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Integration / Solutions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Solutions Engineer who takes enterprise fintech</w:t>
      </w:r>
      <w:r>
        <w:t xml:space="preserve"> </w:t>
      </w:r>
      <w:r>
        <w:rPr>
          <w:b/>
          <w:bCs/>
        </w:rPr>
        <w:t xml:space="preserve">KYC</w:t>
      </w:r>
      <w:r>
        <w:t xml:space="preserve"> </w:t>
      </w:r>
      <w:r>
        <w:t xml:space="preserve">clients from discovery to live — and proves impact. At HyperVerge, took</w:t>
      </w:r>
      <w:r>
        <w:t xml:space="preserve"> </w:t>
      </w:r>
      <w:r>
        <w:rPr>
          <w:b/>
          <w:bCs/>
        </w:rPr>
        <w:t xml:space="preserve">3 clients live at &gt;95% verification conversion (~10% lift)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15+ lines-of-business</w:t>
      </w:r>
      <w:r>
        <w:t xml:space="preserve">, and built internal tooling to speed the team’s delivery. Translates client pain points into shipped solutions; comfortable in Python/SQL and across APIs. CS graduate (2026),</w:t>
      </w:r>
      <w:r>
        <w:t xml:space="preserve"> </w:t>
      </w:r>
      <w:r>
        <w:rPr>
          <w:b/>
          <w:bCs/>
        </w:rPr>
        <w:t xml:space="preserve">IEEE-published</w:t>
      </w:r>
      <w:r>
        <w:t xml:space="preserve">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banks &amp; fintechs</w:t>
      </w:r>
      <w:r>
        <w:t xml:space="preserve"> </w:t>
      </w:r>
      <w:r>
        <w:t xml:space="preserve">- Owned end-to-end solutioning and integration for</w:t>
      </w:r>
      <w:r>
        <w:t xml:space="preserve"> </w:t>
      </w:r>
      <w:r>
        <w:rPr>
          <w:b/>
          <w:bCs/>
        </w:rPr>
        <w:t xml:space="preserve">6 enterprise fintech/lending clients</w:t>
      </w:r>
      <w:r>
        <w:t xml:space="preserve">, spanning</w:t>
      </w:r>
      <w:r>
        <w:t xml:space="preserve"> </w:t>
      </w:r>
      <w:r>
        <w:rPr>
          <w:b/>
          <w:bCs/>
        </w:rPr>
        <w:t xml:space="preserve">15+ lines-of-business/workflows</w:t>
      </w:r>
      <w:r>
        <w:t xml:space="preserve"> </w:t>
      </w:r>
      <w:r>
        <w:t xml:space="preserve">and KYC modules including</w:t>
      </w:r>
      <w:r>
        <w:t xml:space="preserve"> </w:t>
      </w:r>
      <w:r>
        <w:rPr>
          <w:b/>
          <w:bCs/>
        </w:rPr>
        <w:t xml:space="preserve">CKYC, Video KYC/VPD, eSign, Name Match, Liveness, Face Match, DigiLocker, and OCR/NSDL-PAN</w:t>
      </w:r>
      <w:r>
        <w:t xml:space="preserve"> </w:t>
      </w:r>
      <w:r>
        <w:t xml:space="preserve">(HomeCredit, PaytmMoney, Mobikwik, Shivalik Bank, IndMoney, Emergency Paisa).</w:t>
      </w:r>
      <w:r>
        <w:t xml:space="preserve"> </w:t>
      </w:r>
      <w:r>
        <w:t xml:space="preserve">- Took</w:t>
      </w:r>
      <w:r>
        <w:t xml:space="preserve"> </w:t>
      </w:r>
      <w:r>
        <w:rPr>
          <w:b/>
          <w:bCs/>
        </w:rPr>
        <w:t xml:space="preserve">3 clients live at &gt;95% verification conversion — a ~10% lift</w:t>
      </w:r>
      <w:r>
        <w:t xml:space="preserve"> </w:t>
      </w:r>
      <w:r>
        <w:t xml:space="preserve">over their prior onboarding flow, by matching pain points to the right modules (Name Match, eSign, Video KYC, Liveness/Face Match, DigiLocker) and</w:t>
      </w:r>
      <w:r>
        <w:t xml:space="preserve"> </w:t>
      </w:r>
      <w:r>
        <w:rPr>
          <w:b/>
          <w:bCs/>
        </w:rPr>
        <w:t xml:space="preserve">proactively adding modules clients hadn’t scoped but needed</w:t>
      </w:r>
      <w:r>
        <w:t xml:space="preserve">.</w:t>
      </w:r>
      <w:r>
        <w:t xml:space="preserve"> </w:t>
      </w:r>
      <w:r>
        <w:t xml:space="preserve">- Authored Solution Design Docs, ran</w:t>
      </w:r>
      <w:r>
        <w:t xml:space="preserve"> </w:t>
      </w:r>
      <w:r>
        <w:rPr>
          <w:b/>
          <w:bCs/>
        </w:rPr>
        <w:t xml:space="preserve">client sanity-check calls and integration walkthroughs</w:t>
      </w:r>
      <w:r>
        <w:t xml:space="preserve">, prepared</w:t>
      </w:r>
      <w:r>
        <w:t xml:space="preserve"> </w:t>
      </w:r>
      <w:r>
        <w:rPr>
          <w:b/>
          <w:bCs/>
        </w:rPr>
        <w:t xml:space="preserve">production go-live checklists and RCAs</w:t>
      </w:r>
      <w:r>
        <w:t xml:space="preserve">, and issued production credentials; drove</w:t>
      </w:r>
      <w:r>
        <w:t xml:space="preserve"> </w:t>
      </w:r>
      <w:r>
        <w:rPr>
          <w:b/>
          <w:bCs/>
        </w:rPr>
        <w:t xml:space="preserve">post-go-live BI &amp; stabilization</w:t>
      </w:r>
      <w:r>
        <w:t xml:space="preserve"> </w:t>
      </w:r>
      <w:r>
        <w:t xml:space="preserve">through daily conversion/drop-off monitoring.</w:t>
      </w:r>
      <w:r>
        <w:t xml:space="preserve"> </w:t>
      </w:r>
      <w:r>
        <w:t xml:space="preserve">- Partnered with Product &amp; Engineering via JIRA to close feature gaps — shipped an</w:t>
      </w:r>
      <w:r>
        <w:t xml:space="preserve"> </w:t>
      </w:r>
      <w:r>
        <w:rPr>
          <w:b/>
          <w:bCs/>
        </w:rPr>
        <w:t xml:space="preserve">eSign-Start workaround to production</w:t>
      </w:r>
      <w:r>
        <w:t xml:space="preserve">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to track every deal’s stage and next steps so nothing slips and the delivery process is documented for new joiners;</w:t>
      </w:r>
      <w:r>
        <w:t xml:space="preserve"> </w:t>
      </w:r>
      <w:r>
        <w:rPr>
          <w:b/>
          <w:bCs/>
        </w:rPr>
        <w:t xml:space="preserve">3 more clients in active integration</w:t>
      </w:r>
      <w:r>
        <w:t xml:space="preserve"> </w:t>
      </w:r>
      <w:r>
        <w:t xml:space="preserve">at handover.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&amp; Web Dev · Jun – Aug 2024 · Bangalore</w:t>
      </w:r>
      <w:r>
        <w:t xml:space="preserve"> </w:t>
      </w:r>
      <w:r>
        <w:t xml:space="preserve">- Migrated a legacy</w:t>
      </w:r>
      <w:r>
        <w:t xml:space="preserve"> </w:t>
      </w:r>
      <w:r>
        <w:rPr>
          <w:b/>
          <w:bCs/>
        </w:rPr>
        <w:t xml:space="preserve">Bootstrap-JS dashboard to React (MERN)</w:t>
      </w:r>
      <w:r>
        <w:t xml:space="preserve">, improving processing of</w:t>
      </w:r>
      <w:r>
        <w:t xml:space="preserve"> </w:t>
      </w:r>
      <w:r>
        <w:rPr>
          <w:b/>
          <w:bCs/>
        </w:rPr>
        <w:t xml:space="preserve">5M+ blood-lab values</w:t>
      </w:r>
      <w:r>
        <w:t xml:space="preserve"> </w:t>
      </w:r>
      <w:r>
        <w:t xml:space="preserve">on SafeScribe, a HIPAA-compliant medical-AI product; supported React + Django integration for secure uploads and API telemetry.</w:t>
      </w:r>
    </w:p>
    <w:bookmarkEnd w:id="12"/>
    <w:bookmarkStart w:id="13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t xml:space="preserve">production-style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microservice with</w:t>
      </w:r>
      <w:r>
        <w:t xml:space="preserve"> </w:t>
      </w:r>
      <w:r>
        <w:rPr>
          <w:b/>
          <w:bCs/>
        </w:rPr>
        <w:t xml:space="preserve">JWT auth, RBAC, PII redaction, immutable audit logging</w:t>
      </w:r>
      <w:r>
        <w:t xml:space="preserve">, and embedding search (FAISS) over</w:t>
      </w:r>
      <w:r>
        <w:t xml:space="preserve"> </w:t>
      </w:r>
      <w:r>
        <w:rPr>
          <w:b/>
          <w:bCs/>
        </w:rPr>
        <w:t xml:space="preserve">PostgreSQL</w:t>
      </w:r>
      <w:r>
        <w:t xml:space="preserve">; Dockerized on AWS ECS.</w:t>
      </w:r>
      <w:r>
        <w:t xml:space="preserve"> </w:t>
      </w:r>
      <w:r>
        <w:rPr>
          <w:i/>
          <w:iCs/>
        </w:rPr>
        <w:t xml:space="preserve">(API design + security + integration.)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Langtron-KGS — Knowledge-Graph Service:</w:t>
      </w:r>
      <w:r>
        <w:t xml:space="preserve"> </w:t>
      </w:r>
      <w:r>
        <w:t xml:space="preserve">turns documents into a</w:t>
      </w:r>
      <w:r>
        <w:t xml:space="preserve"> </w:t>
      </w:r>
      <w:r>
        <w:rPr>
          <w:b/>
          <w:bCs/>
        </w:rPr>
        <w:t xml:space="preserve">Neo4j knowledge graph</w:t>
      </w:r>
      <w:r>
        <w:t xml:space="preserve"> </w:t>
      </w:r>
      <w:r>
        <w:t xml:space="preserve">(spaCy NER + BERT relation extraction) behind a</w:t>
      </w:r>
      <w:r>
        <w:t xml:space="preserve"> </w:t>
      </w:r>
      <w:r>
        <w:rPr>
          <w:b/>
          <w:bCs/>
        </w:rPr>
        <w:t xml:space="preserve">FastAPI REST API</w:t>
      </w:r>
      <w:r>
        <w:t xml:space="preserve"> </w:t>
      </w:r>
      <w:r>
        <w:t xml:space="preserve">with a Streamlit explorer.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 — real-time pipeline:</w:t>
      </w:r>
      <w:r>
        <w:t xml:space="preserve"> </w:t>
      </w:r>
      <w:r>
        <w:t xml:space="preserve">event-driven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 </w:t>
      </w:r>
      <w:r>
        <w:t xml:space="preserve">broadcast with</w:t>
      </w:r>
      <w:r>
        <w:t xml:space="preserve"> </w:t>
      </w:r>
      <w:r>
        <w:rPr>
          <w:b/>
          <w:bCs/>
        </w:rPr>
        <w:t xml:space="preserve">nginx load balancing</w:t>
      </w:r>
      <w:r>
        <w:t xml:space="preserve">, load-tested to</w:t>
      </w:r>
      <w:r>
        <w:t xml:space="preserve"> </w:t>
      </w:r>
      <w:r>
        <w:rPr>
          <w:b/>
          <w:bCs/>
        </w:rPr>
        <w:t xml:space="preserve">1,000 concurrent users</w:t>
      </w:r>
      <w:r>
        <w:t xml:space="preserve"> </w:t>
      </w:r>
      <w:r>
        <w:t xml:space="preserve">(Locust).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Integration &amp; APIs:</w:t>
      </w:r>
      <w:r>
        <w:t xml:space="preserve"> </w:t>
      </w:r>
      <w:r>
        <w:t xml:space="preserve">REST, JWT, webhooks, SDK integration, rate limiting, Postman</w:t>
      </w:r>
      <w:r>
        <w:t xml:space="preserve"> </w:t>
      </w:r>
      <w:r>
        <w:rPr>
          <w:b/>
          <w:bCs/>
        </w:rPr>
        <w:t xml:space="preserve">Solutions:</w:t>
      </w:r>
      <w:r>
        <w:t xml:space="preserve"> </w:t>
      </w:r>
      <w:r>
        <w:t xml:space="preserve">technical discovery, demos &amp; POCs, solution design, translating technical↔business value, KYC/identity domain, BI &amp; stabilization</w:t>
      </w:r>
      <w:r>
        <w:t xml:space="preserve"> </w:t>
      </w:r>
      <w:r>
        <w:rPr>
          <w:b/>
          <w:bCs/>
        </w:rPr>
        <w:t xml:space="preserve">Engineering:</w:t>
      </w:r>
      <w:r>
        <w:t xml:space="preserve"> </w:t>
      </w:r>
      <w:r>
        <w:t xml:space="preserve">Python, FastAPI, Flask, JavaScript/React, SQL (PostgreSQL/MySQL), AWS (EC2/S3/IAM/ECS), Docker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JIRA, HubSpot, Notion, Git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Graphics Programming with WebGL (PESU I/O); Problem Solving — Intermediate (HackerRank); CITI Program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2026-06-12T10:46:19Z</dcterms:created>
  <dcterms:modified xsi:type="dcterms:W3CDTF">2026-06-12T10:46:19Z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