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14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14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https://github.com/sunny-nanade/NMIMS-MPSTME-IVRAR-2026/tree/main/Group_14_Ananya_Anvay_Mahit_Aryan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Group_14_Ananya_Anvay_Mahit_Aryan/docs/IVRAR_Group_14_Technical_Dossier.docx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ANANYA BAWEJA</w:t>
            </w:r>
          </w:p>
        </w:tc>
        <w:tc>
          <w:tcPr>
            <w:tcW w:type="dxa" w:w="737"/>
          </w:tcPr>
          <w:p>
            <w:pPr>
              <w:keepNext/>
              <w:spacing w:after="0"/>
            </w:pPr>
            <w:r/>
            <w:r>
              <w:rPr>
                <w:b w:val="0"/>
                <w:i w:val="0"/>
                <w:color w:val="000000"/>
                <w:sz w:val="15"/>
              </w:rPr>
              <w:t>I003</w:t>
            </w:r>
          </w:p>
        </w:tc>
        <w:tc>
          <w:tcPr>
            <w:tcW w:type="dxa" w:w="1304"/>
          </w:tcPr>
          <w:p>
            <w:pPr>
              <w:keepNext/>
              <w:spacing w:after="0"/>
            </w:pPr>
            <w:r/>
            <w:r>
              <w:rPr>
                <w:b w:val="0"/>
                <w:i w:val="0"/>
                <w:color w:val="000000"/>
                <w:sz w:val="15"/>
              </w:rPr>
              <w:t>70122400026</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Tele-Robotics &amp; Digital Twin Lead</w:t>
            </w:r>
          </w:p>
        </w:tc>
      </w:tr>
      <w:tr>
        <w:trPr>
          <w:cantSplit/>
        </w:trPr>
        <w:tc>
          <w:tcPr>
            <w:tcW w:type="dxa" w:w="2211"/>
          </w:tcPr>
          <w:p>
            <w:pPr>
              <w:keepNext/>
              <w:spacing w:after="0"/>
            </w:pPr>
            <w:r/>
            <w:r>
              <w:rPr>
                <w:b/>
                <w:i w:val="0"/>
                <w:color w:val="000000"/>
                <w:sz w:val="15"/>
              </w:rPr>
              <w:t>ANVAY BORADE</w:t>
            </w:r>
          </w:p>
        </w:tc>
        <w:tc>
          <w:tcPr>
            <w:tcW w:type="dxa" w:w="737"/>
          </w:tcPr>
          <w:p>
            <w:pPr>
              <w:keepNext/>
              <w:spacing w:after="0"/>
            </w:pPr>
            <w:r/>
            <w:r>
              <w:rPr>
                <w:b w:val="0"/>
                <w:i w:val="0"/>
                <w:color w:val="000000"/>
                <w:sz w:val="15"/>
              </w:rPr>
              <w:t>I006</w:t>
            </w:r>
          </w:p>
        </w:tc>
        <w:tc>
          <w:tcPr>
            <w:tcW w:type="dxa" w:w="1304"/>
          </w:tcPr>
          <w:p>
            <w:pPr>
              <w:keepNext/>
              <w:spacing w:after="0"/>
            </w:pPr>
            <w:r/>
            <w:r>
              <w:rPr>
                <w:b w:val="0"/>
                <w:i w:val="0"/>
                <w:color w:val="000000"/>
                <w:sz w:val="15"/>
              </w:rPr>
              <w:t>70122400050</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MAHIT NARESH DASWANI CHANCHLANI</w:t>
            </w:r>
          </w:p>
        </w:tc>
        <w:tc>
          <w:tcPr>
            <w:tcW w:type="dxa" w:w="737"/>
          </w:tcPr>
          <w:p>
            <w:pPr>
              <w:keepNext/>
              <w:spacing w:after="0"/>
            </w:pPr>
            <w:r/>
            <w:r>
              <w:rPr>
                <w:b w:val="0"/>
                <w:i w:val="0"/>
                <w:color w:val="000000"/>
                <w:sz w:val="15"/>
              </w:rPr>
              <w:t>I010</w:t>
            </w:r>
          </w:p>
        </w:tc>
        <w:tc>
          <w:tcPr>
            <w:tcW w:type="dxa" w:w="1304"/>
          </w:tcPr>
          <w:p>
            <w:pPr>
              <w:keepNext/>
              <w:spacing w:after="0"/>
            </w:pPr>
            <w:r/>
            <w:r>
              <w:rPr>
                <w:b w:val="0"/>
                <w:i w:val="0"/>
                <w:color w:val="000000"/>
                <w:sz w:val="15"/>
              </w:rPr>
              <w:t>70122400075</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Latency &amp; Network Simulation Specialist</w:t>
            </w:r>
          </w:p>
        </w:tc>
      </w:tr>
      <w:tr>
        <w:trPr>
          <w:cantSplit/>
        </w:trPr>
        <w:tc>
          <w:tcPr>
            <w:tcW w:type="dxa" w:w="2211"/>
          </w:tcPr>
          <w:p>
            <w:pPr>
              <w:spacing w:after="0"/>
            </w:pPr>
            <w:r/>
            <w:r>
              <w:rPr>
                <w:b/>
                <w:i w:val="0"/>
                <w:color w:val="000000"/>
                <w:sz w:val="15"/>
              </w:rPr>
              <w:t>ARYAN OBEROI</w:t>
            </w:r>
          </w:p>
        </w:tc>
        <w:tc>
          <w:tcPr>
            <w:tcW w:type="dxa" w:w="737"/>
          </w:tcPr>
          <w:p>
            <w:pPr>
              <w:spacing w:after="0"/>
            </w:pPr>
            <w:r/>
            <w:r>
              <w:rPr>
                <w:b w:val="0"/>
                <w:i w:val="0"/>
                <w:color w:val="000000"/>
                <w:sz w:val="15"/>
              </w:rPr>
              <w:t>I041</w:t>
            </w:r>
          </w:p>
        </w:tc>
        <w:tc>
          <w:tcPr>
            <w:tcW w:type="dxa" w:w="1304"/>
          </w:tcPr>
          <w:p>
            <w:pPr>
              <w:spacing w:after="0"/>
            </w:pPr>
            <w:r/>
            <w:r>
              <w:rPr>
                <w:b w:val="0"/>
                <w:i w:val="0"/>
                <w:color w:val="000000"/>
                <w:sz w:val="15"/>
              </w:rPr>
              <w:t>70122400039</w:t>
            </w:r>
          </w:p>
        </w:tc>
        <w:tc>
          <w:tcPr>
            <w:tcW w:type="dxa" w:w="2324"/>
          </w:tcPr>
          <w:p>
            <w:pPr>
              <w:spacing w:after="0"/>
            </w:pPr>
            <w:r/>
            <w:r>
              <w:rPr>
                <w:b w:val="0"/>
                <w:i w:val="0"/>
                <w:color w:val="000000"/>
                <w:sz w:val="15"/>
              </w:rPr>
              <w:t>B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Human Factors &amp; Teleoperation QA Lead</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To what extent does a predictive ghost-avatar digital twin in Unity VR mitigate teleoperation path tracking error and collision frequency for planetary rover operators under simulated high-latency (1.5-second to 5-second) transmission delays?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NASA/JPL's Rover Operations Center enable a planetary rover to autonomously reach mission waypoints safely and energy-efficiently across partially known terrain whe delay prevents continuous human control?</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Simply driving a virtual rover with lag causes severe motion sickness and frequent crashes. Space tele-robotics requires a predictive display (ghost avatar) showing where the vehicle will go before delayed telemetry returns.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NASA / CCSDS space teleoperation protocols.</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4.S1.claim1.source"/>
                <w:tag w:val="G14.S1.claim1.source"/>
                <w:text/>
              </w:sdtPr>
              <w:sdtContent>
                <w:r>
                  <w:rPr>
                    <w:sz w:val="14"/>
                    <w:szCs w:val="14"/>
                  </w:rPr>
                  <w:t xml:space="preserve">type here</w:t>
                </w:r>
              </w:sdtContent>
            </w:sdt>
          </w:p>
        </w:tc>
        <w:tc>
          <w:tcPr>
            <w:tcW w:type="dxa" w:w="1361"/>
          </w:tcPr>
          <w:p>
            <w:pPr>
              <w:keepNext/>
              <w:spacing w:after="0"/>
            </w:pPr>
            <w:r/>
            <w:sdt>
              <w:sdtPr>
                <w:rPr>
                  <w:sz w:val="14"/>
                  <w:szCs w:val="14"/>
                </w:rPr>
                <w:alias w:val="G14.S1.claim1.source_type"/>
                <w:tag w:val="G14.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4.S1.claim1.verdict"/>
                <w:tag w:val="G14.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keepNext/>
              <w:spacing w:after="0"/>
            </w:pPr>
            <w:r/>
            <w:r>
              <w:rPr>
                <w:b w:val="0"/>
                <w:i w:val="0"/>
                <w:color w:val="000000"/>
                <w:sz w:val="14"/>
              </w:rPr>
              <w:t>Speed-of-light delay causes operator move-and-wait oscillations.</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4.S1.claim2.source"/>
                <w:tag w:val="G14.S1.claim2.source"/>
                <w:text/>
              </w:sdtPr>
              <w:sdtContent>
                <w:r>
                  <w:rPr>
                    <w:sz w:val="14"/>
                    <w:szCs w:val="14"/>
                  </w:rPr>
                  <w:t xml:space="preserve">type here</w:t>
                </w:r>
              </w:sdtContent>
            </w:sdt>
          </w:p>
        </w:tc>
        <w:tc>
          <w:tcPr>
            <w:tcW w:type="dxa" w:w="1361"/>
          </w:tcPr>
          <w:p>
            <w:pPr>
              <w:keepNext/>
              <w:spacing w:after="0"/>
            </w:pPr>
            <w:r/>
            <w:sdt>
              <w:sdtPr>
                <w:rPr>
                  <w:sz w:val="14"/>
                  <w:szCs w:val="14"/>
                </w:rPr>
                <w:alias w:val="G14.S1.claim2.source_type"/>
                <w:tag w:val="G14.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14.S1.claim2.verdict"/>
                <w:tag w:val="G14.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Predictive displays (Bejczy &amp; Kim) overlay instant kinematic model on delayed video, reducing errors by &gt; 60%.</w:t>
            </w:r>
          </w:p>
        </w:tc>
        <w:tc>
          <w:tcPr>
            <w:tcW w:type="dxa" w:w="2041"/>
          </w:tcPr>
          <w:p>
            <w:pPr>
              <w:spacing w:after="0"/>
            </w:pPr>
            <w:r/>
            <w:r>
              <w:rPr>
                <w:b w:val="0"/>
                <w:i/>
                <w:color w:val="333333"/>
                <w:sz w:val="13"/>
              </w:rPr>
              <w:t>Faculty pre-audit: the '&gt; 60 % error reduction' and '500 % mission time' figures need a primary source (e.g. Bejczy, Kim &amp; Venema, 1990, IEEE ICRA) or must be deleted.</w:t>
            </w:r>
          </w:p>
        </w:tc>
        <w:tc>
          <w:tcPr>
            <w:tcW w:type="dxa" w:w="2381"/>
          </w:tcPr>
          <w:p>
            <w:pPr>
              <w:spacing w:after="0"/>
            </w:pPr>
            <w:r/>
            <w:sdt>
              <w:sdtPr>
                <w:rPr>
                  <w:sz w:val="14"/>
                  <w:szCs w:val="14"/>
                </w:rPr>
                <w:alias w:val="G14.S1.claim3.source"/>
                <w:tag w:val="G14.S1.claim3.source"/>
                <w:text/>
              </w:sdtPr>
              <w:sdtContent>
                <w:r>
                  <w:rPr>
                    <w:sz w:val="14"/>
                    <w:szCs w:val="14"/>
                  </w:rPr>
                  <w:t xml:space="preserve">type here</w:t>
                </w:r>
              </w:sdtContent>
            </w:sdt>
          </w:p>
        </w:tc>
        <w:tc>
          <w:tcPr>
            <w:tcW w:type="dxa" w:w="1361"/>
          </w:tcPr>
          <w:p>
            <w:pPr>
              <w:spacing w:after="0"/>
            </w:pPr>
            <w:r/>
            <w:sdt>
              <w:sdtPr>
                <w:rPr>
                  <w:sz w:val="14"/>
                  <w:szCs w:val="14"/>
                </w:rPr>
                <w:alias w:val="G14.S1.claim3.source_type"/>
                <w:tag w:val="G14.S1.claim3.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14.S1.claim3.verdict"/>
                <w:tag w:val="G14.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HighLatencyNetworkSimulator.cs · PredictiveGhostRoverManager.cs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RoverTelemetryLogger.cs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Command issued → Queued (1.5–5 s delay) → Delivered → Rover moves; ghost shows predicted pose immediately</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Predicted pose: x̂(t + τ) = x(t) + v · τ</w:t>
              <w:br/>
              <w:t>Path error RMSE = √( Σ eᵢ² / n )</w:t>
              <w:br/>
              <w:t>Moon one-way light delay ≈ 384,400 km / c ≈ 1.28 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4-wheel PhysX WheelCollider rover; C# FIFO transmission delay queue (1.5s-5.0s lag); semi-transparent predictive ghost rover; C# RoverTelemetryLogger.cs.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HighLatencyNetworkSimulator.cs</w:t>
            </w:r>
          </w:p>
        </w:tc>
        <w:tc>
          <w:tcPr>
            <w:tcW w:type="dxa" w:w="1814"/>
          </w:tcPr>
          <w:p>
            <w:pPr>
              <w:keepNext/>
              <w:spacing w:after="0"/>
            </w:pPr>
            <w:r/>
            <w:sdt>
              <w:sdtPr>
                <w:rPr>
                  <w:sz w:val="14"/>
                  <w:szCs w:val="14"/>
                </w:rPr>
                <w:alias w:val="G14.S2.script1.authorship"/>
                <w:tag w:val="G14.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4.S2.script1.author"/>
                <w:tag w:val="G14.S2.script1.author"/>
                <w:dropDownList>
                  <w:listItem w:displayText="Select ▾" w:value=""/>
                  <w:listItem w:displayText="I003" w:value="I003"/>
                  <w:listItem w:displayText="I006" w:value="I006"/>
                  <w:listItem w:displayText="I010" w:value="I010"/>
                  <w:listItem w:displayText="I041" w:value="I041"/>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PredictiveGhostRoverManager.cs</w:t>
            </w:r>
          </w:p>
        </w:tc>
        <w:tc>
          <w:tcPr>
            <w:tcW w:type="dxa" w:w="1814"/>
          </w:tcPr>
          <w:p>
            <w:pPr>
              <w:keepNext/>
              <w:spacing w:after="0"/>
            </w:pPr>
            <w:r/>
            <w:sdt>
              <w:sdtPr>
                <w:rPr>
                  <w:sz w:val="14"/>
                  <w:szCs w:val="14"/>
                </w:rPr>
                <w:alias w:val="G14.S2.script2.authorship"/>
                <w:tag w:val="G14.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4.S2.script2.author"/>
                <w:tag w:val="G14.S2.script2.author"/>
                <w:dropDownList>
                  <w:listItem w:displayText="Select ▾" w:value=""/>
                  <w:listItem w:displayText="I003" w:value="I003"/>
                  <w:listItem w:displayText="I006" w:value="I006"/>
                  <w:listItem w:displayText="I010" w:value="I010"/>
                  <w:listItem w:displayText="I041" w:value="I041"/>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14.S2.script3.name"/>
                <w:tag w:val="G14.S2.script3.name"/>
                <w:text/>
              </w:sdtPr>
              <w:sdtContent>
                <w:r>
                  <w:rPr>
                    <w:sz w:val="14"/>
                    <w:szCs w:val="14"/>
                  </w:rPr>
                  <w:t xml:space="preserve">type here</w:t>
                </w:r>
              </w:sdtContent>
            </w:sdt>
          </w:p>
        </w:tc>
        <w:tc>
          <w:tcPr>
            <w:tcW w:type="dxa" w:w="1814"/>
          </w:tcPr>
          <w:p>
            <w:pPr>
              <w:keepNext/>
              <w:spacing w:after="0"/>
            </w:pPr>
            <w:r/>
            <w:sdt>
              <w:sdtPr>
                <w:rPr>
                  <w:sz w:val="14"/>
                  <w:szCs w:val="14"/>
                </w:rPr>
                <w:alias w:val="G14.S2.script3.authorship"/>
                <w:tag w:val="G14.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4.S2.script3.author"/>
                <w:tag w:val="G14.S2.script3.author"/>
                <w:dropDownList>
                  <w:listItem w:displayText="Select ▾" w:value=""/>
                  <w:listItem w:displayText="I003" w:value="I003"/>
                  <w:listItem w:displayText="I006" w:value="I006"/>
                  <w:listItem w:displayText="I010" w:value="I010"/>
                  <w:listItem w:displayText="I041" w:value="I041"/>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14.S2.script4.name"/>
                <w:tag w:val="G14.S2.script4.name"/>
                <w:text/>
              </w:sdtPr>
              <w:sdtContent>
                <w:r>
                  <w:rPr>
                    <w:sz w:val="14"/>
                    <w:szCs w:val="14"/>
                  </w:rPr>
                  <w:t xml:space="preserve">type here</w:t>
                </w:r>
              </w:sdtContent>
            </w:sdt>
          </w:p>
        </w:tc>
        <w:tc>
          <w:tcPr>
            <w:tcW w:type="dxa" w:w="1814"/>
          </w:tcPr>
          <w:p>
            <w:pPr>
              <w:spacing w:after="0"/>
            </w:pPr>
            <w:r/>
            <w:sdt>
              <w:sdtPr>
                <w:rPr>
                  <w:sz w:val="14"/>
                  <w:szCs w:val="14"/>
                </w:rPr>
                <w:alias w:val="G14.S2.script4.authorship"/>
                <w:tag w:val="G14.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4.S2.script4.author"/>
                <w:tag w:val="G14.S2.script4.author"/>
                <w:dropDownList>
                  <w:listItem w:displayText="Select ▾" w:value=""/>
                  <w:listItem w:displayText="I003" w:value="I003"/>
                  <w:listItem w:displayText="I006" w:value="I006"/>
                  <w:listItem w:displayText="I010" w:value="I010"/>
                  <w:listItem w:displayText="I041" w:value="I041"/>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Group_14_Ananya_Anvay_Mahit_Aryan/</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Group_14_Ananya_Anvay_Mahit_Aryan/docs/IVRAR_Group_14_Technical_Dossier.docx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group-14-v1.0 · build: PCVR .exe or Quest .apk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4.S3.commit_hash"/>
                <w:tag w:val="G14.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4.S3.release_url"/>
                <w:tag w:val="G14.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4.S3.lfs_rules_ok"/>
                <w:tag w:val="G14.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4.S3.lfs_files_listed"/>
                <w:tag w:val="G14.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4.S3.no_builds_in_git"/>
                <w:tag w:val="G14.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4.S3.release_runs"/>
                <w:tag w:val="G14.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4.S3.dossier_committed"/>
                <w:tag w:val="G14.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Group_14_Ananya_Anvay_Mahit_Aryan/ | wc -l</w:t>
            </w:r>
          </w:p>
        </w:tc>
        <w:tc>
          <w:tcPr>
            <w:tcW w:type="dxa" w:w="2268"/>
          </w:tcPr>
          <w:p>
            <w:pPr>
              <w:keepNext/>
              <w:spacing w:after="0"/>
            </w:pPr>
            <w:r/>
            <w:sdt>
              <w:sdtPr>
                <w:rPr>
                  <w:sz w:val="15"/>
                  <w:szCs w:val="15"/>
                </w:rPr>
                <w:alias w:val="G14.S3.commits"/>
                <w:tag w:val="G14.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'*group-14*' | wc -l</w:t>
            </w:r>
          </w:p>
        </w:tc>
        <w:tc>
          <w:tcPr>
            <w:tcW w:type="dxa" w:w="2268"/>
          </w:tcPr>
          <w:p>
            <w:pPr>
              <w:keepNext/>
              <w:spacing w:after="0"/>
            </w:pPr>
            <w:r/>
            <w:sdt>
              <w:sdtPr>
                <w:rPr>
                  <w:sz w:val="15"/>
                  <w:szCs w:val="15"/>
                </w:rPr>
                <w:alias w:val="G14.S3.branches"/>
                <w:tag w:val="G14.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Group_14_Ananya_Anvay_Mahit_Aryan -name '*.cs' | xargs cat | wc -l</w:t>
            </w:r>
          </w:p>
        </w:tc>
        <w:tc>
          <w:tcPr>
            <w:tcW w:type="dxa" w:w="2268"/>
          </w:tcPr>
          <w:p>
            <w:pPr>
              <w:keepNext/>
              <w:spacing w:after="0"/>
            </w:pPr>
            <w:r/>
            <w:sdt>
              <w:sdtPr>
                <w:rPr>
                  <w:sz w:val="15"/>
                  <w:szCs w:val="15"/>
                </w:rPr>
                <w:alias w:val="G14.S3.cs_lines"/>
                <w:tag w:val="G14.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Group_14_Ananya_Anvay_Mahit_Aryan</w:t>
            </w:r>
          </w:p>
        </w:tc>
        <w:tc>
          <w:tcPr>
            <w:tcW w:type="dxa" w:w="2268"/>
          </w:tcPr>
          <w:p>
            <w:pPr>
              <w:keepNext/>
              <w:spacing w:after="0"/>
            </w:pPr>
            <w:r/>
            <w:sdt>
              <w:sdtPr>
                <w:rPr>
                  <w:sz w:val="15"/>
                  <w:szCs w:val="15"/>
                </w:rPr>
                <w:alias w:val="G14.S3.size_mb"/>
                <w:tag w:val="G14.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Group_14_Ananya_Anvay_Mahit_Aryan | wc -l</w:t>
            </w:r>
          </w:p>
        </w:tc>
        <w:tc>
          <w:tcPr>
            <w:tcW w:type="dxa" w:w="2268"/>
          </w:tcPr>
          <w:p>
            <w:pPr>
              <w:keepNext/>
              <w:spacing w:after="0"/>
            </w:pPr>
            <w:r/>
            <w:sdt>
              <w:sdtPr>
                <w:rPr>
                  <w:sz w:val="15"/>
                  <w:szCs w:val="15"/>
                </w:rPr>
                <w:alias w:val="G14.S3.lfs_files"/>
                <w:tag w:val="G14.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Group_14_Ananya_Anvay_Mahit_Aryan/telemetry/*.csv | wc -l</w:t>
            </w:r>
          </w:p>
        </w:tc>
        <w:tc>
          <w:tcPr>
            <w:tcW w:type="dxa" w:w="2268"/>
          </w:tcPr>
          <w:p>
            <w:pPr>
              <w:spacing w:after="0"/>
            </w:pPr>
            <w:r/>
            <w:sdt>
              <w:sdtPr>
                <w:rPr>
                  <w:sz w:val="15"/>
                  <w:szCs w:val="15"/>
                </w:rPr>
                <w:alias w:val="G14.S3.raw_csv_files"/>
                <w:tag w:val="G14.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Ananya Baweja (I003)</w:t>
            </w:r>
          </w:p>
        </w:tc>
        <w:tc>
          <w:tcPr>
            <w:tcW w:type="dxa" w:w="1701"/>
          </w:tcPr>
          <w:p>
            <w:pPr>
              <w:keepNext/>
              <w:spacing w:after="0"/>
            </w:pPr>
            <w:r/>
            <w:sdt>
              <w:sdtPr>
                <w:rPr>
                  <w:sz w:val="15"/>
                  <w:szCs w:val="15"/>
                </w:rPr>
                <w:alias w:val="G14.S3.I003.github"/>
                <w:tag w:val="G14.S3.I003.github"/>
                <w:text/>
              </w:sdtPr>
              <w:sdtContent>
                <w:r>
                  <w:rPr>
                    <w:sz w:val="15"/>
                    <w:szCs w:val="15"/>
                  </w:rPr>
                  <w:t xml:space="preserve">type here</w:t>
                </w:r>
              </w:sdtContent>
            </w:sdt>
          </w:p>
        </w:tc>
        <w:tc>
          <w:tcPr>
            <w:tcW w:type="dxa" w:w="1134"/>
          </w:tcPr>
          <w:p>
            <w:pPr>
              <w:keepNext/>
              <w:spacing w:after="0"/>
            </w:pPr>
            <w:r/>
            <w:sdt>
              <w:sdtPr>
                <w:rPr>
                  <w:sz w:val="15"/>
                  <w:szCs w:val="15"/>
                </w:rPr>
                <w:alias w:val="G14.S3.I003.commits"/>
                <w:tag w:val="G14.S3.I003.commits"/>
                <w:text/>
              </w:sdtPr>
              <w:sdtContent>
                <w:r>
                  <w:rPr>
                    <w:sz w:val="15"/>
                    <w:szCs w:val="15"/>
                  </w:rPr>
                  <w:t xml:space="preserve">type here</w:t>
                </w:r>
              </w:sdtContent>
            </w:sdt>
          </w:p>
        </w:tc>
        <w:tc>
          <w:tcPr>
            <w:tcW w:type="dxa" w:w="1247"/>
          </w:tcPr>
          <w:p>
            <w:pPr>
              <w:keepNext/>
              <w:spacing w:after="0"/>
            </w:pPr>
            <w:r/>
            <w:sdt>
              <w:sdtPr>
                <w:rPr>
                  <w:sz w:val="15"/>
                  <w:szCs w:val="15"/>
                </w:rPr>
                <w:alias w:val="G14.S3.I003.effort_pct"/>
                <w:tag w:val="G14.S3.I003.effort_pct"/>
                <w:text/>
              </w:sdtPr>
              <w:sdtContent>
                <w:r>
                  <w:rPr>
                    <w:sz w:val="15"/>
                    <w:szCs w:val="15"/>
                  </w:rPr>
                  <w:t xml:space="preserve">type here</w:t>
                </w:r>
              </w:sdtContent>
            </w:sdt>
          </w:p>
        </w:tc>
        <w:tc>
          <w:tcPr>
            <w:tcW w:type="dxa" w:w="3742"/>
          </w:tcPr>
          <w:p>
            <w:pPr>
              <w:keepNext/>
              <w:spacing w:after="0"/>
            </w:pPr>
            <w:r/>
            <w:sdt>
              <w:sdtPr>
                <w:rPr>
                  <w:sz w:val="15"/>
                  <w:szCs w:val="15"/>
                </w:rPr>
                <w:alias w:val="G14.S3.I003.contribution"/>
                <w:tag w:val="G14.S3.I003.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Anvay Borade (I006)</w:t>
            </w:r>
          </w:p>
        </w:tc>
        <w:tc>
          <w:tcPr>
            <w:tcW w:type="dxa" w:w="1701"/>
          </w:tcPr>
          <w:p>
            <w:pPr>
              <w:keepNext/>
              <w:spacing w:after="0"/>
            </w:pPr>
            <w:r/>
            <w:sdt>
              <w:sdtPr>
                <w:rPr>
                  <w:sz w:val="15"/>
                  <w:szCs w:val="15"/>
                </w:rPr>
                <w:alias w:val="G14.S3.I006.github"/>
                <w:tag w:val="G14.S3.I006.github"/>
                <w:text/>
              </w:sdtPr>
              <w:sdtContent>
                <w:r>
                  <w:rPr>
                    <w:sz w:val="15"/>
                    <w:szCs w:val="15"/>
                  </w:rPr>
                  <w:t xml:space="preserve">type here</w:t>
                </w:r>
              </w:sdtContent>
            </w:sdt>
          </w:p>
        </w:tc>
        <w:tc>
          <w:tcPr>
            <w:tcW w:type="dxa" w:w="1134"/>
          </w:tcPr>
          <w:p>
            <w:pPr>
              <w:keepNext/>
              <w:spacing w:after="0"/>
            </w:pPr>
            <w:r/>
            <w:sdt>
              <w:sdtPr>
                <w:rPr>
                  <w:sz w:val="15"/>
                  <w:szCs w:val="15"/>
                </w:rPr>
                <w:alias w:val="G14.S3.I006.commits"/>
                <w:tag w:val="G14.S3.I006.commits"/>
                <w:text/>
              </w:sdtPr>
              <w:sdtContent>
                <w:r>
                  <w:rPr>
                    <w:sz w:val="15"/>
                    <w:szCs w:val="15"/>
                  </w:rPr>
                  <w:t xml:space="preserve">type here</w:t>
                </w:r>
              </w:sdtContent>
            </w:sdt>
          </w:p>
        </w:tc>
        <w:tc>
          <w:tcPr>
            <w:tcW w:type="dxa" w:w="1247"/>
          </w:tcPr>
          <w:p>
            <w:pPr>
              <w:keepNext/>
              <w:spacing w:after="0"/>
            </w:pPr>
            <w:r/>
            <w:sdt>
              <w:sdtPr>
                <w:rPr>
                  <w:sz w:val="15"/>
                  <w:szCs w:val="15"/>
                </w:rPr>
                <w:alias w:val="G14.S3.I006.effort_pct"/>
                <w:tag w:val="G14.S3.I006.effort_pct"/>
                <w:text/>
              </w:sdtPr>
              <w:sdtContent>
                <w:r>
                  <w:rPr>
                    <w:sz w:val="15"/>
                    <w:szCs w:val="15"/>
                  </w:rPr>
                  <w:t xml:space="preserve">type here</w:t>
                </w:r>
              </w:sdtContent>
            </w:sdt>
          </w:p>
        </w:tc>
        <w:tc>
          <w:tcPr>
            <w:tcW w:type="dxa" w:w="3742"/>
          </w:tcPr>
          <w:p>
            <w:pPr>
              <w:keepNext/>
              <w:spacing w:after="0"/>
            </w:pPr>
            <w:r/>
            <w:sdt>
              <w:sdtPr>
                <w:rPr>
                  <w:sz w:val="15"/>
                  <w:szCs w:val="15"/>
                </w:rPr>
                <w:alias w:val="G14.S3.I006.contribution"/>
                <w:tag w:val="G14.S3.I006.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Mahit Naresh Daswani Chanchlani (I010)</w:t>
            </w:r>
          </w:p>
        </w:tc>
        <w:tc>
          <w:tcPr>
            <w:tcW w:type="dxa" w:w="1701"/>
          </w:tcPr>
          <w:p>
            <w:pPr>
              <w:keepNext/>
              <w:spacing w:after="0"/>
            </w:pPr>
            <w:r/>
            <w:sdt>
              <w:sdtPr>
                <w:rPr>
                  <w:sz w:val="15"/>
                  <w:szCs w:val="15"/>
                </w:rPr>
                <w:alias w:val="G14.S3.I010.github"/>
                <w:tag w:val="G14.S3.I010.github"/>
                <w:text/>
              </w:sdtPr>
              <w:sdtContent>
                <w:r>
                  <w:rPr>
                    <w:sz w:val="15"/>
                    <w:szCs w:val="15"/>
                  </w:rPr>
                  <w:t xml:space="preserve">type here</w:t>
                </w:r>
              </w:sdtContent>
            </w:sdt>
          </w:p>
        </w:tc>
        <w:tc>
          <w:tcPr>
            <w:tcW w:type="dxa" w:w="1134"/>
          </w:tcPr>
          <w:p>
            <w:pPr>
              <w:keepNext/>
              <w:spacing w:after="0"/>
            </w:pPr>
            <w:r/>
            <w:sdt>
              <w:sdtPr>
                <w:rPr>
                  <w:sz w:val="15"/>
                  <w:szCs w:val="15"/>
                </w:rPr>
                <w:alias w:val="G14.S3.I010.commits"/>
                <w:tag w:val="G14.S3.I010.commits"/>
                <w:text/>
              </w:sdtPr>
              <w:sdtContent>
                <w:r>
                  <w:rPr>
                    <w:sz w:val="15"/>
                    <w:szCs w:val="15"/>
                  </w:rPr>
                  <w:t xml:space="preserve">type here</w:t>
                </w:r>
              </w:sdtContent>
            </w:sdt>
          </w:p>
        </w:tc>
        <w:tc>
          <w:tcPr>
            <w:tcW w:type="dxa" w:w="1247"/>
          </w:tcPr>
          <w:p>
            <w:pPr>
              <w:keepNext/>
              <w:spacing w:after="0"/>
            </w:pPr>
            <w:r/>
            <w:sdt>
              <w:sdtPr>
                <w:rPr>
                  <w:sz w:val="15"/>
                  <w:szCs w:val="15"/>
                </w:rPr>
                <w:alias w:val="G14.S3.I010.effort_pct"/>
                <w:tag w:val="G14.S3.I010.effort_pct"/>
                <w:text/>
              </w:sdtPr>
              <w:sdtContent>
                <w:r>
                  <w:rPr>
                    <w:sz w:val="15"/>
                    <w:szCs w:val="15"/>
                  </w:rPr>
                  <w:t xml:space="preserve">type here</w:t>
                </w:r>
              </w:sdtContent>
            </w:sdt>
          </w:p>
        </w:tc>
        <w:tc>
          <w:tcPr>
            <w:tcW w:type="dxa" w:w="3742"/>
          </w:tcPr>
          <w:p>
            <w:pPr>
              <w:keepNext/>
              <w:spacing w:after="0"/>
            </w:pPr>
            <w:r/>
            <w:sdt>
              <w:sdtPr>
                <w:rPr>
                  <w:sz w:val="15"/>
                  <w:szCs w:val="15"/>
                </w:rPr>
                <w:alias w:val="G14.S3.I010.contribution"/>
                <w:tag w:val="G14.S3.I010.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Aryan Oberoi (I041)</w:t>
            </w:r>
          </w:p>
        </w:tc>
        <w:tc>
          <w:tcPr>
            <w:tcW w:type="dxa" w:w="1701"/>
          </w:tcPr>
          <w:p>
            <w:pPr>
              <w:spacing w:after="0"/>
            </w:pPr>
            <w:r/>
            <w:sdt>
              <w:sdtPr>
                <w:rPr>
                  <w:sz w:val="15"/>
                  <w:szCs w:val="15"/>
                </w:rPr>
                <w:alias w:val="G14.S3.I041.github"/>
                <w:tag w:val="G14.S3.I041.github"/>
                <w:text/>
              </w:sdtPr>
              <w:sdtContent>
                <w:r>
                  <w:rPr>
                    <w:sz w:val="15"/>
                    <w:szCs w:val="15"/>
                  </w:rPr>
                  <w:t xml:space="preserve">type here</w:t>
                </w:r>
              </w:sdtContent>
            </w:sdt>
          </w:p>
        </w:tc>
        <w:tc>
          <w:tcPr>
            <w:tcW w:type="dxa" w:w="1134"/>
          </w:tcPr>
          <w:p>
            <w:pPr>
              <w:spacing w:after="0"/>
            </w:pPr>
            <w:r/>
            <w:sdt>
              <w:sdtPr>
                <w:rPr>
                  <w:sz w:val="15"/>
                  <w:szCs w:val="15"/>
                </w:rPr>
                <w:alias w:val="G14.S3.I041.commits"/>
                <w:tag w:val="G14.S3.I041.commits"/>
                <w:text/>
              </w:sdtPr>
              <w:sdtContent>
                <w:r>
                  <w:rPr>
                    <w:sz w:val="15"/>
                    <w:szCs w:val="15"/>
                  </w:rPr>
                  <w:t xml:space="preserve">type here</w:t>
                </w:r>
              </w:sdtContent>
            </w:sdt>
          </w:p>
        </w:tc>
        <w:tc>
          <w:tcPr>
            <w:tcW w:type="dxa" w:w="1247"/>
          </w:tcPr>
          <w:p>
            <w:pPr>
              <w:spacing w:after="0"/>
            </w:pPr>
            <w:r/>
            <w:sdt>
              <w:sdtPr>
                <w:rPr>
                  <w:sz w:val="15"/>
                  <w:szCs w:val="15"/>
                </w:rPr>
                <w:alias w:val="G14.S3.I041.effort_pct"/>
                <w:tag w:val="G14.S3.I041.effort_pct"/>
                <w:text/>
              </w:sdtPr>
              <w:sdtContent>
                <w:r>
                  <w:rPr>
                    <w:sz w:val="15"/>
                    <w:szCs w:val="15"/>
                  </w:rPr>
                  <w:t xml:space="preserve">type here</w:t>
                </w:r>
              </w:sdtContent>
            </w:sdt>
          </w:p>
        </w:tc>
        <w:tc>
          <w:tcPr>
            <w:tcW w:type="dxa" w:w="3742"/>
          </w:tcPr>
          <w:p>
            <w:pPr>
              <w:spacing w:after="0"/>
            </w:pPr>
            <w:r/>
            <w:sdt>
              <w:sdtPr>
                <w:rPr>
                  <w:sz w:val="15"/>
                  <w:szCs w:val="15"/>
                </w:rPr>
                <w:alias w:val="G14.S3.I041.contribution"/>
                <w:tag w:val="G14.S3.I041.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Path RMSE (m), collisions, traversal time (s)</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18).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4.S4.n_participants"/>
                <w:tag w:val="G14.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4.S4.design"/>
                <w:tag w:val="G14.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4.S4.dates_place"/>
                <w:tag w:val="G14.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4.S4.raw_csv_path"/>
                <w:tag w:val="G14.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4.S4.sus.n"/>
                <w:tag w:val="G14.S4.sus.n"/>
                <w:text/>
              </w:sdtPr>
              <w:sdtContent>
                <w:r>
                  <w:rPr>
                    <w:sz w:val="15"/>
                    <w:szCs w:val="15"/>
                  </w:rPr>
                  <w:t xml:space="preserve">type here</w:t>
                </w:r>
              </w:sdtContent>
            </w:sdt>
          </w:p>
        </w:tc>
        <w:tc>
          <w:tcPr>
            <w:tcW w:type="dxa" w:w="1474"/>
          </w:tcPr>
          <w:p>
            <w:pPr>
              <w:keepNext/>
              <w:spacing w:after="0"/>
            </w:pPr>
            <w:r/>
            <w:sdt>
              <w:sdtPr>
                <w:rPr>
                  <w:sz w:val="15"/>
                  <w:szCs w:val="15"/>
                </w:rPr>
                <w:alias w:val="G14.S4.sus.mean"/>
                <w:tag w:val="G14.S4.sus.mean"/>
                <w:text/>
              </w:sdtPr>
              <w:sdtContent>
                <w:r>
                  <w:rPr>
                    <w:sz w:val="15"/>
                    <w:szCs w:val="15"/>
                  </w:rPr>
                  <w:t xml:space="preserve">type here</w:t>
                </w:r>
              </w:sdtContent>
            </w:sdt>
          </w:p>
        </w:tc>
        <w:tc>
          <w:tcPr>
            <w:tcW w:type="dxa" w:w="1474"/>
          </w:tcPr>
          <w:p>
            <w:pPr>
              <w:keepNext/>
              <w:spacing w:after="0"/>
            </w:pPr>
            <w:r/>
            <w:sdt>
              <w:sdtPr>
                <w:rPr>
                  <w:sz w:val="15"/>
                  <w:szCs w:val="15"/>
                </w:rPr>
                <w:alias w:val="G14.S4.sus.sd"/>
                <w:tag w:val="G14.S4.sus.sd"/>
                <w:text/>
              </w:sdtPr>
              <w:sdtContent>
                <w:r>
                  <w:rPr>
                    <w:sz w:val="15"/>
                    <w:szCs w:val="15"/>
                  </w:rPr>
                  <w:t xml:space="preserve">type here</w:t>
                </w:r>
              </w:sdtContent>
            </w:sdt>
          </w:p>
        </w:tc>
        <w:tc>
          <w:tcPr>
            <w:tcW w:type="dxa" w:w="1474"/>
          </w:tcPr>
          <w:p>
            <w:pPr>
              <w:keepNext/>
              <w:spacing w:after="0"/>
            </w:pPr>
            <w:r/>
            <w:sdt>
              <w:sdtPr>
                <w:rPr>
                  <w:sz w:val="15"/>
                  <w:szCs w:val="15"/>
                </w:rPr>
                <w:alias w:val="G14.S4.sus.median"/>
                <w:tag w:val="G14.S4.sus.median"/>
                <w:text/>
              </w:sdtPr>
              <w:sdtContent>
                <w:r>
                  <w:rPr>
                    <w:sz w:val="15"/>
                    <w:szCs w:val="15"/>
                  </w:rPr>
                  <w:t xml:space="preserve">type here</w:t>
                </w:r>
              </w:sdtContent>
            </w:sdt>
          </w:p>
        </w:tc>
        <w:tc>
          <w:tcPr>
            <w:tcW w:type="dxa" w:w="2835"/>
          </w:tcPr>
          <w:p>
            <w:pPr>
              <w:keepNext/>
              <w:spacing w:after="0"/>
            </w:pPr>
            <w:r/>
            <w:sdt>
              <w:sdtPr>
                <w:rPr>
                  <w:sz w:val="15"/>
                  <w:szCs w:val="15"/>
                </w:rPr>
                <w:alias w:val="G14.S4.sus.condition"/>
                <w:tag w:val="G14.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4.S4.tlx.n"/>
                <w:tag w:val="G14.S4.tlx.n"/>
                <w:text/>
              </w:sdtPr>
              <w:sdtContent>
                <w:r>
                  <w:rPr>
                    <w:sz w:val="15"/>
                    <w:szCs w:val="15"/>
                  </w:rPr>
                  <w:t xml:space="preserve">type here</w:t>
                </w:r>
              </w:sdtContent>
            </w:sdt>
          </w:p>
        </w:tc>
        <w:tc>
          <w:tcPr>
            <w:tcW w:type="dxa" w:w="1474"/>
          </w:tcPr>
          <w:p>
            <w:pPr>
              <w:keepNext/>
              <w:spacing w:after="0"/>
            </w:pPr>
            <w:r/>
            <w:sdt>
              <w:sdtPr>
                <w:rPr>
                  <w:sz w:val="15"/>
                  <w:szCs w:val="15"/>
                </w:rPr>
                <w:alias w:val="G14.S4.tlx.mean"/>
                <w:tag w:val="G14.S4.tlx.mean"/>
                <w:text/>
              </w:sdtPr>
              <w:sdtContent>
                <w:r>
                  <w:rPr>
                    <w:sz w:val="15"/>
                    <w:szCs w:val="15"/>
                  </w:rPr>
                  <w:t xml:space="preserve">type here</w:t>
                </w:r>
              </w:sdtContent>
            </w:sdt>
          </w:p>
        </w:tc>
        <w:tc>
          <w:tcPr>
            <w:tcW w:type="dxa" w:w="1474"/>
          </w:tcPr>
          <w:p>
            <w:pPr>
              <w:keepNext/>
              <w:spacing w:after="0"/>
            </w:pPr>
            <w:r/>
            <w:sdt>
              <w:sdtPr>
                <w:rPr>
                  <w:sz w:val="15"/>
                  <w:szCs w:val="15"/>
                </w:rPr>
                <w:alias w:val="G14.S4.tlx.sd"/>
                <w:tag w:val="G14.S4.tlx.sd"/>
                <w:text/>
              </w:sdtPr>
              <w:sdtContent>
                <w:r>
                  <w:rPr>
                    <w:sz w:val="15"/>
                    <w:szCs w:val="15"/>
                  </w:rPr>
                  <w:t xml:space="preserve">type here</w:t>
                </w:r>
              </w:sdtContent>
            </w:sdt>
          </w:p>
        </w:tc>
        <w:tc>
          <w:tcPr>
            <w:tcW w:type="dxa" w:w="1474"/>
          </w:tcPr>
          <w:p>
            <w:pPr>
              <w:keepNext/>
              <w:spacing w:after="0"/>
            </w:pPr>
            <w:r/>
            <w:sdt>
              <w:sdtPr>
                <w:rPr>
                  <w:sz w:val="15"/>
                  <w:szCs w:val="15"/>
                </w:rPr>
                <w:alias w:val="G14.S4.tlx.median"/>
                <w:tag w:val="G14.S4.tlx.median"/>
                <w:text/>
              </w:sdtPr>
              <w:sdtContent>
                <w:r>
                  <w:rPr>
                    <w:sz w:val="15"/>
                    <w:szCs w:val="15"/>
                  </w:rPr>
                  <w:t xml:space="preserve">type here</w:t>
                </w:r>
              </w:sdtContent>
            </w:sdt>
          </w:p>
        </w:tc>
        <w:tc>
          <w:tcPr>
            <w:tcW w:type="dxa" w:w="2835"/>
          </w:tcPr>
          <w:p>
            <w:pPr>
              <w:keepNext/>
              <w:spacing w:after="0"/>
            </w:pPr>
            <w:r/>
            <w:sdt>
              <w:sdtPr>
                <w:rPr>
                  <w:sz w:val="15"/>
                  <w:szCs w:val="15"/>
                </w:rPr>
                <w:alias w:val="G14.S4.tlx.condition"/>
                <w:tag w:val="G14.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4.S4.metric.n"/>
                <w:tag w:val="G14.S4.metric.n"/>
                <w:text/>
              </w:sdtPr>
              <w:sdtContent>
                <w:r>
                  <w:rPr>
                    <w:sz w:val="15"/>
                    <w:szCs w:val="15"/>
                  </w:rPr>
                  <w:t xml:space="preserve">type here</w:t>
                </w:r>
              </w:sdtContent>
            </w:sdt>
          </w:p>
        </w:tc>
        <w:tc>
          <w:tcPr>
            <w:tcW w:type="dxa" w:w="1474"/>
          </w:tcPr>
          <w:p>
            <w:pPr>
              <w:spacing w:after="0"/>
            </w:pPr>
            <w:r/>
            <w:sdt>
              <w:sdtPr>
                <w:rPr>
                  <w:sz w:val="15"/>
                  <w:szCs w:val="15"/>
                </w:rPr>
                <w:alias w:val="G14.S4.metric.mean"/>
                <w:tag w:val="G14.S4.metric.mean"/>
                <w:text/>
              </w:sdtPr>
              <w:sdtContent>
                <w:r>
                  <w:rPr>
                    <w:sz w:val="15"/>
                    <w:szCs w:val="15"/>
                  </w:rPr>
                  <w:t xml:space="preserve">type here</w:t>
                </w:r>
              </w:sdtContent>
            </w:sdt>
          </w:p>
        </w:tc>
        <w:tc>
          <w:tcPr>
            <w:tcW w:type="dxa" w:w="1474"/>
          </w:tcPr>
          <w:p>
            <w:pPr>
              <w:spacing w:after="0"/>
            </w:pPr>
            <w:r/>
            <w:sdt>
              <w:sdtPr>
                <w:rPr>
                  <w:sz w:val="15"/>
                  <w:szCs w:val="15"/>
                </w:rPr>
                <w:alias w:val="G14.S4.metric.sd"/>
                <w:tag w:val="G14.S4.metric.sd"/>
                <w:text/>
              </w:sdtPr>
              <w:sdtContent>
                <w:r>
                  <w:rPr>
                    <w:sz w:val="15"/>
                    <w:szCs w:val="15"/>
                  </w:rPr>
                  <w:t xml:space="preserve">type here</w:t>
                </w:r>
              </w:sdtContent>
            </w:sdt>
          </w:p>
        </w:tc>
        <w:tc>
          <w:tcPr>
            <w:tcW w:type="dxa" w:w="1474"/>
          </w:tcPr>
          <w:p>
            <w:pPr>
              <w:spacing w:after="0"/>
            </w:pPr>
            <w:r/>
            <w:sdt>
              <w:sdtPr>
                <w:rPr>
                  <w:sz w:val="15"/>
                  <w:szCs w:val="15"/>
                </w:rPr>
                <w:alias w:val="G14.S4.metric.median"/>
                <w:tag w:val="G14.S4.metric.median"/>
                <w:text/>
              </w:sdtPr>
              <w:sdtContent>
                <w:r>
                  <w:rPr>
                    <w:sz w:val="15"/>
                    <w:szCs w:val="15"/>
                  </w:rPr>
                  <w:t xml:space="preserve">type here</w:t>
                </w:r>
              </w:sdtContent>
            </w:sdt>
          </w:p>
        </w:tc>
        <w:tc>
          <w:tcPr>
            <w:tcW w:type="dxa" w:w="2835"/>
          </w:tcPr>
          <w:p>
            <w:pPr>
              <w:spacing w:after="0"/>
            </w:pPr>
            <w:r/>
            <w:sdt>
              <w:sdtPr>
                <w:rPr>
                  <w:sz w:val="15"/>
                  <w:szCs w:val="15"/>
                </w:rPr>
                <w:alias w:val="G14.S4.metric.condition"/>
                <w:tag w:val="G14.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4.S4.prov_real_people"/>
                <w:tag w:val="G14.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4.S4.prov_no_simulated"/>
                <w:tag w:val="G14.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4.S4.prov_consent_forms"/>
                <w:tag w:val="G14.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4.S4.prov_plots_reproducible"/>
                <w:tag w:val="G14.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4.S5.linkedin_url"/>
                <w:tag w:val="G14.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4.S5.video_length"/>
                <w:tag w:val="G14.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4.S5.all_members_speak"/>
                <w:tag w:val="G14.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4.S5.ai1.tool"/>
                <w:tag w:val="G14.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4.S5.ai1.said"/>
                <w:tag w:val="G14.S5.ai1.said"/>
                <w:text/>
              </w:sdtPr>
              <w:sdtContent>
                <w:r>
                  <w:rPr>
                    <w:sz w:val="14"/>
                    <w:szCs w:val="14"/>
                  </w:rPr>
                  <w:t xml:space="preserve">type here</w:t>
                </w:r>
              </w:sdtContent>
            </w:sdt>
          </w:p>
        </w:tc>
        <w:tc>
          <w:tcPr>
            <w:tcW w:type="dxa" w:w="1474"/>
          </w:tcPr>
          <w:p>
            <w:pPr>
              <w:keepNext/>
              <w:spacing w:after="0"/>
            </w:pPr>
            <w:r/>
            <w:sdt>
              <w:sdtPr>
                <w:rPr>
                  <w:sz w:val="14"/>
                  <w:szCs w:val="14"/>
                </w:rPr>
                <w:alias w:val="G14.S5.ai1.caught_by"/>
                <w:tag w:val="G14.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4.S5.ai1.truth"/>
                <w:tag w:val="G14.S5.ai1.truth"/>
                <w:text/>
              </w:sdtPr>
              <w:sdtContent>
                <w:r>
                  <w:rPr>
                    <w:sz w:val="14"/>
                    <w:szCs w:val="14"/>
                  </w:rPr>
                  <w:t xml:space="preserve">type here</w:t>
                </w:r>
              </w:sdtContent>
            </w:sdt>
          </w:p>
        </w:tc>
        <w:tc>
          <w:tcPr>
            <w:tcW w:type="dxa" w:w="1417"/>
          </w:tcPr>
          <w:p>
            <w:pPr>
              <w:keepNext/>
              <w:spacing w:after="0"/>
            </w:pPr>
            <w:r/>
            <w:sdt>
              <w:sdtPr>
                <w:rPr>
                  <w:sz w:val="14"/>
                  <w:szCs w:val="14"/>
                </w:rPr>
                <w:alias w:val="G14.S5.ai1.error_type"/>
                <w:tag w:val="G14.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4.S5.ai1.verdict"/>
                <w:tag w:val="G14.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4.S5.ai2.tool"/>
                <w:tag w:val="G14.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4.S5.ai2.said"/>
                <w:tag w:val="G14.S5.ai2.said"/>
                <w:text/>
              </w:sdtPr>
              <w:sdtContent>
                <w:r>
                  <w:rPr>
                    <w:sz w:val="14"/>
                    <w:szCs w:val="14"/>
                  </w:rPr>
                  <w:t xml:space="preserve">type here</w:t>
                </w:r>
              </w:sdtContent>
            </w:sdt>
          </w:p>
        </w:tc>
        <w:tc>
          <w:tcPr>
            <w:tcW w:type="dxa" w:w="1474"/>
          </w:tcPr>
          <w:p>
            <w:pPr>
              <w:keepNext/>
              <w:spacing w:after="0"/>
            </w:pPr>
            <w:r/>
            <w:sdt>
              <w:sdtPr>
                <w:rPr>
                  <w:sz w:val="14"/>
                  <w:szCs w:val="14"/>
                </w:rPr>
                <w:alias w:val="G14.S5.ai2.caught_by"/>
                <w:tag w:val="G14.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4.S5.ai2.truth"/>
                <w:tag w:val="G14.S5.ai2.truth"/>
                <w:text/>
              </w:sdtPr>
              <w:sdtContent>
                <w:r>
                  <w:rPr>
                    <w:sz w:val="14"/>
                    <w:szCs w:val="14"/>
                  </w:rPr>
                  <w:t xml:space="preserve">type here</w:t>
                </w:r>
              </w:sdtContent>
            </w:sdt>
          </w:p>
        </w:tc>
        <w:tc>
          <w:tcPr>
            <w:tcW w:type="dxa" w:w="1417"/>
          </w:tcPr>
          <w:p>
            <w:pPr>
              <w:keepNext/>
              <w:spacing w:after="0"/>
            </w:pPr>
            <w:r/>
            <w:sdt>
              <w:sdtPr>
                <w:rPr>
                  <w:sz w:val="14"/>
                  <w:szCs w:val="14"/>
                </w:rPr>
                <w:alias w:val="G14.S5.ai2.error_type"/>
                <w:tag w:val="G14.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4.S5.ai2.verdict"/>
                <w:tag w:val="G14.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4.S5.ai3.tool"/>
                <w:tag w:val="G14.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4.S5.ai3.said"/>
                <w:tag w:val="G14.S5.ai3.said"/>
                <w:text/>
              </w:sdtPr>
              <w:sdtContent>
                <w:r>
                  <w:rPr>
                    <w:sz w:val="14"/>
                    <w:szCs w:val="14"/>
                  </w:rPr>
                  <w:t xml:space="preserve">type here</w:t>
                </w:r>
              </w:sdtContent>
            </w:sdt>
          </w:p>
        </w:tc>
        <w:tc>
          <w:tcPr>
            <w:tcW w:type="dxa" w:w="1474"/>
          </w:tcPr>
          <w:p>
            <w:pPr>
              <w:spacing w:after="0"/>
            </w:pPr>
            <w:r/>
            <w:sdt>
              <w:sdtPr>
                <w:rPr>
                  <w:sz w:val="14"/>
                  <w:szCs w:val="14"/>
                </w:rPr>
                <w:alias w:val="G14.S5.ai3.caught_by"/>
                <w:tag w:val="G14.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4.S5.ai3.truth"/>
                <w:tag w:val="G14.S5.ai3.truth"/>
                <w:text/>
              </w:sdtPr>
              <w:sdtContent>
                <w:r>
                  <w:rPr>
                    <w:sz w:val="14"/>
                    <w:szCs w:val="14"/>
                  </w:rPr>
                  <w:t xml:space="preserve">type here</w:t>
                </w:r>
              </w:sdtContent>
            </w:sdt>
          </w:p>
        </w:tc>
        <w:tc>
          <w:tcPr>
            <w:tcW w:type="dxa" w:w="1417"/>
          </w:tcPr>
          <w:p>
            <w:pPr>
              <w:spacing w:after="0"/>
            </w:pPr>
            <w:r/>
            <w:sdt>
              <w:sdtPr>
                <w:rPr>
                  <w:sz w:val="14"/>
                  <w:szCs w:val="14"/>
                </w:rPr>
                <w:alias w:val="G14.S5.ai3.error_type"/>
                <w:tag w:val="G14.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4.S5.ai3.verdict"/>
                <w:tag w:val="G14.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15: Mansi, Padminish, Jay, Aaryaman</w:t>
            </w:r>
          </w:p>
        </w:tc>
        <w:tc>
          <w:tcPr>
            <w:tcW w:type="dxa" w:w="737"/>
          </w:tcPr>
          <w:p>
            <w:pPr>
              <w:keepNext/>
              <w:spacing w:after="0"/>
            </w:pPr>
            <w:r/>
            <w:sdt>
              <w:sdtPr>
                <w:rPr>
                  <w:sz w:val="14"/>
                  <w:szCs w:val="14"/>
                </w:rPr>
                <w:alias w:val="G14.S5.peer_G15.problem"/>
                <w:tag w:val="G14.S5.peer_G15.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4.S5.peer_G15.build"/>
                <w:tag w:val="G14.S5.peer_G15.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4.S5.peer_G15.data"/>
                <w:tag w:val="G14.S5.peer_G15.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4.S5.peer_G15.honesty"/>
                <w:tag w:val="G14.S5.peer_G15.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4.S5.peer_G15.clarity"/>
                <w:tag w:val="G14.S5.peer_G15.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4.S5.peer_G15.best_moment"/>
                <w:tag w:val="G14.S5.peer_G15.best_moment"/>
                <w:text/>
              </w:sdtPr>
              <w:sdtContent>
                <w:r>
                  <w:rPr>
                    <w:sz w:val="14"/>
                    <w:szCs w:val="14"/>
                  </w:rPr>
                  <w:t xml:space="preserve">type here</w:t>
                </w:r>
              </w:sdtContent>
            </w:sdt>
          </w:p>
        </w:tc>
        <w:tc>
          <w:tcPr>
            <w:tcW w:type="dxa" w:w="2891"/>
          </w:tcPr>
          <w:p>
            <w:pPr>
              <w:keepNext/>
              <w:spacing w:after="0"/>
            </w:pPr>
            <w:r/>
            <w:sdt>
              <w:sdtPr>
                <w:rPr>
                  <w:sz w:val="14"/>
                  <w:szCs w:val="14"/>
                </w:rPr>
                <w:alias w:val="G14.S5.peer_G15.question"/>
                <w:tag w:val="G14.S5.peer_G15.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05: Sakshi, Aryan</w:t>
            </w:r>
          </w:p>
        </w:tc>
        <w:tc>
          <w:tcPr>
            <w:tcW w:type="dxa" w:w="737"/>
          </w:tcPr>
          <w:p>
            <w:pPr>
              <w:spacing w:after="0"/>
            </w:pPr>
            <w:r/>
            <w:sdt>
              <w:sdtPr>
                <w:rPr>
                  <w:sz w:val="14"/>
                  <w:szCs w:val="14"/>
                </w:rPr>
                <w:alias w:val="G14.S5.peer_G05.problem"/>
                <w:tag w:val="G14.S5.peer_G05.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4.S5.peer_G05.build"/>
                <w:tag w:val="G14.S5.peer_G05.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4.S5.peer_G05.data"/>
                <w:tag w:val="G14.S5.peer_G05.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4.S5.peer_G05.honesty"/>
                <w:tag w:val="G14.S5.peer_G05.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4.S5.peer_G05.clarity"/>
                <w:tag w:val="G14.S5.peer_G05.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4.S5.peer_G05.best_moment"/>
                <w:tag w:val="G14.S5.peer_G05.best_moment"/>
                <w:text/>
              </w:sdtPr>
              <w:sdtContent>
                <w:r>
                  <w:rPr>
                    <w:sz w:val="14"/>
                    <w:szCs w:val="14"/>
                  </w:rPr>
                  <w:t xml:space="preserve">type here</w:t>
                </w:r>
              </w:sdtContent>
            </w:sdt>
          </w:p>
        </w:tc>
        <w:tc>
          <w:tcPr>
            <w:tcW w:type="dxa" w:w="2891"/>
          </w:tcPr>
          <w:p>
            <w:pPr>
              <w:spacing w:after="0"/>
            </w:pPr>
            <w:r/>
            <w:sdt>
              <w:sdtPr>
                <w:rPr>
                  <w:sz w:val="14"/>
                  <w:szCs w:val="14"/>
                </w:rPr>
                <w:alias w:val="G14.S5.peer_G05.question"/>
                <w:tag w:val="G14.S5.peer_G05.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Ananya Baweja (I003)</w:t>
            </w:r>
          </w:p>
        </w:tc>
        <w:tc>
          <w:tcPr>
            <w:tcW w:type="dxa" w:w="850"/>
          </w:tcPr>
          <w:p>
            <w:pPr>
              <w:keepNext/>
              <w:spacing w:after="0"/>
            </w:pPr>
            <w:r/>
            <w:sdt>
              <w:sdtPr>
                <w:rPr>
                  <w:sz w:val="14"/>
                  <w:szCs w:val="14"/>
                </w:rPr>
                <w:alias w:val="G14.S6.I003.hours"/>
                <w:tag w:val="G14.S6.I003.hours"/>
                <w:text/>
              </w:sdtPr>
              <w:sdtContent>
                <w:r>
                  <w:rPr>
                    <w:sz w:val="14"/>
                    <w:szCs w:val="14"/>
                  </w:rPr>
                  <w:t xml:space="preserve">type here</w:t>
                </w:r>
              </w:sdtContent>
            </w:sdt>
          </w:p>
        </w:tc>
        <w:tc>
          <w:tcPr>
            <w:tcW w:type="dxa" w:w="1191"/>
          </w:tcPr>
          <w:p>
            <w:pPr>
              <w:keepNext/>
              <w:spacing w:after="0"/>
            </w:pPr>
            <w:r/>
            <w:sdt>
              <w:sdtPr>
                <w:rPr>
                  <w:sz w:val="14"/>
                  <w:szCs w:val="14"/>
                </w:rPr>
                <w:alias w:val="G14.S6.I003.role_fit"/>
                <w:tag w:val="G14.S6.I003.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4.S6.I003.prior_git"/>
                <w:tag w:val="G14.S6.I003.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4.S6.I003.prior_user_test"/>
                <w:tag w:val="G14.S6.I003.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4.S6.I003.cross_programme_learning"/>
                <w:tag w:val="G14.S6.I003.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4.S6.I003.ai_draft_share"/>
                <w:tag w:val="G14.S6.I003.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4.S6.I003.ai_errors_caught"/>
                <w:tag w:val="G14.S6.I003.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Anvay Borade (I006)</w:t>
            </w:r>
          </w:p>
        </w:tc>
        <w:tc>
          <w:tcPr>
            <w:tcW w:type="dxa" w:w="850"/>
          </w:tcPr>
          <w:p>
            <w:pPr>
              <w:keepNext/>
              <w:spacing w:after="0"/>
            </w:pPr>
            <w:r/>
            <w:sdt>
              <w:sdtPr>
                <w:rPr>
                  <w:sz w:val="14"/>
                  <w:szCs w:val="14"/>
                </w:rPr>
                <w:alias w:val="G14.S6.I006.hours"/>
                <w:tag w:val="G14.S6.I006.hours"/>
                <w:text/>
              </w:sdtPr>
              <w:sdtContent>
                <w:r>
                  <w:rPr>
                    <w:sz w:val="14"/>
                    <w:szCs w:val="14"/>
                  </w:rPr>
                  <w:t xml:space="preserve">type here</w:t>
                </w:r>
              </w:sdtContent>
            </w:sdt>
          </w:p>
        </w:tc>
        <w:tc>
          <w:tcPr>
            <w:tcW w:type="dxa" w:w="1191"/>
          </w:tcPr>
          <w:p>
            <w:pPr>
              <w:keepNext/>
              <w:spacing w:after="0"/>
            </w:pPr>
            <w:r/>
            <w:sdt>
              <w:sdtPr>
                <w:rPr>
                  <w:sz w:val="14"/>
                  <w:szCs w:val="14"/>
                </w:rPr>
                <w:alias w:val="G14.S6.I006.role_fit"/>
                <w:tag w:val="G14.S6.I006.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4.S6.I006.prior_git"/>
                <w:tag w:val="G14.S6.I006.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4.S6.I006.prior_user_test"/>
                <w:tag w:val="G14.S6.I006.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4.S6.I006.cross_programme_learning"/>
                <w:tag w:val="G14.S6.I006.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4.S6.I006.ai_draft_share"/>
                <w:tag w:val="G14.S6.I006.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4.S6.I006.ai_errors_caught"/>
                <w:tag w:val="G14.S6.I006.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Mahit Naresh Daswani Chanchlani (I010)</w:t>
            </w:r>
          </w:p>
        </w:tc>
        <w:tc>
          <w:tcPr>
            <w:tcW w:type="dxa" w:w="850"/>
          </w:tcPr>
          <w:p>
            <w:pPr>
              <w:keepNext/>
              <w:spacing w:after="0"/>
            </w:pPr>
            <w:r/>
            <w:sdt>
              <w:sdtPr>
                <w:rPr>
                  <w:sz w:val="14"/>
                  <w:szCs w:val="14"/>
                </w:rPr>
                <w:alias w:val="G14.S6.I010.hours"/>
                <w:tag w:val="G14.S6.I010.hours"/>
                <w:text/>
              </w:sdtPr>
              <w:sdtContent>
                <w:r>
                  <w:rPr>
                    <w:sz w:val="14"/>
                    <w:szCs w:val="14"/>
                  </w:rPr>
                  <w:t xml:space="preserve">type here</w:t>
                </w:r>
              </w:sdtContent>
            </w:sdt>
          </w:p>
        </w:tc>
        <w:tc>
          <w:tcPr>
            <w:tcW w:type="dxa" w:w="1191"/>
          </w:tcPr>
          <w:p>
            <w:pPr>
              <w:keepNext/>
              <w:spacing w:after="0"/>
            </w:pPr>
            <w:r/>
            <w:sdt>
              <w:sdtPr>
                <w:rPr>
                  <w:sz w:val="14"/>
                  <w:szCs w:val="14"/>
                </w:rPr>
                <w:alias w:val="G14.S6.I010.role_fit"/>
                <w:tag w:val="G14.S6.I010.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4.S6.I010.prior_git"/>
                <w:tag w:val="G14.S6.I010.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4.S6.I010.prior_user_test"/>
                <w:tag w:val="G14.S6.I010.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4.S6.I010.cross_programme_learning"/>
                <w:tag w:val="G14.S6.I010.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4.S6.I010.ai_draft_share"/>
                <w:tag w:val="G14.S6.I010.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4.S6.I010.ai_errors_caught"/>
                <w:tag w:val="G14.S6.I010.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Aryan Oberoi (I041)</w:t>
            </w:r>
          </w:p>
        </w:tc>
        <w:tc>
          <w:tcPr>
            <w:tcW w:type="dxa" w:w="850"/>
          </w:tcPr>
          <w:p>
            <w:pPr>
              <w:spacing w:after="0"/>
            </w:pPr>
            <w:r/>
            <w:sdt>
              <w:sdtPr>
                <w:rPr>
                  <w:sz w:val="14"/>
                  <w:szCs w:val="14"/>
                </w:rPr>
                <w:alias w:val="G14.S6.I041.hours"/>
                <w:tag w:val="G14.S6.I041.hours"/>
                <w:text/>
              </w:sdtPr>
              <w:sdtContent>
                <w:r>
                  <w:rPr>
                    <w:sz w:val="14"/>
                    <w:szCs w:val="14"/>
                  </w:rPr>
                  <w:t xml:space="preserve">type here</w:t>
                </w:r>
              </w:sdtContent>
            </w:sdt>
          </w:p>
        </w:tc>
        <w:tc>
          <w:tcPr>
            <w:tcW w:type="dxa" w:w="1191"/>
          </w:tcPr>
          <w:p>
            <w:pPr>
              <w:spacing w:after="0"/>
            </w:pPr>
            <w:r/>
            <w:sdt>
              <w:sdtPr>
                <w:rPr>
                  <w:sz w:val="14"/>
                  <w:szCs w:val="14"/>
                </w:rPr>
                <w:alias w:val="G14.S6.I041.role_fit"/>
                <w:tag w:val="G14.S6.I041.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4.S6.I041.prior_git"/>
                <w:tag w:val="G14.S6.I041.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4.S6.I041.prior_user_test"/>
                <w:tag w:val="G14.S6.I041.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4.S6.I041.cross_programme_learning"/>
                <w:tag w:val="G14.S6.I041.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4.S6.I041.ai_draft_share"/>
                <w:tag w:val="G14.S6.I041.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4.S6.I041.ai_errors_caught"/>
                <w:tag w:val="G14.S6.I041.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Ananya Baweja (I003)</w:t>
            </w:r>
          </w:p>
        </w:tc>
        <w:tc>
          <w:tcPr>
            <w:tcW w:type="dxa" w:w="4082"/>
          </w:tcPr>
          <w:p>
            <w:pPr>
              <w:keepNext/>
              <w:spacing w:after="0"/>
            </w:pPr>
            <w:r/>
            <w:sdt>
              <w:sdtPr>
                <w:rPr>
                  <w:sz w:val="14"/>
                  <w:szCs w:val="14"/>
                </w:rPr>
                <w:alias w:val="G14.S6.I003.most_valuable"/>
                <w:tag w:val="G14.S6.I003.most_valuable"/>
                <w:text/>
              </w:sdtPr>
              <w:sdtContent>
                <w:r>
                  <w:rPr>
                    <w:sz w:val="14"/>
                    <w:szCs w:val="14"/>
                  </w:rPr>
                  <w:t xml:space="preserve">type here</w:t>
                </w:r>
              </w:sdtContent>
            </w:sdt>
          </w:p>
        </w:tc>
        <w:tc>
          <w:tcPr>
            <w:tcW w:type="dxa" w:w="4082"/>
          </w:tcPr>
          <w:p>
            <w:pPr>
              <w:keepNext/>
              <w:spacing w:after="0"/>
            </w:pPr>
            <w:r/>
            <w:sdt>
              <w:sdtPr>
                <w:rPr>
                  <w:sz w:val="14"/>
                  <w:szCs w:val="14"/>
                </w:rPr>
                <w:alias w:val="G14.S6.I003.change_one_thing"/>
                <w:tag w:val="G14.S6.I003.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Anvay Borade (I006)</w:t>
            </w:r>
          </w:p>
        </w:tc>
        <w:tc>
          <w:tcPr>
            <w:tcW w:type="dxa" w:w="4082"/>
          </w:tcPr>
          <w:p>
            <w:pPr>
              <w:keepNext/>
              <w:spacing w:after="0"/>
            </w:pPr>
            <w:r/>
            <w:sdt>
              <w:sdtPr>
                <w:rPr>
                  <w:sz w:val="14"/>
                  <w:szCs w:val="14"/>
                </w:rPr>
                <w:alias w:val="G14.S6.I006.most_valuable"/>
                <w:tag w:val="G14.S6.I006.most_valuable"/>
                <w:text/>
              </w:sdtPr>
              <w:sdtContent>
                <w:r>
                  <w:rPr>
                    <w:sz w:val="14"/>
                    <w:szCs w:val="14"/>
                  </w:rPr>
                  <w:t xml:space="preserve">type here</w:t>
                </w:r>
              </w:sdtContent>
            </w:sdt>
          </w:p>
        </w:tc>
        <w:tc>
          <w:tcPr>
            <w:tcW w:type="dxa" w:w="4082"/>
          </w:tcPr>
          <w:p>
            <w:pPr>
              <w:keepNext/>
              <w:spacing w:after="0"/>
            </w:pPr>
            <w:r/>
            <w:sdt>
              <w:sdtPr>
                <w:rPr>
                  <w:sz w:val="14"/>
                  <w:szCs w:val="14"/>
                </w:rPr>
                <w:alias w:val="G14.S6.I006.change_one_thing"/>
                <w:tag w:val="G14.S6.I006.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Mahit Naresh Daswani Chanchlani (I010)</w:t>
            </w:r>
          </w:p>
        </w:tc>
        <w:tc>
          <w:tcPr>
            <w:tcW w:type="dxa" w:w="4082"/>
          </w:tcPr>
          <w:p>
            <w:pPr>
              <w:keepNext/>
              <w:spacing w:after="0"/>
            </w:pPr>
            <w:r/>
            <w:sdt>
              <w:sdtPr>
                <w:rPr>
                  <w:sz w:val="14"/>
                  <w:szCs w:val="14"/>
                </w:rPr>
                <w:alias w:val="G14.S6.I010.most_valuable"/>
                <w:tag w:val="G14.S6.I010.most_valuable"/>
                <w:text/>
              </w:sdtPr>
              <w:sdtContent>
                <w:r>
                  <w:rPr>
                    <w:sz w:val="14"/>
                    <w:szCs w:val="14"/>
                  </w:rPr>
                  <w:t xml:space="preserve">type here</w:t>
                </w:r>
              </w:sdtContent>
            </w:sdt>
          </w:p>
        </w:tc>
        <w:tc>
          <w:tcPr>
            <w:tcW w:type="dxa" w:w="4082"/>
          </w:tcPr>
          <w:p>
            <w:pPr>
              <w:keepNext/>
              <w:spacing w:after="0"/>
            </w:pPr>
            <w:r/>
            <w:sdt>
              <w:sdtPr>
                <w:rPr>
                  <w:sz w:val="14"/>
                  <w:szCs w:val="14"/>
                </w:rPr>
                <w:alias w:val="G14.S6.I010.change_one_thing"/>
                <w:tag w:val="G14.S6.I010.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Aryan Oberoi (I041)</w:t>
            </w:r>
          </w:p>
        </w:tc>
        <w:tc>
          <w:tcPr>
            <w:tcW w:type="dxa" w:w="4082"/>
          </w:tcPr>
          <w:p>
            <w:pPr>
              <w:spacing w:after="0"/>
            </w:pPr>
            <w:r/>
            <w:sdt>
              <w:sdtPr>
                <w:rPr>
                  <w:sz w:val="14"/>
                  <w:szCs w:val="14"/>
                </w:rPr>
                <w:alias w:val="G14.S6.I041.most_valuable"/>
                <w:tag w:val="G14.S6.I041.most_valuable"/>
                <w:text/>
              </w:sdtPr>
              <w:sdtContent>
                <w:r>
                  <w:rPr>
                    <w:sz w:val="14"/>
                    <w:szCs w:val="14"/>
                  </w:rPr>
                  <w:t xml:space="preserve">type here</w:t>
                </w:r>
              </w:sdtContent>
            </w:sdt>
          </w:p>
        </w:tc>
        <w:tc>
          <w:tcPr>
            <w:tcW w:type="dxa" w:w="4082"/>
          </w:tcPr>
          <w:p>
            <w:pPr>
              <w:spacing w:after="0"/>
            </w:pPr>
            <w:r/>
            <w:sdt>
              <w:sdtPr>
                <w:rPr>
                  <w:sz w:val="14"/>
                  <w:szCs w:val="14"/>
                </w:rPr>
                <w:alias w:val="G14.S6.I041.change_one_thing"/>
                <w:tag w:val="G14.S6.I041.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ICVGIP 2026 (Indian Conference on Computer Vision, Graphics and Image Processing)   ·   B: IEEE RO-MAN (IEEE International Conference on Robot and Human Interactive Communication)</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Ananya Baweja (I003)</w:t>
            </w:r>
          </w:p>
        </w:tc>
        <w:tc>
          <w:tcPr>
            <w:tcW w:type="dxa" w:w="1247"/>
          </w:tcPr>
          <w:p>
            <w:pPr>
              <w:keepNext/>
              <w:spacing w:after="0"/>
            </w:pPr>
            <w:r/>
            <w:sdt>
              <w:sdtPr>
                <w:rPr>
                  <w:sz w:val="15"/>
                  <w:szCs w:val="15"/>
                </w:rPr>
                <w:alias w:val="G14.SIGN.I003.original"/>
                <w:tag w:val="G14.SIGN.I003.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4.SIGN.I003.code_runs"/>
                <w:tag w:val="G14.SIGN.I003.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4.SIGN.I003.viva_ready"/>
                <w:tag w:val="G14.SIGN.I003.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4.SIGN.I003.research_consent"/>
                <w:tag w:val="G14.SIGN.I003.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Anvay Borade (I006)</w:t>
            </w:r>
          </w:p>
        </w:tc>
        <w:tc>
          <w:tcPr>
            <w:tcW w:type="dxa" w:w="1247"/>
          </w:tcPr>
          <w:p>
            <w:pPr>
              <w:keepNext/>
              <w:spacing w:after="0"/>
            </w:pPr>
            <w:r/>
            <w:sdt>
              <w:sdtPr>
                <w:rPr>
                  <w:sz w:val="15"/>
                  <w:szCs w:val="15"/>
                </w:rPr>
                <w:alias w:val="G14.SIGN.I006.original"/>
                <w:tag w:val="G14.SIGN.I006.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4.SIGN.I006.code_runs"/>
                <w:tag w:val="G14.SIGN.I006.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4.SIGN.I006.viva_ready"/>
                <w:tag w:val="G14.SIGN.I006.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4.SIGN.I006.research_consent"/>
                <w:tag w:val="G14.SIGN.I006.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Mahit Naresh Daswani Chanchlani (I010)</w:t>
            </w:r>
          </w:p>
        </w:tc>
        <w:tc>
          <w:tcPr>
            <w:tcW w:type="dxa" w:w="1247"/>
          </w:tcPr>
          <w:p>
            <w:pPr>
              <w:keepNext/>
              <w:spacing w:after="0"/>
            </w:pPr>
            <w:r/>
            <w:sdt>
              <w:sdtPr>
                <w:rPr>
                  <w:sz w:val="15"/>
                  <w:szCs w:val="15"/>
                </w:rPr>
                <w:alias w:val="G14.SIGN.I010.original"/>
                <w:tag w:val="G14.SIGN.I010.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4.SIGN.I010.code_runs"/>
                <w:tag w:val="G14.SIGN.I010.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4.SIGN.I010.viva_ready"/>
                <w:tag w:val="G14.SIGN.I010.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4.SIGN.I010.research_consent"/>
                <w:tag w:val="G14.SIGN.I010.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Aryan Oberoi (I041)</w:t>
            </w:r>
          </w:p>
        </w:tc>
        <w:tc>
          <w:tcPr>
            <w:tcW w:type="dxa" w:w="1247"/>
          </w:tcPr>
          <w:p>
            <w:pPr>
              <w:spacing w:after="0"/>
            </w:pPr>
            <w:r/>
            <w:sdt>
              <w:sdtPr>
                <w:rPr>
                  <w:sz w:val="15"/>
                  <w:szCs w:val="15"/>
                </w:rPr>
                <w:alias w:val="G14.SIGN.I041.original"/>
                <w:tag w:val="G14.SIGN.I041.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4.SIGN.I041.code_runs"/>
                <w:tag w:val="G14.SIGN.I041.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4.SIGN.I041.viva_ready"/>
                <w:tag w:val="G14.SIGN.I041.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4.SIGN.I041.research_consent"/>
                <w:tag w:val="G14.SIGN.I041.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14 · Commit the filled .docx + .pdf to Group_14_Ananya_Anvay_Mahit_Aryan/docs/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