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793" w:rsidRDefault="004C3793">
      <w:pPr>
        <w:spacing w:before="2400"/>
        <w:rPr>
          <w:rFonts w:hint="cs"/>
        </w:rPr>
      </w:pPr>
    </w:p>
    <w:p w:rsidR="004C3793" w:rsidRDefault="000114BD">
      <w:pPr>
        <w:jc w:val="center"/>
      </w:pPr>
      <w:r>
        <w:rPr>
          <w:b/>
          <w:bCs/>
          <w:color w:val="1F3864"/>
          <w:sz w:val="52"/>
          <w:szCs w:val="52"/>
        </w:rPr>
        <w:t>College Network Project</w:t>
      </w:r>
    </w:p>
    <w:p w:rsidR="004C3793" w:rsidRDefault="000114BD">
      <w:pPr>
        <w:spacing w:before="200" w:after="400"/>
        <w:jc w:val="center"/>
      </w:pPr>
      <w:r>
        <w:rPr>
          <w:b/>
          <w:bCs/>
          <w:color w:val="8A5A2E"/>
          <w:sz w:val="30"/>
          <w:szCs w:val="30"/>
        </w:rPr>
        <w:t>Connecting the Data Science and Computer Science Departments</w:t>
      </w:r>
    </w:p>
    <w:p w:rsidR="004C3793" w:rsidRDefault="000114BD">
      <w:pPr>
        <w:spacing w:before="800"/>
        <w:jc w:val="center"/>
      </w:pPr>
      <w:r>
        <w:rPr>
          <w:sz w:val="26"/>
          <w:szCs w:val="26"/>
        </w:rPr>
        <w:t>Prepared by: Aseel Alanzi</w:t>
      </w:r>
    </w:p>
    <w:p w:rsidR="004C3793" w:rsidRDefault="000114BD">
      <w:pPr>
        <w:spacing w:before="120"/>
        <w:jc w:val="center"/>
      </w:pPr>
      <w:r>
        <w:rPr>
          <w:color w:val="555555"/>
          <w:sz w:val="24"/>
          <w:szCs w:val="24"/>
        </w:rPr>
        <w:t>Computer Science Department, University of Hail</w:t>
      </w:r>
    </w:p>
    <w:p w:rsidR="004C3793" w:rsidRDefault="000114BD">
      <w:pPr>
        <w:spacing w:before="120"/>
        <w:jc w:val="center"/>
      </w:pPr>
      <w:r>
        <w:rPr>
          <w:color w:val="555555"/>
          <w:sz w:val="24"/>
          <w:szCs w:val="24"/>
        </w:rPr>
        <w:t>Tool Used: Cisco Packet Tracer</w:t>
      </w:r>
    </w:p>
    <w:p w:rsidR="004C3793" w:rsidRDefault="000114BD">
      <w:pPr>
        <w:spacing w:before="120"/>
        <w:jc w:val="center"/>
      </w:pPr>
      <w:r>
        <w:rPr>
          <w:color w:val="555555"/>
          <w:sz w:val="24"/>
          <w:szCs w:val="24"/>
        </w:rPr>
        <w:t>Date: November 2025</w:t>
      </w:r>
    </w:p>
    <w:p w:rsidR="004C3793" w:rsidRDefault="000114BD">
      <w:r>
        <w:br w:type="page"/>
      </w:r>
    </w:p>
    <w:p w:rsidR="004C3793" w:rsidRDefault="004C3793">
      <w:pPr>
        <w:sectPr w:rsidR="004C379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4C3793" w:rsidRDefault="000114BD">
      <w:pPr>
        <w:pStyle w:val="1"/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>1. Objective</w:t>
      </w:r>
    </w:p>
    <w:p w:rsidR="004C3793" w:rsidRDefault="000114BD" w:rsidP="0043323A">
      <w:pPr>
        <w:spacing w:after="160" w:line="300" w:lineRule="auto"/>
        <w:jc w:val="right"/>
      </w:pPr>
      <w:r>
        <w:rPr>
          <w:sz w:val="22"/>
          <w:szCs w:val="22"/>
        </w:rPr>
        <w:t>This project designs and configures two interconnected departmental networks within the College of Computer Science at the University of Hail — one for the Data Science Department and another for the Computer Science Department — using Cisco Packet Tracer.</w:t>
      </w:r>
      <w:r>
        <w:rPr>
          <w:sz w:val="22"/>
          <w:szCs w:val="22"/>
        </w:rPr>
        <w:t xml:space="preserve"> It demonstrates </w:t>
      </w:r>
      <w:proofErr w:type="gramStart"/>
      <w:r>
        <w:rPr>
          <w:sz w:val="22"/>
          <w:szCs w:val="22"/>
        </w:rPr>
        <w:t>core networking</w:t>
      </w:r>
      <w:proofErr w:type="gramEnd"/>
      <w:r>
        <w:rPr>
          <w:sz w:val="22"/>
          <w:szCs w:val="22"/>
        </w:rPr>
        <w:t xml:space="preserve"> concepts including IP addressing, DNS configuration, static routing, and inter-network communication through routers.</w:t>
      </w:r>
    </w:p>
    <w:p w:rsidR="004C3793" w:rsidRDefault="000114BD">
      <w:pPr>
        <w:pStyle w:val="1"/>
        <w:spacing w:before="320" w:after="160"/>
      </w:pPr>
      <w:r>
        <w:rPr>
          <w:b/>
          <w:bCs/>
          <w:color w:val="1F3864"/>
          <w:sz w:val="30"/>
          <w:szCs w:val="30"/>
        </w:rPr>
        <w:t>2. Project Requirements</w:t>
      </w:r>
    </w:p>
    <w:p w:rsidR="004C3793" w:rsidRDefault="000114BD">
      <w:pPr>
        <w:pStyle w:val="a4"/>
        <w:numPr>
          <w:ilvl w:val="0"/>
          <w:numId w:val="1"/>
        </w:numPr>
        <w:spacing w:after="100"/>
      </w:pPr>
      <w:r>
        <w:rPr>
          <w:sz w:val="22"/>
          <w:szCs w:val="22"/>
        </w:rPr>
        <w:t>Create two separate Class C networks, one per department.</w:t>
      </w:r>
    </w:p>
    <w:p w:rsidR="004C3793" w:rsidRDefault="000114BD">
      <w:pPr>
        <w:pStyle w:val="a4"/>
        <w:numPr>
          <w:ilvl w:val="0"/>
          <w:numId w:val="1"/>
        </w:numPr>
        <w:spacing w:after="100"/>
      </w:pPr>
      <w:r>
        <w:rPr>
          <w:sz w:val="22"/>
          <w:szCs w:val="22"/>
        </w:rPr>
        <w:t>Connect both networks u</w:t>
      </w:r>
      <w:r>
        <w:rPr>
          <w:sz w:val="22"/>
          <w:szCs w:val="22"/>
        </w:rPr>
        <w:t>sing two routers linked via a Serial connection.</w:t>
      </w:r>
    </w:p>
    <w:p w:rsidR="004C3793" w:rsidRDefault="000114BD">
      <w:pPr>
        <w:pStyle w:val="a4"/>
        <w:numPr>
          <w:ilvl w:val="0"/>
          <w:numId w:val="1"/>
        </w:numPr>
        <w:spacing w:after="100"/>
      </w:pPr>
      <w:r>
        <w:rPr>
          <w:sz w:val="22"/>
          <w:szCs w:val="22"/>
        </w:rPr>
        <w:t>Assign IP addresses to all router interfaces (</w:t>
      </w:r>
      <w:proofErr w:type="spellStart"/>
      <w:r>
        <w:rPr>
          <w:sz w:val="22"/>
          <w:szCs w:val="22"/>
        </w:rPr>
        <w:t>FastEthernet</w:t>
      </w:r>
      <w:proofErr w:type="spellEnd"/>
      <w:r>
        <w:rPr>
          <w:sz w:val="22"/>
          <w:szCs w:val="22"/>
        </w:rPr>
        <w:t xml:space="preserve"> + Serial), servers, and PCs.</w:t>
      </w:r>
    </w:p>
    <w:p w:rsidR="004C3793" w:rsidRDefault="000114BD">
      <w:pPr>
        <w:pStyle w:val="a4"/>
        <w:numPr>
          <w:ilvl w:val="0"/>
          <w:numId w:val="1"/>
        </w:numPr>
        <w:spacing w:after="100"/>
      </w:pPr>
      <w:r>
        <w:rPr>
          <w:sz w:val="22"/>
          <w:szCs w:val="22"/>
        </w:rPr>
        <w:t>Configure a DNS server in each network to resolve device names to IP addresses.</w:t>
      </w:r>
    </w:p>
    <w:p w:rsidR="004C3793" w:rsidRDefault="000114BD">
      <w:pPr>
        <w:pStyle w:val="a4"/>
        <w:numPr>
          <w:ilvl w:val="0"/>
          <w:numId w:val="1"/>
        </w:numPr>
        <w:spacing w:after="100"/>
      </w:pPr>
      <w:r>
        <w:rPr>
          <w:sz w:val="22"/>
          <w:szCs w:val="22"/>
        </w:rPr>
        <w:t>Test connectivity using ping between tw</w:t>
      </w:r>
      <w:r>
        <w:rPr>
          <w:sz w:val="22"/>
          <w:szCs w:val="22"/>
        </w:rPr>
        <w:t>o devices in the same network, by device name.</w:t>
      </w:r>
    </w:p>
    <w:p w:rsidR="004C3793" w:rsidRDefault="000114BD">
      <w:pPr>
        <w:pStyle w:val="a4"/>
        <w:numPr>
          <w:ilvl w:val="0"/>
          <w:numId w:val="1"/>
        </w:numPr>
        <w:spacing w:after="100"/>
      </w:pPr>
      <w:r>
        <w:rPr>
          <w:sz w:val="22"/>
          <w:szCs w:val="22"/>
        </w:rPr>
        <w:t>Test connectivity using ping between two devices in different networks, by IP address.</w:t>
      </w:r>
    </w:p>
    <w:p w:rsidR="004C3793" w:rsidRDefault="000114BD">
      <w:pPr>
        <w:pStyle w:val="a4"/>
        <w:numPr>
          <w:ilvl w:val="0"/>
          <w:numId w:val="1"/>
        </w:numPr>
        <w:spacing w:after="100"/>
      </w:pPr>
      <w:r>
        <w:rPr>
          <w:sz w:val="22"/>
          <w:szCs w:val="22"/>
        </w:rPr>
        <w:t>Add clear labels and organize the topology for readability.</w:t>
      </w:r>
    </w:p>
    <w:p w:rsidR="004C3793" w:rsidRDefault="000114BD">
      <w:pPr>
        <w:pStyle w:val="1"/>
        <w:spacing w:before="320" w:after="160"/>
      </w:pPr>
      <w:r>
        <w:rPr>
          <w:b/>
          <w:bCs/>
          <w:color w:val="1F3864"/>
          <w:sz w:val="30"/>
          <w:szCs w:val="30"/>
        </w:rPr>
        <w:t>3. Network Design Overview</w:t>
      </w:r>
    </w:p>
    <w:p w:rsidR="004C3793" w:rsidRDefault="000114BD" w:rsidP="0043323A">
      <w:pPr>
        <w:spacing w:after="160" w:line="300" w:lineRule="auto"/>
        <w:jc w:val="right"/>
      </w:pPr>
      <w:r>
        <w:rPr>
          <w:sz w:val="22"/>
          <w:szCs w:val="22"/>
        </w:rPr>
        <w:t>The network is composed of two departmental sub-networks connected through a dedicated router-to-router serial link:</w:t>
      </w:r>
    </w:p>
    <w:p w:rsidR="004C3793" w:rsidRDefault="000114BD">
      <w:pPr>
        <w:pStyle w:val="a4"/>
        <w:numPr>
          <w:ilvl w:val="0"/>
          <w:numId w:val="1"/>
        </w:numPr>
        <w:spacing w:after="100"/>
      </w:pPr>
      <w:r>
        <w:rPr>
          <w:sz w:val="22"/>
          <w:szCs w:val="22"/>
        </w:rPr>
        <w:t>Network A — Data Science Department: 192.168.10.0/24</w:t>
      </w:r>
    </w:p>
    <w:p w:rsidR="004C3793" w:rsidRDefault="000114BD">
      <w:pPr>
        <w:pStyle w:val="a4"/>
        <w:numPr>
          <w:ilvl w:val="0"/>
          <w:numId w:val="1"/>
        </w:numPr>
        <w:spacing w:after="100"/>
      </w:pPr>
      <w:r>
        <w:rPr>
          <w:sz w:val="22"/>
          <w:szCs w:val="22"/>
        </w:rPr>
        <w:t>Network B — Computer Science Department: 192.168.20.0/24</w:t>
      </w:r>
    </w:p>
    <w:p w:rsidR="004C3793" w:rsidRDefault="000114BD">
      <w:pPr>
        <w:pStyle w:val="a4"/>
        <w:numPr>
          <w:ilvl w:val="0"/>
          <w:numId w:val="1"/>
        </w:numPr>
        <w:spacing w:after="100"/>
      </w:pPr>
      <w:r>
        <w:rPr>
          <w:sz w:val="22"/>
          <w:szCs w:val="22"/>
        </w:rPr>
        <w:t>Router Serial Link: 10.10.10.</w:t>
      </w:r>
      <w:r>
        <w:rPr>
          <w:sz w:val="22"/>
          <w:szCs w:val="22"/>
        </w:rPr>
        <w:t>0/30</w:t>
      </w:r>
    </w:p>
    <w:p w:rsidR="004C3793" w:rsidRDefault="000114BD">
      <w:pPr>
        <w:spacing w:after="160" w:line="300" w:lineRule="auto"/>
      </w:pPr>
      <w:r>
        <w:rPr>
          <w:b/>
          <w:bCs/>
          <w:sz w:val="22"/>
          <w:szCs w:val="22"/>
        </w:rPr>
        <w:t>Total devices: 2 routers + 2 switches + 2 DNS servers + 14 PCs (7 per department) = 20 devices.</w:t>
      </w:r>
    </w:p>
    <w:p w:rsidR="004C3793" w:rsidRDefault="000114BD">
      <w:pPr>
        <w:pStyle w:val="2"/>
        <w:spacing w:before="240" w:after="120"/>
      </w:pPr>
      <w:r>
        <w:rPr>
          <w:b/>
          <w:bCs/>
          <w:color w:val="1F3864"/>
          <w:sz w:val="24"/>
          <w:szCs w:val="24"/>
        </w:rPr>
        <w:t>3.1 Data Science Department — IP Addressing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764"/>
        <w:gridCol w:w="2436"/>
        <w:gridCol w:w="2600"/>
      </w:tblGrid>
      <w:tr w:rsidR="004C3793" w:rsidTr="009B65AF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b/>
                <w:bCs/>
                <w:color w:val="FFFFFF"/>
              </w:rPr>
              <w:t>Device</w:t>
            </w:r>
          </w:p>
        </w:tc>
        <w:tc>
          <w:tcPr>
            <w:tcW w:w="1764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b/>
                <w:bCs/>
                <w:color w:val="FFFFFF"/>
              </w:rPr>
              <w:t>IP Address</w:t>
            </w:r>
          </w:p>
        </w:tc>
        <w:tc>
          <w:tcPr>
            <w:tcW w:w="243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b/>
                <w:bCs/>
                <w:color w:val="FFFFFF"/>
              </w:rPr>
              <w:t>Subnet Mask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b/>
                <w:bCs/>
                <w:color w:val="FFFFFF"/>
              </w:rPr>
              <w:t>Notes</w:t>
            </w:r>
          </w:p>
        </w:tc>
      </w:tr>
      <w:tr w:rsidR="004C3793" w:rsidTr="009B65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color w:val="000000"/>
              </w:rPr>
              <w:t>Router0 (Fa0/0)</w:t>
            </w:r>
          </w:p>
        </w:tc>
        <w:tc>
          <w:tcPr>
            <w:tcW w:w="17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color w:val="000000"/>
              </w:rPr>
              <w:t>192.168.10.1</w:t>
            </w:r>
          </w:p>
        </w:tc>
        <w:tc>
          <w:tcPr>
            <w:tcW w:w="24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color w:val="000000"/>
              </w:rPr>
              <w:t>255.255.255.0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color w:val="000000"/>
              </w:rPr>
              <w:t>Gateway for Network A</w:t>
            </w:r>
          </w:p>
        </w:tc>
      </w:tr>
      <w:tr w:rsidR="004C3793" w:rsidTr="009B65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color w:val="000000"/>
              </w:rPr>
              <w:t>PC0 – PC6</w:t>
            </w:r>
          </w:p>
        </w:tc>
        <w:tc>
          <w:tcPr>
            <w:tcW w:w="17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color w:val="000000"/>
              </w:rPr>
              <w:t>192.168.10.2 – .8</w:t>
            </w:r>
          </w:p>
        </w:tc>
        <w:tc>
          <w:tcPr>
            <w:tcW w:w="24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color w:val="000000"/>
              </w:rPr>
              <w:t>255.255.255.0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color w:val="000000"/>
              </w:rPr>
              <w:t>7 workstations</w:t>
            </w:r>
          </w:p>
        </w:tc>
      </w:tr>
      <w:tr w:rsidR="004C3793" w:rsidTr="009B65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color w:val="000000"/>
              </w:rPr>
              <w:t>Server0 (DNS)</w:t>
            </w:r>
          </w:p>
        </w:tc>
        <w:tc>
          <w:tcPr>
            <w:tcW w:w="17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color w:val="000000"/>
              </w:rPr>
              <w:t>192.168.10.10</w:t>
            </w:r>
          </w:p>
        </w:tc>
        <w:tc>
          <w:tcPr>
            <w:tcW w:w="24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color w:val="000000"/>
              </w:rPr>
              <w:t>255.255.255.0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color w:val="000000"/>
              </w:rPr>
              <w:t>DNS: server.datasci.local</w:t>
            </w:r>
          </w:p>
        </w:tc>
      </w:tr>
      <w:tr w:rsidR="004C3793" w:rsidTr="009B65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color w:val="000000"/>
              </w:rPr>
              <w:t>Router0 (Se0/0/0)</w:t>
            </w:r>
          </w:p>
        </w:tc>
        <w:tc>
          <w:tcPr>
            <w:tcW w:w="17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color w:val="000000"/>
              </w:rPr>
              <w:t>10.10.10.1</w:t>
            </w:r>
          </w:p>
        </w:tc>
        <w:tc>
          <w:tcPr>
            <w:tcW w:w="24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color w:val="000000"/>
              </w:rPr>
              <w:t>255.255.255.252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color w:val="000000"/>
              </w:rPr>
              <w:t>Serial link to Router1</w:t>
            </w:r>
          </w:p>
        </w:tc>
      </w:tr>
    </w:tbl>
    <w:p w:rsidR="004C3793" w:rsidRDefault="004C3793">
      <w:pPr>
        <w:spacing w:before="240"/>
      </w:pPr>
    </w:p>
    <w:p w:rsidR="00D77F69" w:rsidRDefault="00D77F69">
      <w:pPr>
        <w:pStyle w:val="2"/>
        <w:spacing w:before="240" w:after="120"/>
        <w:rPr>
          <w:b/>
          <w:bCs/>
          <w:color w:val="1F3864"/>
          <w:sz w:val="24"/>
          <w:szCs w:val="24"/>
        </w:rPr>
      </w:pPr>
    </w:p>
    <w:p w:rsidR="009B65AF" w:rsidRDefault="009B65AF">
      <w:pPr>
        <w:pStyle w:val="2"/>
        <w:spacing w:before="240" w:after="120"/>
        <w:rPr>
          <w:b/>
          <w:bCs/>
          <w:color w:val="1F3864"/>
          <w:sz w:val="24"/>
          <w:szCs w:val="24"/>
        </w:rPr>
      </w:pPr>
    </w:p>
    <w:p w:rsidR="004C3793" w:rsidRDefault="000114BD">
      <w:pPr>
        <w:pStyle w:val="2"/>
        <w:spacing w:before="240" w:after="120"/>
      </w:pPr>
      <w:r>
        <w:rPr>
          <w:b/>
          <w:bCs/>
          <w:color w:val="1F3864"/>
          <w:sz w:val="24"/>
          <w:szCs w:val="24"/>
        </w:rPr>
        <w:lastRenderedPageBreak/>
        <w:t>3.2 Computer Science Department — IP Addressing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906"/>
        <w:gridCol w:w="2294"/>
        <w:gridCol w:w="2600"/>
      </w:tblGrid>
      <w:tr w:rsidR="004C3793" w:rsidTr="009B65AF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b/>
                <w:bCs/>
                <w:color w:val="FFFFFF"/>
              </w:rPr>
              <w:t>Device</w:t>
            </w:r>
          </w:p>
        </w:tc>
        <w:tc>
          <w:tcPr>
            <w:tcW w:w="190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b/>
                <w:bCs/>
                <w:color w:val="FFFFFF"/>
              </w:rPr>
              <w:t>IP Address</w:t>
            </w:r>
          </w:p>
        </w:tc>
        <w:tc>
          <w:tcPr>
            <w:tcW w:w="2294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b/>
                <w:bCs/>
                <w:color w:val="FFFFFF"/>
              </w:rPr>
              <w:t>Subnet Mask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b/>
                <w:bCs/>
                <w:color w:val="FFFFFF"/>
              </w:rPr>
              <w:t>Notes</w:t>
            </w:r>
          </w:p>
        </w:tc>
      </w:tr>
      <w:tr w:rsidR="004C3793" w:rsidTr="009B65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color w:val="000000"/>
              </w:rPr>
              <w:t>Router1 (Fa0/1)</w:t>
            </w:r>
          </w:p>
        </w:tc>
        <w:tc>
          <w:tcPr>
            <w:tcW w:w="190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color w:val="000000"/>
              </w:rPr>
              <w:t>192.168.20.1</w:t>
            </w:r>
          </w:p>
        </w:tc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color w:val="000000"/>
              </w:rPr>
              <w:t>255.255.255.0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color w:val="000000"/>
              </w:rPr>
              <w:t>Gateway for Network B</w:t>
            </w:r>
          </w:p>
        </w:tc>
      </w:tr>
      <w:tr w:rsidR="004C3793" w:rsidTr="009B65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color w:val="000000"/>
              </w:rPr>
              <w:t>PC7 – PC13</w:t>
            </w:r>
          </w:p>
        </w:tc>
        <w:tc>
          <w:tcPr>
            <w:tcW w:w="190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color w:val="000000"/>
              </w:rPr>
              <w:t>192.168.20.2 – .8</w:t>
            </w:r>
          </w:p>
        </w:tc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color w:val="000000"/>
              </w:rPr>
              <w:t>255.255.255.0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color w:val="000000"/>
              </w:rPr>
              <w:t>7 workstations</w:t>
            </w:r>
          </w:p>
        </w:tc>
      </w:tr>
      <w:tr w:rsidR="004C3793" w:rsidTr="009B65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color w:val="000000"/>
              </w:rPr>
              <w:t>Server1 (DNS)</w:t>
            </w:r>
          </w:p>
        </w:tc>
        <w:tc>
          <w:tcPr>
            <w:tcW w:w="190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color w:val="000000"/>
              </w:rPr>
              <w:t>192.168.20.9</w:t>
            </w:r>
          </w:p>
        </w:tc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color w:val="000000"/>
              </w:rPr>
              <w:t>255.255.255.0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color w:val="000000"/>
              </w:rPr>
              <w:t>DNS: server.comp-sci.local</w:t>
            </w:r>
          </w:p>
        </w:tc>
      </w:tr>
      <w:tr w:rsidR="004C3793" w:rsidTr="009B65A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color w:val="000000"/>
              </w:rPr>
              <w:t>Router1 (Se0/0/0)</w:t>
            </w:r>
          </w:p>
        </w:tc>
        <w:tc>
          <w:tcPr>
            <w:tcW w:w="190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color w:val="000000"/>
              </w:rPr>
              <w:t>10.10.10.2</w:t>
            </w:r>
          </w:p>
        </w:tc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color w:val="000000"/>
              </w:rPr>
              <w:t>255.255.255.252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793" w:rsidRDefault="000114BD">
            <w:r>
              <w:rPr>
                <w:color w:val="000000"/>
              </w:rPr>
              <w:t>Serial link to Router0</w:t>
            </w:r>
          </w:p>
        </w:tc>
      </w:tr>
    </w:tbl>
    <w:p w:rsidR="004C3793" w:rsidRDefault="000114BD">
      <w:pPr>
        <w:pStyle w:val="1"/>
        <w:spacing w:before="320" w:after="160"/>
      </w:pPr>
      <w:r>
        <w:rPr>
          <w:b/>
          <w:bCs/>
          <w:color w:val="1F3864"/>
          <w:sz w:val="30"/>
          <w:szCs w:val="30"/>
        </w:rPr>
        <w:t>4. Configuration Summary</w:t>
      </w:r>
    </w:p>
    <w:p w:rsidR="004C3793" w:rsidRDefault="000114BD">
      <w:pPr>
        <w:pStyle w:val="2"/>
        <w:spacing w:before="240" w:after="120"/>
      </w:pPr>
      <w:r>
        <w:rPr>
          <w:b/>
          <w:bCs/>
          <w:color w:val="1F3864"/>
          <w:sz w:val="24"/>
          <w:szCs w:val="24"/>
        </w:rPr>
        <w:t>4.1 Routing</w:t>
      </w:r>
    </w:p>
    <w:p w:rsidR="004C3793" w:rsidRDefault="000114BD" w:rsidP="0043323A">
      <w:pPr>
        <w:spacing w:after="160" w:line="300" w:lineRule="auto"/>
        <w:jc w:val="right"/>
      </w:pPr>
      <w:r>
        <w:rPr>
          <w:sz w:val="22"/>
          <w:szCs w:val="22"/>
        </w:rPr>
        <w:t>Static routes were configured on both routers so that each network can reach the other through the serial link:</w:t>
      </w:r>
    </w:p>
    <w:p w:rsidR="004C3793" w:rsidRDefault="000114BD">
      <w:pPr>
        <w:pStyle w:val="a4"/>
        <w:numPr>
          <w:ilvl w:val="0"/>
          <w:numId w:val="1"/>
        </w:numPr>
        <w:spacing w:after="100"/>
      </w:pPr>
      <w:r>
        <w:rPr>
          <w:sz w:val="22"/>
          <w:szCs w:val="22"/>
        </w:rPr>
        <w:t>Router0: route to 192.168.20.0/24 via 10.10.10.2</w:t>
      </w:r>
    </w:p>
    <w:p w:rsidR="004C3793" w:rsidRDefault="000114BD">
      <w:pPr>
        <w:pStyle w:val="a4"/>
        <w:numPr>
          <w:ilvl w:val="0"/>
          <w:numId w:val="1"/>
        </w:numPr>
        <w:spacing w:after="100"/>
      </w:pPr>
      <w:r>
        <w:rPr>
          <w:sz w:val="22"/>
          <w:szCs w:val="22"/>
        </w:rPr>
        <w:t>Router1: route to 192.168.10.0/24 via 10.10.10.1</w:t>
      </w:r>
    </w:p>
    <w:p w:rsidR="004C3793" w:rsidRDefault="000114BD">
      <w:pPr>
        <w:pStyle w:val="2"/>
        <w:spacing w:before="240" w:after="120"/>
      </w:pPr>
      <w:r>
        <w:rPr>
          <w:b/>
          <w:bCs/>
          <w:color w:val="1F3864"/>
          <w:sz w:val="24"/>
          <w:szCs w:val="24"/>
        </w:rPr>
        <w:t>4.2 DNS Configuration</w:t>
      </w:r>
    </w:p>
    <w:p w:rsidR="004C3793" w:rsidRDefault="000114BD" w:rsidP="0043323A">
      <w:pPr>
        <w:spacing w:after="160" w:line="300" w:lineRule="auto"/>
        <w:jc w:val="right"/>
      </w:pPr>
      <w:r>
        <w:rPr>
          <w:sz w:val="22"/>
          <w:szCs w:val="22"/>
        </w:rPr>
        <w:t xml:space="preserve">Each department's server runs a DNS service with </w:t>
      </w:r>
      <w:r w:rsidR="00D77F69">
        <w:rPr>
          <w:sz w:val="22"/>
          <w:szCs w:val="22"/>
        </w:rPr>
        <w:t>a</w:t>
      </w:r>
      <w:r>
        <w:rPr>
          <w:sz w:val="22"/>
          <w:szCs w:val="22"/>
        </w:rPr>
        <w:t xml:space="preserve"> records mapping every device name in its network to its IP address, including the server's own domain name (server.datasci.local and s</w:t>
      </w:r>
      <w:r>
        <w:rPr>
          <w:sz w:val="22"/>
          <w:szCs w:val="22"/>
        </w:rPr>
        <w:t>erver.comp-sci.local). This allows devices to reach one another using names instead of raw IP addresses within the same network.</w:t>
      </w:r>
    </w:p>
    <w:p w:rsidR="004C3793" w:rsidRDefault="000114BD">
      <w:pPr>
        <w:pStyle w:val="1"/>
        <w:spacing w:before="320" w:after="160"/>
      </w:pPr>
      <w:r>
        <w:rPr>
          <w:b/>
          <w:bCs/>
          <w:color w:val="1F3864"/>
          <w:sz w:val="30"/>
          <w:szCs w:val="30"/>
        </w:rPr>
        <w:t>5. Testing &amp; Results</w:t>
      </w:r>
    </w:p>
    <w:p w:rsidR="004C3793" w:rsidRDefault="000114BD" w:rsidP="0043323A">
      <w:pPr>
        <w:spacing w:after="160" w:line="300" w:lineRule="auto"/>
        <w:jc w:val="right"/>
      </w:pPr>
      <w:r>
        <w:rPr>
          <w:sz w:val="22"/>
          <w:szCs w:val="22"/>
        </w:rPr>
        <w:t>Two categories of connectivity tests were performed to validate the design:</w:t>
      </w:r>
    </w:p>
    <w:p w:rsidR="004C3793" w:rsidRDefault="000114BD">
      <w:pPr>
        <w:pStyle w:val="2"/>
        <w:spacing w:before="240" w:after="120"/>
      </w:pPr>
      <w:r>
        <w:rPr>
          <w:b/>
          <w:bCs/>
          <w:color w:val="1F3864"/>
          <w:sz w:val="24"/>
          <w:szCs w:val="24"/>
        </w:rPr>
        <w:t>5.1 Ping Within the Same Netwo</w:t>
      </w:r>
      <w:r>
        <w:rPr>
          <w:b/>
          <w:bCs/>
          <w:color w:val="1F3864"/>
          <w:sz w:val="24"/>
          <w:szCs w:val="24"/>
        </w:rPr>
        <w:t>rk (by name)</w:t>
      </w:r>
    </w:p>
    <w:p w:rsidR="004C3793" w:rsidRDefault="000114BD" w:rsidP="0043323A">
      <w:pPr>
        <w:spacing w:after="160" w:line="300" w:lineRule="auto"/>
        <w:jc w:val="right"/>
      </w:pPr>
      <w:r>
        <w:rPr>
          <w:sz w:val="22"/>
          <w:szCs w:val="22"/>
        </w:rPr>
        <w:t>Example: from PC9, running "ping Pc10" resolved the name via DNS to 192.168.20.3 and returned a successful reply (0% loss, TTL=128), confirming that both the DNS service and local connectivity function correctly.</w:t>
      </w:r>
    </w:p>
    <w:p w:rsidR="004C3793" w:rsidRDefault="000114BD">
      <w:pPr>
        <w:pStyle w:val="2"/>
        <w:spacing w:before="240" w:after="120"/>
      </w:pPr>
      <w:r>
        <w:rPr>
          <w:b/>
          <w:bCs/>
          <w:color w:val="1F3864"/>
          <w:sz w:val="24"/>
          <w:szCs w:val="24"/>
        </w:rPr>
        <w:t>5.2 Ping Between Different Net</w:t>
      </w:r>
      <w:r>
        <w:rPr>
          <w:b/>
          <w:bCs/>
          <w:color w:val="1F3864"/>
          <w:sz w:val="24"/>
          <w:szCs w:val="24"/>
        </w:rPr>
        <w:t>works (by IP address)</w:t>
      </w:r>
    </w:p>
    <w:p w:rsidR="004C3793" w:rsidRDefault="000114BD" w:rsidP="0043323A">
      <w:pPr>
        <w:spacing w:after="160" w:line="300" w:lineRule="auto"/>
        <w:jc w:val="right"/>
      </w:pPr>
      <w:r>
        <w:rPr>
          <w:sz w:val="22"/>
          <w:szCs w:val="22"/>
        </w:rPr>
        <w:t>Example: from PC0 (Data Science, 192.168.10.x) to 192.168.20.2 (Computer Science) returned a successful reply with TTL=126 — one less than the TTL=128 seen for local traffic, confirming the packet correctly traversed the router hop be</w:t>
      </w:r>
      <w:r>
        <w:rPr>
          <w:sz w:val="22"/>
          <w:szCs w:val="22"/>
        </w:rPr>
        <w:t>tween the two departmental networks.</w:t>
      </w:r>
    </w:p>
    <w:p w:rsidR="004C3793" w:rsidRDefault="000114BD" w:rsidP="0043323A">
      <w:pPr>
        <w:spacing w:after="160" w:line="300" w:lineRule="auto"/>
        <w:jc w:val="right"/>
      </w:pPr>
      <w:r>
        <w:rPr>
          <w:sz w:val="22"/>
          <w:szCs w:val="22"/>
        </w:rPr>
        <w:t>All required ping tests completed successfully with 0% packet loss, verifying that both routing and DNS configurations work as intended across the full topology.</w:t>
      </w:r>
    </w:p>
    <w:p w:rsidR="0043323A" w:rsidRDefault="0043323A">
      <w:pPr>
        <w:pStyle w:val="1"/>
        <w:spacing w:before="320" w:after="160"/>
        <w:rPr>
          <w:b/>
          <w:bCs/>
          <w:color w:val="1F3864"/>
          <w:sz w:val="30"/>
          <w:szCs w:val="30"/>
        </w:rPr>
      </w:pPr>
    </w:p>
    <w:p w:rsidR="004C3793" w:rsidRDefault="000114BD">
      <w:pPr>
        <w:pStyle w:val="1"/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>6. Conclusion</w:t>
      </w:r>
    </w:p>
    <w:p w:rsidR="004C3793" w:rsidRDefault="000114BD" w:rsidP="0043323A">
      <w:pPr>
        <w:spacing w:after="160" w:line="300" w:lineRule="auto"/>
        <w:jc w:val="right"/>
      </w:pPr>
      <w:r>
        <w:rPr>
          <w:sz w:val="22"/>
          <w:szCs w:val="22"/>
        </w:rPr>
        <w:t xml:space="preserve">This project successfully demonstrates the </w:t>
      </w:r>
      <w:r>
        <w:rPr>
          <w:sz w:val="22"/>
          <w:szCs w:val="22"/>
        </w:rPr>
        <w:t>design and configuration of two independent departmental networks connected through static routing, with functioning DNS resolution in each network. The topology reflects real-world network segmentation prac</w:t>
      </w:r>
      <w:bookmarkStart w:id="0" w:name="_GoBack"/>
      <w:bookmarkEnd w:id="0"/>
      <w:r>
        <w:rPr>
          <w:sz w:val="22"/>
          <w:szCs w:val="22"/>
        </w:rPr>
        <w:t>tices — separating departments into distinct subn</w:t>
      </w:r>
      <w:r>
        <w:rPr>
          <w:sz w:val="22"/>
          <w:szCs w:val="22"/>
        </w:rPr>
        <w:t xml:space="preserve">ets while maintaining full inter-department connectivity through a dedicated router link. All connectivity requirements (intra-network ping by name, inter-network ping by IP) were verified </w:t>
      </w:r>
      <w:r w:rsidR="00D77F69">
        <w:rPr>
          <w:sz w:val="22"/>
          <w:szCs w:val="22"/>
        </w:rPr>
        <w:t>and passed</w:t>
      </w:r>
      <w:r>
        <w:rPr>
          <w:sz w:val="22"/>
          <w:szCs w:val="22"/>
        </w:rPr>
        <w:t xml:space="preserve"> successfully.</w:t>
      </w:r>
    </w:p>
    <w:p w:rsidR="004C3793" w:rsidRDefault="000114BD">
      <w:pPr>
        <w:pStyle w:val="1"/>
        <w:spacing w:before="320" w:after="160"/>
      </w:pPr>
      <w:r>
        <w:rPr>
          <w:b/>
          <w:bCs/>
          <w:color w:val="1F3864"/>
          <w:sz w:val="30"/>
          <w:szCs w:val="30"/>
        </w:rPr>
        <w:t>7. Deliverables</w:t>
      </w:r>
    </w:p>
    <w:p w:rsidR="004C3793" w:rsidRDefault="000114BD">
      <w:pPr>
        <w:pStyle w:val="a4"/>
        <w:numPr>
          <w:ilvl w:val="0"/>
          <w:numId w:val="1"/>
        </w:numPr>
        <w:spacing w:after="100"/>
      </w:pPr>
      <w:r>
        <w:rPr>
          <w:sz w:val="22"/>
          <w:szCs w:val="22"/>
        </w:rPr>
        <w:t>Cisco Packet Tracer file (</w:t>
      </w:r>
      <w:r>
        <w:rPr>
          <w:sz w:val="22"/>
          <w:szCs w:val="22"/>
        </w:rPr>
        <w:t>.pkt)</w:t>
      </w:r>
    </w:p>
    <w:p w:rsidR="004C3793" w:rsidRDefault="000114BD">
      <w:pPr>
        <w:pStyle w:val="a4"/>
        <w:numPr>
          <w:ilvl w:val="0"/>
          <w:numId w:val="1"/>
        </w:numPr>
        <w:spacing w:after="100"/>
      </w:pPr>
      <w:r>
        <w:rPr>
          <w:sz w:val="22"/>
          <w:szCs w:val="22"/>
        </w:rPr>
        <w:t>This project report (.docx)</w:t>
      </w:r>
    </w:p>
    <w:p w:rsidR="004C3793" w:rsidRDefault="000114BD">
      <w:pPr>
        <w:pStyle w:val="a4"/>
        <w:numPr>
          <w:ilvl w:val="0"/>
          <w:numId w:val="1"/>
        </w:numPr>
        <w:spacing w:after="100"/>
      </w:pPr>
      <w:r>
        <w:rPr>
          <w:sz w:val="22"/>
          <w:szCs w:val="22"/>
        </w:rPr>
        <w:t>Project presentation (.pptx)</w:t>
      </w:r>
    </w:p>
    <w:sectPr w:rsidR="004C379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14BD" w:rsidRDefault="000114BD">
      <w:r>
        <w:separator/>
      </w:r>
    </w:p>
  </w:endnote>
  <w:endnote w:type="continuationSeparator" w:id="0">
    <w:p w:rsidR="000114BD" w:rsidRDefault="00011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3793" w:rsidRDefault="000114BD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 w:rsidR="0043323A">
      <w:rPr>
        <w:color w:val="999999"/>
        <w:sz w:val="18"/>
        <w:szCs w:val="18"/>
      </w:rPr>
      <w:fldChar w:fldCharType="separate"/>
    </w:r>
    <w:r w:rsidR="009B65AF">
      <w:rPr>
        <w:noProof/>
        <w:color w:val="999999"/>
        <w:sz w:val="18"/>
        <w:szCs w:val="18"/>
        <w:rtl/>
      </w:rPr>
      <w:t>4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 w:rsidR="0043323A">
      <w:rPr>
        <w:color w:val="999999"/>
        <w:sz w:val="18"/>
        <w:szCs w:val="18"/>
      </w:rPr>
      <w:fldChar w:fldCharType="separate"/>
    </w:r>
    <w:r w:rsidR="009B65AF">
      <w:rPr>
        <w:noProof/>
        <w:color w:val="999999"/>
        <w:sz w:val="18"/>
        <w:szCs w:val="18"/>
        <w:rtl/>
      </w:rPr>
      <w:t>4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14BD" w:rsidRDefault="000114BD">
      <w:r>
        <w:separator/>
      </w:r>
    </w:p>
  </w:footnote>
  <w:footnote w:type="continuationSeparator" w:id="0">
    <w:p w:rsidR="000114BD" w:rsidRDefault="000114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3793" w:rsidRDefault="000114BD">
    <w:pPr>
      <w:jc w:val="right"/>
    </w:pPr>
    <w:r>
      <w:rPr>
        <w:color w:val="999999"/>
        <w:sz w:val="16"/>
        <w:szCs w:val="16"/>
      </w:rPr>
      <w:t>College Network Project — CS &amp; DS Departments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662ABD"/>
    <w:multiLevelType w:val="hybridMultilevel"/>
    <w:tmpl w:val="9CCA92B4"/>
    <w:lvl w:ilvl="0" w:tplc="AD26137A">
      <w:start w:val="1"/>
      <w:numFmt w:val="bullet"/>
      <w:lvlText w:val="●"/>
      <w:lvlJc w:val="left"/>
      <w:pPr>
        <w:ind w:left="720" w:hanging="360"/>
      </w:pPr>
    </w:lvl>
    <w:lvl w:ilvl="1" w:tplc="A836C440">
      <w:start w:val="1"/>
      <w:numFmt w:val="bullet"/>
      <w:lvlText w:val="○"/>
      <w:lvlJc w:val="left"/>
      <w:pPr>
        <w:ind w:left="1440" w:hanging="360"/>
      </w:pPr>
    </w:lvl>
    <w:lvl w:ilvl="2" w:tplc="552839C2">
      <w:start w:val="1"/>
      <w:numFmt w:val="bullet"/>
      <w:lvlText w:val="■"/>
      <w:lvlJc w:val="left"/>
      <w:pPr>
        <w:ind w:left="2160" w:hanging="360"/>
      </w:pPr>
    </w:lvl>
    <w:lvl w:ilvl="3" w:tplc="1478C026">
      <w:start w:val="1"/>
      <w:numFmt w:val="bullet"/>
      <w:lvlText w:val="●"/>
      <w:lvlJc w:val="left"/>
      <w:pPr>
        <w:ind w:left="2880" w:hanging="360"/>
      </w:pPr>
    </w:lvl>
    <w:lvl w:ilvl="4" w:tplc="E31AEC5C">
      <w:start w:val="1"/>
      <w:numFmt w:val="bullet"/>
      <w:lvlText w:val="○"/>
      <w:lvlJc w:val="left"/>
      <w:pPr>
        <w:ind w:left="3600" w:hanging="360"/>
      </w:pPr>
    </w:lvl>
    <w:lvl w:ilvl="5" w:tplc="2CC0166E">
      <w:start w:val="1"/>
      <w:numFmt w:val="bullet"/>
      <w:lvlText w:val="■"/>
      <w:lvlJc w:val="left"/>
      <w:pPr>
        <w:ind w:left="4320" w:hanging="360"/>
      </w:pPr>
    </w:lvl>
    <w:lvl w:ilvl="6" w:tplc="DC2E5942">
      <w:start w:val="1"/>
      <w:numFmt w:val="bullet"/>
      <w:lvlText w:val="●"/>
      <w:lvlJc w:val="left"/>
      <w:pPr>
        <w:ind w:left="5040" w:hanging="360"/>
      </w:pPr>
    </w:lvl>
    <w:lvl w:ilvl="7" w:tplc="A3D46B7E">
      <w:start w:val="1"/>
      <w:numFmt w:val="bullet"/>
      <w:lvlText w:val="●"/>
      <w:lvlJc w:val="left"/>
      <w:pPr>
        <w:ind w:left="5760" w:hanging="360"/>
      </w:pPr>
    </w:lvl>
    <w:lvl w:ilvl="8" w:tplc="28E0819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793"/>
    <w:rsid w:val="000114BD"/>
    <w:rsid w:val="0043323A"/>
    <w:rsid w:val="004C3793"/>
    <w:rsid w:val="009B65AF"/>
    <w:rsid w:val="00D7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058F1"/>
  <w15:docId w15:val="{7BAE936B-D8FD-4957-AF4B-2106B3D3E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63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839</TotalTime>
  <Pages>4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اسيل العنزي</cp:lastModifiedBy>
  <cp:revision>2</cp:revision>
  <dcterms:created xsi:type="dcterms:W3CDTF">2026-08-14T18:23:00Z</dcterms:created>
  <dcterms:modified xsi:type="dcterms:W3CDTF">2026-08-15T13:14:00Z</dcterms:modified>
</cp:coreProperties>
</file>