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Portfolio Risk Analysis (Value at Risk - VaR) Project</w:t>
      </w:r>
    </w:p>
    <w:p>
      <w:r>
        <w:t>Student Name: Aashi Jain</w:t>
      </w:r>
    </w:p>
    <w:p>
      <w:r>
        <w:t>Course: BCA 3rd Year</w:t>
      </w:r>
    </w:p>
    <w:p>
      <w:r>
        <w:t>Project Title: Portfolio Risk Analysis using Value at Risk (VaR)</w:t>
      </w:r>
    </w:p>
    <w:p>
      <w:r>
        <w:t>Tickers: AAPL, MSFT, GOOGL, AMZN</w:t>
      </w:r>
    </w:p>
    <w:p>
      <w:r>
        <w:t>Weights: 0.25 each</w:t>
      </w:r>
    </w:p>
    <w:p>
      <w:r>
        <w:t xml:space="preserve"> </w:t>
      </w:r>
    </w:p>
    <w:p>
      <w:pPr>
        <w:pStyle w:val="Heading2"/>
      </w:pPr>
      <w:r>
        <w:t>Objective</w:t>
      </w:r>
    </w:p>
    <w:p>
      <w:r>
        <w:t>The main objective of this project is to measure the potential loss in value of a portfolio of four technology stocks (AAPL, MSFT, GOOGL, AMZN) using different Value at Risk (VaR) methods. We compare Normal, Student’s t, and Historical VaR, and also compute Expected Shortfall (ES), perform hypothesis testing, and validate model accuracy through backtesting and rolling VaR analysis.</w:t>
      </w:r>
    </w:p>
    <w:p>
      <w:pPr>
        <w:pStyle w:val="Heading2"/>
      </w:pPr>
      <w:r>
        <w:t>Theoretical Background</w:t>
      </w:r>
    </w:p>
    <w:p>
      <w:r>
        <w:t xml:space="preserve">Value at Risk (VaR) is a statistical technique used to measure the level of financial risk within a portfolio over a specific time frame. VaR answers the question: 'What is the maximum expected loss at a given confidence level over a certain period?' </w:t>
      </w:r>
    </w:p>
    <w:p>
      <w:r>
        <w:t>There are three main methods to calculate VaR:</w:t>
        <w:br/>
        <w:t>1. Parametric (Normal) VaR – assumes returns are normally distributed.</w:t>
        <w:br/>
        <w:t>2. Student’s t VaR – accounts for fatter tails and higher volatility.</w:t>
        <w:br/>
        <w:t>3. Historical VaR – uses actual past data without assuming any distribution.</w:t>
      </w:r>
    </w:p>
    <w:p>
      <w:pPr>
        <w:pStyle w:val="Heading3"/>
      </w:pPr>
      <w:r>
        <w:t>Step 1: Data Download</w:t>
      </w:r>
    </w:p>
    <w:p>
      <w:r>
        <w:t>Historical adjusted closing prices for AAPL, MSFT, GOOGL, and AMZN were downloaded using Yahoo Finance API. Daily log returns were calculated as ln(Pt / Pt-1).</w:t>
      </w:r>
    </w:p>
    <w:p>
      <w:pPr>
        <w:pStyle w:val="Heading3"/>
      </w:pPr>
      <w:r>
        <w:t>Step 2: Descriptive Statistics</w:t>
      </w:r>
    </w:p>
    <w:p>
      <w:r>
        <w:t>Calculated mean, standard deviation, skewness, and kurtosis for each stock to understand return behavior.</w:t>
      </w:r>
    </w:p>
    <w:p>
      <w:pPr>
        <w:pStyle w:val="Heading3"/>
      </w:pPr>
      <w:r>
        <w:t>Step 3: Fitting Normal Distribution</w:t>
      </w:r>
    </w:p>
    <w:p>
      <w:r>
        <w:t>Fitted Normal distribution on combined portfolio returns and estimated parameters μ (mean) and σ (standard deviation).</w:t>
      </w:r>
    </w:p>
    <w:p>
      <w:pPr>
        <w:pStyle w:val="Heading3"/>
      </w:pPr>
      <w:r>
        <w:t>Step 4: Fitting Student’s t Distribution</w:t>
      </w:r>
    </w:p>
    <w:p>
      <w:r>
        <w:t>Fitted Student’s t distribution to capture fatter tails and volatility clustering in returns.</w:t>
      </w:r>
    </w:p>
    <w:p>
      <w:pPr>
        <w:pStyle w:val="Heading3"/>
      </w:pPr>
      <w:r>
        <w:t>Step 5: Confidence Intervals</w:t>
      </w:r>
    </w:p>
    <w:p>
      <w:r>
        <w:t>Computed 95% Confidence Intervals for mean and standard deviation using both analytical and bootstrap methods.</w:t>
      </w:r>
    </w:p>
    <w:p>
      <w:pPr>
        <w:pStyle w:val="Heading3"/>
      </w:pPr>
      <w:r>
        <w:t>Step 6: Portfolio Construction</w:t>
      </w:r>
    </w:p>
    <w:p>
      <w:r>
        <w:t>Created a portfolio with equal weights (0.25 each). Portfolio daily return = weighted sum of individual returns.</w:t>
      </w:r>
    </w:p>
    <w:p>
      <w:pPr>
        <w:pStyle w:val="Heading3"/>
      </w:pPr>
      <w:r>
        <w:t>Step 7: Parametric VaR</w:t>
      </w:r>
    </w:p>
    <w:p>
      <w:r>
        <w:t>Calculated 1-day 95% VaR under Normal and t distributions using:</w:t>
        <w:br/>
        <w:t>VaR = - (μ + σ × quantile(0.05)).</w:t>
      </w:r>
    </w:p>
    <w:p>
      <w:pPr>
        <w:pStyle w:val="Heading3"/>
      </w:pPr>
      <w:r>
        <w:t>Step 8: Historical VaR</w:t>
      </w:r>
    </w:p>
    <w:p>
      <w:r>
        <w:t>Calculated 95% Historical VaR as the 5th percentile of actual portfolio returns.</w:t>
        <w:br/>
        <w:t>Historical VaR = -Quantile(0.05, portfolio returns).</w:t>
      </w:r>
    </w:p>
    <w:p>
      <w:pPr>
        <w:pStyle w:val="Heading3"/>
      </w:pPr>
      <w:r>
        <w:t>Step 9: Hypothesis Testing</w:t>
      </w:r>
    </w:p>
    <w:p>
      <w:r>
        <w:t>Performed one-sample t-test to check if mean daily return ≠ 0. If p-value &lt; 0.05, mean is significant; else, it's statistically zero.</w:t>
      </w:r>
    </w:p>
    <w:p>
      <w:pPr>
        <w:pStyle w:val="Heading3"/>
      </w:pPr>
      <w:r>
        <w:t>Step 10: Correlation Analysis</w:t>
      </w:r>
    </w:p>
    <w:p>
      <w:r>
        <w:t>Generated correlation matrix between stocks. Lower correlation indicates better diversification.</w:t>
      </w:r>
    </w:p>
    <w:p>
      <w:pPr>
        <w:pStyle w:val="Heading3"/>
      </w:pPr>
      <w:r>
        <w:t>Step 11: Portfolio Growth &amp; Drawdown</w:t>
      </w:r>
    </w:p>
    <w:p>
      <w:r>
        <w:t>Calculated cumulative portfolio value (1 + returns). Maximum drawdown identified worst fall from previous high.</w:t>
      </w:r>
    </w:p>
    <w:p>
      <w:pPr>
        <w:pStyle w:val="Heading3"/>
      </w:pPr>
      <w:r>
        <w:t>Step 12: Expected Shortfall (ES)</w:t>
      </w:r>
    </w:p>
    <w:p>
      <w:r>
        <w:t>Computed Conditional VaR (average loss beyond VaR level). ES = -E(R | R ≤ 5th percentile).</w:t>
      </w:r>
    </w:p>
    <w:p>
      <w:pPr>
        <w:pStyle w:val="Heading3"/>
      </w:pPr>
      <w:r>
        <w:t>Step 13: Backtesting VaR</w:t>
      </w:r>
    </w:p>
    <w:p>
      <w:r>
        <w:t>Compared actual losses with predicted VaR. If exceedances ≈ 5%, model is well-calibrated.</w:t>
      </w:r>
    </w:p>
    <w:p>
      <w:pPr>
        <w:pStyle w:val="Heading3"/>
      </w:pPr>
      <w:r>
        <w:t>Step 14: Rolling VaR</w:t>
      </w:r>
    </w:p>
    <w:p>
      <w:r>
        <w:t>Calculated rolling (100-day window) VaR to visualize risk evolution over time.</w:t>
      </w:r>
    </w:p>
    <w:p>
      <w:pPr>
        <w:pStyle w:val="Heading3"/>
      </w:pPr>
      <w:r>
        <w:t>Step 15: Jarque-Bera Test</w:t>
      </w:r>
    </w:p>
    <w:p>
      <w:r>
        <w:t>Tested normality of returns. High JB statistic (p &lt; 0.05) → returns not normal (fat tails).</w:t>
      </w:r>
    </w:p>
    <w:p>
      <w:pPr>
        <w:pStyle w:val="Heading3"/>
      </w:pPr>
      <w:r>
        <w:t>Step 16: Summary</w:t>
      </w:r>
    </w:p>
    <w:p>
      <w:r>
        <w:t>Normal VaR &lt; t-VaR &lt; Historical VaR → fat tails in returns. Expected Shortfall gives better tail risk. Rolling VaR shows time-varying volatility. JB confirms non-normality, favoring t or historical models.</w:t>
      </w:r>
    </w:p>
    <w:p>
      <w:pPr>
        <w:pStyle w:val="Heading2"/>
      </w:pPr>
      <w:r>
        <w:t>Interpretation and Findings</w:t>
      </w:r>
    </w:p>
    <w:p>
      <w:r>
        <w:t>The analysis reveals that portfolio returns are not normally distributed, indicating heavy tails. Historical VaR and Student’s t VaR provided more conservative estimates compared to Normal VaR. Expected Shortfall captured deeper tail risk effectively. Backtesting validated model reliability, and Rolling VaR showed increased volatility during market stress periods. The Jarque-Bera test confirmed non-normality, implying that t-distribution or Historical VaR are better suited for real-world applications.</w:t>
      </w:r>
    </w:p>
    <w:p>
      <w:pPr>
        <w:pStyle w:val="Heading2"/>
      </w:pPr>
      <w:r>
        <w:t>Conclusion</w:t>
      </w:r>
    </w:p>
    <w:p>
      <w:r>
        <w:t>This project successfully applied multiple VaR techniques to quantify and compare risk in a diversified four-stock portfolio. The study highlights the limitations of normality assumptions and demonstrates the importance of fat-tail aware models like Student’s t and Historical VaR for accurate financial risk measurement.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