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/>
        <w:tab/>
      </w: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FF0000"/>
          <w:spacing w:val="0"/>
          <w:sz w:val="28.0"/>
          <w:u w:val="none"/>
          <w:shd w:fill="auto" w:val="clear" w:color="auto"/>
          <w:vertAlign w:val="baseline"/>
        </w:rPr>
        <w:t xml:space="preserve">Project Title: 3D Printer Material Prediction Using Machine Learning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447DE2" w:themeColor="accent1" w:themeShade="BF"/>
          <w:spacing w:val="0"/>
          <w:sz w:val="24.0"/>
          <w:u w:val="none"/>
          <w:shd w:fill="auto" w:val="clear" w:color="auto"/>
          <w:vertAlign w:val="baseline"/>
        </w:rPr>
        <w:t xml:space="preserve">1. Introduction: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3D printing is a modern technology that fabricates physical objects from digital models using 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variety of materials. The choice of material is crucial to ensure product quality and performance.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This project uses machine learning to predict the most suitable material type for 3D printing based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on given input features.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 xml:space="preserve">2. Objective: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To develop a machine learning model that can accurately predict the type of 3D printing material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based on certain measurable input features.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 xml:space="preserve">3. Tools and Technologies Used: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Google Colab / Jupyter Notebook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Pandas, NumPy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Scikit-learn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Matplotlib, Seaborn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 xml:space="preserve">4. Dataset Overview: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The dataset contains various features that may influence material selection.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It includes both categorical and numerical data.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The target variable is assumed to be `Material_Type`.</w:t>
      </w:r>
    </w:p>
    <w:p xmlns:w14="http://schemas.microsoft.com/office/word/2010/wordml" w:rsidR="00000000" w:rsidRDefault="00000000" w14:textId="00000000" w:rsidDel="00000000" w:rsidP="00000000" w:rsidRPr="00000000">
      <w:pPr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 xml:space="preserve">5. Methodology: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1: Import Required Libraries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import pandas as pd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import numpy as np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import matplotlib.pyplot as plt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import seaborn as sns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from sklearn.model_selection import train_test_split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from sklearn.preprocessing import LabelEncoder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from sklearn.ensemble import RandomForestClassifier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from sklearn.metrics import classification_report, accuracy_score, confusion_matrix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 w:themeColor="dark1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2: Load the Dataset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 = pd.read_csv('/path_to/3D Printer Dataset.csv')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df.head()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3: Data Exploration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df.info()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df.isnull().sum()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df.describe()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4: Encode Categorical Data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label_encoders = {}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for col in df.select_dtypes(include=['object']).columns: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le = LabelEncoder()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df[col] = le.fit_transform(df[col])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label_encoders[col] = le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5: Define Features and Target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X = df.drop('Material_Type', axis=1)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y = df['Material_Type']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X_train, X_test, y_train, y_test = train_test_split(X, y, test_size=0.2, random_state=42)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6: Train the Model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model = RandomForestClassifier(n_estimators=100, random_state=42)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model.fit(X_train, y_train)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7: Evaluate the Model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y_pred = model.predict(X_test)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print("Accuracy:", accuracy_score(y_test, y_pred))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print("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Classification Report: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", classification_report(y_test, y_pred))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sns.heatmap(confusion_matrix(y_test, y_pred), annot=True, cmap='Blues')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plt.xlabel('Predicted')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plt.ylabel('Actual')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plt.title('Confusion Matrix')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plt.show()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7030A0"/>
          <w:spacing w:val="0"/>
          <w:sz w:val="24.0"/>
          <w:u w:val="none"/>
          <w:shd w:fill="auto" w:val="clear" w:color="auto"/>
          <w:vertAlign w:val="baseline"/>
        </w:rPr>
        <w:t xml:space="preserve">Step 8: Make Predictions on New Data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```python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sample = X_test.iloc[[0]]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predicted_material = model.predict(sample)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predicted_label = label_encoders['Material_Type'].inverse_transform(predicted_material)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print("Predicted Material Type:", predicted_label[0])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```</w:t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Roboto" w:eastAsia="Roboto" w:hAnsi="Roboto" w:cs="Roboto"/>
          <w:i w:val="false"/>
          <w:strike w:val="false"/>
          <w:color w:val="1E58BF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0070C0"/>
          <w:spacing w:val="0"/>
          <w:sz w:val="24.0"/>
          <w:u w:val="none"/>
          <w:shd w:fill="auto" w:val="clear" w:color="auto"/>
          <w:vertAlign w:val="baseline"/>
        </w:rPr>
        <w:t xml:space="preserve">6. Conclusion: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The model provides a reliable method for predicting the appropriate material for 3D printing. Using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machine learning techniques such as Random Forest and Label Encoding, we are able to automate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material selection and enhance the manufacturing process.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false"/>
          <w:color w:val="0070C0"/>
          <w:spacing w:val="0"/>
          <w:sz w:val="24.0"/>
          <w:u w:val="none"/>
          <w:shd w:fill="auto" w:val="clear" w:color="auto"/>
          <w:vertAlign w:val="baseline"/>
        </w:rPr>
        <w:t xml:space="preserve">7. Future Work: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Integrate more features like cost, temperature, and weight tolerance.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Test other ML models like SVM, Gradient Boosting, etc.</w:t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abs>
          <w:tab w:pos="187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- Create a user interface for easier input and prediction.</w:t>
      </w: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a77cfe83-529a-4ff3-3826-1283b2f4729e" w:fontKey="{00000000-0000-0000-0000-000000000000}" w:subsetted="0"/>
  </w:font>
  <w:font w:name="Roboto">
    <w:embedRegular xmlns:r="http://schemas.openxmlformats.org/officeDocument/2006/relationships" r:id="rIdba8a1729-a2db-e2fe-108a-590cc99f0341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a77cfe83-529a-4ff3-3826-1283b2f4729e" Target="fonts/robotoRegular.ttf" Type="http://schemas.openxmlformats.org/officeDocument/2006/relationships/font"/><Relationship Id="rIdba8a1729-a2db-e2fe-108a-590cc99f0341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