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D1C80" w14:textId="7F483613" w:rsidR="00BD0D02" w:rsidRDefault="00BD0D02" w:rsidP="00BD0D02">
      <w:pPr>
        <w:shd w:val="clear" w:color="auto" w:fill="FFFFFF"/>
        <w:spacing w:after="240" w:line="240" w:lineRule="auto"/>
        <w:outlineLvl w:val="1"/>
        <w:rPr>
          <w:rFonts w:ascii="Verdana" w:eastAsia="Times New Roman" w:hAnsi="Verdana" w:cs="Times New Roman"/>
          <w:color w:val="00B2D5"/>
          <w:sz w:val="36"/>
          <w:szCs w:val="36"/>
        </w:rPr>
      </w:pPr>
      <w:hyperlink r:id="rId5" w:history="1">
        <w:r w:rsidRPr="00750259">
          <w:rPr>
            <w:rStyle w:val="Hyperlink"/>
            <w:rFonts w:ascii="Verdana" w:eastAsia="Times New Roman" w:hAnsi="Verdana" w:cs="Times New Roman"/>
            <w:sz w:val="36"/>
            <w:szCs w:val="36"/>
          </w:rPr>
          <w:t>https://www.cmsitservices.com/cloud-and-dc-automation/</w:t>
        </w:r>
      </w:hyperlink>
    </w:p>
    <w:p w14:paraId="59C17372" w14:textId="373A32AE" w:rsidR="00BD0D02" w:rsidRDefault="00BD0D02" w:rsidP="00BD0D02">
      <w:pPr>
        <w:shd w:val="clear" w:color="auto" w:fill="FFFFFF"/>
        <w:spacing w:after="240" w:line="240" w:lineRule="auto"/>
        <w:outlineLvl w:val="1"/>
        <w:rPr>
          <w:rFonts w:ascii="Verdana" w:eastAsia="Times New Roman" w:hAnsi="Verdana" w:cs="Times New Roman"/>
          <w:color w:val="00B2D5"/>
          <w:sz w:val="36"/>
          <w:szCs w:val="36"/>
        </w:rPr>
      </w:pPr>
      <w:hyperlink r:id="rId6" w:history="1">
        <w:r w:rsidRPr="00750259">
          <w:rPr>
            <w:rStyle w:val="Hyperlink"/>
            <w:rFonts w:ascii="Verdana" w:eastAsia="Times New Roman" w:hAnsi="Verdana" w:cs="Times New Roman"/>
            <w:sz w:val="36"/>
            <w:szCs w:val="36"/>
          </w:rPr>
          <w:t>https://www.cisco.com/c/en/us/solutions/cloud/what-is-iac.html#~benefits</w:t>
        </w:r>
      </w:hyperlink>
    </w:p>
    <w:p w14:paraId="40DEEA83" w14:textId="1DF347D8" w:rsidR="00BD0D02" w:rsidRDefault="00BD0D02" w:rsidP="00BD0D02">
      <w:pPr>
        <w:shd w:val="clear" w:color="auto" w:fill="FFFFFF"/>
        <w:spacing w:after="240" w:line="240" w:lineRule="auto"/>
        <w:outlineLvl w:val="1"/>
        <w:rPr>
          <w:rFonts w:ascii="Verdana" w:eastAsia="Times New Roman" w:hAnsi="Verdana" w:cs="Times New Roman"/>
          <w:color w:val="00B2D5"/>
          <w:sz w:val="36"/>
          <w:szCs w:val="36"/>
        </w:rPr>
      </w:pPr>
      <w:hyperlink r:id="rId7" w:history="1">
        <w:r w:rsidRPr="00750259">
          <w:rPr>
            <w:rStyle w:val="Hyperlink"/>
            <w:rFonts w:ascii="Verdana" w:eastAsia="Times New Roman" w:hAnsi="Verdana" w:cs="Times New Roman"/>
            <w:sz w:val="36"/>
            <w:szCs w:val="36"/>
          </w:rPr>
          <w:t>https://www.infoworld.com/article/3344382/what-is-infrastructure-as-code-automating-your-infrastructure-builds.html</w:t>
        </w:r>
      </w:hyperlink>
    </w:p>
    <w:p w14:paraId="3541F509" w14:textId="77777777" w:rsidR="00BD0D02" w:rsidRDefault="00BD0D02" w:rsidP="00BD0D02">
      <w:pPr>
        <w:shd w:val="clear" w:color="auto" w:fill="FFFFFF"/>
        <w:spacing w:after="240" w:line="240" w:lineRule="auto"/>
        <w:outlineLvl w:val="1"/>
        <w:rPr>
          <w:rFonts w:ascii="Verdana" w:eastAsia="Times New Roman" w:hAnsi="Verdana" w:cs="Times New Roman"/>
          <w:color w:val="00B2D5"/>
          <w:sz w:val="36"/>
          <w:szCs w:val="36"/>
        </w:rPr>
      </w:pPr>
    </w:p>
    <w:p w14:paraId="2AE7C7AF" w14:textId="0243C945" w:rsidR="00BD0D02" w:rsidRDefault="00BD0D02" w:rsidP="00BD0D02">
      <w:pPr>
        <w:shd w:val="clear" w:color="auto" w:fill="FFFFFF"/>
        <w:spacing w:after="240" w:line="240" w:lineRule="auto"/>
        <w:outlineLvl w:val="1"/>
      </w:pPr>
      <w:r w:rsidRPr="00BD0D02">
        <w:rPr>
          <w:rFonts w:ascii="Verdana" w:eastAsia="Times New Roman" w:hAnsi="Verdana" w:cs="Times New Roman"/>
          <w:color w:val="00B2D5"/>
          <w:sz w:val="36"/>
          <w:szCs w:val="36"/>
        </w:rPr>
        <w:t xml:space="preserve">Invest in a Cloud Management </w:t>
      </w:r>
    </w:p>
    <w:p w14:paraId="2FEDD6CD" w14:textId="77777777" w:rsidR="00BD0D02" w:rsidRPr="00BD0D02" w:rsidRDefault="00BD0D02" w:rsidP="00BD0D02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101E2C"/>
          <w:sz w:val="27"/>
          <w:szCs w:val="27"/>
        </w:rPr>
      </w:pPr>
      <w:r w:rsidRPr="00BD0D02">
        <w:rPr>
          <w:rFonts w:ascii="Verdana" w:eastAsia="Times New Roman" w:hAnsi="Verdana" w:cs="Times New Roman"/>
          <w:color w:val="101E2C"/>
          <w:sz w:val="27"/>
          <w:szCs w:val="27"/>
        </w:rPr>
        <w:t>Many enterprise organizations are facing new demands to increase agility and velocity while simultaneously optimizing costs. As hybrid cloud IT infrastructures become more commonplace, the need for multi-vendor, all-in-one management solutions has emerged as a critical requirement for success.</w:t>
      </w:r>
    </w:p>
    <w:p w14:paraId="52564F1D" w14:textId="77777777" w:rsidR="00BD0D02" w:rsidRPr="00BD0D02" w:rsidRDefault="00BD0D02" w:rsidP="00BD0D0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01E2C"/>
          <w:sz w:val="27"/>
          <w:szCs w:val="27"/>
        </w:rPr>
      </w:pPr>
      <w:r w:rsidRPr="00BD0D02">
        <w:rPr>
          <w:rFonts w:ascii="Verdana" w:eastAsia="Times New Roman" w:hAnsi="Verdana" w:cs="Times New Roman"/>
          <w:color w:val="101E2C"/>
          <w:sz w:val="27"/>
          <w:szCs w:val="27"/>
        </w:rPr>
        <w:t>IT leaders today face a growing set of challenges related to managing an evolving IT infrastructure. Often technology changes are outpacing existing processes and resulting in delays, wasted resources, and rogue end-user activity.</w:t>
      </w:r>
      <w:r w:rsidRPr="00BD0D02">
        <w:rPr>
          <w:rFonts w:ascii="Verdana" w:eastAsia="Times New Roman" w:hAnsi="Verdana" w:cs="Times New Roman"/>
          <w:color w:val="101E2C"/>
          <w:sz w:val="27"/>
          <w:szCs w:val="27"/>
        </w:rPr>
        <w:br/>
      </w:r>
    </w:p>
    <w:p w14:paraId="5425E0CD" w14:textId="77777777" w:rsidR="00BD0D02" w:rsidRPr="00BD0D02" w:rsidRDefault="00BD0D02" w:rsidP="00BD0D0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01E2C"/>
          <w:sz w:val="27"/>
          <w:szCs w:val="27"/>
        </w:rPr>
      </w:pPr>
    </w:p>
    <w:p w14:paraId="4C2E0D6F" w14:textId="77777777" w:rsidR="00BD0D02" w:rsidRPr="00BD0D02" w:rsidRDefault="00BD0D02" w:rsidP="00BD0D0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01E2C"/>
          <w:sz w:val="27"/>
          <w:szCs w:val="27"/>
        </w:rPr>
      </w:pPr>
      <w:r w:rsidRPr="00BD0D02">
        <w:rPr>
          <w:rFonts w:ascii="Verdana" w:eastAsia="Times New Roman" w:hAnsi="Verdana" w:cs="Times New Roman"/>
          <w:color w:val="101E2C"/>
          <w:sz w:val="27"/>
          <w:szCs w:val="27"/>
        </w:rPr>
        <w:t>Common Challenges:</w:t>
      </w:r>
    </w:p>
    <w:p w14:paraId="1DC649EC" w14:textId="77777777" w:rsidR="00BD0D02" w:rsidRPr="00BD0D02" w:rsidRDefault="00BD0D02" w:rsidP="00BD0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56"/>
        <w:rPr>
          <w:rFonts w:ascii="Verdana" w:eastAsia="Times New Roman" w:hAnsi="Verdana" w:cs="Times New Roman"/>
          <w:color w:val="101E2C"/>
          <w:sz w:val="27"/>
          <w:szCs w:val="27"/>
        </w:rPr>
      </w:pPr>
      <w:r w:rsidRPr="00BD0D02">
        <w:rPr>
          <w:rFonts w:ascii="Verdana" w:eastAsia="Times New Roman" w:hAnsi="Verdana" w:cs="Times New Roman"/>
          <w:color w:val="101E2C"/>
          <w:sz w:val="27"/>
          <w:szCs w:val="27"/>
        </w:rPr>
        <w:t>Unable to keep up with service request demand</w:t>
      </w:r>
    </w:p>
    <w:p w14:paraId="5B0E9A1B" w14:textId="77777777" w:rsidR="00BD0D02" w:rsidRPr="00BD0D02" w:rsidRDefault="00BD0D02" w:rsidP="00BD0D02">
      <w:pPr>
        <w:numPr>
          <w:ilvl w:val="0"/>
          <w:numId w:val="1"/>
        </w:numPr>
        <w:shd w:val="clear" w:color="auto" w:fill="FFFFFF"/>
        <w:spacing w:before="120" w:after="100" w:afterAutospacing="1" w:line="240" w:lineRule="auto"/>
        <w:ind w:left="1056"/>
        <w:rPr>
          <w:rFonts w:ascii="Verdana" w:eastAsia="Times New Roman" w:hAnsi="Verdana" w:cs="Times New Roman"/>
          <w:color w:val="101E2C"/>
          <w:sz w:val="27"/>
          <w:szCs w:val="27"/>
        </w:rPr>
      </w:pPr>
      <w:r w:rsidRPr="00BD0D02">
        <w:rPr>
          <w:rFonts w:ascii="Verdana" w:eastAsia="Times New Roman" w:hAnsi="Verdana" w:cs="Times New Roman"/>
          <w:color w:val="101E2C"/>
          <w:sz w:val="27"/>
          <w:szCs w:val="27"/>
        </w:rPr>
        <w:t>Build-up of zombie VMs and IT sprawl</w:t>
      </w:r>
    </w:p>
    <w:p w14:paraId="5A3AE090" w14:textId="77777777" w:rsidR="00BD0D02" w:rsidRPr="00BD0D02" w:rsidRDefault="00BD0D02" w:rsidP="00BD0D02">
      <w:pPr>
        <w:numPr>
          <w:ilvl w:val="0"/>
          <w:numId w:val="1"/>
        </w:numPr>
        <w:shd w:val="clear" w:color="auto" w:fill="FFFFFF"/>
        <w:spacing w:before="120" w:after="100" w:afterAutospacing="1" w:line="240" w:lineRule="auto"/>
        <w:ind w:left="1056"/>
        <w:rPr>
          <w:rFonts w:ascii="Verdana" w:eastAsia="Times New Roman" w:hAnsi="Verdana" w:cs="Times New Roman"/>
          <w:color w:val="101E2C"/>
          <w:sz w:val="27"/>
          <w:szCs w:val="27"/>
        </w:rPr>
      </w:pPr>
      <w:r w:rsidRPr="00BD0D02">
        <w:rPr>
          <w:rFonts w:ascii="Verdana" w:eastAsia="Times New Roman" w:hAnsi="Verdana" w:cs="Times New Roman"/>
          <w:color w:val="101E2C"/>
          <w:sz w:val="27"/>
          <w:szCs w:val="27"/>
        </w:rPr>
        <w:t>Risks and overhead with end-users creating shadow IT</w:t>
      </w:r>
    </w:p>
    <w:p w14:paraId="1FC5DD97" w14:textId="77777777" w:rsidR="00BD0D02" w:rsidRPr="00BD0D02" w:rsidRDefault="00BD0D02" w:rsidP="00BD0D0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01E2C"/>
          <w:sz w:val="27"/>
          <w:szCs w:val="27"/>
        </w:rPr>
      </w:pPr>
      <w:r w:rsidRPr="00BD0D02">
        <w:rPr>
          <w:rFonts w:ascii="Verdana" w:eastAsia="Times New Roman" w:hAnsi="Verdana" w:cs="Times New Roman"/>
          <w:color w:val="101E2C"/>
          <w:sz w:val="27"/>
          <w:szCs w:val="27"/>
        </w:rPr>
        <w:t>Read our guide on the top ten signs that could indicate you’re ready to invest in a Cloud Management Platform and leverage tools and strategies for effective cloud management.</w:t>
      </w:r>
    </w:p>
    <w:p w14:paraId="07D98A4B" w14:textId="77777777" w:rsidR="00BD0D02" w:rsidRDefault="00BD0D02"/>
    <w:sectPr w:rsidR="00BD0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B3BF4"/>
    <w:multiLevelType w:val="multilevel"/>
    <w:tmpl w:val="A014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02"/>
    <w:rsid w:val="004B2377"/>
    <w:rsid w:val="007C2732"/>
    <w:rsid w:val="00BD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2E14"/>
  <w15:chartTrackingRefBased/>
  <w15:docId w15:val="{EDBD787B-57DC-41BF-97EE-CDF61E79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0D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D0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BD0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8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foworld.com/article/3344382/what-is-infrastructure-as-code-automating-your-infrastructure-buil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isco.com/c/en/us/solutions/cloud/what-is-iac.html#~benefits" TargetMode="External"/><Relationship Id="rId5" Type="http://schemas.openxmlformats.org/officeDocument/2006/relationships/hyperlink" Target="https://www.cmsitservices.com/cloud-and-dc-autom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Soni</dc:creator>
  <cp:keywords/>
  <dc:description/>
  <cp:lastModifiedBy>Ashish Soni</cp:lastModifiedBy>
  <cp:revision>2</cp:revision>
  <dcterms:created xsi:type="dcterms:W3CDTF">2022-02-21T08:52:00Z</dcterms:created>
  <dcterms:modified xsi:type="dcterms:W3CDTF">2022-02-25T18:01:00Z</dcterms:modified>
</cp:coreProperties>
</file>