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0223" w14:textId="26864ED6" w:rsidR="00E13C42" w:rsidRPr="0010234E" w:rsidRDefault="00E13C42" w:rsidP="00DE64AD">
      <w:pPr>
        <w:pStyle w:val="Title"/>
        <w:jc w:val="both"/>
        <w:rPr>
          <w:rFonts w:ascii="Times New Roman" w:hAnsi="Times New Roman" w:cs="Times New Roman"/>
          <w:sz w:val="24"/>
          <w:szCs w:val="24"/>
          <w:lang w:val="en-US"/>
        </w:rPr>
      </w:pPr>
      <w:bookmarkStart w:id="0" w:name="_Hlk109981886"/>
      <w:bookmarkEnd w:id="0"/>
    </w:p>
    <w:p w14:paraId="098B3286" w14:textId="3C1DFCCC" w:rsidR="00ED4897" w:rsidRPr="0010234E" w:rsidRDefault="00ED4897" w:rsidP="00DE64AD">
      <w:pPr>
        <w:spacing w:line="240" w:lineRule="auto"/>
        <w:jc w:val="both"/>
        <w:rPr>
          <w:rFonts w:ascii="Times New Roman" w:hAnsi="Times New Roman" w:cs="Times New Roman"/>
          <w:sz w:val="24"/>
          <w:szCs w:val="24"/>
          <w:lang w:val="en-US"/>
        </w:rPr>
      </w:pPr>
    </w:p>
    <w:p w14:paraId="6577E7D6" w14:textId="4405F2C1" w:rsidR="00ED4897" w:rsidRPr="0010234E" w:rsidRDefault="00ED4897" w:rsidP="00DE64AD">
      <w:pPr>
        <w:spacing w:line="240" w:lineRule="auto"/>
        <w:jc w:val="both"/>
        <w:rPr>
          <w:rFonts w:ascii="Times New Roman" w:hAnsi="Times New Roman" w:cs="Times New Roman"/>
          <w:sz w:val="24"/>
          <w:szCs w:val="24"/>
          <w:lang w:val="en-US"/>
        </w:rPr>
      </w:pPr>
    </w:p>
    <w:p w14:paraId="333EB32D" w14:textId="076C8FC1" w:rsidR="00ED4897" w:rsidRPr="0010234E" w:rsidRDefault="00ED4897" w:rsidP="00DE64AD">
      <w:pPr>
        <w:spacing w:line="240" w:lineRule="auto"/>
        <w:jc w:val="both"/>
        <w:rPr>
          <w:rFonts w:ascii="Times New Roman" w:hAnsi="Times New Roman" w:cs="Times New Roman"/>
          <w:sz w:val="24"/>
          <w:szCs w:val="24"/>
          <w:lang w:val="en-US"/>
        </w:rPr>
      </w:pPr>
    </w:p>
    <w:p w14:paraId="4C3057B4" w14:textId="77777777" w:rsidR="00B155E4" w:rsidRPr="0010234E" w:rsidRDefault="00B155E4" w:rsidP="00B07171">
      <w:pPr>
        <w:spacing w:line="240" w:lineRule="auto"/>
        <w:contextualSpacing/>
        <w:jc w:val="center"/>
        <w:rPr>
          <w:rFonts w:ascii="Times New Roman" w:hAnsi="Times New Roman" w:cs="Times New Roman"/>
          <w:b/>
          <w:bCs/>
          <w:sz w:val="24"/>
          <w:szCs w:val="24"/>
        </w:rPr>
      </w:pPr>
    </w:p>
    <w:p w14:paraId="4863CC0A" w14:textId="7541CC71" w:rsidR="00B155E4" w:rsidRPr="009D62C1" w:rsidRDefault="005D5663" w:rsidP="00B07171">
      <w:pPr>
        <w:spacing w:line="480" w:lineRule="auto"/>
        <w:contextualSpacing/>
        <w:jc w:val="center"/>
        <w:rPr>
          <w:rFonts w:ascii="Times New Roman" w:hAnsi="Times New Roman" w:cs="Times New Roman"/>
          <w:b/>
          <w:bCs/>
          <w:sz w:val="40"/>
          <w:szCs w:val="40"/>
        </w:rPr>
      </w:pPr>
      <w:r w:rsidRPr="009D62C1">
        <w:rPr>
          <w:rFonts w:ascii="Times New Roman" w:hAnsi="Times New Roman" w:cs="Times New Roman"/>
          <w:b/>
          <w:bCs/>
          <w:sz w:val="40"/>
          <w:szCs w:val="40"/>
        </w:rPr>
        <w:t>O</w:t>
      </w:r>
      <w:r w:rsidR="006562A0" w:rsidRPr="009D62C1">
        <w:rPr>
          <w:rFonts w:ascii="Times New Roman" w:hAnsi="Times New Roman" w:cs="Times New Roman"/>
          <w:b/>
          <w:bCs/>
          <w:sz w:val="40"/>
          <w:szCs w:val="40"/>
        </w:rPr>
        <w:t xml:space="preserve">dette </w:t>
      </w:r>
      <w:r w:rsidRPr="009D62C1">
        <w:rPr>
          <w:rFonts w:ascii="Times New Roman" w:hAnsi="Times New Roman" w:cs="Times New Roman"/>
          <w:b/>
          <w:bCs/>
          <w:sz w:val="40"/>
          <w:szCs w:val="40"/>
        </w:rPr>
        <w:t>C</w:t>
      </w:r>
      <w:r w:rsidR="006562A0" w:rsidRPr="009D62C1">
        <w:rPr>
          <w:rFonts w:ascii="Times New Roman" w:hAnsi="Times New Roman" w:cs="Times New Roman"/>
          <w:b/>
          <w:bCs/>
          <w:sz w:val="40"/>
          <w:szCs w:val="40"/>
        </w:rPr>
        <w:t>onsulting Group</w:t>
      </w:r>
    </w:p>
    <w:p w14:paraId="1B20480F" w14:textId="46A41C3D" w:rsidR="00B155E4" w:rsidRPr="0010234E" w:rsidRDefault="00B155E4" w:rsidP="009D62C1">
      <w:pPr>
        <w:spacing w:line="480" w:lineRule="auto"/>
        <w:contextualSpacing/>
        <w:jc w:val="center"/>
        <w:rPr>
          <w:rFonts w:ascii="Times New Roman" w:hAnsi="Times New Roman" w:cs="Times New Roman"/>
          <w:sz w:val="24"/>
          <w:szCs w:val="24"/>
        </w:rPr>
      </w:pPr>
    </w:p>
    <w:p w14:paraId="40791D3F" w14:textId="77777777" w:rsidR="00B155E4" w:rsidRPr="0010234E" w:rsidRDefault="00B155E4" w:rsidP="00DE64AD">
      <w:pPr>
        <w:spacing w:line="240" w:lineRule="auto"/>
        <w:jc w:val="both"/>
        <w:rPr>
          <w:rFonts w:ascii="Times New Roman" w:hAnsi="Times New Roman" w:cs="Times New Roman"/>
          <w:sz w:val="24"/>
          <w:szCs w:val="24"/>
        </w:rPr>
      </w:pPr>
    </w:p>
    <w:p w14:paraId="0163E3C4" w14:textId="77777777" w:rsidR="00B155E4" w:rsidRPr="0010234E" w:rsidRDefault="00B155E4" w:rsidP="00DE64AD">
      <w:pPr>
        <w:spacing w:line="240" w:lineRule="auto"/>
        <w:jc w:val="both"/>
        <w:rPr>
          <w:rFonts w:ascii="Times New Roman" w:hAnsi="Times New Roman" w:cs="Times New Roman"/>
          <w:b/>
          <w:bCs/>
          <w:sz w:val="24"/>
          <w:szCs w:val="24"/>
        </w:rPr>
      </w:pPr>
    </w:p>
    <w:p w14:paraId="3384717C" w14:textId="00BBCE5F" w:rsidR="00956692" w:rsidRPr="0010234E" w:rsidRDefault="00B155E4" w:rsidP="00DE64AD">
      <w:pPr>
        <w:spacing w:line="240" w:lineRule="auto"/>
        <w:contextualSpacing/>
        <w:jc w:val="both"/>
        <w:rPr>
          <w:rFonts w:ascii="Times New Roman" w:hAnsi="Times New Roman" w:cs="Times New Roman"/>
          <w:sz w:val="24"/>
          <w:szCs w:val="24"/>
        </w:rPr>
      </w:pPr>
      <w:r w:rsidRPr="0010234E">
        <w:rPr>
          <w:rFonts w:ascii="Times New Roman" w:hAnsi="Times New Roman" w:cs="Times New Roman"/>
          <w:b/>
          <w:bCs/>
          <w:sz w:val="24"/>
          <w:szCs w:val="24"/>
        </w:rPr>
        <w:br w:type="page"/>
      </w:r>
    </w:p>
    <w:p w14:paraId="76100FE3" w14:textId="77777777" w:rsidR="006324E3" w:rsidRPr="0010234E" w:rsidRDefault="006324E3" w:rsidP="00C51F90">
      <w:pPr>
        <w:pStyle w:val="TOCHeading"/>
        <w:spacing w:line="240" w:lineRule="auto"/>
        <w:jc w:val="center"/>
        <w:rPr>
          <w:rFonts w:ascii="Times New Roman" w:hAnsi="Times New Roman" w:cs="Times New Roman"/>
          <w:color w:val="auto"/>
          <w:sz w:val="28"/>
          <w:szCs w:val="28"/>
        </w:rPr>
      </w:pPr>
      <w:bookmarkStart w:id="1" w:name="_Toc88436010"/>
      <w:bookmarkStart w:id="2" w:name="_Toc89025455"/>
      <w:bookmarkStart w:id="3" w:name="_Toc89025485"/>
      <w:bookmarkStart w:id="4" w:name="_Toc89044796"/>
      <w:bookmarkStart w:id="5" w:name="_Toc89045002"/>
      <w:bookmarkStart w:id="6" w:name="_Toc108609787"/>
      <w:r w:rsidRPr="0010234E">
        <w:rPr>
          <w:rFonts w:ascii="Times New Roman" w:hAnsi="Times New Roman" w:cs="Times New Roman"/>
          <w:color w:val="auto"/>
          <w:sz w:val="28"/>
          <w:szCs w:val="28"/>
        </w:rPr>
        <w:lastRenderedPageBreak/>
        <w:t>Table of Contents</w:t>
      </w:r>
    </w:p>
    <w:p w14:paraId="27ECEF6F" w14:textId="301ACFCF" w:rsidR="0087195F" w:rsidRPr="0010234E" w:rsidRDefault="0087195F" w:rsidP="00DE64AD">
      <w:pPr>
        <w:spacing w:line="240" w:lineRule="auto"/>
        <w:jc w:val="both"/>
        <w:rPr>
          <w:rFonts w:ascii="Times New Roman" w:eastAsia="Times New Roman" w:hAnsi="Times New Roman" w:cs="Times New Roman"/>
          <w:b/>
          <w:bCs/>
          <w:sz w:val="24"/>
          <w:szCs w:val="24"/>
        </w:rPr>
      </w:pPr>
    </w:p>
    <w:p w14:paraId="0FA30FA5" w14:textId="77777777" w:rsidR="00A47741" w:rsidRPr="0010234E" w:rsidRDefault="00A47741" w:rsidP="00DE64AD">
      <w:pPr>
        <w:spacing w:line="240" w:lineRule="auto"/>
        <w:jc w:val="both"/>
        <w:rPr>
          <w:rFonts w:ascii="Times New Roman" w:eastAsia="Times New Roman" w:hAnsi="Times New Roman" w:cs="Times New Roman"/>
          <w:b/>
          <w:bCs/>
          <w:sz w:val="24"/>
          <w:szCs w:val="24"/>
        </w:rPr>
      </w:pPr>
    </w:p>
    <w:sdt>
      <w:sdtPr>
        <w:rPr>
          <w:rFonts w:ascii="Times New Roman" w:eastAsiaTheme="minorEastAsia" w:hAnsi="Times New Roman" w:cs="Times New Roman"/>
          <w:color w:val="auto"/>
          <w:sz w:val="24"/>
          <w:szCs w:val="24"/>
          <w:lang w:val="en-SG" w:eastAsia="zh-CN"/>
        </w:rPr>
        <w:id w:val="-427043706"/>
        <w:docPartObj>
          <w:docPartGallery w:val="Table of Contents"/>
          <w:docPartUnique/>
        </w:docPartObj>
      </w:sdtPr>
      <w:sdtEndPr>
        <w:rPr>
          <w:b/>
          <w:bCs/>
          <w:noProof/>
        </w:rPr>
      </w:sdtEndPr>
      <w:sdtContent>
        <w:p w14:paraId="49F4CCD2" w14:textId="613E7352" w:rsidR="00A47741" w:rsidRPr="0010234E" w:rsidRDefault="00A47741" w:rsidP="00DE64AD">
          <w:pPr>
            <w:pStyle w:val="TOCHeading"/>
            <w:spacing w:line="240" w:lineRule="auto"/>
            <w:jc w:val="both"/>
            <w:rPr>
              <w:rFonts w:ascii="Times New Roman" w:hAnsi="Times New Roman" w:cs="Times New Roman"/>
              <w:color w:val="auto"/>
              <w:sz w:val="24"/>
              <w:szCs w:val="24"/>
            </w:rPr>
          </w:pPr>
        </w:p>
        <w:p w14:paraId="166D0E3F" w14:textId="6C28C290" w:rsidR="0010234E" w:rsidRPr="0010234E" w:rsidRDefault="00AF3868">
          <w:pPr>
            <w:pStyle w:val="TOC1"/>
            <w:tabs>
              <w:tab w:val="right" w:pos="9016"/>
            </w:tabs>
            <w:rPr>
              <w:rFonts w:ascii="Times New Roman" w:hAnsi="Times New Roman" w:cs="Times New Roman"/>
              <w:b w:val="0"/>
              <w:bCs w:val="0"/>
              <w:i w:val="0"/>
              <w:iCs w:val="0"/>
              <w:noProof/>
              <w:sz w:val="22"/>
              <w:szCs w:val="22"/>
              <w:lang w:eastAsia="en-SG"/>
            </w:rPr>
          </w:pPr>
          <w:r w:rsidRPr="0010234E">
            <w:rPr>
              <w:rFonts w:ascii="Times New Roman" w:hAnsi="Times New Roman" w:cs="Times New Roman"/>
              <w:i w:val="0"/>
              <w:iCs w:val="0"/>
            </w:rPr>
            <w:fldChar w:fldCharType="begin"/>
          </w:r>
          <w:r w:rsidRPr="0010234E">
            <w:rPr>
              <w:rFonts w:ascii="Times New Roman" w:hAnsi="Times New Roman" w:cs="Times New Roman"/>
              <w:i w:val="0"/>
              <w:iCs w:val="0"/>
            </w:rPr>
            <w:instrText xml:space="preserve"> TOC \o "1-3" \h \z \u </w:instrText>
          </w:r>
          <w:r w:rsidRPr="0010234E">
            <w:rPr>
              <w:rFonts w:ascii="Times New Roman" w:hAnsi="Times New Roman" w:cs="Times New Roman"/>
              <w:i w:val="0"/>
              <w:iCs w:val="0"/>
            </w:rPr>
            <w:fldChar w:fldCharType="separate"/>
          </w:r>
          <w:hyperlink w:anchor="_Toc110295303" w:history="1">
            <w:r w:rsidR="0010234E" w:rsidRPr="0010234E">
              <w:rPr>
                <w:rStyle w:val="Hyperlink"/>
                <w:rFonts w:ascii="Times New Roman" w:hAnsi="Times New Roman" w:cs="Times New Roman"/>
                <w:i w:val="0"/>
                <w:iCs w:val="0"/>
                <w:noProof/>
              </w:rPr>
              <w:t>Executive Summary</w:t>
            </w:r>
            <w:r w:rsidR="0010234E" w:rsidRPr="0010234E">
              <w:rPr>
                <w:rFonts w:ascii="Times New Roman" w:hAnsi="Times New Roman" w:cs="Times New Roman"/>
                <w:i w:val="0"/>
                <w:iCs w:val="0"/>
                <w:noProof/>
                <w:webHidden/>
              </w:rPr>
              <w:tab/>
            </w:r>
            <w:r w:rsidR="0010234E" w:rsidRPr="0010234E">
              <w:rPr>
                <w:rFonts w:ascii="Times New Roman" w:hAnsi="Times New Roman" w:cs="Times New Roman"/>
                <w:i w:val="0"/>
                <w:iCs w:val="0"/>
                <w:noProof/>
                <w:webHidden/>
              </w:rPr>
              <w:fldChar w:fldCharType="begin"/>
            </w:r>
            <w:r w:rsidR="0010234E" w:rsidRPr="0010234E">
              <w:rPr>
                <w:rFonts w:ascii="Times New Roman" w:hAnsi="Times New Roman" w:cs="Times New Roman"/>
                <w:i w:val="0"/>
                <w:iCs w:val="0"/>
                <w:noProof/>
                <w:webHidden/>
              </w:rPr>
              <w:instrText xml:space="preserve"> PAGEREF _Toc110295303 \h </w:instrText>
            </w:r>
            <w:r w:rsidR="0010234E" w:rsidRPr="0010234E">
              <w:rPr>
                <w:rFonts w:ascii="Times New Roman" w:hAnsi="Times New Roman" w:cs="Times New Roman"/>
                <w:i w:val="0"/>
                <w:iCs w:val="0"/>
                <w:noProof/>
                <w:webHidden/>
              </w:rPr>
            </w:r>
            <w:r w:rsidR="0010234E" w:rsidRPr="0010234E">
              <w:rPr>
                <w:rFonts w:ascii="Times New Roman" w:hAnsi="Times New Roman" w:cs="Times New Roman"/>
                <w:i w:val="0"/>
                <w:iCs w:val="0"/>
                <w:noProof/>
                <w:webHidden/>
              </w:rPr>
              <w:fldChar w:fldCharType="separate"/>
            </w:r>
            <w:r w:rsidR="0010234E" w:rsidRPr="0010234E">
              <w:rPr>
                <w:rFonts w:ascii="Times New Roman" w:hAnsi="Times New Roman" w:cs="Times New Roman"/>
                <w:i w:val="0"/>
                <w:iCs w:val="0"/>
                <w:noProof/>
                <w:webHidden/>
              </w:rPr>
              <w:t>3</w:t>
            </w:r>
            <w:r w:rsidR="0010234E" w:rsidRPr="0010234E">
              <w:rPr>
                <w:rFonts w:ascii="Times New Roman" w:hAnsi="Times New Roman" w:cs="Times New Roman"/>
                <w:i w:val="0"/>
                <w:iCs w:val="0"/>
                <w:noProof/>
                <w:webHidden/>
              </w:rPr>
              <w:fldChar w:fldCharType="end"/>
            </w:r>
          </w:hyperlink>
        </w:p>
        <w:p w14:paraId="70C83B42" w14:textId="72679BB0" w:rsidR="0010234E" w:rsidRPr="0010234E" w:rsidRDefault="00000000">
          <w:pPr>
            <w:pStyle w:val="TOC1"/>
            <w:tabs>
              <w:tab w:val="right" w:pos="9016"/>
            </w:tabs>
            <w:rPr>
              <w:rFonts w:ascii="Times New Roman" w:hAnsi="Times New Roman" w:cs="Times New Roman"/>
              <w:b w:val="0"/>
              <w:bCs w:val="0"/>
              <w:i w:val="0"/>
              <w:iCs w:val="0"/>
              <w:noProof/>
              <w:sz w:val="22"/>
              <w:szCs w:val="22"/>
              <w:lang w:eastAsia="en-SG"/>
            </w:rPr>
          </w:pPr>
          <w:hyperlink w:anchor="_Toc110295304" w:history="1">
            <w:r w:rsidR="0010234E" w:rsidRPr="0010234E">
              <w:rPr>
                <w:rStyle w:val="Hyperlink"/>
                <w:rFonts w:ascii="Times New Roman" w:hAnsi="Times New Roman" w:cs="Times New Roman"/>
                <w:i w:val="0"/>
                <w:iCs w:val="0"/>
                <w:noProof/>
              </w:rPr>
              <w:t>Literature Review</w:t>
            </w:r>
            <w:r w:rsidR="0010234E" w:rsidRPr="0010234E">
              <w:rPr>
                <w:rFonts w:ascii="Times New Roman" w:hAnsi="Times New Roman" w:cs="Times New Roman"/>
                <w:i w:val="0"/>
                <w:iCs w:val="0"/>
                <w:noProof/>
                <w:webHidden/>
              </w:rPr>
              <w:tab/>
            </w:r>
            <w:r w:rsidR="0010234E" w:rsidRPr="0010234E">
              <w:rPr>
                <w:rFonts w:ascii="Times New Roman" w:hAnsi="Times New Roman" w:cs="Times New Roman"/>
                <w:i w:val="0"/>
                <w:iCs w:val="0"/>
                <w:noProof/>
                <w:webHidden/>
              </w:rPr>
              <w:fldChar w:fldCharType="begin"/>
            </w:r>
            <w:r w:rsidR="0010234E" w:rsidRPr="0010234E">
              <w:rPr>
                <w:rFonts w:ascii="Times New Roman" w:hAnsi="Times New Roman" w:cs="Times New Roman"/>
                <w:i w:val="0"/>
                <w:iCs w:val="0"/>
                <w:noProof/>
                <w:webHidden/>
              </w:rPr>
              <w:instrText xml:space="preserve"> PAGEREF _Toc110295304 \h </w:instrText>
            </w:r>
            <w:r w:rsidR="0010234E" w:rsidRPr="0010234E">
              <w:rPr>
                <w:rFonts w:ascii="Times New Roman" w:hAnsi="Times New Roman" w:cs="Times New Roman"/>
                <w:i w:val="0"/>
                <w:iCs w:val="0"/>
                <w:noProof/>
                <w:webHidden/>
              </w:rPr>
            </w:r>
            <w:r w:rsidR="0010234E" w:rsidRPr="0010234E">
              <w:rPr>
                <w:rFonts w:ascii="Times New Roman" w:hAnsi="Times New Roman" w:cs="Times New Roman"/>
                <w:i w:val="0"/>
                <w:iCs w:val="0"/>
                <w:noProof/>
                <w:webHidden/>
              </w:rPr>
              <w:fldChar w:fldCharType="separate"/>
            </w:r>
            <w:r w:rsidR="0010234E" w:rsidRPr="0010234E">
              <w:rPr>
                <w:rFonts w:ascii="Times New Roman" w:hAnsi="Times New Roman" w:cs="Times New Roman"/>
                <w:i w:val="0"/>
                <w:iCs w:val="0"/>
                <w:noProof/>
                <w:webHidden/>
              </w:rPr>
              <w:t>4</w:t>
            </w:r>
            <w:r w:rsidR="0010234E" w:rsidRPr="0010234E">
              <w:rPr>
                <w:rFonts w:ascii="Times New Roman" w:hAnsi="Times New Roman" w:cs="Times New Roman"/>
                <w:i w:val="0"/>
                <w:iCs w:val="0"/>
                <w:noProof/>
                <w:webHidden/>
              </w:rPr>
              <w:fldChar w:fldCharType="end"/>
            </w:r>
          </w:hyperlink>
        </w:p>
        <w:p w14:paraId="4C9651E8" w14:textId="2A515A0C" w:rsidR="0010234E" w:rsidRPr="0010234E" w:rsidRDefault="00000000">
          <w:pPr>
            <w:pStyle w:val="TOC1"/>
            <w:tabs>
              <w:tab w:val="right" w:pos="9016"/>
            </w:tabs>
            <w:rPr>
              <w:rFonts w:ascii="Times New Roman" w:hAnsi="Times New Roman" w:cs="Times New Roman"/>
              <w:b w:val="0"/>
              <w:bCs w:val="0"/>
              <w:i w:val="0"/>
              <w:iCs w:val="0"/>
              <w:noProof/>
              <w:sz w:val="22"/>
              <w:szCs w:val="22"/>
              <w:lang w:eastAsia="en-SG"/>
            </w:rPr>
          </w:pPr>
          <w:hyperlink w:anchor="_Toc110295305" w:history="1">
            <w:r w:rsidR="0010234E" w:rsidRPr="0010234E">
              <w:rPr>
                <w:rStyle w:val="Hyperlink"/>
                <w:rFonts w:ascii="Times New Roman" w:hAnsi="Times New Roman" w:cs="Times New Roman"/>
                <w:i w:val="0"/>
                <w:iCs w:val="0"/>
                <w:noProof/>
              </w:rPr>
              <w:t>Research Questions</w:t>
            </w:r>
            <w:r w:rsidR="0010234E" w:rsidRPr="0010234E">
              <w:rPr>
                <w:rFonts w:ascii="Times New Roman" w:hAnsi="Times New Roman" w:cs="Times New Roman"/>
                <w:i w:val="0"/>
                <w:iCs w:val="0"/>
                <w:noProof/>
                <w:webHidden/>
              </w:rPr>
              <w:tab/>
            </w:r>
            <w:r w:rsidR="0010234E" w:rsidRPr="0010234E">
              <w:rPr>
                <w:rFonts w:ascii="Times New Roman" w:hAnsi="Times New Roman" w:cs="Times New Roman"/>
                <w:i w:val="0"/>
                <w:iCs w:val="0"/>
                <w:noProof/>
                <w:webHidden/>
              </w:rPr>
              <w:fldChar w:fldCharType="begin"/>
            </w:r>
            <w:r w:rsidR="0010234E" w:rsidRPr="0010234E">
              <w:rPr>
                <w:rFonts w:ascii="Times New Roman" w:hAnsi="Times New Roman" w:cs="Times New Roman"/>
                <w:i w:val="0"/>
                <w:iCs w:val="0"/>
                <w:noProof/>
                <w:webHidden/>
              </w:rPr>
              <w:instrText xml:space="preserve"> PAGEREF _Toc110295305 \h </w:instrText>
            </w:r>
            <w:r w:rsidR="0010234E" w:rsidRPr="0010234E">
              <w:rPr>
                <w:rFonts w:ascii="Times New Roman" w:hAnsi="Times New Roman" w:cs="Times New Roman"/>
                <w:i w:val="0"/>
                <w:iCs w:val="0"/>
                <w:noProof/>
                <w:webHidden/>
              </w:rPr>
            </w:r>
            <w:r w:rsidR="0010234E" w:rsidRPr="0010234E">
              <w:rPr>
                <w:rFonts w:ascii="Times New Roman" w:hAnsi="Times New Roman" w:cs="Times New Roman"/>
                <w:i w:val="0"/>
                <w:iCs w:val="0"/>
                <w:noProof/>
                <w:webHidden/>
              </w:rPr>
              <w:fldChar w:fldCharType="separate"/>
            </w:r>
            <w:r w:rsidR="0010234E" w:rsidRPr="0010234E">
              <w:rPr>
                <w:rFonts w:ascii="Times New Roman" w:hAnsi="Times New Roman" w:cs="Times New Roman"/>
                <w:i w:val="0"/>
                <w:iCs w:val="0"/>
                <w:noProof/>
                <w:webHidden/>
              </w:rPr>
              <w:t>6</w:t>
            </w:r>
            <w:r w:rsidR="0010234E" w:rsidRPr="0010234E">
              <w:rPr>
                <w:rFonts w:ascii="Times New Roman" w:hAnsi="Times New Roman" w:cs="Times New Roman"/>
                <w:i w:val="0"/>
                <w:iCs w:val="0"/>
                <w:noProof/>
                <w:webHidden/>
              </w:rPr>
              <w:fldChar w:fldCharType="end"/>
            </w:r>
          </w:hyperlink>
        </w:p>
        <w:p w14:paraId="3DD0FFBB" w14:textId="18B7A03F" w:rsidR="0010234E" w:rsidRPr="0010234E" w:rsidRDefault="00000000">
          <w:pPr>
            <w:pStyle w:val="TOC1"/>
            <w:tabs>
              <w:tab w:val="right" w:pos="9016"/>
            </w:tabs>
            <w:rPr>
              <w:rFonts w:ascii="Times New Roman" w:hAnsi="Times New Roman" w:cs="Times New Roman"/>
              <w:b w:val="0"/>
              <w:bCs w:val="0"/>
              <w:i w:val="0"/>
              <w:iCs w:val="0"/>
              <w:noProof/>
              <w:sz w:val="22"/>
              <w:szCs w:val="22"/>
              <w:lang w:eastAsia="en-SG"/>
            </w:rPr>
          </w:pPr>
          <w:hyperlink w:anchor="_Toc110295306" w:history="1">
            <w:r w:rsidR="0010234E" w:rsidRPr="0010234E">
              <w:rPr>
                <w:rStyle w:val="Hyperlink"/>
                <w:rFonts w:ascii="Times New Roman" w:hAnsi="Times New Roman" w:cs="Times New Roman"/>
                <w:i w:val="0"/>
                <w:iCs w:val="0"/>
                <w:noProof/>
              </w:rPr>
              <w:t>Data Pre-Processing</w:t>
            </w:r>
            <w:r w:rsidR="0010234E" w:rsidRPr="0010234E">
              <w:rPr>
                <w:rFonts w:ascii="Times New Roman" w:hAnsi="Times New Roman" w:cs="Times New Roman"/>
                <w:i w:val="0"/>
                <w:iCs w:val="0"/>
                <w:noProof/>
                <w:webHidden/>
              </w:rPr>
              <w:tab/>
            </w:r>
            <w:r w:rsidR="0010234E" w:rsidRPr="0010234E">
              <w:rPr>
                <w:rFonts w:ascii="Times New Roman" w:hAnsi="Times New Roman" w:cs="Times New Roman"/>
                <w:i w:val="0"/>
                <w:iCs w:val="0"/>
                <w:noProof/>
                <w:webHidden/>
              </w:rPr>
              <w:fldChar w:fldCharType="begin"/>
            </w:r>
            <w:r w:rsidR="0010234E" w:rsidRPr="0010234E">
              <w:rPr>
                <w:rFonts w:ascii="Times New Roman" w:hAnsi="Times New Roman" w:cs="Times New Roman"/>
                <w:i w:val="0"/>
                <w:iCs w:val="0"/>
                <w:noProof/>
                <w:webHidden/>
              </w:rPr>
              <w:instrText xml:space="preserve"> PAGEREF _Toc110295306 \h </w:instrText>
            </w:r>
            <w:r w:rsidR="0010234E" w:rsidRPr="0010234E">
              <w:rPr>
                <w:rFonts w:ascii="Times New Roman" w:hAnsi="Times New Roman" w:cs="Times New Roman"/>
                <w:i w:val="0"/>
                <w:iCs w:val="0"/>
                <w:noProof/>
                <w:webHidden/>
              </w:rPr>
            </w:r>
            <w:r w:rsidR="0010234E" w:rsidRPr="0010234E">
              <w:rPr>
                <w:rFonts w:ascii="Times New Roman" w:hAnsi="Times New Roman" w:cs="Times New Roman"/>
                <w:i w:val="0"/>
                <w:iCs w:val="0"/>
                <w:noProof/>
                <w:webHidden/>
              </w:rPr>
              <w:fldChar w:fldCharType="separate"/>
            </w:r>
            <w:r w:rsidR="0010234E" w:rsidRPr="0010234E">
              <w:rPr>
                <w:rFonts w:ascii="Times New Roman" w:hAnsi="Times New Roman" w:cs="Times New Roman"/>
                <w:i w:val="0"/>
                <w:iCs w:val="0"/>
                <w:noProof/>
                <w:webHidden/>
              </w:rPr>
              <w:t>7</w:t>
            </w:r>
            <w:r w:rsidR="0010234E" w:rsidRPr="0010234E">
              <w:rPr>
                <w:rFonts w:ascii="Times New Roman" w:hAnsi="Times New Roman" w:cs="Times New Roman"/>
                <w:i w:val="0"/>
                <w:iCs w:val="0"/>
                <w:noProof/>
                <w:webHidden/>
              </w:rPr>
              <w:fldChar w:fldCharType="end"/>
            </w:r>
          </w:hyperlink>
        </w:p>
        <w:p w14:paraId="15EF8998" w14:textId="39CE5D53" w:rsidR="0010234E" w:rsidRPr="0010234E" w:rsidRDefault="00000000">
          <w:pPr>
            <w:pStyle w:val="TOC2"/>
            <w:tabs>
              <w:tab w:val="right" w:pos="9016"/>
            </w:tabs>
            <w:rPr>
              <w:rFonts w:ascii="Times New Roman" w:hAnsi="Times New Roman" w:cs="Times New Roman"/>
              <w:b w:val="0"/>
              <w:bCs w:val="0"/>
              <w:noProof/>
              <w:lang w:eastAsia="en-SG"/>
            </w:rPr>
          </w:pPr>
          <w:hyperlink w:anchor="_Toc110295307" w:history="1">
            <w:r w:rsidR="0010234E" w:rsidRPr="0010234E">
              <w:rPr>
                <w:rStyle w:val="Hyperlink"/>
                <w:rFonts w:ascii="Times New Roman" w:hAnsi="Times New Roman" w:cs="Times New Roman"/>
                <w:noProof/>
              </w:rPr>
              <w:t>Data Quality assessment</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_Toc110295307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7</w:t>
            </w:r>
            <w:r w:rsidR="0010234E" w:rsidRPr="0010234E">
              <w:rPr>
                <w:rFonts w:ascii="Times New Roman" w:hAnsi="Times New Roman" w:cs="Times New Roman"/>
                <w:noProof/>
                <w:webHidden/>
              </w:rPr>
              <w:fldChar w:fldCharType="end"/>
            </w:r>
          </w:hyperlink>
        </w:p>
        <w:p w14:paraId="217E4BD6" w14:textId="73AAB7DA" w:rsidR="0010234E" w:rsidRPr="0010234E" w:rsidRDefault="00000000">
          <w:pPr>
            <w:pStyle w:val="TOC2"/>
            <w:tabs>
              <w:tab w:val="right" w:pos="9016"/>
            </w:tabs>
            <w:rPr>
              <w:rFonts w:ascii="Times New Roman" w:hAnsi="Times New Roman" w:cs="Times New Roman"/>
              <w:b w:val="0"/>
              <w:bCs w:val="0"/>
              <w:noProof/>
              <w:lang w:eastAsia="en-SG"/>
            </w:rPr>
          </w:pPr>
          <w:hyperlink w:anchor="_Toc110295308" w:history="1">
            <w:r w:rsidR="0010234E" w:rsidRPr="0010234E">
              <w:rPr>
                <w:rStyle w:val="Hyperlink"/>
                <w:rFonts w:ascii="Times New Roman" w:hAnsi="Times New Roman" w:cs="Times New Roman"/>
                <w:noProof/>
              </w:rPr>
              <w:t xml:space="preserve">Data </w:t>
            </w:r>
            <w:r w:rsidR="00CC3D79">
              <w:rPr>
                <w:rStyle w:val="Hyperlink"/>
                <w:rFonts w:ascii="Times New Roman" w:hAnsi="Times New Roman" w:cs="Times New Roman"/>
                <w:noProof/>
              </w:rPr>
              <w:t>T</w:t>
            </w:r>
            <w:r w:rsidR="0010234E" w:rsidRPr="0010234E">
              <w:rPr>
                <w:rStyle w:val="Hyperlink"/>
                <w:rFonts w:ascii="Times New Roman" w:hAnsi="Times New Roman" w:cs="Times New Roman"/>
                <w:noProof/>
              </w:rPr>
              <w:t>ransformation</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_Toc110295308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7</w:t>
            </w:r>
            <w:r w:rsidR="0010234E" w:rsidRPr="0010234E">
              <w:rPr>
                <w:rFonts w:ascii="Times New Roman" w:hAnsi="Times New Roman" w:cs="Times New Roman"/>
                <w:noProof/>
                <w:webHidden/>
              </w:rPr>
              <w:fldChar w:fldCharType="end"/>
            </w:r>
          </w:hyperlink>
        </w:p>
        <w:p w14:paraId="05300C64" w14:textId="04AA13A8" w:rsidR="0010234E" w:rsidRPr="0010234E" w:rsidRDefault="00000000">
          <w:pPr>
            <w:pStyle w:val="TOC2"/>
            <w:tabs>
              <w:tab w:val="right" w:pos="9016"/>
            </w:tabs>
            <w:rPr>
              <w:rFonts w:ascii="Times New Roman" w:hAnsi="Times New Roman" w:cs="Times New Roman"/>
              <w:b w:val="0"/>
              <w:bCs w:val="0"/>
              <w:noProof/>
              <w:lang w:eastAsia="en-SG"/>
            </w:rPr>
          </w:pPr>
          <w:hyperlink w:anchor="_Toc110295309" w:history="1">
            <w:r w:rsidR="0010234E" w:rsidRPr="0010234E">
              <w:rPr>
                <w:rStyle w:val="Hyperlink"/>
                <w:rFonts w:ascii="Times New Roman" w:hAnsi="Times New Roman" w:cs="Times New Roman"/>
                <w:noProof/>
              </w:rPr>
              <w:t>Data Reduction</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_Toc110295309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7</w:t>
            </w:r>
            <w:r w:rsidR="0010234E" w:rsidRPr="0010234E">
              <w:rPr>
                <w:rFonts w:ascii="Times New Roman" w:hAnsi="Times New Roman" w:cs="Times New Roman"/>
                <w:noProof/>
                <w:webHidden/>
              </w:rPr>
              <w:fldChar w:fldCharType="end"/>
            </w:r>
          </w:hyperlink>
        </w:p>
        <w:p w14:paraId="1F57FBEC" w14:textId="21FF4DBF" w:rsidR="0010234E" w:rsidRPr="0010234E" w:rsidRDefault="00000000">
          <w:pPr>
            <w:pStyle w:val="TOC1"/>
            <w:tabs>
              <w:tab w:val="right" w:pos="9016"/>
            </w:tabs>
            <w:rPr>
              <w:rFonts w:ascii="Times New Roman" w:hAnsi="Times New Roman" w:cs="Times New Roman"/>
              <w:b w:val="0"/>
              <w:bCs w:val="0"/>
              <w:i w:val="0"/>
              <w:iCs w:val="0"/>
              <w:noProof/>
              <w:sz w:val="22"/>
              <w:szCs w:val="22"/>
              <w:lang w:eastAsia="en-SG"/>
            </w:rPr>
          </w:pPr>
          <w:hyperlink w:anchor="_Toc110295310" w:history="1">
            <w:r w:rsidR="0010234E" w:rsidRPr="0010234E">
              <w:rPr>
                <w:rStyle w:val="Hyperlink"/>
                <w:rFonts w:ascii="Times New Roman" w:hAnsi="Times New Roman" w:cs="Times New Roman"/>
                <w:i w:val="0"/>
                <w:iCs w:val="0"/>
                <w:noProof/>
              </w:rPr>
              <w:t>Data Analysis</w:t>
            </w:r>
            <w:r w:rsidR="0010234E" w:rsidRPr="0010234E">
              <w:rPr>
                <w:rFonts w:ascii="Times New Roman" w:hAnsi="Times New Roman" w:cs="Times New Roman"/>
                <w:i w:val="0"/>
                <w:iCs w:val="0"/>
                <w:noProof/>
                <w:webHidden/>
              </w:rPr>
              <w:tab/>
            </w:r>
            <w:r w:rsidR="0010234E" w:rsidRPr="0010234E">
              <w:rPr>
                <w:rFonts w:ascii="Times New Roman" w:hAnsi="Times New Roman" w:cs="Times New Roman"/>
                <w:i w:val="0"/>
                <w:iCs w:val="0"/>
                <w:noProof/>
                <w:webHidden/>
              </w:rPr>
              <w:fldChar w:fldCharType="begin"/>
            </w:r>
            <w:r w:rsidR="0010234E" w:rsidRPr="0010234E">
              <w:rPr>
                <w:rFonts w:ascii="Times New Roman" w:hAnsi="Times New Roman" w:cs="Times New Roman"/>
                <w:i w:val="0"/>
                <w:iCs w:val="0"/>
                <w:noProof/>
                <w:webHidden/>
              </w:rPr>
              <w:instrText xml:space="preserve"> PAGEREF _Toc110295310 \h </w:instrText>
            </w:r>
            <w:r w:rsidR="0010234E" w:rsidRPr="0010234E">
              <w:rPr>
                <w:rFonts w:ascii="Times New Roman" w:hAnsi="Times New Roman" w:cs="Times New Roman"/>
                <w:i w:val="0"/>
                <w:iCs w:val="0"/>
                <w:noProof/>
                <w:webHidden/>
              </w:rPr>
            </w:r>
            <w:r w:rsidR="0010234E" w:rsidRPr="0010234E">
              <w:rPr>
                <w:rFonts w:ascii="Times New Roman" w:hAnsi="Times New Roman" w:cs="Times New Roman"/>
                <w:i w:val="0"/>
                <w:iCs w:val="0"/>
                <w:noProof/>
                <w:webHidden/>
              </w:rPr>
              <w:fldChar w:fldCharType="separate"/>
            </w:r>
            <w:r w:rsidR="0010234E" w:rsidRPr="0010234E">
              <w:rPr>
                <w:rFonts w:ascii="Times New Roman" w:hAnsi="Times New Roman" w:cs="Times New Roman"/>
                <w:i w:val="0"/>
                <w:iCs w:val="0"/>
                <w:noProof/>
                <w:webHidden/>
              </w:rPr>
              <w:t>8</w:t>
            </w:r>
            <w:r w:rsidR="0010234E" w:rsidRPr="0010234E">
              <w:rPr>
                <w:rFonts w:ascii="Times New Roman" w:hAnsi="Times New Roman" w:cs="Times New Roman"/>
                <w:i w:val="0"/>
                <w:iCs w:val="0"/>
                <w:noProof/>
                <w:webHidden/>
              </w:rPr>
              <w:fldChar w:fldCharType="end"/>
            </w:r>
          </w:hyperlink>
        </w:p>
        <w:p w14:paraId="0D684AEE" w14:textId="28206371" w:rsidR="0010234E" w:rsidRPr="0010234E" w:rsidRDefault="00000000">
          <w:pPr>
            <w:pStyle w:val="TOC2"/>
            <w:tabs>
              <w:tab w:val="right" w:pos="9016"/>
            </w:tabs>
            <w:rPr>
              <w:rFonts w:ascii="Times New Roman" w:hAnsi="Times New Roman" w:cs="Times New Roman"/>
              <w:b w:val="0"/>
              <w:bCs w:val="0"/>
              <w:noProof/>
              <w:lang w:eastAsia="en-SG"/>
            </w:rPr>
          </w:pPr>
          <w:hyperlink w:anchor="_Toc110295311" w:history="1">
            <w:r w:rsidR="0010234E" w:rsidRPr="0010234E">
              <w:rPr>
                <w:rStyle w:val="Hyperlink"/>
                <w:rFonts w:ascii="Times New Roman" w:hAnsi="Times New Roman" w:cs="Times New Roman"/>
                <w:noProof/>
              </w:rPr>
              <w:t>Exploratory Data Analysis</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_Toc110295311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8</w:t>
            </w:r>
            <w:r w:rsidR="0010234E" w:rsidRPr="0010234E">
              <w:rPr>
                <w:rFonts w:ascii="Times New Roman" w:hAnsi="Times New Roman" w:cs="Times New Roman"/>
                <w:noProof/>
                <w:webHidden/>
              </w:rPr>
              <w:fldChar w:fldCharType="end"/>
            </w:r>
          </w:hyperlink>
        </w:p>
        <w:p w14:paraId="750F36CB" w14:textId="4F58BE87" w:rsidR="0010234E" w:rsidRPr="0010234E" w:rsidRDefault="00000000">
          <w:pPr>
            <w:pStyle w:val="TOC3"/>
            <w:tabs>
              <w:tab w:val="right" w:pos="9016"/>
            </w:tabs>
            <w:rPr>
              <w:rFonts w:ascii="Times New Roman" w:hAnsi="Times New Roman" w:cs="Times New Roman"/>
              <w:noProof/>
              <w:sz w:val="22"/>
              <w:szCs w:val="22"/>
              <w:lang w:eastAsia="en-SG"/>
            </w:rPr>
          </w:pPr>
          <w:hyperlink w:anchor="_Toc110295312" w:history="1">
            <w:r w:rsidR="0010234E" w:rsidRPr="0010234E">
              <w:rPr>
                <w:rStyle w:val="Hyperlink"/>
                <w:rFonts w:ascii="Times New Roman" w:hAnsi="Times New Roman" w:cs="Times New Roman"/>
                <w:noProof/>
              </w:rPr>
              <w:t>Exploratory Data Analysis: Linear Regression</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_Toc110295312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8</w:t>
            </w:r>
            <w:r w:rsidR="0010234E" w:rsidRPr="0010234E">
              <w:rPr>
                <w:rFonts w:ascii="Times New Roman" w:hAnsi="Times New Roman" w:cs="Times New Roman"/>
                <w:noProof/>
                <w:webHidden/>
              </w:rPr>
              <w:fldChar w:fldCharType="end"/>
            </w:r>
          </w:hyperlink>
        </w:p>
        <w:p w14:paraId="63B5FBA3" w14:textId="1CFBA45F" w:rsidR="0010234E" w:rsidRPr="0010234E" w:rsidRDefault="00000000">
          <w:pPr>
            <w:pStyle w:val="TOC3"/>
            <w:tabs>
              <w:tab w:val="right" w:pos="9016"/>
            </w:tabs>
            <w:rPr>
              <w:rFonts w:ascii="Times New Roman" w:hAnsi="Times New Roman" w:cs="Times New Roman"/>
              <w:noProof/>
              <w:sz w:val="22"/>
              <w:szCs w:val="22"/>
              <w:lang w:eastAsia="en-SG"/>
            </w:rPr>
          </w:pPr>
          <w:hyperlink w:anchor="_Toc110295313" w:history="1">
            <w:r w:rsidR="0010234E" w:rsidRPr="0010234E">
              <w:rPr>
                <w:rStyle w:val="Hyperlink"/>
                <w:rFonts w:ascii="Times New Roman" w:hAnsi="Times New Roman" w:cs="Times New Roman"/>
                <w:noProof/>
              </w:rPr>
              <w:t>Exploratory Data Analysis: Logistic Regression</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_Toc110295313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13</w:t>
            </w:r>
            <w:r w:rsidR="0010234E" w:rsidRPr="0010234E">
              <w:rPr>
                <w:rFonts w:ascii="Times New Roman" w:hAnsi="Times New Roman" w:cs="Times New Roman"/>
                <w:noProof/>
                <w:webHidden/>
              </w:rPr>
              <w:fldChar w:fldCharType="end"/>
            </w:r>
          </w:hyperlink>
        </w:p>
        <w:p w14:paraId="578379A6" w14:textId="4F1876C8" w:rsidR="0010234E" w:rsidRPr="0010234E" w:rsidRDefault="00000000">
          <w:pPr>
            <w:pStyle w:val="TOC2"/>
            <w:tabs>
              <w:tab w:val="right" w:pos="9016"/>
            </w:tabs>
            <w:rPr>
              <w:rFonts w:ascii="Times New Roman" w:hAnsi="Times New Roman" w:cs="Times New Roman"/>
              <w:b w:val="0"/>
              <w:bCs w:val="0"/>
              <w:noProof/>
              <w:lang w:eastAsia="en-SG"/>
            </w:rPr>
          </w:pPr>
          <w:hyperlink w:anchor="_Toc110295314" w:history="1">
            <w:r w:rsidR="0010234E" w:rsidRPr="0010234E">
              <w:rPr>
                <w:rStyle w:val="Hyperlink"/>
                <w:rFonts w:ascii="Times New Roman" w:hAnsi="Times New Roman" w:cs="Times New Roman"/>
                <w:noProof/>
              </w:rPr>
              <w:t>Predictive Analysis</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_Toc110295314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14</w:t>
            </w:r>
            <w:r w:rsidR="0010234E" w:rsidRPr="0010234E">
              <w:rPr>
                <w:rFonts w:ascii="Times New Roman" w:hAnsi="Times New Roman" w:cs="Times New Roman"/>
                <w:noProof/>
                <w:webHidden/>
              </w:rPr>
              <w:fldChar w:fldCharType="end"/>
            </w:r>
          </w:hyperlink>
        </w:p>
        <w:p w14:paraId="69DEC28C" w14:textId="2919D912" w:rsidR="0010234E" w:rsidRPr="0010234E" w:rsidRDefault="00000000">
          <w:pPr>
            <w:pStyle w:val="TOC3"/>
            <w:tabs>
              <w:tab w:val="right" w:pos="9016"/>
            </w:tabs>
            <w:rPr>
              <w:rFonts w:ascii="Times New Roman" w:hAnsi="Times New Roman" w:cs="Times New Roman"/>
              <w:noProof/>
              <w:sz w:val="22"/>
              <w:szCs w:val="22"/>
              <w:lang w:eastAsia="en-SG"/>
            </w:rPr>
          </w:pPr>
          <w:hyperlink w:anchor="_Toc110295315" w:history="1">
            <w:r w:rsidR="0010234E" w:rsidRPr="0010234E">
              <w:rPr>
                <w:rStyle w:val="Hyperlink"/>
                <w:rFonts w:ascii="Times New Roman" w:hAnsi="Times New Roman" w:cs="Times New Roman"/>
                <w:noProof/>
              </w:rPr>
              <w:t>Linear Regression</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_Toc110295315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15</w:t>
            </w:r>
            <w:r w:rsidR="0010234E" w:rsidRPr="0010234E">
              <w:rPr>
                <w:rFonts w:ascii="Times New Roman" w:hAnsi="Times New Roman" w:cs="Times New Roman"/>
                <w:noProof/>
                <w:webHidden/>
              </w:rPr>
              <w:fldChar w:fldCharType="end"/>
            </w:r>
          </w:hyperlink>
        </w:p>
        <w:p w14:paraId="21DA6E9F" w14:textId="6700B988" w:rsidR="0010234E" w:rsidRPr="0010234E" w:rsidRDefault="00000000">
          <w:pPr>
            <w:pStyle w:val="TOC3"/>
            <w:tabs>
              <w:tab w:val="right" w:pos="9016"/>
            </w:tabs>
            <w:rPr>
              <w:rFonts w:ascii="Times New Roman" w:hAnsi="Times New Roman" w:cs="Times New Roman"/>
              <w:noProof/>
              <w:sz w:val="22"/>
              <w:szCs w:val="22"/>
              <w:lang w:eastAsia="en-SG"/>
            </w:rPr>
          </w:pPr>
          <w:hyperlink w:anchor="_Toc110295316" w:history="1">
            <w:r w:rsidR="0010234E" w:rsidRPr="0010234E">
              <w:rPr>
                <w:rStyle w:val="Hyperlink"/>
                <w:rFonts w:ascii="Times New Roman" w:hAnsi="Times New Roman" w:cs="Times New Roman"/>
                <w:noProof/>
              </w:rPr>
              <w:t>Logistic Regression</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_Toc110295316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17</w:t>
            </w:r>
            <w:r w:rsidR="0010234E" w:rsidRPr="0010234E">
              <w:rPr>
                <w:rFonts w:ascii="Times New Roman" w:hAnsi="Times New Roman" w:cs="Times New Roman"/>
                <w:noProof/>
                <w:webHidden/>
              </w:rPr>
              <w:fldChar w:fldCharType="end"/>
            </w:r>
          </w:hyperlink>
        </w:p>
        <w:p w14:paraId="53D2839B" w14:textId="48E7640D" w:rsidR="0010234E" w:rsidRPr="0010234E" w:rsidRDefault="00000000">
          <w:pPr>
            <w:pStyle w:val="TOC3"/>
            <w:tabs>
              <w:tab w:val="right" w:pos="9016"/>
            </w:tabs>
            <w:rPr>
              <w:rFonts w:ascii="Times New Roman" w:hAnsi="Times New Roman" w:cs="Times New Roman"/>
              <w:noProof/>
              <w:sz w:val="22"/>
              <w:szCs w:val="22"/>
              <w:lang w:eastAsia="en-SG"/>
            </w:rPr>
          </w:pPr>
          <w:hyperlink w:anchor="_Toc110295317" w:history="1">
            <w:r w:rsidR="0010234E" w:rsidRPr="0010234E">
              <w:rPr>
                <w:rStyle w:val="Hyperlink"/>
                <w:rFonts w:ascii="Times New Roman" w:hAnsi="Times New Roman" w:cs="Times New Roman"/>
                <w:noProof/>
              </w:rPr>
              <w:t>K Nearest Neighbour</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_Toc110295317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19</w:t>
            </w:r>
            <w:r w:rsidR="0010234E" w:rsidRPr="0010234E">
              <w:rPr>
                <w:rFonts w:ascii="Times New Roman" w:hAnsi="Times New Roman" w:cs="Times New Roman"/>
                <w:noProof/>
                <w:webHidden/>
              </w:rPr>
              <w:fldChar w:fldCharType="end"/>
            </w:r>
          </w:hyperlink>
        </w:p>
        <w:p w14:paraId="4E0FB3D7" w14:textId="34242EF0" w:rsidR="0010234E" w:rsidRPr="0010234E" w:rsidRDefault="00000000">
          <w:pPr>
            <w:pStyle w:val="TOC3"/>
            <w:tabs>
              <w:tab w:val="right" w:pos="9016"/>
            </w:tabs>
            <w:rPr>
              <w:rFonts w:ascii="Times New Roman" w:hAnsi="Times New Roman" w:cs="Times New Roman"/>
              <w:noProof/>
              <w:sz w:val="22"/>
              <w:szCs w:val="22"/>
              <w:lang w:eastAsia="en-SG"/>
            </w:rPr>
          </w:pPr>
          <w:hyperlink w:anchor="_Toc110295318" w:history="1">
            <w:r w:rsidR="0010234E" w:rsidRPr="0010234E">
              <w:rPr>
                <w:rStyle w:val="Hyperlink"/>
                <w:rFonts w:ascii="Times New Roman" w:hAnsi="Times New Roman" w:cs="Times New Roman"/>
                <w:noProof/>
              </w:rPr>
              <w:t>Classification Tree</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_Toc110295318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20</w:t>
            </w:r>
            <w:r w:rsidR="0010234E" w:rsidRPr="0010234E">
              <w:rPr>
                <w:rFonts w:ascii="Times New Roman" w:hAnsi="Times New Roman" w:cs="Times New Roman"/>
                <w:noProof/>
                <w:webHidden/>
              </w:rPr>
              <w:fldChar w:fldCharType="end"/>
            </w:r>
          </w:hyperlink>
        </w:p>
        <w:p w14:paraId="4B731379" w14:textId="36AE7BC9" w:rsidR="0010234E" w:rsidRPr="0010234E" w:rsidRDefault="00000000">
          <w:pPr>
            <w:pStyle w:val="TOC1"/>
            <w:tabs>
              <w:tab w:val="right" w:pos="9016"/>
            </w:tabs>
            <w:rPr>
              <w:rFonts w:ascii="Times New Roman" w:hAnsi="Times New Roman" w:cs="Times New Roman"/>
              <w:b w:val="0"/>
              <w:bCs w:val="0"/>
              <w:i w:val="0"/>
              <w:iCs w:val="0"/>
              <w:noProof/>
              <w:sz w:val="22"/>
              <w:szCs w:val="22"/>
              <w:lang w:eastAsia="en-SG"/>
            </w:rPr>
          </w:pPr>
          <w:hyperlink w:anchor="_Toc110295319" w:history="1">
            <w:r w:rsidR="0010234E" w:rsidRPr="0010234E">
              <w:rPr>
                <w:rStyle w:val="Hyperlink"/>
                <w:rFonts w:ascii="Times New Roman" w:hAnsi="Times New Roman" w:cs="Times New Roman"/>
                <w:i w:val="0"/>
                <w:iCs w:val="0"/>
                <w:noProof/>
              </w:rPr>
              <w:t>Conclusion</w:t>
            </w:r>
            <w:r w:rsidR="0010234E" w:rsidRPr="0010234E">
              <w:rPr>
                <w:rFonts w:ascii="Times New Roman" w:hAnsi="Times New Roman" w:cs="Times New Roman"/>
                <w:i w:val="0"/>
                <w:iCs w:val="0"/>
                <w:noProof/>
                <w:webHidden/>
              </w:rPr>
              <w:tab/>
            </w:r>
            <w:r w:rsidR="0010234E" w:rsidRPr="0010234E">
              <w:rPr>
                <w:rFonts w:ascii="Times New Roman" w:hAnsi="Times New Roman" w:cs="Times New Roman"/>
                <w:i w:val="0"/>
                <w:iCs w:val="0"/>
                <w:noProof/>
                <w:webHidden/>
              </w:rPr>
              <w:fldChar w:fldCharType="begin"/>
            </w:r>
            <w:r w:rsidR="0010234E" w:rsidRPr="0010234E">
              <w:rPr>
                <w:rFonts w:ascii="Times New Roman" w:hAnsi="Times New Roman" w:cs="Times New Roman"/>
                <w:i w:val="0"/>
                <w:iCs w:val="0"/>
                <w:noProof/>
                <w:webHidden/>
              </w:rPr>
              <w:instrText xml:space="preserve"> PAGEREF _Toc110295319 \h </w:instrText>
            </w:r>
            <w:r w:rsidR="0010234E" w:rsidRPr="0010234E">
              <w:rPr>
                <w:rFonts w:ascii="Times New Roman" w:hAnsi="Times New Roman" w:cs="Times New Roman"/>
                <w:i w:val="0"/>
                <w:iCs w:val="0"/>
                <w:noProof/>
                <w:webHidden/>
              </w:rPr>
            </w:r>
            <w:r w:rsidR="0010234E" w:rsidRPr="0010234E">
              <w:rPr>
                <w:rFonts w:ascii="Times New Roman" w:hAnsi="Times New Roman" w:cs="Times New Roman"/>
                <w:i w:val="0"/>
                <w:iCs w:val="0"/>
                <w:noProof/>
                <w:webHidden/>
              </w:rPr>
              <w:fldChar w:fldCharType="separate"/>
            </w:r>
            <w:r w:rsidR="0010234E" w:rsidRPr="0010234E">
              <w:rPr>
                <w:rFonts w:ascii="Times New Roman" w:hAnsi="Times New Roman" w:cs="Times New Roman"/>
                <w:i w:val="0"/>
                <w:iCs w:val="0"/>
                <w:noProof/>
                <w:webHidden/>
              </w:rPr>
              <w:t>21</w:t>
            </w:r>
            <w:r w:rsidR="0010234E" w:rsidRPr="0010234E">
              <w:rPr>
                <w:rFonts w:ascii="Times New Roman" w:hAnsi="Times New Roman" w:cs="Times New Roman"/>
                <w:i w:val="0"/>
                <w:iCs w:val="0"/>
                <w:noProof/>
                <w:webHidden/>
              </w:rPr>
              <w:fldChar w:fldCharType="end"/>
            </w:r>
          </w:hyperlink>
        </w:p>
        <w:p w14:paraId="18BEF708" w14:textId="72719484" w:rsidR="0010234E" w:rsidRPr="0010234E" w:rsidRDefault="00000000">
          <w:pPr>
            <w:pStyle w:val="TOC2"/>
            <w:tabs>
              <w:tab w:val="right" w:pos="9016"/>
            </w:tabs>
            <w:rPr>
              <w:rFonts w:ascii="Times New Roman" w:hAnsi="Times New Roman" w:cs="Times New Roman"/>
              <w:b w:val="0"/>
              <w:bCs w:val="0"/>
              <w:noProof/>
              <w:lang w:eastAsia="en-SG"/>
            </w:rPr>
          </w:pPr>
          <w:hyperlink w:anchor="_Toc110295320" w:history="1">
            <w:r w:rsidR="0010234E" w:rsidRPr="0010234E">
              <w:rPr>
                <w:rStyle w:val="Hyperlink"/>
                <w:rFonts w:ascii="Times New Roman" w:hAnsi="Times New Roman" w:cs="Times New Roman"/>
                <w:noProof/>
              </w:rPr>
              <w:t>Insights and Recommendation</w:t>
            </w:r>
            <w:r w:rsidR="0010234E" w:rsidRPr="0010234E">
              <w:rPr>
                <w:rFonts w:ascii="Times New Roman" w:hAnsi="Times New Roman" w:cs="Times New Roman"/>
                <w:noProof/>
                <w:webHidden/>
              </w:rPr>
              <w:tab/>
            </w:r>
            <w:r w:rsidR="0010234E" w:rsidRPr="0010234E">
              <w:rPr>
                <w:rFonts w:ascii="Times New Roman" w:hAnsi="Times New Roman" w:cs="Times New Roman"/>
                <w:noProof/>
                <w:webHidden/>
              </w:rPr>
              <w:fldChar w:fldCharType="begin"/>
            </w:r>
            <w:r w:rsidR="0010234E" w:rsidRPr="0010234E">
              <w:rPr>
                <w:rFonts w:ascii="Times New Roman" w:hAnsi="Times New Roman" w:cs="Times New Roman"/>
                <w:noProof/>
                <w:webHidden/>
              </w:rPr>
              <w:instrText xml:space="preserve"> PAGEREF _Toc110295320 \h </w:instrText>
            </w:r>
            <w:r w:rsidR="0010234E" w:rsidRPr="0010234E">
              <w:rPr>
                <w:rFonts w:ascii="Times New Roman" w:hAnsi="Times New Roman" w:cs="Times New Roman"/>
                <w:noProof/>
                <w:webHidden/>
              </w:rPr>
            </w:r>
            <w:r w:rsidR="0010234E" w:rsidRPr="0010234E">
              <w:rPr>
                <w:rFonts w:ascii="Times New Roman" w:hAnsi="Times New Roman" w:cs="Times New Roman"/>
                <w:noProof/>
                <w:webHidden/>
              </w:rPr>
              <w:fldChar w:fldCharType="separate"/>
            </w:r>
            <w:r w:rsidR="0010234E" w:rsidRPr="0010234E">
              <w:rPr>
                <w:rFonts w:ascii="Times New Roman" w:hAnsi="Times New Roman" w:cs="Times New Roman"/>
                <w:noProof/>
                <w:webHidden/>
              </w:rPr>
              <w:t>21</w:t>
            </w:r>
            <w:r w:rsidR="0010234E" w:rsidRPr="0010234E">
              <w:rPr>
                <w:rFonts w:ascii="Times New Roman" w:hAnsi="Times New Roman" w:cs="Times New Roman"/>
                <w:noProof/>
                <w:webHidden/>
              </w:rPr>
              <w:fldChar w:fldCharType="end"/>
            </w:r>
          </w:hyperlink>
        </w:p>
        <w:p w14:paraId="71179ADC" w14:textId="77ED8D9F" w:rsidR="0010234E" w:rsidRPr="0010234E" w:rsidRDefault="00000000">
          <w:pPr>
            <w:pStyle w:val="TOC1"/>
            <w:tabs>
              <w:tab w:val="right" w:pos="9016"/>
            </w:tabs>
            <w:rPr>
              <w:rFonts w:ascii="Times New Roman" w:hAnsi="Times New Roman" w:cs="Times New Roman"/>
              <w:b w:val="0"/>
              <w:bCs w:val="0"/>
              <w:i w:val="0"/>
              <w:iCs w:val="0"/>
              <w:noProof/>
              <w:sz w:val="22"/>
              <w:szCs w:val="22"/>
              <w:lang w:eastAsia="en-SG"/>
            </w:rPr>
          </w:pPr>
          <w:hyperlink w:anchor="_Toc110295321" w:history="1">
            <w:r w:rsidR="0010234E" w:rsidRPr="0010234E">
              <w:rPr>
                <w:rStyle w:val="Hyperlink"/>
                <w:rFonts w:ascii="Times New Roman" w:hAnsi="Times New Roman" w:cs="Times New Roman"/>
                <w:i w:val="0"/>
                <w:iCs w:val="0"/>
                <w:noProof/>
              </w:rPr>
              <w:t>References</w:t>
            </w:r>
            <w:r w:rsidR="0010234E" w:rsidRPr="0010234E">
              <w:rPr>
                <w:rFonts w:ascii="Times New Roman" w:hAnsi="Times New Roman" w:cs="Times New Roman"/>
                <w:i w:val="0"/>
                <w:iCs w:val="0"/>
                <w:noProof/>
                <w:webHidden/>
              </w:rPr>
              <w:tab/>
            </w:r>
            <w:r w:rsidR="0010234E" w:rsidRPr="0010234E">
              <w:rPr>
                <w:rFonts w:ascii="Times New Roman" w:hAnsi="Times New Roman" w:cs="Times New Roman"/>
                <w:i w:val="0"/>
                <w:iCs w:val="0"/>
                <w:noProof/>
                <w:webHidden/>
              </w:rPr>
              <w:fldChar w:fldCharType="begin"/>
            </w:r>
            <w:r w:rsidR="0010234E" w:rsidRPr="0010234E">
              <w:rPr>
                <w:rFonts w:ascii="Times New Roman" w:hAnsi="Times New Roman" w:cs="Times New Roman"/>
                <w:i w:val="0"/>
                <w:iCs w:val="0"/>
                <w:noProof/>
                <w:webHidden/>
              </w:rPr>
              <w:instrText xml:space="preserve"> PAGEREF _Toc110295321 \h </w:instrText>
            </w:r>
            <w:r w:rsidR="0010234E" w:rsidRPr="0010234E">
              <w:rPr>
                <w:rFonts w:ascii="Times New Roman" w:hAnsi="Times New Roman" w:cs="Times New Roman"/>
                <w:i w:val="0"/>
                <w:iCs w:val="0"/>
                <w:noProof/>
                <w:webHidden/>
              </w:rPr>
            </w:r>
            <w:r w:rsidR="0010234E" w:rsidRPr="0010234E">
              <w:rPr>
                <w:rFonts w:ascii="Times New Roman" w:hAnsi="Times New Roman" w:cs="Times New Roman"/>
                <w:i w:val="0"/>
                <w:iCs w:val="0"/>
                <w:noProof/>
                <w:webHidden/>
              </w:rPr>
              <w:fldChar w:fldCharType="separate"/>
            </w:r>
            <w:r w:rsidR="0010234E" w:rsidRPr="0010234E">
              <w:rPr>
                <w:rFonts w:ascii="Times New Roman" w:hAnsi="Times New Roman" w:cs="Times New Roman"/>
                <w:i w:val="0"/>
                <w:iCs w:val="0"/>
                <w:noProof/>
                <w:webHidden/>
              </w:rPr>
              <w:t>22</w:t>
            </w:r>
            <w:r w:rsidR="0010234E" w:rsidRPr="0010234E">
              <w:rPr>
                <w:rFonts w:ascii="Times New Roman" w:hAnsi="Times New Roman" w:cs="Times New Roman"/>
                <w:i w:val="0"/>
                <w:iCs w:val="0"/>
                <w:noProof/>
                <w:webHidden/>
              </w:rPr>
              <w:fldChar w:fldCharType="end"/>
            </w:r>
          </w:hyperlink>
        </w:p>
        <w:p w14:paraId="319CE987" w14:textId="4241FFF0" w:rsidR="0010234E" w:rsidRPr="0010234E" w:rsidRDefault="00000000">
          <w:pPr>
            <w:pStyle w:val="TOC1"/>
            <w:tabs>
              <w:tab w:val="right" w:pos="9016"/>
            </w:tabs>
            <w:rPr>
              <w:rFonts w:ascii="Times New Roman" w:hAnsi="Times New Roman" w:cs="Times New Roman"/>
              <w:b w:val="0"/>
              <w:bCs w:val="0"/>
              <w:i w:val="0"/>
              <w:iCs w:val="0"/>
              <w:noProof/>
              <w:sz w:val="22"/>
              <w:szCs w:val="22"/>
              <w:lang w:eastAsia="en-SG"/>
            </w:rPr>
          </w:pPr>
          <w:hyperlink w:anchor="_Toc110295322" w:history="1">
            <w:r w:rsidR="0010234E" w:rsidRPr="0010234E">
              <w:rPr>
                <w:rStyle w:val="Hyperlink"/>
                <w:rFonts w:ascii="Times New Roman" w:hAnsi="Times New Roman" w:cs="Times New Roman"/>
                <w:i w:val="0"/>
                <w:iCs w:val="0"/>
                <w:noProof/>
              </w:rPr>
              <w:t>Appendix</w:t>
            </w:r>
            <w:r w:rsidR="0010234E" w:rsidRPr="0010234E">
              <w:rPr>
                <w:rFonts w:ascii="Times New Roman" w:hAnsi="Times New Roman" w:cs="Times New Roman"/>
                <w:i w:val="0"/>
                <w:iCs w:val="0"/>
                <w:noProof/>
                <w:webHidden/>
              </w:rPr>
              <w:tab/>
            </w:r>
            <w:r w:rsidR="0010234E" w:rsidRPr="0010234E">
              <w:rPr>
                <w:rFonts w:ascii="Times New Roman" w:hAnsi="Times New Roman" w:cs="Times New Roman"/>
                <w:i w:val="0"/>
                <w:iCs w:val="0"/>
                <w:noProof/>
                <w:webHidden/>
              </w:rPr>
              <w:fldChar w:fldCharType="begin"/>
            </w:r>
            <w:r w:rsidR="0010234E" w:rsidRPr="0010234E">
              <w:rPr>
                <w:rFonts w:ascii="Times New Roman" w:hAnsi="Times New Roman" w:cs="Times New Roman"/>
                <w:i w:val="0"/>
                <w:iCs w:val="0"/>
                <w:noProof/>
                <w:webHidden/>
              </w:rPr>
              <w:instrText xml:space="preserve"> PAGEREF _Toc110295322 \h </w:instrText>
            </w:r>
            <w:r w:rsidR="0010234E" w:rsidRPr="0010234E">
              <w:rPr>
                <w:rFonts w:ascii="Times New Roman" w:hAnsi="Times New Roman" w:cs="Times New Roman"/>
                <w:i w:val="0"/>
                <w:iCs w:val="0"/>
                <w:noProof/>
                <w:webHidden/>
              </w:rPr>
            </w:r>
            <w:r w:rsidR="0010234E" w:rsidRPr="0010234E">
              <w:rPr>
                <w:rFonts w:ascii="Times New Roman" w:hAnsi="Times New Roman" w:cs="Times New Roman"/>
                <w:i w:val="0"/>
                <w:iCs w:val="0"/>
                <w:noProof/>
                <w:webHidden/>
              </w:rPr>
              <w:fldChar w:fldCharType="separate"/>
            </w:r>
            <w:r w:rsidR="0010234E" w:rsidRPr="0010234E">
              <w:rPr>
                <w:rFonts w:ascii="Times New Roman" w:hAnsi="Times New Roman" w:cs="Times New Roman"/>
                <w:i w:val="0"/>
                <w:iCs w:val="0"/>
                <w:noProof/>
                <w:webHidden/>
              </w:rPr>
              <w:t>23</w:t>
            </w:r>
            <w:r w:rsidR="0010234E" w:rsidRPr="0010234E">
              <w:rPr>
                <w:rFonts w:ascii="Times New Roman" w:hAnsi="Times New Roman" w:cs="Times New Roman"/>
                <w:i w:val="0"/>
                <w:iCs w:val="0"/>
                <w:noProof/>
                <w:webHidden/>
              </w:rPr>
              <w:fldChar w:fldCharType="end"/>
            </w:r>
          </w:hyperlink>
        </w:p>
        <w:p w14:paraId="4F626848" w14:textId="6BB7A067" w:rsidR="00A47741" w:rsidRPr="0010234E" w:rsidRDefault="00AF3868" w:rsidP="00DE64AD">
          <w:pPr>
            <w:spacing w:line="240" w:lineRule="auto"/>
            <w:jc w:val="both"/>
            <w:rPr>
              <w:rFonts w:ascii="Times New Roman" w:hAnsi="Times New Roman" w:cs="Times New Roman"/>
              <w:sz w:val="24"/>
              <w:szCs w:val="24"/>
            </w:rPr>
          </w:pPr>
          <w:r w:rsidRPr="0010234E">
            <w:rPr>
              <w:rFonts w:ascii="Times New Roman" w:hAnsi="Times New Roman" w:cs="Times New Roman"/>
              <w:sz w:val="24"/>
              <w:szCs w:val="24"/>
            </w:rPr>
            <w:fldChar w:fldCharType="end"/>
          </w:r>
        </w:p>
      </w:sdtContent>
    </w:sdt>
    <w:p w14:paraId="3653571F" w14:textId="3AE8B2E3" w:rsidR="00A47741" w:rsidRPr="0010234E" w:rsidRDefault="00A47741" w:rsidP="00DE64AD">
      <w:pPr>
        <w:spacing w:line="240" w:lineRule="auto"/>
        <w:jc w:val="both"/>
        <w:rPr>
          <w:rFonts w:ascii="Times New Roman" w:eastAsia="Times New Roman" w:hAnsi="Times New Roman" w:cs="Times New Roman"/>
          <w:b/>
          <w:bCs/>
          <w:sz w:val="24"/>
          <w:szCs w:val="24"/>
        </w:rPr>
      </w:pPr>
    </w:p>
    <w:p w14:paraId="0C238383" w14:textId="0291C827" w:rsidR="00A47741" w:rsidRPr="0010234E" w:rsidRDefault="00A47741" w:rsidP="00DE64AD">
      <w:pPr>
        <w:spacing w:line="240" w:lineRule="auto"/>
        <w:jc w:val="both"/>
        <w:rPr>
          <w:rFonts w:ascii="Times New Roman" w:eastAsia="Times New Roman" w:hAnsi="Times New Roman" w:cs="Times New Roman"/>
          <w:b/>
          <w:bCs/>
          <w:sz w:val="24"/>
          <w:szCs w:val="24"/>
        </w:rPr>
      </w:pPr>
    </w:p>
    <w:p w14:paraId="2DB820C3" w14:textId="3471AB06" w:rsidR="00A47741" w:rsidRPr="0010234E" w:rsidRDefault="00A47741" w:rsidP="00DE64AD">
      <w:pPr>
        <w:spacing w:line="240" w:lineRule="auto"/>
        <w:jc w:val="both"/>
        <w:rPr>
          <w:rFonts w:ascii="Times New Roman" w:eastAsia="Times New Roman" w:hAnsi="Times New Roman" w:cs="Times New Roman"/>
          <w:b/>
          <w:bCs/>
          <w:sz w:val="24"/>
          <w:szCs w:val="24"/>
        </w:rPr>
      </w:pPr>
    </w:p>
    <w:p w14:paraId="07BAD6EE" w14:textId="23FCA8CD" w:rsidR="00A47741" w:rsidRPr="0010234E" w:rsidRDefault="00A47741" w:rsidP="00DE64AD">
      <w:pPr>
        <w:spacing w:line="240" w:lineRule="auto"/>
        <w:jc w:val="both"/>
        <w:rPr>
          <w:rFonts w:ascii="Times New Roman" w:eastAsia="Times New Roman" w:hAnsi="Times New Roman" w:cs="Times New Roman"/>
          <w:b/>
          <w:bCs/>
          <w:sz w:val="24"/>
          <w:szCs w:val="24"/>
        </w:rPr>
      </w:pPr>
    </w:p>
    <w:p w14:paraId="2EE488EE" w14:textId="4BFA101F" w:rsidR="00A47741" w:rsidRPr="0010234E" w:rsidRDefault="00A47741" w:rsidP="00DE64AD">
      <w:pPr>
        <w:spacing w:line="240" w:lineRule="auto"/>
        <w:jc w:val="both"/>
        <w:rPr>
          <w:rFonts w:ascii="Times New Roman" w:eastAsia="Times New Roman" w:hAnsi="Times New Roman" w:cs="Times New Roman"/>
          <w:b/>
          <w:bCs/>
          <w:sz w:val="24"/>
          <w:szCs w:val="24"/>
        </w:rPr>
      </w:pPr>
    </w:p>
    <w:p w14:paraId="60BAC039" w14:textId="79E8E051" w:rsidR="00A47741" w:rsidRPr="0010234E" w:rsidRDefault="001F68AD" w:rsidP="000C3C10">
      <w:pPr>
        <w:pStyle w:val="Heading1"/>
        <w:spacing w:line="240" w:lineRule="auto"/>
        <w:jc w:val="center"/>
        <w:rPr>
          <w:rFonts w:ascii="Times New Roman" w:hAnsi="Times New Roman" w:cs="Times New Roman"/>
          <w:color w:val="auto"/>
          <w:sz w:val="28"/>
          <w:szCs w:val="28"/>
        </w:rPr>
      </w:pPr>
      <w:bookmarkStart w:id="7" w:name="_Toc110295303"/>
      <w:bookmarkStart w:id="8" w:name="_Toc88231831"/>
      <w:bookmarkStart w:id="9" w:name="_Toc88436026"/>
      <w:bookmarkStart w:id="10" w:name="_Toc88231830"/>
      <w:bookmarkEnd w:id="1"/>
      <w:bookmarkEnd w:id="2"/>
      <w:bookmarkEnd w:id="3"/>
      <w:bookmarkEnd w:id="4"/>
      <w:bookmarkEnd w:id="5"/>
      <w:bookmarkEnd w:id="6"/>
      <w:r w:rsidRPr="0010234E">
        <w:rPr>
          <w:rFonts w:ascii="Times New Roman" w:hAnsi="Times New Roman" w:cs="Times New Roman"/>
          <w:color w:val="auto"/>
          <w:sz w:val="28"/>
          <w:szCs w:val="28"/>
        </w:rPr>
        <w:lastRenderedPageBreak/>
        <w:t>Executive Summary</w:t>
      </w:r>
      <w:bookmarkEnd w:id="7"/>
    </w:p>
    <w:p w14:paraId="5A7053EC" w14:textId="22506A95" w:rsidR="00A91CD0" w:rsidRPr="0010234E" w:rsidRDefault="00A91CD0" w:rsidP="00DE64AD">
      <w:pPr>
        <w:spacing w:line="240" w:lineRule="auto"/>
        <w:jc w:val="both"/>
        <w:rPr>
          <w:rFonts w:ascii="Times New Roman" w:hAnsi="Times New Roman" w:cs="Times New Roman"/>
          <w:sz w:val="24"/>
          <w:szCs w:val="24"/>
        </w:rPr>
      </w:pPr>
    </w:p>
    <w:p w14:paraId="065671A6" w14:textId="74D05F47" w:rsidR="00695878" w:rsidRDefault="00695878" w:rsidP="0069587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Odette Consulting Group is a consultant group located in Windsor, Ontario with clients from various sectors including IT and non-IT sector. The company conducted a survey from its 200 clients to measure their satisfaction from the services provided by OCG group. </w:t>
      </w:r>
    </w:p>
    <w:p w14:paraId="3D529E02" w14:textId="78E410D0" w:rsidR="00695878" w:rsidRDefault="00695878" w:rsidP="0069587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literature review suggested that the Canadians are not the easiest clients to satisfy but a reputable company, Statistics Canada, has a customer satisfaction of 87%. Therefore, we have two benchmarks to evaluate the performance of OCG group with respect to average satisfaction level of Canadian and the other a professional company that provide similar type of consultancy services and has an extremely satisfied customer base.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accurately measure the client’s satisfaction, we have considered two dependent variables, recommendation and partnership as they can provide accurate measure of client’s satisfaction because a dissatisfied client with neither plan to continue its partnership with the company nor will recommend it to someone.</w:t>
      </w:r>
    </w:p>
    <w:p w14:paraId="4483B7D8" w14:textId="15158E08" w:rsidR="00A91CD0" w:rsidRPr="00695878" w:rsidRDefault="00695878" w:rsidP="0069587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data was processed including data quality assessment, data transformation and data reduction before the analysis. The analysis included explanatory data analysis to understand the distribution and patterns of data, and predictive analysis to predict and classify the results. For this purpose, we conducted linear regression, logistic regression and K nearest neighbour. The dependent variables are recommendation and partnership while independent variables are customer type, industry type, firm size, region, client portfolio management, innovative project management, responsiveness, expertise, competitive consulting fee, communication, and implementation. The results show that the satisfaction has a positive relationship with the dependent variable viz. Recommendation and Potential of future Partnership.</w:t>
      </w:r>
    </w:p>
    <w:p w14:paraId="0215A256" w14:textId="77777777" w:rsidR="00A91CD0" w:rsidRPr="0010234E" w:rsidRDefault="00A91CD0" w:rsidP="00DE64AD">
      <w:pPr>
        <w:spacing w:line="240" w:lineRule="auto"/>
        <w:jc w:val="both"/>
        <w:rPr>
          <w:rFonts w:ascii="Times New Roman" w:hAnsi="Times New Roman" w:cs="Times New Roman"/>
          <w:sz w:val="24"/>
          <w:szCs w:val="24"/>
        </w:rPr>
      </w:pPr>
    </w:p>
    <w:p w14:paraId="310321D3" w14:textId="67CBE62D" w:rsidR="00A47741" w:rsidRPr="0010234E" w:rsidRDefault="001F68AD" w:rsidP="00FE7A1F">
      <w:pPr>
        <w:pStyle w:val="Heading1"/>
        <w:spacing w:line="480" w:lineRule="auto"/>
        <w:rPr>
          <w:rFonts w:ascii="Times New Roman" w:hAnsi="Times New Roman" w:cs="Times New Roman"/>
          <w:color w:val="auto"/>
          <w:sz w:val="28"/>
          <w:szCs w:val="28"/>
        </w:rPr>
      </w:pPr>
      <w:bookmarkStart w:id="11" w:name="_Toc110295304"/>
      <w:r w:rsidRPr="0010234E">
        <w:rPr>
          <w:rFonts w:ascii="Times New Roman" w:hAnsi="Times New Roman" w:cs="Times New Roman"/>
          <w:color w:val="auto"/>
          <w:sz w:val="28"/>
          <w:szCs w:val="28"/>
        </w:rPr>
        <w:lastRenderedPageBreak/>
        <w:t>Literature Review</w:t>
      </w:r>
      <w:bookmarkEnd w:id="11"/>
    </w:p>
    <w:p w14:paraId="219C0956" w14:textId="4F2C6803" w:rsidR="00FE7A1F" w:rsidRPr="0010234E" w:rsidRDefault="00FE7A1F" w:rsidP="00FE7A1F">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The World Happiness Report is the UN’s annual report on the world happiness. It shows how satisfied the residents of different countries of the world are. The Canadians are not among the top 10, they are ranked at 14</w:t>
      </w:r>
      <w:r w:rsidRPr="0010234E">
        <w:rPr>
          <w:rFonts w:ascii="Times New Roman" w:hAnsi="Times New Roman" w:cs="Times New Roman"/>
          <w:sz w:val="24"/>
          <w:szCs w:val="24"/>
          <w:vertAlign w:val="superscript"/>
        </w:rPr>
        <w:t>th</w:t>
      </w:r>
      <w:r w:rsidRPr="0010234E">
        <w:rPr>
          <w:rFonts w:ascii="Times New Roman" w:hAnsi="Times New Roman" w:cs="Times New Roman"/>
          <w:sz w:val="24"/>
          <w:szCs w:val="24"/>
        </w:rPr>
        <w:t xml:space="preserve"> position meaning that the Canadian’s are not the easiest people to satisfy. The Odette Consulting Group (OCG) is operating from Windsor, Canada so they have a demanding customer base. Their customer satisfaction survey should account those Canadian customers are hard to satisfy. The client’s satisfaction is a tough job as service providers must deal with a range of different emotions from customers on several different channels at the same time. On top of that, the expectations of customer are increasing. In fact, </w:t>
      </w:r>
      <w:r w:rsidRPr="0010234E">
        <w:rPr>
          <w:rFonts w:ascii="Times New Roman" w:hAnsi="Times New Roman" w:cs="Times New Roman"/>
          <w:bCs/>
          <w:sz w:val="24"/>
          <w:szCs w:val="24"/>
        </w:rPr>
        <w:t>93% of professionals</w:t>
      </w:r>
      <w:r w:rsidRPr="0010234E">
        <w:rPr>
          <w:rFonts w:ascii="Times New Roman" w:hAnsi="Times New Roman" w:cs="Times New Roman"/>
          <w:sz w:val="24"/>
          <w:szCs w:val="24"/>
        </w:rPr>
        <w:t xml:space="preserve"> agree that customers today have higher expectations than ever before.  the American Customer Satisfaction Index gathered the average customer satisfaction levels for several industries in the year 2021 and found that top three industries with highest customer satisfaction are Real Estate 96%, IT Services and Consultancy 95%, and Healthcare. 94%. The worst three are Retail and Wholesale 82%, social media 78%, and Entertainment and Arts 77%. This implies that the customer belonging to real estate or IT services are easy to satisfy then the customer in retail, </w:t>
      </w:r>
      <w:r w:rsidR="00CC3D79" w:rsidRPr="0010234E">
        <w:rPr>
          <w:rFonts w:ascii="Times New Roman" w:hAnsi="Times New Roman" w:cs="Times New Roman"/>
          <w:sz w:val="24"/>
          <w:szCs w:val="24"/>
        </w:rPr>
        <w:t>wholesale,</w:t>
      </w:r>
      <w:r w:rsidRPr="0010234E">
        <w:rPr>
          <w:rFonts w:ascii="Times New Roman" w:hAnsi="Times New Roman" w:cs="Times New Roman"/>
          <w:sz w:val="24"/>
          <w:szCs w:val="24"/>
        </w:rPr>
        <w:t xml:space="preserve"> and media etc. According to Accenture's tenth annual Global Consumer Pulse Research, over one-quarter of Canadian consumers (28%) feel very loyal toward their providers and similar percent are willing to recommend them to others. These figures have remained consistent over the past several years. The 38% are open to purchasing products and services offered by non-traditional providers. This highlight the fact that the Canadian clients are more open to switching services and are not much loyal to their brands. Moreover, the percentage of recommendation is also on the lower end for the Canadian customers.  </w:t>
      </w:r>
    </w:p>
    <w:p w14:paraId="7A1EED10" w14:textId="77777777" w:rsidR="00FE7A1F" w:rsidRPr="0010234E" w:rsidRDefault="00FE7A1F" w:rsidP="00FE7A1F">
      <w:pPr>
        <w:spacing w:line="480" w:lineRule="auto"/>
        <w:ind w:firstLine="720"/>
        <w:jc w:val="both"/>
        <w:rPr>
          <w:rFonts w:ascii="Times New Roman" w:hAnsi="Times New Roman" w:cs="Times New Roman"/>
          <w:sz w:val="24"/>
          <w:szCs w:val="24"/>
        </w:rPr>
      </w:pPr>
    </w:p>
    <w:p w14:paraId="0F796594" w14:textId="2A1257A0" w:rsidR="00FE7A1F" w:rsidRPr="0010234E" w:rsidRDefault="00FE7A1F" w:rsidP="00192B20">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lastRenderedPageBreak/>
        <w:t>When it comes to company size, the stats revealed some unexpected results, including the existence of a “customer satisfaction valley” that correlated to the size of the company delivering the service. The survey showed that smaller companies - those with one to nine employees - had a customer satisfaction average of 91%. Larger organizations, with a headcount between 500 and 4,999, had an average customer satisfaction rating of 93%. The largest companies (5,000+ employees) averaged 90% on the customer satisfaction scale. But mid-sized companies fell short. Companies with 10-99 employees averaged 84%, and those with</w:t>
      </w:r>
      <w:r w:rsidR="00192B20" w:rsidRPr="0010234E">
        <w:rPr>
          <w:rFonts w:ascii="Times New Roman" w:hAnsi="Times New Roman" w:cs="Times New Roman"/>
          <w:sz w:val="24"/>
          <w:szCs w:val="24"/>
        </w:rPr>
        <w:t xml:space="preserve"> </w:t>
      </w:r>
      <w:r w:rsidRPr="0010234E">
        <w:rPr>
          <w:rFonts w:ascii="Times New Roman" w:hAnsi="Times New Roman" w:cs="Times New Roman"/>
          <w:sz w:val="24"/>
          <w:szCs w:val="24"/>
        </w:rPr>
        <w:t>100-499 staff posted 88% satisfaction rates.</w:t>
      </w:r>
      <w:r w:rsidR="00192B20" w:rsidRPr="0010234E">
        <w:rPr>
          <w:rFonts w:ascii="Times New Roman" w:hAnsi="Times New Roman" w:cs="Times New Roman"/>
          <w:sz w:val="24"/>
          <w:szCs w:val="24"/>
        </w:rPr>
        <w:t xml:space="preserve"> C</w:t>
      </w:r>
      <w:r w:rsidRPr="0010234E">
        <w:rPr>
          <w:rFonts w:ascii="Times New Roman" w:hAnsi="Times New Roman" w:cs="Times New Roman"/>
          <w:sz w:val="24"/>
          <w:szCs w:val="24"/>
        </w:rPr>
        <w:t>ustomer satisfaction survey</w:t>
      </w:r>
      <w:r w:rsidR="00192B20" w:rsidRPr="0010234E">
        <w:rPr>
          <w:rFonts w:ascii="Times New Roman" w:hAnsi="Times New Roman" w:cs="Times New Roman"/>
          <w:sz w:val="24"/>
          <w:szCs w:val="24"/>
        </w:rPr>
        <w:t xml:space="preserve"> can be derived by following formula:</w:t>
      </w:r>
    </w:p>
    <w:p w14:paraId="3F3AAA12" w14:textId="50B48178" w:rsidR="00FE7A1F" w:rsidRPr="0010234E" w:rsidRDefault="00FE7A1F" w:rsidP="00192B20">
      <w:pPr>
        <w:spacing w:line="480" w:lineRule="auto"/>
        <w:jc w:val="center"/>
        <w:rPr>
          <w:rFonts w:ascii="Times New Roman" w:hAnsi="Times New Roman" w:cs="Times New Roman"/>
          <w:sz w:val="24"/>
          <w:szCs w:val="24"/>
        </w:rPr>
      </w:pPr>
      <w:r w:rsidRPr="0010234E">
        <w:rPr>
          <w:rFonts w:ascii="Times New Roman" w:hAnsi="Times New Roman" w:cs="Times New Roman"/>
          <w:sz w:val="24"/>
          <w:szCs w:val="24"/>
        </w:rPr>
        <w:t xml:space="preserve">Satisfaction = Scale </w:t>
      </w:r>
      <w:r w:rsidR="00F678D7">
        <w:rPr>
          <w:rFonts w:ascii="Times New Roman" w:hAnsi="Times New Roman" w:cs="Times New Roman"/>
          <w:sz w:val="24"/>
          <w:szCs w:val="24"/>
        </w:rPr>
        <w:t>*</w:t>
      </w:r>
      <w:r w:rsidRPr="0010234E">
        <w:rPr>
          <w:rFonts w:ascii="Times New Roman" w:hAnsi="Times New Roman" w:cs="Times New Roman"/>
          <w:sz w:val="24"/>
          <w:szCs w:val="24"/>
        </w:rPr>
        <w:t xml:space="preserve"> Efficiency </w:t>
      </w:r>
      <w:r w:rsidR="00F678D7">
        <w:rPr>
          <w:rFonts w:ascii="Times New Roman" w:hAnsi="Times New Roman" w:cs="Times New Roman"/>
          <w:sz w:val="24"/>
          <w:szCs w:val="24"/>
        </w:rPr>
        <w:t>*</w:t>
      </w:r>
      <w:r w:rsidRPr="0010234E">
        <w:rPr>
          <w:rFonts w:ascii="Times New Roman" w:hAnsi="Times New Roman" w:cs="Times New Roman"/>
          <w:sz w:val="24"/>
          <w:szCs w:val="24"/>
        </w:rPr>
        <w:t xml:space="preserve"> Quality</w:t>
      </w:r>
    </w:p>
    <w:p w14:paraId="0682AECA" w14:textId="367866C6" w:rsidR="00FE7A1F" w:rsidRPr="0010234E" w:rsidRDefault="00FE7A1F" w:rsidP="00FE7A1F">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A similar type of survey was conducted by Statistics Canada, the national statistical office, one the most reputable survey provider. The purpose of the Statistics Canada Client Survey was to measure satisfaction with product and/or service quality, delivery, and use. The greatest number of respondents were from international organizations and the Federal Government. 84% of clients were satisfied with the overall quality of the product or service received. Respect, </w:t>
      </w:r>
      <w:r w:rsidR="002A6487" w:rsidRPr="0010234E">
        <w:rPr>
          <w:rFonts w:ascii="Times New Roman" w:hAnsi="Times New Roman" w:cs="Times New Roman"/>
          <w:sz w:val="24"/>
          <w:szCs w:val="24"/>
        </w:rPr>
        <w:t>courtesy,</w:t>
      </w:r>
      <w:r w:rsidRPr="0010234E">
        <w:rPr>
          <w:rFonts w:ascii="Times New Roman" w:hAnsi="Times New Roman" w:cs="Times New Roman"/>
          <w:sz w:val="24"/>
          <w:szCs w:val="24"/>
        </w:rPr>
        <w:t xml:space="preserve"> and response of the staff received the highest levels of satisfaction. 71% of clients considered the product or service useful. Areas of improvement include cost and amount of time to get the product or service as well as the level of detail and supporting documentation. </w:t>
      </w:r>
    </w:p>
    <w:p w14:paraId="3958F994" w14:textId="4CC5BE63" w:rsidR="001E7CA4" w:rsidRPr="0010234E" w:rsidRDefault="00FE7A1F" w:rsidP="00DF6261">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Therefore, while analysing the performance of Odette Consulting Group, we will consider the overall satisfaction index of the average Canadians as well as the results of survey conducted by Statistics Canada as benchmark for comparative analysis.</w:t>
      </w:r>
    </w:p>
    <w:p w14:paraId="7E45304E" w14:textId="27C2184E" w:rsidR="00A47741" w:rsidRPr="0010234E" w:rsidRDefault="001F68AD" w:rsidP="00DE64AD">
      <w:pPr>
        <w:pStyle w:val="Heading1"/>
        <w:spacing w:line="240" w:lineRule="auto"/>
        <w:jc w:val="both"/>
        <w:rPr>
          <w:rFonts w:ascii="Times New Roman" w:hAnsi="Times New Roman" w:cs="Times New Roman"/>
          <w:color w:val="auto"/>
          <w:sz w:val="28"/>
          <w:szCs w:val="28"/>
        </w:rPr>
      </w:pPr>
      <w:bookmarkStart w:id="12" w:name="_Performance"/>
      <w:bookmarkStart w:id="13" w:name="_Toc110295305"/>
      <w:bookmarkEnd w:id="12"/>
      <w:r w:rsidRPr="0010234E">
        <w:rPr>
          <w:rFonts w:ascii="Times New Roman" w:hAnsi="Times New Roman" w:cs="Times New Roman"/>
          <w:color w:val="auto"/>
          <w:sz w:val="28"/>
          <w:szCs w:val="28"/>
        </w:rPr>
        <w:lastRenderedPageBreak/>
        <w:t>Research Questions</w:t>
      </w:r>
      <w:bookmarkEnd w:id="13"/>
    </w:p>
    <w:p w14:paraId="75D56931" w14:textId="5564A86A" w:rsidR="001E7CA4" w:rsidRPr="0010234E" w:rsidRDefault="001E7CA4" w:rsidP="00DE64AD">
      <w:pPr>
        <w:spacing w:line="240" w:lineRule="auto"/>
        <w:jc w:val="both"/>
        <w:rPr>
          <w:rFonts w:ascii="Times New Roman" w:hAnsi="Times New Roman" w:cs="Times New Roman"/>
          <w:sz w:val="24"/>
          <w:szCs w:val="24"/>
        </w:rPr>
      </w:pPr>
    </w:p>
    <w:p w14:paraId="37F1F47D" w14:textId="202692C6" w:rsidR="006928DF" w:rsidRPr="0010234E" w:rsidRDefault="006928DF" w:rsidP="006928DF">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A well-defined research question is necessary as it exactly defines what you want to find out and gives your work a clear focus and purpose. The researcher can then take multiple approaches to establish if his hypothesis is correct or not. Without a proper question, the researcher will only play around data without any conclusive insight from it. From our literature review of Satisfaction Index of the clients in Canada, we found out that they are not the easiest customer to satisfy. Meanwhile, the Statistic Canada which is a reputable company and specialize in surveys have a high satisfaction from its clients. Therefore, we have two </w:t>
      </w:r>
      <w:r w:rsidR="00766670" w:rsidRPr="0010234E">
        <w:rPr>
          <w:rFonts w:ascii="Times New Roman" w:hAnsi="Times New Roman" w:cs="Times New Roman"/>
          <w:sz w:val="24"/>
          <w:szCs w:val="24"/>
        </w:rPr>
        <w:t>benchmarks</w:t>
      </w:r>
      <w:r w:rsidRPr="0010234E">
        <w:rPr>
          <w:rFonts w:ascii="Times New Roman" w:hAnsi="Times New Roman" w:cs="Times New Roman"/>
          <w:sz w:val="24"/>
          <w:szCs w:val="24"/>
        </w:rPr>
        <w:t xml:space="preserve"> to gauge the OCG’s client satisfaction with average satisfaction of clients and an upper limit. If the company performs somewhere in between, we can conclude that they have a satisfied customer base. We are also aware that survey is prone to have different biases especially framing and anchoring. In order to evaluate the customer satisfaction of OCG’s clients we decided to monitor the relationship of client’s recommendation and intent to continue the partnership with the consulting group. These are two dependent variables that will have a positive relation only if the clients are </w:t>
      </w:r>
      <w:r w:rsidR="000C3C10" w:rsidRPr="0010234E">
        <w:rPr>
          <w:rFonts w:ascii="Times New Roman" w:hAnsi="Times New Roman" w:cs="Times New Roman"/>
          <w:sz w:val="24"/>
          <w:szCs w:val="24"/>
        </w:rPr>
        <w:t>satisfied</w:t>
      </w:r>
      <w:r w:rsidRPr="0010234E">
        <w:rPr>
          <w:rFonts w:ascii="Times New Roman" w:hAnsi="Times New Roman" w:cs="Times New Roman"/>
          <w:sz w:val="24"/>
          <w:szCs w:val="24"/>
        </w:rPr>
        <w:t xml:space="preserve"> with the services. A dissatisfied client will never recommend the company to others or will have no intention to continues its partnership. Hence, these are two indirect but reliable variables to identify the client’s satisfaction.</w:t>
      </w:r>
    </w:p>
    <w:p w14:paraId="119DD2BC" w14:textId="6E482921" w:rsidR="006928DF" w:rsidRPr="0010234E" w:rsidRDefault="006928DF" w:rsidP="006928DF">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Therefore, our research question is “How many of the clients plan to continue the partnership with our company, Odette Consulting Group, and how many are willing to recommend the company to others to measure the satisfaction level of company’s services to its existing clients? </w:t>
      </w:r>
    </w:p>
    <w:p w14:paraId="1C15A4CF" w14:textId="7D5B807B" w:rsidR="00544DD3" w:rsidRPr="0010234E" w:rsidRDefault="001F68AD" w:rsidP="00DE64AD">
      <w:pPr>
        <w:pStyle w:val="Heading1"/>
        <w:spacing w:line="240" w:lineRule="auto"/>
        <w:jc w:val="both"/>
        <w:rPr>
          <w:rFonts w:ascii="Times New Roman" w:hAnsi="Times New Roman" w:cs="Times New Roman"/>
          <w:color w:val="auto"/>
          <w:sz w:val="28"/>
          <w:szCs w:val="28"/>
        </w:rPr>
      </w:pPr>
      <w:bookmarkStart w:id="14" w:name="_Toc110295306"/>
      <w:r w:rsidRPr="0010234E">
        <w:rPr>
          <w:rFonts w:ascii="Times New Roman" w:hAnsi="Times New Roman" w:cs="Times New Roman"/>
          <w:color w:val="auto"/>
          <w:sz w:val="28"/>
          <w:szCs w:val="28"/>
        </w:rPr>
        <w:lastRenderedPageBreak/>
        <w:t>Data Pre-Processing</w:t>
      </w:r>
      <w:bookmarkEnd w:id="14"/>
    </w:p>
    <w:p w14:paraId="05585756" w14:textId="77777777" w:rsidR="00DE64AD" w:rsidRPr="0010234E" w:rsidRDefault="00DE64AD" w:rsidP="005D0744">
      <w:pPr>
        <w:ind w:left="720" w:hanging="720"/>
        <w:jc w:val="both"/>
        <w:rPr>
          <w:rFonts w:ascii="Times New Roman" w:hAnsi="Times New Roman" w:cs="Times New Roman"/>
        </w:rPr>
      </w:pPr>
    </w:p>
    <w:p w14:paraId="1D0ED1D3" w14:textId="1F592CAF" w:rsidR="005D0744" w:rsidRPr="0010234E" w:rsidRDefault="005D0744" w:rsidP="0089623C">
      <w:pPr>
        <w:pStyle w:val="NormalWeb"/>
        <w:spacing w:before="0" w:beforeAutospacing="0" w:after="0" w:afterAutospacing="0" w:line="480" w:lineRule="auto"/>
        <w:ind w:firstLine="720"/>
        <w:jc w:val="both"/>
        <w:rPr>
          <w:color w:val="0E101A"/>
        </w:rPr>
      </w:pPr>
      <w:r w:rsidRPr="0010234E">
        <w:rPr>
          <w:color w:val="0E101A"/>
        </w:rPr>
        <w:t>Data pre-processing is the idea of transforming the raw data into a clean data set. Pre-processing data makes it simpler to analyse and use. The accuracy of our model is improved by removing data discrepancies or duplicates. The actions we took to prepare the dataset are listed below.</w:t>
      </w:r>
    </w:p>
    <w:p w14:paraId="0E621D73" w14:textId="77777777" w:rsidR="005D0744" w:rsidRPr="0010234E" w:rsidRDefault="005D0744" w:rsidP="0089623C">
      <w:pPr>
        <w:pStyle w:val="Heading2"/>
        <w:spacing w:line="480" w:lineRule="auto"/>
        <w:rPr>
          <w:rFonts w:ascii="Times New Roman" w:hAnsi="Times New Roman" w:cs="Times New Roman"/>
          <w:b/>
          <w:bCs/>
          <w:sz w:val="24"/>
          <w:szCs w:val="24"/>
        </w:rPr>
      </w:pPr>
      <w:bookmarkStart w:id="15" w:name="_Toc110295307"/>
      <w:r w:rsidRPr="0010234E">
        <w:rPr>
          <w:rStyle w:val="Strong"/>
          <w:rFonts w:ascii="Times New Roman" w:hAnsi="Times New Roman" w:cs="Times New Roman"/>
          <w:b w:val="0"/>
          <w:bCs w:val="0"/>
          <w:color w:val="0E101A"/>
          <w:sz w:val="24"/>
          <w:szCs w:val="24"/>
        </w:rPr>
        <w:t>Data Quality assessment</w:t>
      </w:r>
      <w:bookmarkEnd w:id="15"/>
    </w:p>
    <w:p w14:paraId="3F1B5D17" w14:textId="6EE7CB3B" w:rsidR="005D0744" w:rsidRPr="0010234E" w:rsidRDefault="005D0744" w:rsidP="0089623C">
      <w:pPr>
        <w:pStyle w:val="NormalWeb"/>
        <w:spacing w:before="0" w:beforeAutospacing="0" w:after="0" w:afterAutospacing="0" w:line="480" w:lineRule="auto"/>
        <w:ind w:firstLine="720"/>
        <w:jc w:val="both"/>
        <w:rPr>
          <w:color w:val="0E101A"/>
        </w:rPr>
      </w:pPr>
      <w:r w:rsidRPr="0010234E">
        <w:rPr>
          <w:color w:val="0E101A"/>
        </w:rPr>
        <w:t xml:space="preserve">To begin with, we verified the data's accuracy by assessing whether the information was true. We also made that the data was comprehensive, had no missing values, and was reliable. However, there were three qualitative customer type categories: less than one year, between one and five years, and more than five years. We split the three client categories mentioned above into two types to perform linear regression in the exploratory analysis and compare recommendations across various variables. Additionally, it was emphasized in class that when the first two variables are known, the third variable could be automatically captured. Moreover, this helps in effectively </w:t>
      </w:r>
      <w:r w:rsidR="00D05F96" w:rsidRPr="0010234E">
        <w:rPr>
          <w:color w:val="0E101A"/>
        </w:rPr>
        <w:t>analysing</w:t>
      </w:r>
      <w:r w:rsidRPr="0010234E">
        <w:rPr>
          <w:color w:val="0E101A"/>
        </w:rPr>
        <w:t xml:space="preserve"> and computing the correlation matrix as well. </w:t>
      </w:r>
    </w:p>
    <w:p w14:paraId="0FAA9722" w14:textId="517D23A9" w:rsidR="005D0744" w:rsidRPr="0010234E" w:rsidRDefault="005D0744" w:rsidP="0089623C">
      <w:pPr>
        <w:pStyle w:val="Heading2"/>
        <w:spacing w:line="480" w:lineRule="auto"/>
        <w:rPr>
          <w:rFonts w:ascii="Times New Roman" w:hAnsi="Times New Roman" w:cs="Times New Roman"/>
          <w:b/>
          <w:bCs/>
          <w:sz w:val="24"/>
          <w:szCs w:val="24"/>
        </w:rPr>
      </w:pPr>
      <w:bookmarkStart w:id="16" w:name="_Toc110295308"/>
      <w:r w:rsidRPr="0010234E">
        <w:rPr>
          <w:rStyle w:val="Strong"/>
          <w:rFonts w:ascii="Times New Roman" w:hAnsi="Times New Roman" w:cs="Times New Roman"/>
          <w:b w:val="0"/>
          <w:bCs w:val="0"/>
          <w:color w:val="0E101A"/>
          <w:sz w:val="24"/>
          <w:szCs w:val="24"/>
        </w:rPr>
        <w:t xml:space="preserve">Data </w:t>
      </w:r>
      <w:r w:rsidR="00401A03">
        <w:rPr>
          <w:rStyle w:val="Strong"/>
          <w:rFonts w:ascii="Times New Roman" w:hAnsi="Times New Roman" w:cs="Times New Roman"/>
          <w:b w:val="0"/>
          <w:bCs w:val="0"/>
          <w:color w:val="0E101A"/>
          <w:sz w:val="24"/>
          <w:szCs w:val="24"/>
        </w:rPr>
        <w:t>T</w:t>
      </w:r>
      <w:r w:rsidRPr="0010234E">
        <w:rPr>
          <w:rStyle w:val="Strong"/>
          <w:rFonts w:ascii="Times New Roman" w:hAnsi="Times New Roman" w:cs="Times New Roman"/>
          <w:b w:val="0"/>
          <w:bCs w:val="0"/>
          <w:color w:val="0E101A"/>
          <w:sz w:val="24"/>
          <w:szCs w:val="24"/>
        </w:rPr>
        <w:t>ransformation</w:t>
      </w:r>
      <w:bookmarkEnd w:id="16"/>
    </w:p>
    <w:p w14:paraId="7EA66E3F" w14:textId="74F254C2" w:rsidR="005D0744" w:rsidRPr="0010234E" w:rsidRDefault="005D0744" w:rsidP="0089623C">
      <w:pPr>
        <w:pStyle w:val="NormalWeb"/>
        <w:spacing w:before="0" w:beforeAutospacing="0" w:after="0" w:afterAutospacing="0" w:line="480" w:lineRule="auto"/>
        <w:ind w:firstLine="720"/>
        <w:jc w:val="both"/>
        <w:rPr>
          <w:color w:val="0E101A"/>
        </w:rPr>
      </w:pPr>
      <w:r w:rsidRPr="0010234E">
        <w:rPr>
          <w:color w:val="0E101A"/>
        </w:rPr>
        <w:t>To perform logistic regression and to compare the variation of partnership across the various variables like customer type, industry type, firm size, region, etc. we substituted the binary variables 0s and 1s with valid numerical labels for the current trend to be captured.</w:t>
      </w:r>
    </w:p>
    <w:p w14:paraId="030F7198" w14:textId="77777777" w:rsidR="005D0744" w:rsidRPr="0010234E" w:rsidRDefault="005D0744" w:rsidP="0089623C">
      <w:pPr>
        <w:pStyle w:val="Heading2"/>
        <w:spacing w:line="480" w:lineRule="auto"/>
        <w:rPr>
          <w:rFonts w:ascii="Times New Roman" w:hAnsi="Times New Roman" w:cs="Times New Roman"/>
          <w:b/>
          <w:bCs/>
          <w:sz w:val="24"/>
          <w:szCs w:val="24"/>
        </w:rPr>
      </w:pPr>
      <w:bookmarkStart w:id="17" w:name="_Toc110295309"/>
      <w:r w:rsidRPr="0010234E">
        <w:rPr>
          <w:rStyle w:val="Strong"/>
          <w:rFonts w:ascii="Times New Roman" w:hAnsi="Times New Roman" w:cs="Times New Roman"/>
          <w:b w:val="0"/>
          <w:bCs w:val="0"/>
          <w:color w:val="0E101A"/>
          <w:sz w:val="24"/>
          <w:szCs w:val="24"/>
        </w:rPr>
        <w:t>Data Reduction</w:t>
      </w:r>
      <w:bookmarkEnd w:id="17"/>
    </w:p>
    <w:p w14:paraId="27F3F9B5" w14:textId="1FB1182F" w:rsidR="005D0744" w:rsidRPr="0010234E" w:rsidRDefault="005D0744" w:rsidP="00DF6261">
      <w:pPr>
        <w:pStyle w:val="NormalWeb"/>
        <w:spacing w:before="0" w:beforeAutospacing="0" w:after="0" w:afterAutospacing="0" w:line="480" w:lineRule="auto"/>
        <w:ind w:firstLine="720"/>
        <w:jc w:val="both"/>
        <w:rPr>
          <w:color w:val="0E101A"/>
        </w:rPr>
      </w:pPr>
      <w:r w:rsidRPr="0010234E">
        <w:rPr>
          <w:color w:val="0E101A"/>
        </w:rPr>
        <w:t>There was no room for data reduction in our study because we used every piece of information available in the survey data. In this way, we made sure that the data quality was boosted and that no values were inaccurate or missing, which will lead to high-quality mining results.</w:t>
      </w:r>
    </w:p>
    <w:p w14:paraId="7615171C" w14:textId="029947B3" w:rsidR="00C12C27" w:rsidRPr="0010234E" w:rsidRDefault="00C12C27" w:rsidP="05CF19C5">
      <w:pPr>
        <w:shd w:val="clear" w:color="auto" w:fill="FFFFFF" w:themeFill="background1"/>
        <w:spacing w:before="100" w:beforeAutospacing="1" w:after="24" w:line="240" w:lineRule="auto"/>
        <w:jc w:val="both"/>
        <w:rPr>
          <w:rFonts w:ascii="Times New Roman" w:hAnsi="Times New Roman" w:cs="Times New Roman"/>
          <w:sz w:val="24"/>
          <w:szCs w:val="24"/>
        </w:rPr>
      </w:pPr>
    </w:p>
    <w:p w14:paraId="6BAF2888" w14:textId="6F7F0270" w:rsidR="0003550F" w:rsidRPr="0010234E" w:rsidRDefault="00C43C18" w:rsidP="002A0AB3">
      <w:pPr>
        <w:pStyle w:val="Heading1"/>
        <w:spacing w:line="480" w:lineRule="auto"/>
        <w:jc w:val="both"/>
        <w:rPr>
          <w:rFonts w:ascii="Times New Roman" w:hAnsi="Times New Roman" w:cs="Times New Roman"/>
          <w:color w:val="auto"/>
          <w:sz w:val="28"/>
          <w:szCs w:val="28"/>
        </w:rPr>
      </w:pPr>
      <w:bookmarkStart w:id="18" w:name="_Toc110295310"/>
      <w:r w:rsidRPr="0010234E">
        <w:rPr>
          <w:rFonts w:ascii="Times New Roman" w:hAnsi="Times New Roman" w:cs="Times New Roman"/>
          <w:color w:val="auto"/>
          <w:sz w:val="28"/>
          <w:szCs w:val="28"/>
        </w:rPr>
        <w:lastRenderedPageBreak/>
        <w:t>Data Analysis</w:t>
      </w:r>
      <w:bookmarkEnd w:id="18"/>
    </w:p>
    <w:p w14:paraId="49EDF4E6" w14:textId="47A8B60F" w:rsidR="002A0AB3" w:rsidRPr="0010234E" w:rsidRDefault="00E32EAE" w:rsidP="004673FA">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To</w:t>
      </w:r>
      <w:r w:rsidR="002A0AB3" w:rsidRPr="0010234E">
        <w:rPr>
          <w:rFonts w:ascii="Times New Roman" w:hAnsi="Times New Roman" w:cs="Times New Roman"/>
          <w:sz w:val="24"/>
          <w:szCs w:val="24"/>
        </w:rPr>
        <w:t xml:space="preserve"> find answers to the research questions, we have classified our data analysis in two categories named as exploratory data analysis and predictive analysis. In exploratory data analysis we understand the distribution of data and identify any patterns that can be derived by creating various graphs and charts, it also helps to understand the relationship between the variables in our dataset.</w:t>
      </w:r>
      <w:r w:rsidR="005E4949" w:rsidRPr="0010234E">
        <w:rPr>
          <w:rFonts w:ascii="Times New Roman" w:hAnsi="Times New Roman" w:cs="Times New Roman"/>
          <w:sz w:val="24"/>
          <w:szCs w:val="24"/>
        </w:rPr>
        <w:t xml:space="preserve"> In predictive analysis we will create models which will help us in prediction or classification of the results. Based on the analysis we will be further able to provide insights and recommendations for the business or stakeholders.</w:t>
      </w:r>
    </w:p>
    <w:p w14:paraId="2696B9F7" w14:textId="738A2295" w:rsidR="004D7DAD" w:rsidRPr="0010234E" w:rsidRDefault="002A0AB3" w:rsidP="00900825">
      <w:pPr>
        <w:pStyle w:val="Heading2"/>
        <w:spacing w:line="480" w:lineRule="auto"/>
        <w:rPr>
          <w:rFonts w:ascii="Times New Roman" w:hAnsi="Times New Roman" w:cs="Times New Roman"/>
          <w:color w:val="auto"/>
          <w:sz w:val="24"/>
          <w:szCs w:val="24"/>
        </w:rPr>
      </w:pPr>
      <w:bookmarkStart w:id="19" w:name="_Toc110295311"/>
      <w:r w:rsidRPr="0010234E">
        <w:rPr>
          <w:rFonts w:ascii="Times New Roman" w:hAnsi="Times New Roman" w:cs="Times New Roman"/>
          <w:color w:val="auto"/>
          <w:sz w:val="24"/>
          <w:szCs w:val="24"/>
        </w:rPr>
        <w:t>Exploratory Data Analysis</w:t>
      </w:r>
      <w:bookmarkEnd w:id="19"/>
    </w:p>
    <w:p w14:paraId="155DA32B" w14:textId="64FC037F" w:rsidR="005E4949" w:rsidRPr="0010234E" w:rsidRDefault="00CA7DEB" w:rsidP="004673FA">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We have conducted exploratory data analysis for linear regression</w:t>
      </w:r>
      <w:r w:rsidR="00F47B35" w:rsidRPr="0010234E">
        <w:rPr>
          <w:rFonts w:ascii="Times New Roman" w:hAnsi="Times New Roman" w:cs="Times New Roman"/>
          <w:sz w:val="24"/>
          <w:szCs w:val="24"/>
        </w:rPr>
        <w:t xml:space="preserve"> which will help us predict the likelihood of Recommendation</w:t>
      </w:r>
      <w:r w:rsidR="007E2125" w:rsidRPr="0010234E">
        <w:rPr>
          <w:rFonts w:ascii="Times New Roman" w:hAnsi="Times New Roman" w:cs="Times New Roman"/>
          <w:sz w:val="24"/>
          <w:szCs w:val="24"/>
        </w:rPr>
        <w:t xml:space="preserve"> which is the dependent variable in this case</w:t>
      </w:r>
      <w:r w:rsidRPr="0010234E">
        <w:rPr>
          <w:rFonts w:ascii="Times New Roman" w:hAnsi="Times New Roman" w:cs="Times New Roman"/>
          <w:sz w:val="24"/>
          <w:szCs w:val="24"/>
        </w:rPr>
        <w:t xml:space="preserve"> and logistic regression</w:t>
      </w:r>
      <w:r w:rsidR="00F47B35" w:rsidRPr="0010234E">
        <w:rPr>
          <w:rFonts w:ascii="Times New Roman" w:hAnsi="Times New Roman" w:cs="Times New Roman"/>
          <w:sz w:val="24"/>
          <w:szCs w:val="24"/>
        </w:rPr>
        <w:t xml:space="preserve"> which will help us determine potential future partnership</w:t>
      </w:r>
      <w:r w:rsidR="007E2125" w:rsidRPr="0010234E">
        <w:rPr>
          <w:rFonts w:ascii="Times New Roman" w:hAnsi="Times New Roman" w:cs="Times New Roman"/>
          <w:sz w:val="24"/>
          <w:szCs w:val="24"/>
        </w:rPr>
        <w:t xml:space="preserve"> which will be our dependent variable for this purpose</w:t>
      </w:r>
      <w:r w:rsidRPr="0010234E">
        <w:rPr>
          <w:rFonts w:ascii="Times New Roman" w:hAnsi="Times New Roman" w:cs="Times New Roman"/>
          <w:sz w:val="24"/>
          <w:szCs w:val="24"/>
        </w:rPr>
        <w:t xml:space="preserve">, </w:t>
      </w:r>
      <w:r w:rsidR="007E2125" w:rsidRPr="0010234E">
        <w:rPr>
          <w:rFonts w:ascii="Times New Roman" w:hAnsi="Times New Roman" w:cs="Times New Roman"/>
          <w:sz w:val="24"/>
          <w:szCs w:val="24"/>
        </w:rPr>
        <w:t xml:space="preserve">hence </w:t>
      </w:r>
      <w:r w:rsidRPr="0010234E">
        <w:rPr>
          <w:rFonts w:ascii="Times New Roman" w:hAnsi="Times New Roman" w:cs="Times New Roman"/>
          <w:sz w:val="24"/>
          <w:szCs w:val="24"/>
        </w:rPr>
        <w:t>we needed to understand the effect of all other independent variables on them. In the data we had 5 qualitative variables Customer type, Industry type, Firm size, Region</w:t>
      </w:r>
      <w:r w:rsidR="00A14BFC" w:rsidRPr="0010234E">
        <w:rPr>
          <w:rFonts w:ascii="Times New Roman" w:hAnsi="Times New Roman" w:cs="Times New Roman"/>
          <w:sz w:val="24"/>
          <w:szCs w:val="24"/>
        </w:rPr>
        <w:t>,</w:t>
      </w:r>
      <w:r w:rsidRPr="0010234E">
        <w:rPr>
          <w:rFonts w:ascii="Times New Roman" w:hAnsi="Times New Roman" w:cs="Times New Roman"/>
          <w:sz w:val="24"/>
          <w:szCs w:val="24"/>
        </w:rPr>
        <w:t xml:space="preserve"> and Partnership. </w:t>
      </w:r>
      <w:r w:rsidR="00A14BFC" w:rsidRPr="0010234E">
        <w:rPr>
          <w:rFonts w:ascii="Times New Roman" w:hAnsi="Times New Roman" w:cs="Times New Roman"/>
          <w:sz w:val="24"/>
          <w:szCs w:val="24"/>
        </w:rPr>
        <w:t>The other 9 variables are quantitative viz. Client portfolio management, Innovative project management, Responsiveness, Expertise, Competitive consulting fee, Communication, Implementation, Overall client satisfaction, and Likelihood of recommending OCG to others.</w:t>
      </w:r>
    </w:p>
    <w:p w14:paraId="622A853E" w14:textId="72352A31" w:rsidR="00AD1340" w:rsidRPr="0010234E" w:rsidRDefault="00AD1340" w:rsidP="00F47B35">
      <w:pPr>
        <w:pStyle w:val="Heading3"/>
        <w:spacing w:line="480" w:lineRule="auto"/>
        <w:rPr>
          <w:rFonts w:ascii="Times New Roman" w:hAnsi="Times New Roman" w:cs="Times New Roman"/>
          <w:color w:val="auto"/>
        </w:rPr>
      </w:pPr>
      <w:bookmarkStart w:id="20" w:name="_Toc110295312"/>
      <w:r w:rsidRPr="0010234E">
        <w:rPr>
          <w:rFonts w:ascii="Times New Roman" w:hAnsi="Times New Roman" w:cs="Times New Roman"/>
          <w:color w:val="auto"/>
        </w:rPr>
        <w:t>E</w:t>
      </w:r>
      <w:r w:rsidR="00F47B35" w:rsidRPr="0010234E">
        <w:rPr>
          <w:rFonts w:ascii="Times New Roman" w:hAnsi="Times New Roman" w:cs="Times New Roman"/>
          <w:color w:val="auto"/>
        </w:rPr>
        <w:t>xploratory Data Analysis: Linear Regression</w:t>
      </w:r>
      <w:bookmarkEnd w:id="20"/>
    </w:p>
    <w:p w14:paraId="7CA0889E" w14:textId="686AE38F" w:rsidR="00F47B35" w:rsidRPr="0010234E" w:rsidRDefault="00E25524" w:rsidP="004673FA">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Since we have conducted a survey and have asked to input ratings, we will understand the effect </w:t>
      </w:r>
      <w:r w:rsidR="00D51983" w:rsidRPr="0010234E">
        <w:rPr>
          <w:rFonts w:ascii="Times New Roman" w:hAnsi="Times New Roman" w:cs="Times New Roman"/>
          <w:sz w:val="24"/>
          <w:szCs w:val="24"/>
        </w:rPr>
        <w:t>of ratings</w:t>
      </w:r>
      <w:r w:rsidRPr="0010234E">
        <w:rPr>
          <w:rFonts w:ascii="Times New Roman" w:hAnsi="Times New Roman" w:cs="Times New Roman"/>
          <w:sz w:val="24"/>
          <w:szCs w:val="24"/>
        </w:rPr>
        <w:t xml:space="preserve"> of different parameters</w:t>
      </w:r>
      <w:r w:rsidR="00D51983" w:rsidRPr="0010234E">
        <w:rPr>
          <w:rFonts w:ascii="Times New Roman" w:hAnsi="Times New Roman" w:cs="Times New Roman"/>
          <w:sz w:val="24"/>
          <w:szCs w:val="24"/>
        </w:rPr>
        <w:t xml:space="preserve">. To understand the pattern, we </w:t>
      </w:r>
      <w:r w:rsidR="000D1BDD" w:rsidRPr="0010234E">
        <w:rPr>
          <w:rFonts w:ascii="Times New Roman" w:hAnsi="Times New Roman" w:cs="Times New Roman"/>
          <w:sz w:val="24"/>
          <w:szCs w:val="24"/>
        </w:rPr>
        <w:t xml:space="preserve">have </w:t>
      </w:r>
      <w:r w:rsidR="00FF20E8" w:rsidRPr="0010234E">
        <w:rPr>
          <w:rFonts w:ascii="Times New Roman" w:hAnsi="Times New Roman" w:cs="Times New Roman"/>
          <w:sz w:val="24"/>
          <w:szCs w:val="24"/>
        </w:rPr>
        <w:t xml:space="preserve">plotted average ratings across </w:t>
      </w:r>
      <w:r w:rsidR="005E4DAC" w:rsidRPr="0010234E">
        <w:rPr>
          <w:rFonts w:ascii="Times New Roman" w:hAnsi="Times New Roman" w:cs="Times New Roman"/>
          <w:sz w:val="24"/>
          <w:szCs w:val="24"/>
        </w:rPr>
        <w:t xml:space="preserve">all the qualitative variables viz. </w:t>
      </w:r>
      <w:r w:rsidR="00FF20E8" w:rsidRPr="0010234E">
        <w:rPr>
          <w:rFonts w:ascii="Times New Roman" w:hAnsi="Times New Roman" w:cs="Times New Roman"/>
          <w:sz w:val="24"/>
          <w:szCs w:val="24"/>
        </w:rPr>
        <w:t xml:space="preserve">Customer type, Industry type, Firm Size, and Region </w:t>
      </w:r>
      <w:r w:rsidR="005E4DAC" w:rsidRPr="0010234E">
        <w:rPr>
          <w:rFonts w:ascii="Times New Roman" w:hAnsi="Times New Roman" w:cs="Times New Roman"/>
          <w:sz w:val="24"/>
          <w:szCs w:val="24"/>
        </w:rPr>
        <w:t>with the</w:t>
      </w:r>
      <w:r w:rsidR="00FF20E8" w:rsidRPr="0010234E">
        <w:rPr>
          <w:rFonts w:ascii="Times New Roman" w:hAnsi="Times New Roman" w:cs="Times New Roman"/>
          <w:sz w:val="24"/>
          <w:szCs w:val="24"/>
        </w:rPr>
        <w:t xml:space="preserve"> quantitative parameters. It will help us identify the pattern and the relationship they have, and how it will affect the dependent variable.</w:t>
      </w:r>
    </w:p>
    <w:p w14:paraId="52F2F77F" w14:textId="510D7DDE" w:rsidR="00FF20E8" w:rsidRPr="0010234E" w:rsidRDefault="00FF20E8" w:rsidP="00E20FEE">
      <w:pPr>
        <w:pStyle w:val="Heading4"/>
        <w:spacing w:line="480" w:lineRule="auto"/>
        <w:jc w:val="both"/>
        <w:rPr>
          <w:rFonts w:ascii="Times New Roman" w:hAnsi="Times New Roman" w:cs="Times New Roman"/>
          <w:i w:val="0"/>
          <w:iCs w:val="0"/>
          <w:color w:val="auto"/>
          <w:sz w:val="24"/>
          <w:szCs w:val="24"/>
        </w:rPr>
      </w:pPr>
      <w:r w:rsidRPr="0010234E">
        <w:rPr>
          <w:rFonts w:ascii="Times New Roman" w:hAnsi="Times New Roman" w:cs="Times New Roman"/>
          <w:i w:val="0"/>
          <w:iCs w:val="0"/>
          <w:color w:val="auto"/>
          <w:sz w:val="24"/>
          <w:szCs w:val="24"/>
        </w:rPr>
        <w:lastRenderedPageBreak/>
        <w:t>Customer Type</w:t>
      </w:r>
    </w:p>
    <w:p w14:paraId="3D6BC830" w14:textId="35A8D8EA" w:rsidR="003E2045" w:rsidRPr="0010234E" w:rsidRDefault="00111C06" w:rsidP="002E5A7F">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The average rating of the ability to handle client’s overall portfolio across all customer type is quite low with 3.813 being the highest for the customers with length of relationship between 1 and 5 years</w:t>
      </w:r>
      <w:r w:rsidR="003E68F1" w:rsidRPr="0010234E">
        <w:rPr>
          <w:rFonts w:ascii="Times New Roman" w:hAnsi="Times New Roman" w:cs="Times New Roman"/>
          <w:sz w:val="24"/>
          <w:szCs w:val="24"/>
        </w:rPr>
        <w:t>.</w:t>
      </w:r>
      <w:r w:rsidR="0041392C" w:rsidRPr="0010234E">
        <w:rPr>
          <w:rFonts w:ascii="Times New Roman" w:hAnsi="Times New Roman" w:cs="Times New Roman"/>
          <w:sz w:val="24"/>
          <w:szCs w:val="24"/>
        </w:rPr>
        <w:t xml:space="preserve"> All customer types are rated similarly highly on the capacity to handle projects innovatively, with 5.91 being the highest rating for clients with relationships longer than five years. The customers with a related term of between 1 and 5 years placed top with the highest average rating of how responsive OCG is to a client's requirement, with 4.40 being the highest. All client types have a relatively low average level of project management expertise, with customers with relationships lasting between one and five years having the longest on average 5.57. The OCG's consulting costs are competitive, and it's noticeable that their average across all clients is quite high, with clients with relationships lasting less than a year paying the highest rate of 7.59. With 4.69 being the highest for clients with relationships lasting between one and five years, the average rating of project managers' communication skills across all clients is the highest. With a difference of 2% between the two, the average ratings of the ability to implement projects successfully are nearly identical for client types 2 and 3. The average rating of the overall client satisfaction is quite high among all the customer types with 7.85 being the highest for the customers with a length of relationship longer than 5 years. Calculated results show that all client types have nearly the same average likelihood of referring OCG to others, with the highest average likelihood being 7.52 for customers with relationships lasting longer than five years.</w:t>
      </w:r>
    </w:p>
    <w:p w14:paraId="11BB4CEC" w14:textId="452F489E" w:rsidR="003E2045" w:rsidRPr="0010234E" w:rsidRDefault="003E2045" w:rsidP="00E20FEE">
      <w:pPr>
        <w:pStyle w:val="Heading4"/>
        <w:spacing w:line="480" w:lineRule="auto"/>
        <w:jc w:val="both"/>
        <w:rPr>
          <w:rFonts w:ascii="Times New Roman" w:hAnsi="Times New Roman" w:cs="Times New Roman"/>
          <w:i w:val="0"/>
          <w:iCs w:val="0"/>
          <w:color w:val="auto"/>
          <w:sz w:val="24"/>
          <w:szCs w:val="24"/>
        </w:rPr>
      </w:pPr>
      <w:r w:rsidRPr="0010234E">
        <w:rPr>
          <w:rFonts w:ascii="Times New Roman" w:hAnsi="Times New Roman" w:cs="Times New Roman"/>
          <w:i w:val="0"/>
          <w:iCs w:val="0"/>
          <w:color w:val="auto"/>
          <w:sz w:val="24"/>
          <w:szCs w:val="24"/>
        </w:rPr>
        <w:t>Industry Type</w:t>
      </w:r>
    </w:p>
    <w:p w14:paraId="4B8BC985" w14:textId="75590CA7" w:rsidR="00BE650B" w:rsidRPr="0010234E" w:rsidRDefault="003E2045" w:rsidP="002E5A7F">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The average rating </w:t>
      </w:r>
      <w:r w:rsidR="00602CC6" w:rsidRPr="0010234E">
        <w:rPr>
          <w:rFonts w:ascii="Times New Roman" w:hAnsi="Times New Roman" w:cs="Times New Roman"/>
          <w:sz w:val="24"/>
          <w:szCs w:val="24"/>
        </w:rPr>
        <w:t xml:space="preserve">of the ability to handle client’s overall portfolio </w:t>
      </w:r>
      <w:r w:rsidRPr="0010234E">
        <w:rPr>
          <w:rFonts w:ascii="Times New Roman" w:hAnsi="Times New Roman" w:cs="Times New Roman"/>
          <w:sz w:val="24"/>
          <w:szCs w:val="24"/>
        </w:rPr>
        <w:t>with respect to the type of client industry is also below average, however for IT clients the average rating 3.876 is slightly better than the non-IT clients.</w:t>
      </w:r>
      <w:r w:rsidR="0041392C" w:rsidRPr="0010234E">
        <w:rPr>
          <w:rFonts w:ascii="Times New Roman" w:hAnsi="Times New Roman" w:cs="Times New Roman"/>
          <w:sz w:val="24"/>
          <w:szCs w:val="24"/>
        </w:rPr>
        <w:t xml:space="preserve"> The capacity to handle projects innovatively is determined to have a poor average rating depending upon the type of client industry, however </w:t>
      </w:r>
      <w:r w:rsidR="0041392C" w:rsidRPr="0010234E">
        <w:rPr>
          <w:rFonts w:ascii="Times New Roman" w:hAnsi="Times New Roman" w:cs="Times New Roman"/>
          <w:sz w:val="24"/>
          <w:szCs w:val="24"/>
        </w:rPr>
        <w:lastRenderedPageBreak/>
        <w:t xml:space="preserve">for IT clients, the average rating is 5.422, which is marginally better than the non-IT clients. In terms of the client industry, the average rating for OCG's responsiveness to client needs is also below average; however, for IT clients, the average rating is 4.068, which is only marginally better than for non-IT clients. The average evaluation of OCG's project management proficiency for IT clients is observed to be 5.254, which is higher than the rating for non-IT clients. The average rating of consulting fees across industries is found to be significantly higher in the IT industry than in the non-IT industry, with a rating of 7.174. The non-IT industry has a reasonably modest grade for project managers' communication abilities, with a rating of 4.250, which is somewhat higher than the IT industry. With a range of roughly 3.82, the average assessment of the ability to carry out projects successfully is discovered to be relatively better in the IT industry than the non-IT industry. The non-IT sector consistently rated much higher on average for customer satisfaction, with the IT sector scoring the highest at 7.044. In contrast to the IT industry, the non-IT industry has a higher average likelihood of referring OCG to others, with 6.958 being the highest. </w:t>
      </w:r>
    </w:p>
    <w:p w14:paraId="7085AE3C" w14:textId="388A6CBF" w:rsidR="003E2045" w:rsidRPr="0010234E" w:rsidRDefault="003E2045" w:rsidP="00E20FEE">
      <w:pPr>
        <w:pStyle w:val="Heading4"/>
        <w:spacing w:line="480" w:lineRule="auto"/>
        <w:jc w:val="both"/>
        <w:rPr>
          <w:rFonts w:ascii="Times New Roman" w:hAnsi="Times New Roman" w:cs="Times New Roman"/>
          <w:i w:val="0"/>
          <w:iCs w:val="0"/>
          <w:color w:val="auto"/>
          <w:sz w:val="24"/>
          <w:szCs w:val="24"/>
        </w:rPr>
      </w:pPr>
      <w:r w:rsidRPr="0010234E">
        <w:rPr>
          <w:rFonts w:ascii="Times New Roman" w:hAnsi="Times New Roman" w:cs="Times New Roman"/>
          <w:i w:val="0"/>
          <w:iCs w:val="0"/>
          <w:color w:val="auto"/>
          <w:sz w:val="24"/>
          <w:szCs w:val="24"/>
        </w:rPr>
        <w:t>Region</w:t>
      </w:r>
    </w:p>
    <w:p w14:paraId="3FAAF2E8" w14:textId="0D2337C3" w:rsidR="00E20FEE" w:rsidRPr="0010234E" w:rsidRDefault="000A1FED" w:rsidP="002E5A7F">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The average rating</w:t>
      </w:r>
      <w:r w:rsidR="00602CC6" w:rsidRPr="0010234E">
        <w:rPr>
          <w:rFonts w:ascii="Times New Roman" w:hAnsi="Times New Roman" w:cs="Times New Roman"/>
          <w:sz w:val="24"/>
          <w:szCs w:val="24"/>
        </w:rPr>
        <w:t xml:space="preserve"> of the ability to handle client’s overall portfolio</w:t>
      </w:r>
      <w:r w:rsidRPr="0010234E">
        <w:rPr>
          <w:rFonts w:ascii="Times New Roman" w:hAnsi="Times New Roman" w:cs="Times New Roman"/>
          <w:sz w:val="24"/>
          <w:szCs w:val="24"/>
        </w:rPr>
        <w:t xml:space="preserve"> for Ontario is 3.893 which is slightly better than that of Alberta which has an avg. rating of </w:t>
      </w:r>
      <w:r w:rsidR="00602CC6" w:rsidRPr="0010234E">
        <w:rPr>
          <w:rFonts w:ascii="Times New Roman" w:hAnsi="Times New Roman" w:cs="Times New Roman"/>
          <w:sz w:val="24"/>
          <w:szCs w:val="24"/>
        </w:rPr>
        <w:t xml:space="preserve">3.577. However, the overall rating is </w:t>
      </w:r>
      <w:r w:rsidR="00546087" w:rsidRPr="0010234E">
        <w:rPr>
          <w:rFonts w:ascii="Times New Roman" w:hAnsi="Times New Roman" w:cs="Times New Roman"/>
          <w:sz w:val="24"/>
          <w:szCs w:val="24"/>
        </w:rPr>
        <w:t>low</w:t>
      </w:r>
      <w:r w:rsidR="00602CC6" w:rsidRPr="0010234E">
        <w:rPr>
          <w:rFonts w:ascii="Times New Roman" w:hAnsi="Times New Roman" w:cs="Times New Roman"/>
          <w:sz w:val="24"/>
          <w:szCs w:val="24"/>
        </w:rPr>
        <w:t xml:space="preserve"> across both the regions.</w:t>
      </w:r>
      <w:r w:rsidR="00100732" w:rsidRPr="0010234E">
        <w:rPr>
          <w:rFonts w:ascii="Times New Roman" w:hAnsi="Times New Roman" w:cs="Times New Roman"/>
          <w:sz w:val="24"/>
          <w:szCs w:val="24"/>
        </w:rPr>
        <w:t xml:space="preserve"> Overall, both areas scored lower on the capacity to manage projects innovatively than the national average, with Alberta scoring 5.37, slightly higher than Ontario's average of 5.36. When the level of OCG's client responsiveness is averaged out, Ontario appears to have a rating of 4.27, which is higher than Alberta on average. With a range of 5.6, Ontario's average rating for OCG's project management proficiency is found to be significantly higher than Ontario's. Calculating OCG's average consulting costs for the two regions, Ontario has higher fees than Alberta does, with an Ontario average consulting fee rating of 7.71. With a range of 4.25 and 4.24, respectively, both regions—Ontario and </w:t>
      </w:r>
      <w:r w:rsidR="00100732" w:rsidRPr="0010234E">
        <w:rPr>
          <w:rFonts w:ascii="Times New Roman" w:hAnsi="Times New Roman" w:cs="Times New Roman"/>
          <w:sz w:val="24"/>
          <w:szCs w:val="24"/>
        </w:rPr>
        <w:lastRenderedPageBreak/>
        <w:t>Alberta</w:t>
      </w:r>
      <w:r w:rsidR="00CE7872">
        <w:rPr>
          <w:rFonts w:ascii="Times New Roman" w:hAnsi="Times New Roman" w:cs="Times New Roman"/>
          <w:sz w:val="24"/>
          <w:szCs w:val="24"/>
        </w:rPr>
        <w:t xml:space="preserve"> </w:t>
      </w:r>
      <w:r w:rsidR="00100732" w:rsidRPr="0010234E">
        <w:rPr>
          <w:rFonts w:ascii="Times New Roman" w:hAnsi="Times New Roman" w:cs="Times New Roman"/>
          <w:sz w:val="24"/>
          <w:szCs w:val="24"/>
        </w:rPr>
        <w:t>have relatively low averages in terms of the project managers' communication skills. The average rating for Ontario's capacity to carry out projects successfully is 3.82, which is marginally higher than Alberta's average grade of 3.80. Nevertheless, both regions' overall ratings are low. Overall customer satisfaction ratings in both regions are on the moderate side, with Alberta leading the pack with an average rating of 7.21, which is superior to Ontario. With a range of 7.04, which is significantly higher than Ontario, the average likelihood of recommending OCG to others is higher in the Alberta region.</w:t>
      </w:r>
    </w:p>
    <w:p w14:paraId="317AA2CB" w14:textId="0716261E" w:rsidR="003E2045" w:rsidRPr="0010234E" w:rsidRDefault="003E2045" w:rsidP="003E2045">
      <w:pPr>
        <w:pStyle w:val="Heading4"/>
        <w:spacing w:line="480" w:lineRule="auto"/>
        <w:rPr>
          <w:rFonts w:ascii="Times New Roman" w:hAnsi="Times New Roman" w:cs="Times New Roman"/>
          <w:i w:val="0"/>
          <w:iCs w:val="0"/>
          <w:color w:val="auto"/>
          <w:sz w:val="24"/>
          <w:szCs w:val="24"/>
        </w:rPr>
      </w:pPr>
      <w:r w:rsidRPr="0010234E">
        <w:rPr>
          <w:rFonts w:ascii="Times New Roman" w:hAnsi="Times New Roman" w:cs="Times New Roman"/>
          <w:i w:val="0"/>
          <w:iCs w:val="0"/>
          <w:color w:val="auto"/>
          <w:sz w:val="24"/>
          <w:szCs w:val="24"/>
        </w:rPr>
        <w:t>Firm Size</w:t>
      </w:r>
    </w:p>
    <w:p w14:paraId="645D4E25" w14:textId="09C29571" w:rsidR="006E0884" w:rsidRPr="0010234E" w:rsidRDefault="00546087" w:rsidP="0010234E">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The </w:t>
      </w:r>
      <w:r w:rsidR="0012421F" w:rsidRPr="0010234E">
        <w:rPr>
          <w:rFonts w:ascii="Times New Roman" w:hAnsi="Times New Roman" w:cs="Times New Roman"/>
          <w:sz w:val="24"/>
          <w:szCs w:val="24"/>
        </w:rPr>
        <w:t xml:space="preserve">average rating of the </w:t>
      </w:r>
      <w:r w:rsidRPr="0010234E">
        <w:rPr>
          <w:rFonts w:ascii="Times New Roman" w:hAnsi="Times New Roman" w:cs="Times New Roman"/>
          <w:sz w:val="24"/>
          <w:szCs w:val="24"/>
        </w:rPr>
        <w:t xml:space="preserve">ability to handle client’s overall portfolio </w:t>
      </w:r>
      <w:r w:rsidR="0012421F" w:rsidRPr="0010234E">
        <w:rPr>
          <w:rFonts w:ascii="Times New Roman" w:hAnsi="Times New Roman" w:cs="Times New Roman"/>
          <w:sz w:val="24"/>
          <w:szCs w:val="24"/>
        </w:rPr>
        <w:t>for both the categories of firm sizes is low.</w:t>
      </w:r>
      <w:r w:rsidR="00A30FCE" w:rsidRPr="0010234E">
        <w:rPr>
          <w:rFonts w:ascii="Times New Roman" w:hAnsi="Times New Roman" w:cs="Times New Roman"/>
          <w:sz w:val="24"/>
          <w:szCs w:val="24"/>
        </w:rPr>
        <w:t xml:space="preserve"> Although, the avg. rating for the firm size with more than 50 employees </w:t>
      </w:r>
      <w:r w:rsidR="000E623E" w:rsidRPr="0010234E">
        <w:rPr>
          <w:rFonts w:ascii="Times New Roman" w:hAnsi="Times New Roman" w:cs="Times New Roman"/>
          <w:sz w:val="24"/>
          <w:szCs w:val="24"/>
        </w:rPr>
        <w:t>is 3.865</w:t>
      </w:r>
      <w:r w:rsidR="00A30FCE" w:rsidRPr="0010234E">
        <w:rPr>
          <w:rFonts w:ascii="Times New Roman" w:hAnsi="Times New Roman" w:cs="Times New Roman"/>
          <w:sz w:val="24"/>
          <w:szCs w:val="24"/>
        </w:rPr>
        <w:t>, which is slightly greater than the firms having less than 50 employees.</w:t>
      </w:r>
      <w:r w:rsidR="00BB639A" w:rsidRPr="0010234E">
        <w:rPr>
          <w:rFonts w:ascii="Times New Roman" w:hAnsi="Times New Roman" w:cs="Times New Roman"/>
          <w:sz w:val="24"/>
          <w:szCs w:val="24"/>
        </w:rPr>
        <w:t xml:space="preserve"> </w:t>
      </w:r>
      <w:r w:rsidR="00100732" w:rsidRPr="0010234E">
        <w:rPr>
          <w:rFonts w:ascii="Times New Roman" w:hAnsi="Times New Roman" w:cs="Times New Roman"/>
          <w:sz w:val="24"/>
          <w:szCs w:val="24"/>
        </w:rPr>
        <w:t xml:space="preserve"> The capacity to handle projects innovatively has a reasonable average rating across both categories of firm sizes, with the firm with more than 50 people scoring somewhat higher on average 5.549 than the firms with fewer than 50 employees. Between the two companies, the OCG's responsiveness to client needs is rated relatively poorly on average. The average rating for companies with more than 50 employees is 4.290, which is marginally higher than the rating for companies with fewer than 50 employees. The average rating of project management expertise for the two companies varies significantly, with the firm with more than 50 workers receiving an average rating of 5.57 and the firm with fewer employees receiving only 4.906. With a rating of 7.446—nearly a full point higher than the other firm</w:t>
      </w:r>
      <w:r w:rsidR="00CE7872">
        <w:rPr>
          <w:rFonts w:ascii="Times New Roman" w:hAnsi="Times New Roman" w:cs="Times New Roman"/>
          <w:sz w:val="24"/>
          <w:szCs w:val="24"/>
        </w:rPr>
        <w:t xml:space="preserve"> </w:t>
      </w:r>
      <w:r w:rsidR="00100732" w:rsidRPr="0010234E">
        <w:rPr>
          <w:rFonts w:ascii="Times New Roman" w:hAnsi="Times New Roman" w:cs="Times New Roman"/>
          <w:sz w:val="24"/>
          <w:szCs w:val="24"/>
        </w:rPr>
        <w:t xml:space="preserve">the average rating of OCG's fees for the firm with more than 50 employees is high. The project managers at both companies receive a relatively lower average rating for their communication skills. However, the average rating for companies with more than 50 employees is 4.293, which is marginally higher than the average rating for companies with fewer than 50 employees. For both categories of business sizes, the capacity to undertake projects successfully receives a poor overall rating. </w:t>
      </w:r>
      <w:r w:rsidR="00100732" w:rsidRPr="0010234E">
        <w:rPr>
          <w:rFonts w:ascii="Times New Roman" w:hAnsi="Times New Roman" w:cs="Times New Roman"/>
          <w:sz w:val="24"/>
          <w:szCs w:val="24"/>
        </w:rPr>
        <w:lastRenderedPageBreak/>
        <w:t>However, the average rating for companies with more than 50 employees is 3.939, which is marginally higher than the average rating for companies with fewer than 50 employees. With the larger firm's average customer satisfaction rating assessed to be 7.187 and the other firm's to be 6.707, the overall average rating of client satisfaction across both businesses is significantly higher than the other factors. According to computations, the average rating for the chance of referring OCG to others for businesses with more than 50 employees is 7.267, which is much higher than the rating for businesses with fewer employees.</w:t>
      </w:r>
    </w:p>
    <w:p w14:paraId="6C256E51" w14:textId="3994F141" w:rsidR="000E623E" w:rsidRPr="0010234E" w:rsidRDefault="005E4DAC" w:rsidP="002A0AB3">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Bivariate Analysis</w:t>
      </w:r>
    </w:p>
    <w:p w14:paraId="61DFD666" w14:textId="234565A7" w:rsidR="0005758D" w:rsidRPr="0010234E" w:rsidRDefault="006E0884" w:rsidP="00B967C8">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To understand the relationship between the dependent and the quantitative variables we have utilized the bivariate analysis by creating scatter plots.</w:t>
      </w:r>
      <w:r w:rsidR="008B6F6C" w:rsidRPr="0010234E">
        <w:rPr>
          <w:rFonts w:ascii="Times New Roman" w:hAnsi="Times New Roman" w:cs="Times New Roman"/>
          <w:sz w:val="24"/>
          <w:szCs w:val="24"/>
        </w:rPr>
        <w:t xml:space="preserve"> This analysis will explain the variation of the independent variables and help us understand the correlation.</w:t>
      </w:r>
      <w:r w:rsidR="000209C3" w:rsidRPr="0010234E">
        <w:rPr>
          <w:rFonts w:ascii="Times New Roman" w:hAnsi="Times New Roman" w:cs="Times New Roman"/>
          <w:sz w:val="24"/>
          <w:szCs w:val="24"/>
        </w:rPr>
        <w:t xml:space="preserve"> </w:t>
      </w:r>
    </w:p>
    <w:p w14:paraId="75347AEA" w14:textId="00657498" w:rsidR="006E0884" w:rsidRPr="0010234E" w:rsidRDefault="0005758D" w:rsidP="004D18A5">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The </w:t>
      </w:r>
      <w:r w:rsidR="008604F0" w:rsidRPr="0010234E">
        <w:rPr>
          <w:rFonts w:ascii="Times New Roman" w:hAnsi="Times New Roman" w:cs="Times New Roman"/>
          <w:sz w:val="24"/>
          <w:szCs w:val="24"/>
        </w:rPr>
        <w:t>overall</w:t>
      </w:r>
      <w:r w:rsidRPr="0010234E">
        <w:rPr>
          <w:rFonts w:ascii="Times New Roman" w:hAnsi="Times New Roman" w:cs="Times New Roman"/>
          <w:sz w:val="24"/>
          <w:szCs w:val="24"/>
        </w:rPr>
        <w:t xml:space="preserve"> recommendation</w:t>
      </w:r>
      <w:r w:rsidR="008604F0" w:rsidRPr="0010234E">
        <w:rPr>
          <w:rFonts w:ascii="Times New Roman" w:hAnsi="Times New Roman" w:cs="Times New Roman"/>
          <w:sz w:val="24"/>
          <w:szCs w:val="24"/>
        </w:rPr>
        <w:t xml:space="preserve"> rating </w:t>
      </w:r>
      <w:r w:rsidRPr="0010234E">
        <w:rPr>
          <w:rFonts w:ascii="Times New Roman" w:hAnsi="Times New Roman" w:cs="Times New Roman"/>
          <w:sz w:val="24"/>
          <w:szCs w:val="24"/>
        </w:rPr>
        <w:t>with the ability to handle the overall client’s portfolio can derived by looking at the variation between them</w:t>
      </w:r>
      <w:r w:rsidR="008604F0" w:rsidRPr="0010234E">
        <w:rPr>
          <w:rFonts w:ascii="Times New Roman" w:hAnsi="Times New Roman" w:cs="Times New Roman"/>
          <w:sz w:val="24"/>
          <w:szCs w:val="24"/>
        </w:rPr>
        <w:t xml:space="preserve">, it suggests that it has a weak positive linear relationship with the magnitude of </w:t>
      </w:r>
      <w:r w:rsidR="00195AA3" w:rsidRPr="0010234E">
        <w:rPr>
          <w:rFonts w:ascii="Times New Roman" w:hAnsi="Times New Roman" w:cs="Times New Roman"/>
          <w:sz w:val="24"/>
          <w:szCs w:val="24"/>
        </w:rPr>
        <w:t>0.304.</w:t>
      </w:r>
      <w:r w:rsidR="000209C3" w:rsidRPr="0010234E">
        <w:rPr>
          <w:rFonts w:ascii="Times New Roman" w:hAnsi="Times New Roman" w:cs="Times New Roman"/>
          <w:sz w:val="24"/>
          <w:szCs w:val="24"/>
        </w:rPr>
        <w:t xml:space="preserve"> By examining the variation between them, it is possible to determine the overall recommendation rating and the capacity to manage the project creatively; they have a positive linear relationship with a magnitude of 0.433. When comparing them, one can see that there is a positive weak linear association with a magnitude of 0.233 between the total recommendation rating and OCG's capacity to meet client needs. A positive weak linear regression with a magnitude of 0.387 is detected between the overall recommendation rating and OCG's project management skills. A negative weak linear relationship with a value of -0.19, which is noticed to be the lowest, exists between the total recommendation rating and the ability of OCG's consulting fees. By examining the differences between them, the total recommendation rating for the project managers at OCG is calculated. It has a positive weak linear association with a magnitude of 0.423. A positive linear </w:t>
      </w:r>
      <w:r w:rsidR="000209C3" w:rsidRPr="0010234E">
        <w:rPr>
          <w:rFonts w:ascii="Times New Roman" w:hAnsi="Times New Roman" w:cs="Times New Roman"/>
          <w:sz w:val="24"/>
          <w:szCs w:val="24"/>
        </w:rPr>
        <w:lastRenderedPageBreak/>
        <w:t xml:space="preserve">relationship with a value of 0.474 is established between the overall recommendation rating and the capacity to carry out projects successfully. By comparing their variance, it is possible to determine the total client satisfaction, which can be distinguished from the recommendation rating; it has a positive linear association with a magnitude of 0.761, which is found to be the greatest of all. </w:t>
      </w:r>
    </w:p>
    <w:p w14:paraId="0E52A862" w14:textId="39823332" w:rsidR="009A27B2" w:rsidRPr="0010234E" w:rsidRDefault="009A27B2" w:rsidP="00851916">
      <w:pPr>
        <w:pStyle w:val="Heading3"/>
        <w:spacing w:line="480" w:lineRule="auto"/>
        <w:rPr>
          <w:rFonts w:ascii="Times New Roman" w:hAnsi="Times New Roman" w:cs="Times New Roman"/>
          <w:color w:val="auto"/>
        </w:rPr>
      </w:pPr>
      <w:bookmarkStart w:id="21" w:name="_Toc110295313"/>
      <w:r w:rsidRPr="0010234E">
        <w:rPr>
          <w:rFonts w:ascii="Times New Roman" w:hAnsi="Times New Roman" w:cs="Times New Roman"/>
          <w:color w:val="auto"/>
        </w:rPr>
        <w:t>Exploratory Data Analysis: Logistic Regression</w:t>
      </w:r>
      <w:bookmarkEnd w:id="21"/>
    </w:p>
    <w:p w14:paraId="52F2E18D" w14:textId="55A87F03" w:rsidR="009A27B2" w:rsidRPr="0010234E" w:rsidRDefault="00851916" w:rsidP="00B967C8">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To understand the potential of future partnerships across various factors we have plotted charts to capture the variation. </w:t>
      </w:r>
    </w:p>
    <w:p w14:paraId="370DCE21" w14:textId="55488539" w:rsidR="00D45479" w:rsidRPr="0010234E" w:rsidRDefault="007225EE" w:rsidP="004E1826">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The variation of partnerships across customer types suggests that the customers who are associated for a longer period with OCG are more likely to get involved in the potential future partnerships. Approximately 93% of </w:t>
      </w:r>
      <w:r w:rsidR="00C0342D" w:rsidRPr="0010234E">
        <w:rPr>
          <w:rFonts w:ascii="Times New Roman" w:hAnsi="Times New Roman" w:cs="Times New Roman"/>
          <w:sz w:val="24"/>
          <w:szCs w:val="24"/>
        </w:rPr>
        <w:t>customers who</w:t>
      </w:r>
      <w:r w:rsidRPr="0010234E">
        <w:rPr>
          <w:rFonts w:ascii="Times New Roman" w:hAnsi="Times New Roman" w:cs="Times New Roman"/>
          <w:sz w:val="24"/>
          <w:szCs w:val="24"/>
        </w:rPr>
        <w:t xml:space="preserve"> are associated with OCG for less than one years are reluctant to form a partnership, whereas 70% of customers who are engaged for more than 5 years are more inclined to form a partnership.</w:t>
      </w:r>
      <w:r w:rsidR="000209C3" w:rsidRPr="0010234E">
        <w:rPr>
          <w:rFonts w:ascii="Times New Roman" w:hAnsi="Times New Roman" w:cs="Times New Roman"/>
          <w:sz w:val="24"/>
          <w:szCs w:val="24"/>
        </w:rPr>
        <w:t xml:space="preserve"> The variation in partnerships between the two types of industries shows that the variation is essentially the same for the IT and non-IT sectors. While only 54% of the IT businesses are </w:t>
      </w:r>
      <w:r w:rsidR="000A2965">
        <w:rPr>
          <w:rFonts w:ascii="Times New Roman" w:hAnsi="Times New Roman" w:cs="Times New Roman"/>
          <w:sz w:val="24"/>
          <w:szCs w:val="24"/>
        </w:rPr>
        <w:t>not looking</w:t>
      </w:r>
      <w:r w:rsidR="000209C3" w:rsidRPr="0010234E">
        <w:rPr>
          <w:rFonts w:ascii="Times New Roman" w:hAnsi="Times New Roman" w:cs="Times New Roman"/>
          <w:sz w:val="24"/>
          <w:szCs w:val="24"/>
        </w:rPr>
        <w:t xml:space="preserve"> to partnering with OCG, over 60% of the non-IT industries connected to OCG are unlikely to do so. The variation in partnerships among the firm sizes shows that the company with more than 50 workers has been affiliated with OCG for a longer length of time and is more likely to participate in potential future collaborations. Surprisingly, it is shown that the proportion for both decisions is the same for business sizes with more than 50 employees. Contrary to what was stated above, nearly 63 percent of businesses with fewer than 50 employees are unwilling to create a partnership.</w:t>
      </w:r>
      <w:r w:rsidR="001D3AC8" w:rsidRPr="0010234E">
        <w:rPr>
          <w:rFonts w:ascii="Times New Roman" w:hAnsi="Times New Roman" w:cs="Times New Roman"/>
          <w:sz w:val="24"/>
          <w:szCs w:val="24"/>
        </w:rPr>
        <w:t xml:space="preserve"> </w:t>
      </w:r>
      <w:r w:rsidR="000209C3" w:rsidRPr="0010234E">
        <w:rPr>
          <w:rFonts w:ascii="Times New Roman" w:hAnsi="Times New Roman" w:cs="Times New Roman"/>
          <w:sz w:val="24"/>
          <w:szCs w:val="24"/>
        </w:rPr>
        <w:t>According to the differences in partnerships between regions, only 39% of clients in Alberta are willing to build a relationship with OCG, compared to nearly 72% of clients in Ontario who are hesitant to do so.</w:t>
      </w:r>
    </w:p>
    <w:p w14:paraId="01EF36CE" w14:textId="5B3FBBA0" w:rsidR="00D50F27" w:rsidRPr="0010234E" w:rsidRDefault="00B7548E" w:rsidP="004E1826">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lastRenderedPageBreak/>
        <w:t xml:space="preserve">The average rating of the ability to handle overall client’s portfolio management across the potential future partnerships is low, </w:t>
      </w:r>
      <w:r w:rsidR="00B34DBF" w:rsidRPr="0010234E">
        <w:rPr>
          <w:rFonts w:ascii="Times New Roman" w:hAnsi="Times New Roman" w:cs="Times New Roman"/>
          <w:sz w:val="24"/>
          <w:szCs w:val="24"/>
        </w:rPr>
        <w:t xml:space="preserve">but </w:t>
      </w:r>
      <w:r w:rsidR="00897031" w:rsidRPr="0010234E">
        <w:rPr>
          <w:rFonts w:ascii="Times New Roman" w:hAnsi="Times New Roman" w:cs="Times New Roman"/>
          <w:sz w:val="24"/>
          <w:szCs w:val="24"/>
        </w:rPr>
        <w:t xml:space="preserve">the avg. rating for </w:t>
      </w:r>
      <w:r w:rsidR="003508B0" w:rsidRPr="0010234E">
        <w:rPr>
          <w:rFonts w:ascii="Times New Roman" w:hAnsi="Times New Roman" w:cs="Times New Roman"/>
          <w:sz w:val="24"/>
          <w:szCs w:val="24"/>
        </w:rPr>
        <w:t xml:space="preserve">forming </w:t>
      </w:r>
      <w:r w:rsidR="00897031" w:rsidRPr="0010234E">
        <w:rPr>
          <w:rFonts w:ascii="Times New Roman" w:hAnsi="Times New Roman" w:cs="Times New Roman"/>
          <w:sz w:val="24"/>
          <w:szCs w:val="24"/>
        </w:rPr>
        <w:t>future partnerships is</w:t>
      </w:r>
      <w:r w:rsidR="003508B0" w:rsidRPr="0010234E">
        <w:rPr>
          <w:rFonts w:ascii="Times New Roman" w:hAnsi="Times New Roman" w:cs="Times New Roman"/>
          <w:sz w:val="24"/>
          <w:szCs w:val="24"/>
        </w:rPr>
        <w:t xml:space="preserve"> 4.036 which is </w:t>
      </w:r>
      <w:r w:rsidR="00B34DBF" w:rsidRPr="0010234E">
        <w:rPr>
          <w:rFonts w:ascii="Times New Roman" w:hAnsi="Times New Roman" w:cs="Times New Roman"/>
          <w:sz w:val="24"/>
          <w:szCs w:val="24"/>
        </w:rPr>
        <w:t xml:space="preserve">slightly better when compared to </w:t>
      </w:r>
      <w:r w:rsidR="003508B0" w:rsidRPr="0010234E">
        <w:rPr>
          <w:rFonts w:ascii="Times New Roman" w:hAnsi="Times New Roman" w:cs="Times New Roman"/>
          <w:sz w:val="24"/>
          <w:szCs w:val="24"/>
        </w:rPr>
        <w:t xml:space="preserve">the </w:t>
      </w:r>
      <w:r w:rsidR="00FD26AB" w:rsidRPr="0010234E">
        <w:rPr>
          <w:rFonts w:ascii="Times New Roman" w:hAnsi="Times New Roman" w:cs="Times New Roman"/>
          <w:sz w:val="24"/>
          <w:szCs w:val="24"/>
        </w:rPr>
        <w:t>firms not forming partnership.</w:t>
      </w:r>
      <w:r w:rsidR="000209C3" w:rsidRPr="0010234E">
        <w:rPr>
          <w:rFonts w:ascii="Times New Roman" w:hAnsi="Times New Roman" w:cs="Times New Roman"/>
          <w:sz w:val="24"/>
          <w:szCs w:val="24"/>
        </w:rPr>
        <w:t xml:space="preserve"> Although the average rating for creating future partnerships is 4.32, which is marginally better than the firms not creating partnerships, the average rating for OCG's capacity to address customer demands across all prospective future partnerships is nevertheless relatively low. The ability of OCG to successfully implement projects across all potential future collaborations is found to have a low average rating; nevertheless, the average rating for creating new partnerships is 4.2, which is marginally better than the enterprises that do not develop partnerships. The ability of OCG to manage projects creatively across all potential future collaborations is likewise determined to have a low average rating; however, the average rating for creating new partnerships is 4.2, which is slightly better than the organizations that do not develop partnerships. The ability of OCG to manage projects across prospective future collaborations is found to have a reasonable average rating, but the average rating for creating future partnerships is 5.67, which is noticeably better than the enterprises not creating partnerships. The average rating for developing future partnerships is found to be high at 7.9, which is noticeably better when compared to the firms not forming partnerships. The average rating for overall client satisfaction across the prospective future partnerships is determined to be high. The average rating for OCG's consulting fees across all prospective future partnerships is determined to be high, with the highest rating</w:t>
      </w:r>
      <w:r w:rsidR="00214060" w:rsidRPr="0010234E">
        <w:rPr>
          <w:rFonts w:ascii="Times New Roman" w:hAnsi="Times New Roman" w:cs="Times New Roman"/>
          <w:sz w:val="24"/>
          <w:szCs w:val="24"/>
        </w:rPr>
        <w:t xml:space="preserve"> </w:t>
      </w:r>
      <w:r w:rsidR="000209C3" w:rsidRPr="0010234E">
        <w:rPr>
          <w:rFonts w:ascii="Times New Roman" w:hAnsi="Times New Roman" w:cs="Times New Roman"/>
          <w:sz w:val="24"/>
          <w:szCs w:val="24"/>
        </w:rPr>
        <w:t>7.18</w:t>
      </w:r>
      <w:r w:rsidR="00214060" w:rsidRPr="0010234E">
        <w:rPr>
          <w:rFonts w:ascii="Times New Roman" w:hAnsi="Times New Roman" w:cs="Times New Roman"/>
          <w:sz w:val="24"/>
          <w:szCs w:val="24"/>
        </w:rPr>
        <w:t xml:space="preserve"> </w:t>
      </w:r>
      <w:r w:rsidR="000209C3" w:rsidRPr="0010234E">
        <w:rPr>
          <w:rFonts w:ascii="Times New Roman" w:hAnsi="Times New Roman" w:cs="Times New Roman"/>
          <w:sz w:val="24"/>
          <w:szCs w:val="24"/>
        </w:rPr>
        <w:t>found for not forming future partnerships, which is noticeably superior to the firms’ forming partnerships.</w:t>
      </w:r>
    </w:p>
    <w:p w14:paraId="445EECB9" w14:textId="28981E9E" w:rsidR="00D50F27" w:rsidRPr="0010234E" w:rsidRDefault="00D50F27" w:rsidP="00D50F27">
      <w:pPr>
        <w:pStyle w:val="Heading2"/>
        <w:spacing w:line="480" w:lineRule="auto"/>
        <w:rPr>
          <w:rFonts w:ascii="Times New Roman" w:hAnsi="Times New Roman" w:cs="Times New Roman"/>
          <w:color w:val="auto"/>
          <w:sz w:val="24"/>
          <w:szCs w:val="24"/>
        </w:rPr>
      </w:pPr>
      <w:bookmarkStart w:id="22" w:name="_Toc110295314"/>
      <w:r w:rsidRPr="0010234E">
        <w:rPr>
          <w:rFonts w:ascii="Times New Roman" w:hAnsi="Times New Roman" w:cs="Times New Roman"/>
          <w:color w:val="auto"/>
          <w:sz w:val="24"/>
          <w:szCs w:val="24"/>
        </w:rPr>
        <w:t>Predictive Analysis</w:t>
      </w:r>
      <w:bookmarkEnd w:id="22"/>
    </w:p>
    <w:p w14:paraId="6EDB4EBD" w14:textId="0F64C0CC" w:rsidR="00D50F27" w:rsidRPr="0010234E" w:rsidRDefault="00A21C1B" w:rsidP="00B967C8">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Based on the survey data, and conducting an initial exploratory data analysis, we have identified Recommendation as a dependent variable which can be predicted based on the other independent variables. Linear Regression is performed on this dataset as it </w:t>
      </w:r>
      <w:r w:rsidR="00386E01" w:rsidRPr="0010234E">
        <w:rPr>
          <w:rFonts w:ascii="Times New Roman" w:hAnsi="Times New Roman" w:cs="Times New Roman"/>
          <w:sz w:val="24"/>
          <w:szCs w:val="24"/>
        </w:rPr>
        <w:t>is</w:t>
      </w:r>
      <w:r w:rsidRPr="0010234E">
        <w:rPr>
          <w:rFonts w:ascii="Times New Roman" w:hAnsi="Times New Roman" w:cs="Times New Roman"/>
          <w:sz w:val="24"/>
          <w:szCs w:val="24"/>
        </w:rPr>
        <w:t xml:space="preserve"> appropriate </w:t>
      </w:r>
      <w:r w:rsidRPr="0010234E">
        <w:rPr>
          <w:rFonts w:ascii="Times New Roman" w:hAnsi="Times New Roman" w:cs="Times New Roman"/>
          <w:sz w:val="24"/>
          <w:szCs w:val="24"/>
        </w:rPr>
        <w:lastRenderedPageBreak/>
        <w:t xml:space="preserve">algorithm to predict the </w:t>
      </w:r>
      <w:r w:rsidR="00386E01" w:rsidRPr="0010234E">
        <w:rPr>
          <w:rFonts w:ascii="Times New Roman" w:hAnsi="Times New Roman" w:cs="Times New Roman"/>
          <w:sz w:val="24"/>
          <w:szCs w:val="24"/>
        </w:rPr>
        <w:t>quantitative</w:t>
      </w:r>
      <w:r w:rsidRPr="0010234E">
        <w:rPr>
          <w:rFonts w:ascii="Times New Roman" w:hAnsi="Times New Roman" w:cs="Times New Roman"/>
          <w:sz w:val="24"/>
          <w:szCs w:val="24"/>
        </w:rPr>
        <w:t xml:space="preserve"> variable that is recommendation in our case. In Addition, to classif</w:t>
      </w:r>
      <w:r w:rsidR="005B4125" w:rsidRPr="0010234E">
        <w:rPr>
          <w:rFonts w:ascii="Times New Roman" w:hAnsi="Times New Roman" w:cs="Times New Roman"/>
          <w:sz w:val="24"/>
          <w:szCs w:val="24"/>
        </w:rPr>
        <w:t>y the potential future partnership we have applied logistic regression, as it helps us with the classification., in our case Partnership will be the classification variable.</w:t>
      </w:r>
    </w:p>
    <w:p w14:paraId="61836D9C" w14:textId="6B87CBED" w:rsidR="005B4125" w:rsidRPr="0010234E" w:rsidRDefault="005B4125" w:rsidP="005305C4">
      <w:pPr>
        <w:pStyle w:val="Heading3"/>
        <w:spacing w:line="480" w:lineRule="auto"/>
        <w:jc w:val="both"/>
        <w:rPr>
          <w:rFonts w:ascii="Times New Roman" w:eastAsiaTheme="minorEastAsia" w:hAnsi="Times New Roman" w:cs="Times New Roman"/>
          <w:color w:val="auto"/>
        </w:rPr>
      </w:pPr>
      <w:bookmarkStart w:id="23" w:name="_Toc110295315"/>
      <w:r w:rsidRPr="0010234E">
        <w:rPr>
          <w:rFonts w:ascii="Times New Roman" w:eastAsiaTheme="minorEastAsia" w:hAnsi="Times New Roman" w:cs="Times New Roman"/>
          <w:color w:val="auto"/>
        </w:rPr>
        <w:t>Linear Regression</w:t>
      </w:r>
      <w:bookmarkEnd w:id="23"/>
    </w:p>
    <w:p w14:paraId="53A73091" w14:textId="27C1749E" w:rsidR="005305C4" w:rsidRPr="0010234E" w:rsidRDefault="005305C4" w:rsidP="00D26164">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Linear regression is used to predict the values of dependent variable based on the values of the independent variables. This method estimates the coefficients of the linear equation with one or more independent variables that can help us predict the value of dependent variable. Linear regression can be represented by the following equation:</w:t>
      </w:r>
    </w:p>
    <w:p w14:paraId="43A38F5E" w14:textId="7BED6974" w:rsidR="005305C4" w:rsidRPr="0010234E" w:rsidRDefault="0058521E" w:rsidP="00B132C0">
      <w:pPr>
        <w:spacing w:line="480" w:lineRule="auto"/>
        <w:jc w:val="center"/>
        <w:rPr>
          <w:rFonts w:ascii="Times New Roman" w:hAnsi="Times New Roman" w:cs="Times New Roman"/>
          <w:sz w:val="24"/>
          <w:szCs w:val="24"/>
        </w:rPr>
      </w:pPr>
      <w:r w:rsidRPr="0010234E">
        <w:rPr>
          <w:rFonts w:ascii="Times New Roman" w:hAnsi="Times New Roman" w:cs="Times New Roman"/>
          <w:sz w:val="24"/>
          <w:szCs w:val="24"/>
        </w:rPr>
        <w:t>y</w:t>
      </w:r>
      <w:r w:rsidR="00B132C0" w:rsidRPr="0010234E">
        <w:rPr>
          <w:rFonts w:ascii="Times New Roman" w:hAnsi="Times New Roman" w:cs="Times New Roman"/>
          <w:sz w:val="24"/>
          <w:szCs w:val="24"/>
        </w:rPr>
        <w:t xml:space="preserve"> = b0 + b1</w:t>
      </w:r>
      <w:r w:rsidR="000C0BC0">
        <w:rPr>
          <w:rFonts w:ascii="Times New Roman" w:hAnsi="Times New Roman" w:cs="Times New Roman"/>
          <w:sz w:val="24"/>
          <w:szCs w:val="24"/>
        </w:rPr>
        <w:t>*</w:t>
      </w:r>
      <w:r w:rsidR="00B132C0" w:rsidRPr="0010234E">
        <w:rPr>
          <w:rFonts w:ascii="Times New Roman" w:hAnsi="Times New Roman" w:cs="Times New Roman"/>
          <w:sz w:val="24"/>
          <w:szCs w:val="24"/>
        </w:rPr>
        <w:t>x1 + b2</w:t>
      </w:r>
      <w:r w:rsidR="000C0BC0">
        <w:rPr>
          <w:rFonts w:ascii="Times New Roman" w:hAnsi="Times New Roman" w:cs="Times New Roman"/>
          <w:sz w:val="24"/>
          <w:szCs w:val="24"/>
        </w:rPr>
        <w:t>*</w:t>
      </w:r>
      <w:r w:rsidR="00B132C0" w:rsidRPr="0010234E">
        <w:rPr>
          <w:rFonts w:ascii="Times New Roman" w:hAnsi="Times New Roman" w:cs="Times New Roman"/>
          <w:sz w:val="24"/>
          <w:szCs w:val="24"/>
        </w:rPr>
        <w:t>x2</w:t>
      </w:r>
    </w:p>
    <w:p w14:paraId="255C9E54" w14:textId="112B576A" w:rsidR="00B132C0" w:rsidRPr="0010234E" w:rsidRDefault="00B132C0" w:rsidP="007803D0">
      <w:pPr>
        <w:spacing w:line="480" w:lineRule="auto"/>
        <w:ind w:firstLine="720"/>
        <w:rPr>
          <w:rFonts w:ascii="Times New Roman" w:hAnsi="Times New Roman" w:cs="Times New Roman"/>
          <w:sz w:val="24"/>
          <w:szCs w:val="24"/>
        </w:rPr>
      </w:pPr>
      <w:r w:rsidRPr="0010234E">
        <w:rPr>
          <w:rFonts w:ascii="Times New Roman" w:hAnsi="Times New Roman" w:cs="Times New Roman"/>
          <w:sz w:val="24"/>
          <w:szCs w:val="24"/>
        </w:rPr>
        <w:t xml:space="preserve">Where y is the dependent variable, b0 is the intercept, </w:t>
      </w:r>
      <w:r w:rsidR="007029A3" w:rsidRPr="0010234E">
        <w:rPr>
          <w:rFonts w:ascii="Times New Roman" w:hAnsi="Times New Roman" w:cs="Times New Roman"/>
          <w:sz w:val="24"/>
          <w:szCs w:val="24"/>
        </w:rPr>
        <w:t>b1 and b2 are coefficient for the independent variables x1 and x2 respectively.</w:t>
      </w:r>
    </w:p>
    <w:p w14:paraId="79298A95" w14:textId="7859AD9C" w:rsidR="003778EE" w:rsidRPr="0010234E" w:rsidRDefault="003778EE" w:rsidP="005305C4">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First Iteration:</w:t>
      </w:r>
    </w:p>
    <w:p w14:paraId="51579CFD" w14:textId="347C0D8A" w:rsidR="0079192E" w:rsidRPr="0010234E" w:rsidRDefault="00FB17B0" w:rsidP="00B967C8">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After conducting the pre-processing of data and converting Customer type into the dummy variables viz. customer type 1 and customer type 2, further utilizing the Data analysis capability of excel we created the first iteration of linear regression model using all the independent variables</w:t>
      </w:r>
      <w:r w:rsidR="00ED39D2" w:rsidRPr="0010234E">
        <w:rPr>
          <w:rFonts w:ascii="Times New Roman" w:hAnsi="Times New Roman" w:cs="Times New Roman"/>
          <w:sz w:val="24"/>
          <w:szCs w:val="24"/>
        </w:rPr>
        <w:t xml:space="preserve"> to create a base model</w:t>
      </w:r>
      <w:r w:rsidRPr="0010234E">
        <w:rPr>
          <w:rFonts w:ascii="Times New Roman" w:hAnsi="Times New Roman" w:cs="Times New Roman"/>
          <w:sz w:val="24"/>
          <w:szCs w:val="24"/>
        </w:rPr>
        <w:t xml:space="preserve">. </w:t>
      </w:r>
      <w:r w:rsidR="00122746" w:rsidRPr="0010234E">
        <w:rPr>
          <w:rFonts w:ascii="Times New Roman" w:hAnsi="Times New Roman" w:cs="Times New Roman"/>
          <w:sz w:val="24"/>
          <w:szCs w:val="24"/>
        </w:rPr>
        <w:t>Th</w:t>
      </w:r>
      <w:r w:rsidR="00417A79" w:rsidRPr="0010234E">
        <w:rPr>
          <w:rFonts w:ascii="Times New Roman" w:hAnsi="Times New Roman" w:cs="Times New Roman"/>
          <w:sz w:val="24"/>
          <w:szCs w:val="24"/>
        </w:rPr>
        <w:t xml:space="preserve">is base model had the R square value of 0.626 and Adjusted R Square as 0.600. </w:t>
      </w:r>
      <w:r w:rsidR="00122746" w:rsidRPr="0010234E">
        <w:rPr>
          <w:rFonts w:ascii="Times New Roman" w:hAnsi="Times New Roman" w:cs="Times New Roman"/>
          <w:sz w:val="24"/>
          <w:szCs w:val="24"/>
        </w:rPr>
        <w:t xml:space="preserve">After studying the p-values of all the variables and </w:t>
      </w:r>
      <w:r w:rsidR="00417A79" w:rsidRPr="0010234E">
        <w:rPr>
          <w:rFonts w:ascii="Times New Roman" w:hAnsi="Times New Roman" w:cs="Times New Roman"/>
          <w:sz w:val="24"/>
          <w:szCs w:val="24"/>
        </w:rPr>
        <w:t xml:space="preserve">the correlation matrix we identified Implementation, </w:t>
      </w:r>
      <w:r w:rsidR="00DF7D2C" w:rsidRPr="0010234E">
        <w:rPr>
          <w:rFonts w:ascii="Times New Roman" w:hAnsi="Times New Roman" w:cs="Times New Roman"/>
          <w:sz w:val="24"/>
          <w:szCs w:val="24"/>
        </w:rPr>
        <w:t xml:space="preserve">Innovation and Expertise to be removed from the model, as their respective p-values were 0.993, 0.190 and 0.583 also Implementation had strong correlation with Innovation and communication with the strength of 0.877 and 0.773 respectively, similarly Innovation had strong correlation with Communication, Implementation and Satisfaction with the strength of 0.740, 0.877 and 0.596 respectively, </w:t>
      </w:r>
      <w:r w:rsidR="00ED39D2" w:rsidRPr="0010234E">
        <w:rPr>
          <w:rFonts w:ascii="Times New Roman" w:hAnsi="Times New Roman" w:cs="Times New Roman"/>
          <w:sz w:val="24"/>
          <w:szCs w:val="24"/>
        </w:rPr>
        <w:t xml:space="preserve">also Expertise had strong correlation with Portfolio management and Responsiveness with the strength of 0.788 </w:t>
      </w:r>
      <w:r w:rsidR="00ED39D2" w:rsidRPr="0010234E">
        <w:rPr>
          <w:rFonts w:ascii="Times New Roman" w:hAnsi="Times New Roman" w:cs="Times New Roman"/>
          <w:sz w:val="24"/>
          <w:szCs w:val="24"/>
        </w:rPr>
        <w:lastRenderedPageBreak/>
        <w:t>and 0.626 respectively hence we decided to remove these variables from the base model and perform another iteration to improve the model.</w:t>
      </w:r>
    </w:p>
    <w:p w14:paraId="16202673" w14:textId="00BBFFED" w:rsidR="003778EE" w:rsidRPr="0010234E" w:rsidRDefault="003778EE" w:rsidP="00D50F27">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 xml:space="preserve">Second Iteration: </w:t>
      </w:r>
    </w:p>
    <w:p w14:paraId="4755CB70" w14:textId="183B83DC" w:rsidR="003778EE" w:rsidRPr="0010234E" w:rsidRDefault="00A354D9" w:rsidP="00B967C8">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Post removing the above identified variables from the base model, we created the second iteration. </w:t>
      </w:r>
      <w:r w:rsidR="009D59F5" w:rsidRPr="0010234E">
        <w:rPr>
          <w:rFonts w:ascii="Times New Roman" w:hAnsi="Times New Roman" w:cs="Times New Roman"/>
          <w:sz w:val="24"/>
          <w:szCs w:val="24"/>
        </w:rPr>
        <w:t xml:space="preserve">The second model had R-square value of 0.620 and Adjusted R-square of 0.600. </w:t>
      </w:r>
      <w:r w:rsidRPr="0010234E">
        <w:rPr>
          <w:rFonts w:ascii="Times New Roman" w:hAnsi="Times New Roman" w:cs="Times New Roman"/>
          <w:sz w:val="24"/>
          <w:szCs w:val="24"/>
        </w:rPr>
        <w:t xml:space="preserve">In this iteration, after analysing the p-values we decided to remove Customer type 2, </w:t>
      </w:r>
      <w:r w:rsidR="006D6F6F" w:rsidRPr="0010234E">
        <w:rPr>
          <w:rFonts w:ascii="Times New Roman" w:hAnsi="Times New Roman" w:cs="Times New Roman"/>
          <w:sz w:val="24"/>
          <w:szCs w:val="24"/>
        </w:rPr>
        <w:t>Region,</w:t>
      </w:r>
      <w:r w:rsidRPr="0010234E">
        <w:rPr>
          <w:rFonts w:ascii="Times New Roman" w:hAnsi="Times New Roman" w:cs="Times New Roman"/>
          <w:sz w:val="24"/>
          <w:szCs w:val="24"/>
        </w:rPr>
        <w:t xml:space="preserve"> and Communication </w:t>
      </w:r>
      <w:r w:rsidR="00713BEA" w:rsidRPr="0010234E">
        <w:rPr>
          <w:rFonts w:ascii="Times New Roman" w:hAnsi="Times New Roman" w:cs="Times New Roman"/>
          <w:sz w:val="24"/>
          <w:szCs w:val="24"/>
        </w:rPr>
        <w:t xml:space="preserve">from the model as they had very high p-values of 0.793, 0.996 and </w:t>
      </w:r>
      <w:r w:rsidR="009D59F5" w:rsidRPr="0010234E">
        <w:rPr>
          <w:rFonts w:ascii="Times New Roman" w:hAnsi="Times New Roman" w:cs="Times New Roman"/>
          <w:sz w:val="24"/>
          <w:szCs w:val="24"/>
        </w:rPr>
        <w:t>0.703 respectively. After removing these variables, a third iteration will be created to further refine the model.</w:t>
      </w:r>
    </w:p>
    <w:p w14:paraId="4C2F4471" w14:textId="56E240E0" w:rsidR="009D59F5" w:rsidRPr="0010234E" w:rsidRDefault="009D59F5" w:rsidP="00D50F27">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Third Iteration:</w:t>
      </w:r>
    </w:p>
    <w:p w14:paraId="40DFA48C" w14:textId="6E0DD8EF" w:rsidR="009D59F5" w:rsidRPr="0010234E" w:rsidRDefault="00A942A6" w:rsidP="00B967C8">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In third iteration, the generated model has R-square value of 0.620 and Adjusted R-square value of 0.606. </w:t>
      </w:r>
      <w:r w:rsidR="00CB61BE" w:rsidRPr="0010234E">
        <w:rPr>
          <w:rFonts w:ascii="Times New Roman" w:hAnsi="Times New Roman" w:cs="Times New Roman"/>
          <w:sz w:val="24"/>
          <w:szCs w:val="24"/>
        </w:rPr>
        <w:t xml:space="preserve">We can still find several variables which still have a higher p-value than 0.05. We removed </w:t>
      </w:r>
      <w:r w:rsidR="0063487C" w:rsidRPr="0010234E">
        <w:rPr>
          <w:rFonts w:ascii="Times New Roman" w:hAnsi="Times New Roman" w:cs="Times New Roman"/>
          <w:sz w:val="24"/>
          <w:szCs w:val="24"/>
        </w:rPr>
        <w:t>Customer type 1, Industry type, Portfolio management and Consulting Fee as they have relatively high p-values of 0.302, 0.274, 0.070 and 0.211 respectively. We have kept Responsiveness for the next iteration as its p-values is very close to 0.05 with 0.055</w:t>
      </w:r>
      <w:r w:rsidR="00046AAF" w:rsidRPr="0010234E">
        <w:rPr>
          <w:rFonts w:ascii="Times New Roman" w:hAnsi="Times New Roman" w:cs="Times New Roman"/>
          <w:sz w:val="24"/>
          <w:szCs w:val="24"/>
        </w:rPr>
        <w:t>, as removing the above variables might impact Responsiveness.</w:t>
      </w:r>
      <w:r w:rsidR="007D03C2" w:rsidRPr="0010234E">
        <w:rPr>
          <w:rFonts w:ascii="Times New Roman" w:hAnsi="Times New Roman" w:cs="Times New Roman"/>
          <w:sz w:val="24"/>
          <w:szCs w:val="24"/>
        </w:rPr>
        <w:t xml:space="preserve"> We </w:t>
      </w:r>
      <w:r w:rsidR="00F33038" w:rsidRPr="0010234E">
        <w:rPr>
          <w:rFonts w:ascii="Times New Roman" w:hAnsi="Times New Roman" w:cs="Times New Roman"/>
          <w:sz w:val="24"/>
          <w:szCs w:val="24"/>
        </w:rPr>
        <w:t>created</w:t>
      </w:r>
      <w:r w:rsidR="007D03C2" w:rsidRPr="0010234E">
        <w:rPr>
          <w:rFonts w:ascii="Times New Roman" w:hAnsi="Times New Roman" w:cs="Times New Roman"/>
          <w:sz w:val="24"/>
          <w:szCs w:val="24"/>
        </w:rPr>
        <w:t xml:space="preserve"> another iteration to further enhance the model.</w:t>
      </w:r>
    </w:p>
    <w:p w14:paraId="66C3E47B" w14:textId="0B78F66E" w:rsidR="00942558" w:rsidRPr="0010234E" w:rsidRDefault="00942558" w:rsidP="00D50F27">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Fourth Iteration:</w:t>
      </w:r>
    </w:p>
    <w:p w14:paraId="3A927DDA" w14:textId="63244CA2" w:rsidR="00942558" w:rsidRDefault="00942558" w:rsidP="00B967C8">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In fourth iteration, the model had R-square value of 0.607 and Adjusted R-square of 0.60</w:t>
      </w:r>
      <w:r w:rsidR="004A2B62" w:rsidRPr="0010234E">
        <w:rPr>
          <w:rFonts w:ascii="Times New Roman" w:hAnsi="Times New Roman" w:cs="Times New Roman"/>
          <w:sz w:val="24"/>
          <w:szCs w:val="24"/>
        </w:rPr>
        <w:t xml:space="preserve">. Removing the above variables impacted the p-value of Responsiveness and it is now 0.171 which is significantly greater than 0.05. Hence, we will remove Responsiveness and </w:t>
      </w:r>
      <w:r w:rsidR="00F33038" w:rsidRPr="0010234E">
        <w:rPr>
          <w:rFonts w:ascii="Times New Roman" w:hAnsi="Times New Roman" w:cs="Times New Roman"/>
          <w:sz w:val="24"/>
          <w:szCs w:val="24"/>
        </w:rPr>
        <w:t>generate</w:t>
      </w:r>
      <w:r w:rsidR="004A2B62" w:rsidRPr="0010234E">
        <w:rPr>
          <w:rFonts w:ascii="Times New Roman" w:hAnsi="Times New Roman" w:cs="Times New Roman"/>
          <w:sz w:val="24"/>
          <w:szCs w:val="24"/>
        </w:rPr>
        <w:t xml:space="preserve"> another iteration to further refine the model.</w:t>
      </w:r>
    </w:p>
    <w:p w14:paraId="029CD100" w14:textId="77777777" w:rsidR="00D52436" w:rsidRPr="0010234E" w:rsidRDefault="00D52436" w:rsidP="00B967C8">
      <w:pPr>
        <w:spacing w:line="480" w:lineRule="auto"/>
        <w:ind w:firstLine="720"/>
        <w:jc w:val="both"/>
        <w:rPr>
          <w:rFonts w:ascii="Times New Roman" w:hAnsi="Times New Roman" w:cs="Times New Roman"/>
          <w:sz w:val="24"/>
          <w:szCs w:val="24"/>
        </w:rPr>
      </w:pPr>
    </w:p>
    <w:p w14:paraId="61210F26" w14:textId="7BD34B01" w:rsidR="00F33038" w:rsidRPr="0010234E" w:rsidRDefault="00F33038" w:rsidP="00D50F27">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lastRenderedPageBreak/>
        <w:t>Fifth Iteration:</w:t>
      </w:r>
    </w:p>
    <w:p w14:paraId="73F1688F" w14:textId="2BF225C6" w:rsidR="00F33038" w:rsidRPr="0010234E" w:rsidRDefault="00336B32" w:rsidP="00B967C8">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This also turned out to be the final iteration and a final model was generated. This model had the R-square value of 0.603 and Adjusted R-square as 0.599. The remaining variables have the p-value as less than 0.05, Firm size and Satisfaction are found to be the significant variables impacting the Recommendation with p-values of 0.001 and 0.000 respectively. Hence, this will be our final model where we can say that Recommendation can be studied with the variation of Firm size and Satisfaction.</w:t>
      </w:r>
      <w:r w:rsidR="0070452E" w:rsidRPr="0010234E">
        <w:rPr>
          <w:rFonts w:ascii="Times New Roman" w:hAnsi="Times New Roman" w:cs="Times New Roman"/>
          <w:sz w:val="24"/>
          <w:szCs w:val="24"/>
        </w:rPr>
        <w:t xml:space="preserve"> </w:t>
      </w:r>
    </w:p>
    <w:p w14:paraId="1B2B5288" w14:textId="75E0F925" w:rsidR="0070452E" w:rsidRPr="0010234E" w:rsidRDefault="0070452E" w:rsidP="00B967C8">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In terms of the linear regression equation, the </w:t>
      </w:r>
      <w:r w:rsidR="00386E01" w:rsidRPr="0010234E">
        <w:rPr>
          <w:rFonts w:ascii="Times New Roman" w:hAnsi="Times New Roman" w:cs="Times New Roman"/>
          <w:sz w:val="24"/>
          <w:szCs w:val="24"/>
        </w:rPr>
        <w:t>intercept</w:t>
      </w:r>
      <w:r w:rsidRPr="0010234E">
        <w:rPr>
          <w:rFonts w:ascii="Times New Roman" w:hAnsi="Times New Roman" w:cs="Times New Roman"/>
          <w:sz w:val="24"/>
          <w:szCs w:val="24"/>
        </w:rPr>
        <w:t xml:space="preserve"> is 2.344 and the co-efficient for Firm size and Satisfaction is 0.335 and 0.638. This means that</w:t>
      </w:r>
      <w:r w:rsidR="00386E01" w:rsidRPr="0010234E">
        <w:rPr>
          <w:rFonts w:ascii="Times New Roman" w:hAnsi="Times New Roman" w:cs="Times New Roman"/>
          <w:sz w:val="24"/>
          <w:szCs w:val="24"/>
        </w:rPr>
        <w:t xml:space="preserve"> for Firm size</w:t>
      </w:r>
      <w:r w:rsidR="00FD3C2B">
        <w:rPr>
          <w:rFonts w:ascii="Times New Roman" w:hAnsi="Times New Roman" w:cs="Times New Roman"/>
          <w:sz w:val="24"/>
          <w:szCs w:val="24"/>
        </w:rPr>
        <w:t xml:space="preserve"> with more than 50 employees</w:t>
      </w:r>
      <w:r w:rsidR="00386E01" w:rsidRPr="0010234E">
        <w:rPr>
          <w:rFonts w:ascii="Times New Roman" w:hAnsi="Times New Roman" w:cs="Times New Roman"/>
          <w:sz w:val="24"/>
          <w:szCs w:val="24"/>
        </w:rPr>
        <w:t xml:space="preserve">, </w:t>
      </w:r>
      <w:r w:rsidR="00AF105E" w:rsidRPr="0010234E">
        <w:rPr>
          <w:rFonts w:ascii="Times New Roman" w:hAnsi="Times New Roman" w:cs="Times New Roman"/>
          <w:sz w:val="24"/>
          <w:szCs w:val="24"/>
        </w:rPr>
        <w:t xml:space="preserve">with </w:t>
      </w:r>
      <w:r w:rsidRPr="0010234E">
        <w:rPr>
          <w:rFonts w:ascii="Times New Roman" w:hAnsi="Times New Roman" w:cs="Times New Roman"/>
          <w:sz w:val="24"/>
          <w:szCs w:val="24"/>
        </w:rPr>
        <w:t xml:space="preserve">1 unit increase </w:t>
      </w:r>
      <w:r w:rsidR="00AF105E" w:rsidRPr="0010234E">
        <w:rPr>
          <w:rFonts w:ascii="Times New Roman" w:hAnsi="Times New Roman" w:cs="Times New Roman"/>
          <w:sz w:val="24"/>
          <w:szCs w:val="24"/>
        </w:rPr>
        <w:t>and Satisfaction, Recommendation will increase on average by 0.335 and 0.638 respectively. These variables can now be used to predict Recommendation in future.</w:t>
      </w:r>
    </w:p>
    <w:p w14:paraId="7B17D663" w14:textId="0729E7E8" w:rsidR="00ED434F" w:rsidRPr="0010234E" w:rsidRDefault="00ED434F" w:rsidP="00A211C6">
      <w:pPr>
        <w:pStyle w:val="Heading3"/>
        <w:spacing w:line="480" w:lineRule="auto"/>
        <w:jc w:val="both"/>
        <w:rPr>
          <w:rFonts w:ascii="Times New Roman" w:hAnsi="Times New Roman" w:cs="Times New Roman"/>
          <w:color w:val="auto"/>
        </w:rPr>
      </w:pPr>
      <w:bookmarkStart w:id="24" w:name="_Toc110295316"/>
      <w:r w:rsidRPr="0010234E">
        <w:rPr>
          <w:rFonts w:ascii="Times New Roman" w:hAnsi="Times New Roman" w:cs="Times New Roman"/>
          <w:color w:val="auto"/>
        </w:rPr>
        <w:t>Logistic Regression</w:t>
      </w:r>
      <w:bookmarkEnd w:id="24"/>
    </w:p>
    <w:p w14:paraId="2EA0B7E5" w14:textId="79EF1C2D" w:rsidR="00A211C6" w:rsidRPr="0010234E" w:rsidRDefault="00A211C6" w:rsidP="00A211C6">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Logistic regression helps with estimating the probability of an event occurring based on a given dataset of independent variables. The outcome of the dependent variable is restricted to either 0 or 1 as the outcome is a probability. In logistic regression, a logit transformation is applied on the odds—that is, the probability of success divided by the probability of failure. Logistic regression can be represented by following equation:</w:t>
      </w:r>
    </w:p>
    <w:p w14:paraId="7BF6129B" w14:textId="77286EE4" w:rsidR="0063796F" w:rsidRPr="0063796F" w:rsidRDefault="0063796F" w:rsidP="0063796F">
      <w:pPr>
        <w:shd w:val="clear" w:color="auto" w:fill="FFFFFF"/>
        <w:spacing w:before="100" w:beforeAutospacing="1" w:after="100" w:afterAutospacing="1" w:line="240" w:lineRule="auto"/>
        <w:jc w:val="center"/>
        <w:textAlignment w:val="baseline"/>
        <w:rPr>
          <w:rFonts w:ascii="Times New Roman" w:hAnsi="Times New Roman" w:cs="Times New Roman"/>
          <w:sz w:val="24"/>
          <w:szCs w:val="24"/>
        </w:rPr>
      </w:pPr>
      <w:r w:rsidRPr="0063796F">
        <w:rPr>
          <w:rFonts w:ascii="Times New Roman" w:hAnsi="Times New Roman" w:cs="Times New Roman"/>
          <w:sz w:val="24"/>
          <w:szCs w:val="24"/>
        </w:rPr>
        <w:t>Logit(pi) = 1/</w:t>
      </w:r>
      <w:r w:rsidRPr="0010234E">
        <w:rPr>
          <w:rFonts w:ascii="Times New Roman" w:hAnsi="Times New Roman" w:cs="Times New Roman"/>
          <w:sz w:val="24"/>
          <w:szCs w:val="24"/>
        </w:rPr>
        <w:t xml:space="preserve"> </w:t>
      </w:r>
      <w:r w:rsidRPr="0063796F">
        <w:rPr>
          <w:rFonts w:ascii="Times New Roman" w:hAnsi="Times New Roman" w:cs="Times New Roman"/>
          <w:sz w:val="24"/>
          <w:szCs w:val="24"/>
        </w:rPr>
        <w:t>(1+ exp(-pi))</w:t>
      </w:r>
    </w:p>
    <w:p w14:paraId="2A34D034" w14:textId="2C8DFF06" w:rsidR="0063796F" w:rsidRPr="0063796F" w:rsidRDefault="0063796F" w:rsidP="0063796F">
      <w:pPr>
        <w:shd w:val="clear" w:color="auto" w:fill="FFFFFF"/>
        <w:spacing w:before="100" w:beforeAutospacing="1" w:after="100" w:afterAutospacing="1" w:line="240" w:lineRule="auto"/>
        <w:jc w:val="center"/>
        <w:textAlignment w:val="baseline"/>
        <w:rPr>
          <w:rFonts w:ascii="Times New Roman" w:hAnsi="Times New Roman" w:cs="Times New Roman"/>
          <w:sz w:val="24"/>
          <w:szCs w:val="24"/>
        </w:rPr>
      </w:pPr>
      <w:r w:rsidRPr="0063796F">
        <w:rPr>
          <w:rFonts w:ascii="Times New Roman" w:hAnsi="Times New Roman" w:cs="Times New Roman"/>
          <w:sz w:val="24"/>
          <w:szCs w:val="24"/>
        </w:rPr>
        <w:t xml:space="preserve">ln(pi/(1-pi)) = </w:t>
      </w:r>
      <w:r w:rsidRPr="0010234E">
        <w:rPr>
          <w:rFonts w:ascii="Times New Roman" w:hAnsi="Times New Roman" w:cs="Times New Roman"/>
          <w:sz w:val="24"/>
          <w:szCs w:val="24"/>
        </w:rPr>
        <w:t>b0</w:t>
      </w:r>
      <w:r w:rsidRPr="0063796F">
        <w:rPr>
          <w:rFonts w:ascii="Times New Roman" w:hAnsi="Times New Roman" w:cs="Times New Roman"/>
          <w:sz w:val="24"/>
          <w:szCs w:val="24"/>
        </w:rPr>
        <w:t xml:space="preserve"> + </w:t>
      </w:r>
      <w:r w:rsidRPr="0010234E">
        <w:rPr>
          <w:rFonts w:ascii="Times New Roman" w:hAnsi="Times New Roman" w:cs="Times New Roman"/>
          <w:sz w:val="24"/>
          <w:szCs w:val="24"/>
        </w:rPr>
        <w:t>b1</w:t>
      </w:r>
      <w:r w:rsidRPr="0063796F">
        <w:rPr>
          <w:rFonts w:ascii="Times New Roman" w:hAnsi="Times New Roman" w:cs="Times New Roman"/>
          <w:sz w:val="24"/>
          <w:szCs w:val="24"/>
        </w:rPr>
        <w:t>*</w:t>
      </w:r>
      <w:r w:rsidRPr="0010234E">
        <w:rPr>
          <w:rFonts w:ascii="Times New Roman" w:hAnsi="Times New Roman" w:cs="Times New Roman"/>
          <w:sz w:val="24"/>
          <w:szCs w:val="24"/>
        </w:rPr>
        <w:t>x</w:t>
      </w:r>
      <w:r w:rsidRPr="0063796F">
        <w:rPr>
          <w:rFonts w:ascii="Times New Roman" w:hAnsi="Times New Roman" w:cs="Times New Roman"/>
          <w:sz w:val="24"/>
          <w:szCs w:val="24"/>
        </w:rPr>
        <w:t xml:space="preserve">1 + … + </w:t>
      </w:r>
      <w:r w:rsidRPr="0010234E">
        <w:rPr>
          <w:rFonts w:ascii="Times New Roman" w:hAnsi="Times New Roman" w:cs="Times New Roman"/>
          <w:sz w:val="24"/>
          <w:szCs w:val="24"/>
        </w:rPr>
        <w:t>b</w:t>
      </w:r>
      <w:r w:rsidRPr="0063796F">
        <w:rPr>
          <w:rFonts w:ascii="Times New Roman" w:hAnsi="Times New Roman" w:cs="Times New Roman"/>
          <w:sz w:val="24"/>
          <w:szCs w:val="24"/>
        </w:rPr>
        <w:t>k*</w:t>
      </w:r>
      <w:proofErr w:type="spellStart"/>
      <w:r w:rsidRPr="0010234E">
        <w:rPr>
          <w:rFonts w:ascii="Times New Roman" w:hAnsi="Times New Roman" w:cs="Times New Roman"/>
          <w:sz w:val="24"/>
          <w:szCs w:val="24"/>
        </w:rPr>
        <w:t>x</w:t>
      </w:r>
      <w:r w:rsidRPr="0063796F">
        <w:rPr>
          <w:rFonts w:ascii="Times New Roman" w:hAnsi="Times New Roman" w:cs="Times New Roman"/>
          <w:sz w:val="24"/>
          <w:szCs w:val="24"/>
        </w:rPr>
        <w:t>k</w:t>
      </w:r>
      <w:proofErr w:type="spellEnd"/>
    </w:p>
    <w:p w14:paraId="08A62703" w14:textId="6166B9AC" w:rsidR="0063796F" w:rsidRDefault="00A41A3C" w:rsidP="00A211C6">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where logit(pi) is the dependent or response variable and x is the independent variable. The beta parameter, or coefficient, in this model is commonly estimated via maximum likelihood estimation.</w:t>
      </w:r>
    </w:p>
    <w:p w14:paraId="54F5C3F7" w14:textId="77777777" w:rsidR="0019722C" w:rsidRDefault="0019722C" w:rsidP="00A211C6">
      <w:pPr>
        <w:spacing w:line="480" w:lineRule="auto"/>
        <w:jc w:val="both"/>
        <w:rPr>
          <w:rFonts w:ascii="Times New Roman" w:hAnsi="Times New Roman" w:cs="Times New Roman"/>
          <w:sz w:val="24"/>
          <w:szCs w:val="24"/>
        </w:rPr>
      </w:pPr>
    </w:p>
    <w:p w14:paraId="59622B5A" w14:textId="10422799" w:rsidR="00ED434F" w:rsidRPr="0010234E" w:rsidRDefault="00ED434F" w:rsidP="00A211C6">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lastRenderedPageBreak/>
        <w:t>First Iteration:</w:t>
      </w:r>
    </w:p>
    <w:p w14:paraId="09BA7E89" w14:textId="77777777" w:rsidR="008A6BA0" w:rsidRPr="0010234E" w:rsidRDefault="00DF77FF" w:rsidP="00A211C6">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After performing the pre-processing of data and converting Customer type into the dummy variables viz. customer type 1 and customer type 2, further utilizing Analytic Solver we generated the initial logistic regression model to help us classify the Potential future partnerships.</w:t>
      </w:r>
      <w:r w:rsidR="00C346F7" w:rsidRPr="0010234E">
        <w:rPr>
          <w:rFonts w:ascii="Times New Roman" w:hAnsi="Times New Roman" w:cs="Times New Roman"/>
          <w:sz w:val="24"/>
          <w:szCs w:val="24"/>
        </w:rPr>
        <w:t xml:space="preserve"> This initial base model possessed Specificity of 0.850, Sensitivity (Recall) of 0.837, Precision of 0.808, and F1 score of 0.822. </w:t>
      </w:r>
    </w:p>
    <w:p w14:paraId="1A663A0C" w14:textId="4AB35262" w:rsidR="00ED434F" w:rsidRPr="0010234E" w:rsidRDefault="00C346F7" w:rsidP="008A6BA0">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Specificity can be understood as true negative rate which means that it is a measure of proportion of the negatives which are correctly identified and is complementary to false </w:t>
      </w:r>
      <w:r w:rsidR="008A6BA0" w:rsidRPr="0010234E">
        <w:rPr>
          <w:rFonts w:ascii="Times New Roman" w:hAnsi="Times New Roman" w:cs="Times New Roman"/>
          <w:sz w:val="24"/>
          <w:szCs w:val="24"/>
        </w:rPr>
        <w:t>positive</w:t>
      </w:r>
      <w:r w:rsidRPr="0010234E">
        <w:rPr>
          <w:rFonts w:ascii="Times New Roman" w:hAnsi="Times New Roman" w:cs="Times New Roman"/>
          <w:sz w:val="24"/>
          <w:szCs w:val="24"/>
        </w:rPr>
        <w:t xml:space="preserve"> rate. </w:t>
      </w:r>
      <w:r w:rsidR="008A6BA0" w:rsidRPr="0010234E">
        <w:rPr>
          <w:rFonts w:ascii="Times New Roman" w:hAnsi="Times New Roman" w:cs="Times New Roman"/>
          <w:sz w:val="24"/>
          <w:szCs w:val="24"/>
        </w:rPr>
        <w:t>It can also be derived with following formula:</w:t>
      </w:r>
    </w:p>
    <w:p w14:paraId="3F42BF4C" w14:textId="46B009BC" w:rsidR="008A6BA0" w:rsidRPr="0010234E" w:rsidRDefault="008A6BA0" w:rsidP="008A6BA0">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Specificity = True negative / (True negative + False positive)</w:t>
      </w:r>
    </w:p>
    <w:p w14:paraId="7C3F4CF2" w14:textId="6AFE863E" w:rsidR="008A6BA0" w:rsidRPr="0010234E" w:rsidRDefault="008A6BA0" w:rsidP="008A6BA0">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Sensitivity or recall can be understood as the true positive rate which is the measure of proportion of actual positive which are identified and is complementary to false negative rate. It can also be derived with the following formula:</w:t>
      </w:r>
    </w:p>
    <w:p w14:paraId="4170E52C" w14:textId="546C4423" w:rsidR="008A6BA0" w:rsidRPr="0010234E" w:rsidRDefault="008A6BA0" w:rsidP="008A6BA0">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Sensitivity = True positive / (True positive + False negative)</w:t>
      </w:r>
    </w:p>
    <w:p w14:paraId="587ECE5A" w14:textId="1F62F482" w:rsidR="008A6BA0" w:rsidRPr="0010234E" w:rsidRDefault="008A6BA0" w:rsidP="008A6BA0">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Precision can be understood as </w:t>
      </w:r>
      <w:r w:rsidR="00D34010" w:rsidRPr="0010234E">
        <w:rPr>
          <w:rFonts w:ascii="Times New Roman" w:hAnsi="Times New Roman" w:cs="Times New Roman"/>
          <w:sz w:val="24"/>
          <w:szCs w:val="24"/>
        </w:rPr>
        <w:t xml:space="preserve">the measure of the ratio of </w:t>
      </w:r>
      <w:r w:rsidR="00A259B5" w:rsidRPr="0010234E">
        <w:rPr>
          <w:rFonts w:ascii="Times New Roman" w:hAnsi="Times New Roman" w:cs="Times New Roman"/>
          <w:sz w:val="24"/>
          <w:szCs w:val="24"/>
        </w:rPr>
        <w:t>the True positive observations to the total predicted positive observations. It can also be derived using the following formula:</w:t>
      </w:r>
    </w:p>
    <w:p w14:paraId="324AE848" w14:textId="54D43FBB" w:rsidR="00A259B5" w:rsidRPr="0010234E" w:rsidRDefault="00A259B5" w:rsidP="008A6BA0">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Precision = True Positive / (True positive + False Positive)</w:t>
      </w:r>
    </w:p>
    <w:p w14:paraId="6D9DDEF1" w14:textId="023FFB73" w:rsidR="007906A3" w:rsidRPr="0010234E" w:rsidRDefault="007906A3" w:rsidP="008A6BA0">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F1 score can be understood as the measure of weighted average of Precision and Sensitivity (Recall). It can be derived from following formula:</w:t>
      </w:r>
    </w:p>
    <w:p w14:paraId="54261A98" w14:textId="3B1518C6" w:rsidR="007906A3" w:rsidRPr="0010234E" w:rsidRDefault="007906A3" w:rsidP="008A6BA0">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F1 score = 2 (</w:t>
      </w:r>
      <w:r w:rsidR="00080C3E" w:rsidRPr="0010234E">
        <w:rPr>
          <w:rFonts w:ascii="Times New Roman" w:hAnsi="Times New Roman" w:cs="Times New Roman"/>
          <w:sz w:val="24"/>
          <w:szCs w:val="24"/>
        </w:rPr>
        <w:t>Recall * Precision) / (Recall + Precision)</w:t>
      </w:r>
    </w:p>
    <w:p w14:paraId="33643EF8" w14:textId="171A0A75" w:rsidR="00553EC1" w:rsidRPr="0010234E" w:rsidRDefault="007B1CEE" w:rsidP="008A6BA0">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In addition, we studied the p-values of all the variables, we decided to remove Customer Type 2, Firm size, Innovation, Expertise, and Implementation as these variables have </w:t>
      </w:r>
      <w:r w:rsidRPr="0010234E">
        <w:rPr>
          <w:rFonts w:ascii="Times New Roman" w:hAnsi="Times New Roman" w:cs="Times New Roman"/>
          <w:sz w:val="24"/>
          <w:szCs w:val="24"/>
        </w:rPr>
        <w:lastRenderedPageBreak/>
        <w:t>significantly higher p-values of 0.836, 0.727, 0.358, 0.555, and 0.527 respectively. In this iteration we removed Innovation as it had strong correlation with communication, implementation, and satisfaction.</w:t>
      </w:r>
      <w:r w:rsidR="00793BF2" w:rsidRPr="0010234E">
        <w:rPr>
          <w:rFonts w:ascii="Times New Roman" w:hAnsi="Times New Roman" w:cs="Times New Roman"/>
          <w:sz w:val="24"/>
          <w:szCs w:val="24"/>
        </w:rPr>
        <w:t xml:space="preserve"> After removing the above variables another iteration is generated to further improve the model.</w:t>
      </w:r>
    </w:p>
    <w:p w14:paraId="355EF59E" w14:textId="77777777" w:rsidR="00582C07" w:rsidRPr="0010234E" w:rsidRDefault="00582C07" w:rsidP="004342BD">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 xml:space="preserve">Second </w:t>
      </w:r>
      <w:r w:rsidR="004342BD" w:rsidRPr="0010234E">
        <w:rPr>
          <w:rFonts w:ascii="Times New Roman" w:hAnsi="Times New Roman" w:cs="Times New Roman"/>
          <w:sz w:val="24"/>
          <w:szCs w:val="24"/>
        </w:rPr>
        <w:t>Iteration:</w:t>
      </w:r>
    </w:p>
    <w:p w14:paraId="5D0FE9E4" w14:textId="599DE374" w:rsidR="004342BD" w:rsidRPr="0010234E" w:rsidRDefault="00A0033E" w:rsidP="00A0033E">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In this iteration, the model had the Specificity, </w:t>
      </w:r>
      <w:r w:rsidR="001E2460" w:rsidRPr="0010234E">
        <w:rPr>
          <w:rFonts w:ascii="Times New Roman" w:hAnsi="Times New Roman" w:cs="Times New Roman"/>
          <w:sz w:val="24"/>
          <w:szCs w:val="24"/>
        </w:rPr>
        <w:t>Sensitivity, Precision</w:t>
      </w:r>
      <w:r w:rsidRPr="0010234E">
        <w:rPr>
          <w:rFonts w:ascii="Times New Roman" w:hAnsi="Times New Roman" w:cs="Times New Roman"/>
          <w:sz w:val="24"/>
          <w:szCs w:val="24"/>
        </w:rPr>
        <w:t xml:space="preserve"> and F1 score of 0.859, 0.813, 0.813 and 0.813 respectively. </w:t>
      </w:r>
      <w:r w:rsidR="001E2460" w:rsidRPr="0010234E">
        <w:rPr>
          <w:rFonts w:ascii="Times New Roman" w:hAnsi="Times New Roman" w:cs="Times New Roman"/>
          <w:sz w:val="24"/>
          <w:szCs w:val="24"/>
        </w:rPr>
        <w:t xml:space="preserve">Additionally, we analysed the p-values of all the variables </w:t>
      </w:r>
      <w:r w:rsidR="00134663" w:rsidRPr="0010234E">
        <w:rPr>
          <w:rFonts w:ascii="Times New Roman" w:hAnsi="Times New Roman" w:cs="Times New Roman"/>
          <w:sz w:val="24"/>
          <w:szCs w:val="24"/>
        </w:rPr>
        <w:t xml:space="preserve">and decided to remove Industry type, Firm size, Consulting fee, and Communication as they had higher p-values compared to all other variables with values of 0.197, 0.200, 0.241 and 0.784 respectively. </w:t>
      </w:r>
      <w:r w:rsidR="00ED58EB" w:rsidRPr="0010234E">
        <w:rPr>
          <w:rFonts w:ascii="Times New Roman" w:hAnsi="Times New Roman" w:cs="Times New Roman"/>
          <w:sz w:val="24"/>
          <w:szCs w:val="24"/>
        </w:rPr>
        <w:t>After removing these variables another iteration was created to further refine the model.</w:t>
      </w:r>
    </w:p>
    <w:p w14:paraId="192BB60E" w14:textId="3A916E5C" w:rsidR="00ED58EB" w:rsidRPr="0010234E" w:rsidRDefault="00ED58EB" w:rsidP="00ED58EB">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Third Iteration:</w:t>
      </w:r>
    </w:p>
    <w:p w14:paraId="7843839A" w14:textId="7906833F" w:rsidR="00A00C80" w:rsidRPr="0010234E" w:rsidRDefault="00A00C80" w:rsidP="00264184">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This was the final iteration resulting in our final model, this model had the Specificity, Sensitivity, Precision and F1 score of 0.833, 0.825, 0.788, and 0.806 respectively. </w:t>
      </w:r>
      <w:r w:rsidR="00974B71" w:rsidRPr="0010234E">
        <w:rPr>
          <w:rFonts w:ascii="Times New Roman" w:hAnsi="Times New Roman" w:cs="Times New Roman"/>
          <w:sz w:val="24"/>
          <w:szCs w:val="24"/>
        </w:rPr>
        <w:t>In addition, we studied the p-values for the following variables Customer type 1, Portfolio management, Responsiveness, and Satisfaction and found them as 0.075, 0.004, 0.036, and 0.000. Although, Customer type 1 is having a p-value of 0.075, we have kept it in our model as this value is very close to 0.05 and would help us in explaining the variation in future partnerships. This suggests that these variables are significant factors to determine the potential future partnerships.</w:t>
      </w:r>
    </w:p>
    <w:p w14:paraId="09E5F3B6" w14:textId="1014AD25" w:rsidR="00FD03C3" w:rsidRPr="0010234E" w:rsidRDefault="00FD03C3" w:rsidP="00B41595">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In terms of logistic regression equation, the </w:t>
      </w:r>
      <w:r w:rsidR="00333B5D" w:rsidRPr="0010234E">
        <w:rPr>
          <w:rFonts w:ascii="Times New Roman" w:hAnsi="Times New Roman" w:cs="Times New Roman"/>
          <w:sz w:val="24"/>
          <w:szCs w:val="24"/>
        </w:rPr>
        <w:t>intercept</w:t>
      </w:r>
      <w:r w:rsidRPr="0010234E">
        <w:rPr>
          <w:rFonts w:ascii="Times New Roman" w:hAnsi="Times New Roman" w:cs="Times New Roman"/>
          <w:sz w:val="24"/>
          <w:szCs w:val="24"/>
        </w:rPr>
        <w:t xml:space="preserve"> is -15.509 and the coefficient of Customer type 1 and Responsiveness are -1.451 and -0.456 whereas the coefficient of Portfolio management and Satisfaction is 1.147 and 1.834 respectively. </w:t>
      </w:r>
      <w:r w:rsidR="00CC76CD" w:rsidRPr="0010234E">
        <w:rPr>
          <w:rFonts w:ascii="Times New Roman" w:hAnsi="Times New Roman" w:cs="Times New Roman"/>
          <w:sz w:val="24"/>
          <w:szCs w:val="24"/>
        </w:rPr>
        <w:t>This means that Customer type 1 and Responsiveness has negative influence on the future partnerships whereas Portfolio management and Satisfaction have positive effect on the outcome of the future partnerships.</w:t>
      </w:r>
    </w:p>
    <w:p w14:paraId="14152E6D" w14:textId="2CD76608" w:rsidR="008F31DB" w:rsidRPr="0010234E" w:rsidRDefault="008F31DB" w:rsidP="00B41595">
      <w:pPr>
        <w:pStyle w:val="Heading3"/>
        <w:spacing w:line="480" w:lineRule="auto"/>
        <w:jc w:val="both"/>
        <w:rPr>
          <w:rFonts w:ascii="Times New Roman" w:hAnsi="Times New Roman" w:cs="Times New Roman"/>
          <w:color w:val="auto"/>
        </w:rPr>
      </w:pPr>
      <w:bookmarkStart w:id="25" w:name="_Toc110295317"/>
      <w:r w:rsidRPr="0010234E">
        <w:rPr>
          <w:rFonts w:ascii="Times New Roman" w:hAnsi="Times New Roman" w:cs="Times New Roman"/>
          <w:color w:val="auto"/>
        </w:rPr>
        <w:lastRenderedPageBreak/>
        <w:t>K Nearest Neighbour</w:t>
      </w:r>
      <w:bookmarkEnd w:id="25"/>
    </w:p>
    <w:p w14:paraId="5E721BB8" w14:textId="74677B1E" w:rsidR="00ED3DEB" w:rsidRPr="0010234E" w:rsidRDefault="00ED3DEB" w:rsidP="00C57671">
      <w:pPr>
        <w:spacing w:line="480" w:lineRule="auto"/>
        <w:ind w:firstLine="720"/>
        <w:rPr>
          <w:rFonts w:ascii="Times New Roman" w:hAnsi="Times New Roman" w:cs="Times New Roman"/>
          <w:sz w:val="24"/>
          <w:szCs w:val="24"/>
        </w:rPr>
      </w:pPr>
      <w:r w:rsidRPr="0010234E">
        <w:rPr>
          <w:rFonts w:ascii="Times New Roman" w:hAnsi="Times New Roman" w:cs="Times New Roman"/>
          <w:sz w:val="24"/>
          <w:szCs w:val="24"/>
        </w:rPr>
        <w:t xml:space="preserve">K nearest neighbour or KNN </w:t>
      </w:r>
      <w:r w:rsidR="00992B89" w:rsidRPr="0010234E">
        <w:rPr>
          <w:rFonts w:ascii="Times New Roman" w:hAnsi="Times New Roman" w:cs="Times New Roman"/>
          <w:sz w:val="24"/>
          <w:szCs w:val="24"/>
        </w:rPr>
        <w:t>utilizes proximity to make classifications or predictions about the grouping of a particular data point. It works on a basic assumption that similar points can be found near one another. For the purpose of classification, a class variable is assigned on the basis of majority vote which typically means that the label that is more frequently represented around a given data point.</w:t>
      </w:r>
    </w:p>
    <w:p w14:paraId="2E746A4A" w14:textId="2772D029" w:rsidR="008F31DB" w:rsidRPr="0010234E" w:rsidRDefault="00B41595" w:rsidP="00C57671">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In this classification, we have utilized the variables that have shown an impact on the potential future of partnership and created a model using the Analytic Solver in Excel. The output parameters like Specificity, </w:t>
      </w:r>
      <w:r w:rsidR="00D41AF5" w:rsidRPr="0010234E">
        <w:rPr>
          <w:rFonts w:ascii="Times New Roman" w:hAnsi="Times New Roman" w:cs="Times New Roman"/>
          <w:sz w:val="24"/>
          <w:szCs w:val="24"/>
        </w:rPr>
        <w:t xml:space="preserve">Sensitivity, </w:t>
      </w:r>
      <w:r w:rsidRPr="0010234E">
        <w:rPr>
          <w:rFonts w:ascii="Times New Roman" w:hAnsi="Times New Roman" w:cs="Times New Roman"/>
          <w:sz w:val="24"/>
          <w:szCs w:val="24"/>
        </w:rPr>
        <w:t>Precision</w:t>
      </w:r>
      <w:r w:rsidR="00D41AF5" w:rsidRPr="0010234E">
        <w:rPr>
          <w:rFonts w:ascii="Times New Roman" w:hAnsi="Times New Roman" w:cs="Times New Roman"/>
          <w:sz w:val="24"/>
          <w:szCs w:val="24"/>
        </w:rPr>
        <w:t>,</w:t>
      </w:r>
      <w:r w:rsidRPr="0010234E">
        <w:rPr>
          <w:rFonts w:ascii="Times New Roman" w:hAnsi="Times New Roman" w:cs="Times New Roman"/>
          <w:sz w:val="24"/>
          <w:szCs w:val="24"/>
        </w:rPr>
        <w:t xml:space="preserve"> and F1 score are </w:t>
      </w:r>
      <w:r w:rsidR="00D41AF5" w:rsidRPr="0010234E">
        <w:rPr>
          <w:rFonts w:ascii="Times New Roman" w:hAnsi="Times New Roman" w:cs="Times New Roman"/>
          <w:sz w:val="24"/>
          <w:szCs w:val="24"/>
        </w:rPr>
        <w:t>0.947, 1, 0.934 and 0.966 respectively which are better than the final model of logistic regression. We can see that there are no False negatives found in the output and it is giving us accurate results for True positive. Hence, this will be a better classifier than the logistic regression based on the above matrix.</w:t>
      </w:r>
    </w:p>
    <w:p w14:paraId="29E2C7F7" w14:textId="26C532BA" w:rsidR="006F4041" w:rsidRPr="0010234E" w:rsidRDefault="006F4041" w:rsidP="00B41595">
      <w:pPr>
        <w:pStyle w:val="Heading3"/>
        <w:spacing w:line="480" w:lineRule="auto"/>
        <w:rPr>
          <w:rFonts w:ascii="Times New Roman" w:hAnsi="Times New Roman" w:cs="Times New Roman"/>
          <w:color w:val="auto"/>
        </w:rPr>
      </w:pPr>
      <w:bookmarkStart w:id="26" w:name="_Toc110295318"/>
      <w:r w:rsidRPr="0010234E">
        <w:rPr>
          <w:rFonts w:ascii="Times New Roman" w:hAnsi="Times New Roman" w:cs="Times New Roman"/>
          <w:color w:val="auto"/>
        </w:rPr>
        <w:t>Classification Tree</w:t>
      </w:r>
      <w:bookmarkEnd w:id="26"/>
    </w:p>
    <w:p w14:paraId="12DFE8C8" w14:textId="26F442DF" w:rsidR="00ED58EB" w:rsidRPr="0010234E" w:rsidRDefault="00FC0F6F" w:rsidP="00B968CD">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Classification Tree also known as decision tree algorithm is used to solve problems pertaining to regression and classification. </w:t>
      </w:r>
      <w:r w:rsidR="005B791A" w:rsidRPr="0010234E">
        <w:rPr>
          <w:rFonts w:ascii="Times New Roman" w:hAnsi="Times New Roman" w:cs="Times New Roman"/>
          <w:sz w:val="24"/>
          <w:szCs w:val="24"/>
        </w:rPr>
        <w:t>The aim of the classification tree is to form a training model that can then be utilized to predict the class of the dependent variable by learning simple decision rules deduced from training data.</w:t>
      </w:r>
    </w:p>
    <w:p w14:paraId="03B63783" w14:textId="45B31EFC" w:rsidR="00B968CD" w:rsidRPr="0010234E" w:rsidRDefault="00B968CD" w:rsidP="00B968CD">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We have created a classification tree using the Analytic Solver in Excel and found that Specificity, Sensitivity, Precision and F1 score are 1, which implies that this model is an ideal model. Since there are less data points in the classification tree model, we cannot fully rely on this model to predict the dependent variable. Hence this is not reliable in this particular case.</w:t>
      </w:r>
    </w:p>
    <w:p w14:paraId="56BB69F8" w14:textId="77777777" w:rsidR="004342BD" w:rsidRPr="0010234E" w:rsidRDefault="004342BD" w:rsidP="004342BD">
      <w:pPr>
        <w:spacing w:line="480" w:lineRule="auto"/>
        <w:jc w:val="both"/>
        <w:rPr>
          <w:rFonts w:ascii="Times New Roman" w:hAnsi="Times New Roman" w:cs="Times New Roman"/>
          <w:sz w:val="24"/>
          <w:szCs w:val="24"/>
        </w:rPr>
      </w:pPr>
    </w:p>
    <w:p w14:paraId="39B2EAA9" w14:textId="25E8F59C" w:rsidR="0003550F" w:rsidRPr="0010234E" w:rsidRDefault="00C43C18" w:rsidP="006E4FB7">
      <w:pPr>
        <w:pStyle w:val="Heading1"/>
        <w:spacing w:line="480" w:lineRule="auto"/>
        <w:jc w:val="both"/>
        <w:rPr>
          <w:rFonts w:ascii="Times New Roman" w:hAnsi="Times New Roman" w:cs="Times New Roman"/>
          <w:color w:val="auto"/>
          <w:sz w:val="28"/>
          <w:szCs w:val="28"/>
        </w:rPr>
      </w:pPr>
      <w:bookmarkStart w:id="27" w:name="_Toc110295319"/>
      <w:r w:rsidRPr="0010234E">
        <w:rPr>
          <w:rFonts w:ascii="Times New Roman" w:hAnsi="Times New Roman" w:cs="Times New Roman"/>
          <w:color w:val="auto"/>
          <w:sz w:val="28"/>
          <w:szCs w:val="28"/>
        </w:rPr>
        <w:lastRenderedPageBreak/>
        <w:t>Conclusion</w:t>
      </w:r>
      <w:bookmarkEnd w:id="27"/>
    </w:p>
    <w:p w14:paraId="0B87657F" w14:textId="6BB079FF" w:rsidR="006B13FA" w:rsidRPr="0010234E" w:rsidRDefault="00A42404" w:rsidP="006E4FB7">
      <w:pPr>
        <w:pStyle w:val="Heading2"/>
        <w:spacing w:line="480" w:lineRule="auto"/>
        <w:rPr>
          <w:rFonts w:ascii="Times New Roman" w:hAnsi="Times New Roman" w:cs="Times New Roman"/>
          <w:color w:val="000000" w:themeColor="text1"/>
          <w:sz w:val="24"/>
          <w:szCs w:val="24"/>
        </w:rPr>
      </w:pPr>
      <w:bookmarkStart w:id="28" w:name="_Toc110295320"/>
      <w:r w:rsidRPr="0010234E">
        <w:rPr>
          <w:rFonts w:ascii="Times New Roman" w:hAnsi="Times New Roman" w:cs="Times New Roman"/>
          <w:color w:val="000000" w:themeColor="text1"/>
          <w:sz w:val="24"/>
          <w:szCs w:val="24"/>
        </w:rPr>
        <w:t xml:space="preserve">Insights </w:t>
      </w:r>
      <w:r w:rsidR="00B4769E" w:rsidRPr="0010234E">
        <w:rPr>
          <w:rFonts w:ascii="Times New Roman" w:hAnsi="Times New Roman" w:cs="Times New Roman"/>
          <w:color w:val="000000" w:themeColor="text1"/>
          <w:sz w:val="24"/>
          <w:szCs w:val="24"/>
        </w:rPr>
        <w:t>and Recommendation</w:t>
      </w:r>
      <w:bookmarkEnd w:id="28"/>
    </w:p>
    <w:p w14:paraId="6AA9E183" w14:textId="77777777" w:rsidR="001C4823" w:rsidRPr="0010234E" w:rsidRDefault="00E92AE5" w:rsidP="00626ECE">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By analysing the results of Linear Regression, we can infer that Firm Size and Satisfaction are the significant drivers for any firm to provide recommendation to OCG, both these have positive effect on it and Firm size which have more than 50 employees are more likely to provide OCG recommendation</w:t>
      </w:r>
      <w:r w:rsidR="001C4823" w:rsidRPr="0010234E">
        <w:rPr>
          <w:rFonts w:ascii="Times New Roman" w:hAnsi="Times New Roman" w:cs="Times New Roman"/>
          <w:sz w:val="24"/>
          <w:szCs w:val="24"/>
        </w:rPr>
        <w:t xml:space="preserve"> and higher the satisfaction rating more likelihood of getting a positive recommendation.</w:t>
      </w:r>
    </w:p>
    <w:p w14:paraId="5691E4B7" w14:textId="4452AF41" w:rsidR="001C4823" w:rsidRPr="0010234E" w:rsidRDefault="001C4823" w:rsidP="00626ECE">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Similarly, by analysing the results of logistic regression, we infer that Customer type 1, Portfolio Management, Responsiveness and Satisfaction ratings are significantly driving the classification whether a firm will form a potential future partnership with OCG.</w:t>
      </w:r>
      <w:r w:rsidR="00D8403D" w:rsidRPr="0010234E">
        <w:rPr>
          <w:rFonts w:ascii="Times New Roman" w:hAnsi="Times New Roman" w:cs="Times New Roman"/>
          <w:sz w:val="24"/>
          <w:szCs w:val="24"/>
        </w:rPr>
        <w:t xml:space="preserve"> Customer type 1 which are customers who are </w:t>
      </w:r>
      <w:r w:rsidR="00D8403D" w:rsidRPr="0010234E">
        <w:rPr>
          <w:rFonts w:ascii="Times New Roman" w:hAnsi="Times New Roman" w:cs="Times New Roman"/>
          <w:sz w:val="24"/>
          <w:szCs w:val="24"/>
          <w:lang w:val="en-IN"/>
        </w:rPr>
        <w:t>less than 1 year old are highly likely to not form partnership as compared to firms that have more than 5+ years of tenure with OCG who are highly likely to provide recommendation and hence form future partnership with OCG.</w:t>
      </w:r>
      <w:r w:rsidR="00A47476" w:rsidRPr="0010234E">
        <w:rPr>
          <w:rFonts w:ascii="Times New Roman" w:hAnsi="Times New Roman" w:cs="Times New Roman"/>
          <w:sz w:val="24"/>
          <w:szCs w:val="24"/>
          <w:lang w:val="en-IN"/>
        </w:rPr>
        <w:t xml:space="preserve"> In Ontario Region, there is highly probability that more firms will be driven to not form a partnership. If OCG receives better average ratings for Portfolio management and Satisfaction than it will be able to make more partnership with other firms in future.</w:t>
      </w:r>
    </w:p>
    <w:p w14:paraId="71EF0BF5" w14:textId="67BE483D" w:rsidR="006E4FB7" w:rsidRPr="0010234E" w:rsidRDefault="00E92AE5" w:rsidP="00626ECE">
      <w:pPr>
        <w:spacing w:line="480" w:lineRule="auto"/>
        <w:ind w:firstLine="720"/>
        <w:jc w:val="both"/>
        <w:rPr>
          <w:rFonts w:ascii="Times New Roman" w:hAnsi="Times New Roman" w:cs="Times New Roman"/>
          <w:sz w:val="24"/>
          <w:szCs w:val="24"/>
        </w:rPr>
      </w:pPr>
      <w:r w:rsidRPr="0010234E">
        <w:rPr>
          <w:rFonts w:ascii="Times New Roman" w:hAnsi="Times New Roman" w:cs="Times New Roman"/>
          <w:sz w:val="24"/>
          <w:szCs w:val="24"/>
        </w:rPr>
        <w:t xml:space="preserve"> </w:t>
      </w:r>
      <w:r w:rsidR="001C4823" w:rsidRPr="0010234E">
        <w:rPr>
          <w:rFonts w:ascii="Times New Roman" w:hAnsi="Times New Roman" w:cs="Times New Roman"/>
          <w:sz w:val="24"/>
          <w:szCs w:val="24"/>
        </w:rPr>
        <w:t>Additionally, the classification generated using KNN utilizing Responsiveness and Satisfaction is giving us better results than that of logistic regression, as there are no False negative in the confusion matrix</w:t>
      </w:r>
      <w:r w:rsidR="007815C2" w:rsidRPr="0010234E">
        <w:rPr>
          <w:rFonts w:ascii="Times New Roman" w:hAnsi="Times New Roman" w:cs="Times New Roman"/>
          <w:sz w:val="24"/>
          <w:szCs w:val="24"/>
        </w:rPr>
        <w:t xml:space="preserve"> and provide us more accurate results for True positives.</w:t>
      </w:r>
    </w:p>
    <w:p w14:paraId="09E62D92" w14:textId="130272FC" w:rsidR="0032042A" w:rsidRPr="0010234E" w:rsidRDefault="0032042A" w:rsidP="00E92AE5">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 xml:space="preserve">By combining the above findings, it is </w:t>
      </w:r>
      <w:r w:rsidR="009D7608">
        <w:rPr>
          <w:rFonts w:ascii="Times New Roman" w:hAnsi="Times New Roman" w:cs="Times New Roman"/>
          <w:sz w:val="24"/>
          <w:szCs w:val="24"/>
        </w:rPr>
        <w:t>inferred</w:t>
      </w:r>
      <w:r w:rsidRPr="0010234E">
        <w:rPr>
          <w:rFonts w:ascii="Times New Roman" w:hAnsi="Times New Roman" w:cs="Times New Roman"/>
          <w:sz w:val="24"/>
          <w:szCs w:val="24"/>
        </w:rPr>
        <w:t xml:space="preserve"> that overall Satisfaction ratings is the most significant variable that can be used to predict the likelihood of Recommendation and classification of forming the potential future Partnerships for OCG. Hence,</w:t>
      </w:r>
      <w:r w:rsidR="002E0585" w:rsidRPr="0010234E">
        <w:rPr>
          <w:rFonts w:ascii="Times New Roman" w:hAnsi="Times New Roman" w:cs="Times New Roman"/>
          <w:sz w:val="24"/>
          <w:szCs w:val="24"/>
        </w:rPr>
        <w:t xml:space="preserve"> OCG should focus more on </w:t>
      </w:r>
      <w:r w:rsidR="0026070E" w:rsidRPr="0010234E">
        <w:rPr>
          <w:rFonts w:ascii="Times New Roman" w:hAnsi="Times New Roman" w:cs="Times New Roman"/>
          <w:sz w:val="24"/>
          <w:szCs w:val="24"/>
        </w:rPr>
        <w:t>Satisfying the overall client needs</w:t>
      </w:r>
      <w:r w:rsidR="002E0585" w:rsidRPr="0010234E">
        <w:rPr>
          <w:rFonts w:ascii="Times New Roman" w:hAnsi="Times New Roman" w:cs="Times New Roman"/>
          <w:sz w:val="24"/>
          <w:szCs w:val="24"/>
        </w:rPr>
        <w:t xml:space="preserve"> in order to </w:t>
      </w:r>
      <w:r w:rsidR="007E488F" w:rsidRPr="0010234E">
        <w:rPr>
          <w:rFonts w:ascii="Times New Roman" w:hAnsi="Times New Roman" w:cs="Times New Roman"/>
          <w:sz w:val="24"/>
          <w:szCs w:val="24"/>
        </w:rPr>
        <w:t>enhance</w:t>
      </w:r>
      <w:r w:rsidR="002E0585" w:rsidRPr="0010234E">
        <w:rPr>
          <w:rFonts w:ascii="Times New Roman" w:hAnsi="Times New Roman" w:cs="Times New Roman"/>
          <w:sz w:val="24"/>
          <w:szCs w:val="24"/>
        </w:rPr>
        <w:t xml:space="preserve"> its consulting practice.</w:t>
      </w:r>
      <w:r w:rsidRPr="0010234E">
        <w:rPr>
          <w:rFonts w:ascii="Times New Roman" w:hAnsi="Times New Roman" w:cs="Times New Roman"/>
          <w:sz w:val="24"/>
          <w:szCs w:val="24"/>
        </w:rPr>
        <w:t xml:space="preserve"> </w:t>
      </w:r>
    </w:p>
    <w:p w14:paraId="1FE1159C" w14:textId="185E888D" w:rsidR="0003550F" w:rsidRPr="0010234E" w:rsidRDefault="00C43C18" w:rsidP="00DE64AD">
      <w:pPr>
        <w:pStyle w:val="Heading1"/>
        <w:spacing w:line="240" w:lineRule="auto"/>
        <w:jc w:val="both"/>
        <w:rPr>
          <w:rFonts w:ascii="Times New Roman" w:hAnsi="Times New Roman" w:cs="Times New Roman"/>
          <w:color w:val="auto"/>
          <w:sz w:val="28"/>
          <w:szCs w:val="28"/>
        </w:rPr>
      </w:pPr>
      <w:bookmarkStart w:id="29" w:name="_Toc110295321"/>
      <w:r w:rsidRPr="0010234E">
        <w:rPr>
          <w:rFonts w:ascii="Times New Roman" w:hAnsi="Times New Roman" w:cs="Times New Roman"/>
          <w:color w:val="auto"/>
          <w:sz w:val="28"/>
          <w:szCs w:val="28"/>
        </w:rPr>
        <w:lastRenderedPageBreak/>
        <w:t>References</w:t>
      </w:r>
      <w:bookmarkEnd w:id="29"/>
    </w:p>
    <w:p w14:paraId="318EC309" w14:textId="4356B992" w:rsidR="001E7CA4" w:rsidRPr="0010234E" w:rsidRDefault="001E7CA4" w:rsidP="00DE64AD">
      <w:pPr>
        <w:spacing w:line="240" w:lineRule="auto"/>
        <w:jc w:val="both"/>
        <w:rPr>
          <w:rFonts w:ascii="Times New Roman" w:hAnsi="Times New Roman" w:cs="Times New Roman"/>
          <w:sz w:val="24"/>
          <w:szCs w:val="24"/>
        </w:rPr>
      </w:pPr>
    </w:p>
    <w:p w14:paraId="7C75AA0C" w14:textId="77777777" w:rsidR="00CC682A" w:rsidRPr="009D62C1" w:rsidRDefault="00CC682A" w:rsidP="00CC682A">
      <w:pPr>
        <w:spacing w:after="0" w:line="480" w:lineRule="auto"/>
        <w:ind w:left="720" w:hanging="720"/>
        <w:rPr>
          <w:rFonts w:ascii="Times New Roman" w:eastAsia="Times New Roman" w:hAnsi="Times New Roman" w:cs="Times New Roman"/>
          <w:sz w:val="24"/>
          <w:szCs w:val="24"/>
          <w:lang w:val="fr-FR" w:eastAsia="en-SG"/>
        </w:rPr>
      </w:pPr>
      <w:r w:rsidRPr="00CC682A">
        <w:rPr>
          <w:rFonts w:ascii="Times New Roman" w:eastAsia="Times New Roman" w:hAnsi="Times New Roman" w:cs="Times New Roman"/>
          <w:sz w:val="24"/>
          <w:szCs w:val="24"/>
          <w:lang w:eastAsia="en-SG"/>
        </w:rPr>
        <w:t xml:space="preserve">A. (2018, December 24). Consumer Satisfaction Rates in Canada Decline amid Market Disruption and Today’s “Always On” Customer, Accenture Finds. </w:t>
      </w:r>
      <w:r w:rsidRPr="009D62C1">
        <w:rPr>
          <w:rFonts w:ascii="Times New Roman" w:eastAsia="Times New Roman" w:hAnsi="Times New Roman" w:cs="Times New Roman"/>
          <w:sz w:val="24"/>
          <w:szCs w:val="24"/>
          <w:lang w:val="fr-FR" w:eastAsia="en-SG"/>
        </w:rPr>
        <w:t>Accenture. https://www.newswire.ca/news-releases/consumer-satisfaction-rates-in-canada-decline-amid-market-disruption-and-todays-always-on-customer-accenture-finds-517475681.html</w:t>
      </w:r>
    </w:p>
    <w:p w14:paraId="23A22B9E" w14:textId="77777777" w:rsidR="00915869" w:rsidRPr="009D62C1" w:rsidRDefault="00915869" w:rsidP="00CC682A">
      <w:pPr>
        <w:spacing w:after="0" w:line="480" w:lineRule="auto"/>
        <w:ind w:left="720" w:hanging="720"/>
        <w:rPr>
          <w:rFonts w:ascii="Times New Roman" w:eastAsia="Times New Roman" w:hAnsi="Times New Roman" w:cs="Times New Roman"/>
          <w:sz w:val="24"/>
          <w:szCs w:val="24"/>
          <w:lang w:val="fr-FR" w:eastAsia="en-SG"/>
        </w:rPr>
      </w:pPr>
    </w:p>
    <w:p w14:paraId="153D4C39" w14:textId="3D7098C9" w:rsidR="00CC682A" w:rsidRPr="00247055" w:rsidRDefault="00CC682A" w:rsidP="00CC682A">
      <w:pPr>
        <w:spacing w:after="0" w:line="480" w:lineRule="auto"/>
        <w:ind w:left="720" w:hanging="720"/>
        <w:rPr>
          <w:rFonts w:ascii="Times New Roman" w:eastAsia="Times New Roman" w:hAnsi="Times New Roman" w:cs="Times New Roman"/>
          <w:sz w:val="24"/>
          <w:szCs w:val="24"/>
          <w:lang w:eastAsia="en-SG"/>
        </w:rPr>
      </w:pPr>
      <w:r w:rsidRPr="00247055">
        <w:rPr>
          <w:rFonts w:ascii="Times New Roman" w:eastAsia="Times New Roman" w:hAnsi="Times New Roman" w:cs="Times New Roman"/>
          <w:sz w:val="24"/>
          <w:szCs w:val="24"/>
          <w:lang w:eastAsia="en-SG"/>
        </w:rPr>
        <w:t>Happiest Countries in the World 2022. (2022). World Population Review. https://worldpopulationreview.com/country-rankings/happiest-countries-in-the-world</w:t>
      </w:r>
    </w:p>
    <w:p w14:paraId="7E166D6B" w14:textId="77777777" w:rsidR="00915869" w:rsidRPr="0010234E" w:rsidRDefault="00915869" w:rsidP="00CC682A">
      <w:pPr>
        <w:spacing w:after="0" w:line="480" w:lineRule="auto"/>
        <w:ind w:left="720" w:hanging="720"/>
        <w:rPr>
          <w:rFonts w:ascii="Times New Roman" w:eastAsia="Times New Roman" w:hAnsi="Times New Roman" w:cs="Times New Roman"/>
          <w:sz w:val="24"/>
          <w:szCs w:val="24"/>
          <w:lang w:eastAsia="en-SG"/>
        </w:rPr>
      </w:pPr>
    </w:p>
    <w:p w14:paraId="6BA1E293" w14:textId="0211C099" w:rsidR="00CC682A" w:rsidRPr="009D62C1" w:rsidRDefault="00CC682A" w:rsidP="00CC682A">
      <w:pPr>
        <w:spacing w:after="0" w:line="480" w:lineRule="auto"/>
        <w:ind w:left="720" w:hanging="720"/>
        <w:rPr>
          <w:rFonts w:ascii="Times New Roman" w:eastAsia="Times New Roman" w:hAnsi="Times New Roman" w:cs="Times New Roman"/>
          <w:sz w:val="24"/>
          <w:szCs w:val="24"/>
          <w:lang w:val="fr-FR" w:eastAsia="en-SG"/>
        </w:rPr>
      </w:pPr>
      <w:proofErr w:type="spellStart"/>
      <w:r w:rsidRPr="0070235C">
        <w:rPr>
          <w:rFonts w:ascii="Times New Roman" w:eastAsia="Times New Roman" w:hAnsi="Times New Roman" w:cs="Times New Roman"/>
          <w:sz w:val="24"/>
          <w:szCs w:val="24"/>
          <w:lang w:eastAsia="en-SG"/>
        </w:rPr>
        <w:t>Savitz</w:t>
      </w:r>
      <w:proofErr w:type="spellEnd"/>
      <w:r w:rsidRPr="0070235C">
        <w:rPr>
          <w:rFonts w:ascii="Times New Roman" w:eastAsia="Times New Roman" w:hAnsi="Times New Roman" w:cs="Times New Roman"/>
          <w:sz w:val="24"/>
          <w:szCs w:val="24"/>
          <w:lang w:eastAsia="en-SG"/>
        </w:rPr>
        <w:t xml:space="preserve">, E. (2012, April 20). Customer Satisfaction </w:t>
      </w:r>
      <w:proofErr w:type="gramStart"/>
      <w:r w:rsidRPr="0070235C">
        <w:rPr>
          <w:rFonts w:ascii="Times New Roman" w:eastAsia="Times New Roman" w:hAnsi="Times New Roman" w:cs="Times New Roman"/>
          <w:sz w:val="24"/>
          <w:szCs w:val="24"/>
          <w:lang w:eastAsia="en-SG"/>
        </w:rPr>
        <w:t>By</w:t>
      </w:r>
      <w:proofErr w:type="gramEnd"/>
      <w:r w:rsidRPr="0070235C">
        <w:rPr>
          <w:rFonts w:ascii="Times New Roman" w:eastAsia="Times New Roman" w:hAnsi="Times New Roman" w:cs="Times New Roman"/>
          <w:sz w:val="24"/>
          <w:szCs w:val="24"/>
          <w:lang w:eastAsia="en-SG"/>
        </w:rPr>
        <w:t xml:space="preserve"> The Numbers: An Industry Breakdown. </w:t>
      </w:r>
      <w:r w:rsidRPr="009D62C1">
        <w:rPr>
          <w:rFonts w:ascii="Times New Roman" w:eastAsia="Times New Roman" w:hAnsi="Times New Roman" w:cs="Times New Roman"/>
          <w:sz w:val="24"/>
          <w:szCs w:val="24"/>
          <w:lang w:val="fr-FR" w:eastAsia="en-SG"/>
        </w:rPr>
        <w:t>Forbes. https://www.forbes.com/sites/ciocentral/2012/04/19/customer-satisfaction-by-the-numbers-an-industry-breakdown/?sh=711085ab580f</w:t>
      </w:r>
    </w:p>
    <w:p w14:paraId="27226143" w14:textId="77777777" w:rsidR="00915869" w:rsidRPr="009D62C1" w:rsidRDefault="00915869" w:rsidP="0021595E">
      <w:pPr>
        <w:spacing w:after="0" w:line="480" w:lineRule="auto"/>
        <w:ind w:left="720" w:hanging="720"/>
        <w:rPr>
          <w:rFonts w:ascii="Times New Roman" w:eastAsia="Times New Roman" w:hAnsi="Times New Roman" w:cs="Times New Roman"/>
          <w:sz w:val="24"/>
          <w:szCs w:val="24"/>
          <w:lang w:val="fr-FR" w:eastAsia="en-SG"/>
        </w:rPr>
      </w:pPr>
    </w:p>
    <w:p w14:paraId="75B3B51A" w14:textId="1F7002A6" w:rsidR="0021595E" w:rsidRPr="0021595E" w:rsidRDefault="0021595E" w:rsidP="0021595E">
      <w:pPr>
        <w:spacing w:after="0" w:line="480" w:lineRule="auto"/>
        <w:ind w:left="720" w:hanging="720"/>
        <w:rPr>
          <w:rFonts w:ascii="Times New Roman" w:eastAsia="Times New Roman" w:hAnsi="Times New Roman" w:cs="Times New Roman"/>
          <w:sz w:val="24"/>
          <w:szCs w:val="24"/>
          <w:lang w:eastAsia="en-SG"/>
        </w:rPr>
      </w:pPr>
      <w:r w:rsidRPr="0021595E">
        <w:rPr>
          <w:rFonts w:ascii="Times New Roman" w:eastAsia="Times New Roman" w:hAnsi="Times New Roman" w:cs="Times New Roman"/>
          <w:sz w:val="24"/>
          <w:szCs w:val="24"/>
          <w:lang w:eastAsia="en-SG"/>
        </w:rPr>
        <w:t>Statistics Canada Client Survey 2019. (2022). StatsCan. https://www.statcan.gc.ca/en/consultation/2019/sccs2019</w:t>
      </w:r>
    </w:p>
    <w:p w14:paraId="7119ECE1" w14:textId="77777777" w:rsidR="00247055" w:rsidRPr="0010234E" w:rsidRDefault="00247055" w:rsidP="00DE64AD">
      <w:pPr>
        <w:spacing w:line="240" w:lineRule="auto"/>
        <w:jc w:val="both"/>
        <w:rPr>
          <w:rFonts w:ascii="Times New Roman" w:hAnsi="Times New Roman" w:cs="Times New Roman"/>
          <w:sz w:val="24"/>
          <w:szCs w:val="24"/>
        </w:rPr>
      </w:pPr>
    </w:p>
    <w:p w14:paraId="1906CEB3" w14:textId="08AE45A5" w:rsidR="0003550F" w:rsidRPr="0010234E" w:rsidRDefault="00C43C18" w:rsidP="00DE64AD">
      <w:pPr>
        <w:pStyle w:val="Heading1"/>
        <w:spacing w:line="240" w:lineRule="auto"/>
        <w:jc w:val="both"/>
        <w:rPr>
          <w:rFonts w:ascii="Times New Roman" w:hAnsi="Times New Roman" w:cs="Times New Roman"/>
          <w:color w:val="auto"/>
          <w:sz w:val="28"/>
          <w:szCs w:val="28"/>
        </w:rPr>
      </w:pPr>
      <w:bookmarkStart w:id="30" w:name="_Toc110295322"/>
      <w:r w:rsidRPr="0010234E">
        <w:rPr>
          <w:rFonts w:ascii="Times New Roman" w:hAnsi="Times New Roman" w:cs="Times New Roman"/>
          <w:color w:val="auto"/>
          <w:sz w:val="28"/>
          <w:szCs w:val="28"/>
        </w:rPr>
        <w:lastRenderedPageBreak/>
        <w:t>Appendix</w:t>
      </w:r>
      <w:bookmarkEnd w:id="30"/>
    </w:p>
    <w:bookmarkEnd w:id="8"/>
    <w:bookmarkEnd w:id="9"/>
    <w:bookmarkEnd w:id="10"/>
    <w:p w14:paraId="03567508" w14:textId="3D59A5F9" w:rsidR="006B13FA" w:rsidRPr="0010234E" w:rsidRDefault="006B13FA" w:rsidP="00102929">
      <w:pPr>
        <w:spacing w:line="480" w:lineRule="auto"/>
        <w:jc w:val="both"/>
        <w:rPr>
          <w:rFonts w:ascii="Times New Roman" w:hAnsi="Times New Roman" w:cs="Times New Roman"/>
          <w:sz w:val="24"/>
          <w:szCs w:val="24"/>
        </w:rPr>
      </w:pPr>
    </w:p>
    <w:p w14:paraId="3341050B" w14:textId="4C623098" w:rsidR="005D3CCD" w:rsidRPr="0010234E" w:rsidRDefault="00D87DCA"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Variation in average ratings across Customer type</w:t>
      </w:r>
    </w:p>
    <w:p w14:paraId="6DEF1879" w14:textId="456C75F8" w:rsidR="00D87DCA" w:rsidRPr="0010234E" w:rsidRDefault="00D87DCA"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7C02D88B" wp14:editId="5E9819D8">
            <wp:extent cx="5731510" cy="3115945"/>
            <wp:effectExtent l="0" t="0" r="2540" b="825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731510" cy="3115945"/>
                    </a:xfrm>
                    <a:prstGeom prst="rect">
                      <a:avLst/>
                    </a:prstGeom>
                  </pic:spPr>
                </pic:pic>
              </a:graphicData>
            </a:graphic>
          </wp:inline>
        </w:drawing>
      </w:r>
    </w:p>
    <w:p w14:paraId="2731E42F" w14:textId="04F7E421" w:rsidR="00102929" w:rsidRPr="0010234E" w:rsidRDefault="00102929"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Variation in average ratings across Industry type</w:t>
      </w:r>
    </w:p>
    <w:p w14:paraId="34F76A41" w14:textId="3467B032" w:rsidR="00102929" w:rsidRPr="0010234E" w:rsidRDefault="00102929"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0C15427E" wp14:editId="20172EB6">
            <wp:extent cx="5731510" cy="3568700"/>
            <wp:effectExtent l="0" t="0" r="2540" b="0"/>
            <wp:docPr id="2" name="Picture 2"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Word, Excel&#10;&#10;Description automatically generated"/>
                    <pic:cNvPicPr/>
                  </pic:nvPicPr>
                  <pic:blipFill>
                    <a:blip r:embed="rId9"/>
                    <a:stretch>
                      <a:fillRect/>
                    </a:stretch>
                  </pic:blipFill>
                  <pic:spPr>
                    <a:xfrm>
                      <a:off x="0" y="0"/>
                      <a:ext cx="5731510" cy="3568700"/>
                    </a:xfrm>
                    <a:prstGeom prst="rect">
                      <a:avLst/>
                    </a:prstGeom>
                  </pic:spPr>
                </pic:pic>
              </a:graphicData>
            </a:graphic>
          </wp:inline>
        </w:drawing>
      </w:r>
    </w:p>
    <w:p w14:paraId="08DF2ADC" w14:textId="18E9B28D" w:rsidR="00102929" w:rsidRPr="0010234E" w:rsidRDefault="00102929"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lastRenderedPageBreak/>
        <w:t>Variation in average ratings across region</w:t>
      </w:r>
    </w:p>
    <w:p w14:paraId="7886C7CE" w14:textId="5700DC65" w:rsidR="00102929" w:rsidRPr="0010234E" w:rsidRDefault="00102929"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4544B007" wp14:editId="750B8BD8">
            <wp:extent cx="5731510" cy="3402965"/>
            <wp:effectExtent l="0" t="0" r="2540" b="6985"/>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0"/>
                    <a:stretch>
                      <a:fillRect/>
                    </a:stretch>
                  </pic:blipFill>
                  <pic:spPr>
                    <a:xfrm>
                      <a:off x="0" y="0"/>
                      <a:ext cx="5731510" cy="3402965"/>
                    </a:xfrm>
                    <a:prstGeom prst="rect">
                      <a:avLst/>
                    </a:prstGeom>
                  </pic:spPr>
                </pic:pic>
              </a:graphicData>
            </a:graphic>
          </wp:inline>
        </w:drawing>
      </w:r>
    </w:p>
    <w:p w14:paraId="57140381" w14:textId="309EE179" w:rsidR="00102929" w:rsidRPr="0010234E" w:rsidRDefault="00102929"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Variation in average ratings across Firm Size</w:t>
      </w:r>
    </w:p>
    <w:p w14:paraId="5A3C9BB9" w14:textId="4AED03B2" w:rsidR="00102929" w:rsidRPr="0010234E" w:rsidRDefault="00102929"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2641D447" wp14:editId="1D290D39">
            <wp:extent cx="5731510" cy="3666490"/>
            <wp:effectExtent l="0" t="0" r="2540" b="0"/>
            <wp:docPr id="4" name="Picture 4"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Word, Excel&#10;&#10;Description automatically generated"/>
                    <pic:cNvPicPr/>
                  </pic:nvPicPr>
                  <pic:blipFill>
                    <a:blip r:embed="rId11"/>
                    <a:stretch>
                      <a:fillRect/>
                    </a:stretch>
                  </pic:blipFill>
                  <pic:spPr>
                    <a:xfrm>
                      <a:off x="0" y="0"/>
                      <a:ext cx="5731510" cy="3666490"/>
                    </a:xfrm>
                    <a:prstGeom prst="rect">
                      <a:avLst/>
                    </a:prstGeom>
                  </pic:spPr>
                </pic:pic>
              </a:graphicData>
            </a:graphic>
          </wp:inline>
        </w:drawing>
      </w:r>
    </w:p>
    <w:p w14:paraId="36908F52" w14:textId="77777777" w:rsidR="00A464CD" w:rsidRPr="0010234E" w:rsidRDefault="00A464CD" w:rsidP="00102929">
      <w:pPr>
        <w:spacing w:line="480" w:lineRule="auto"/>
        <w:jc w:val="both"/>
        <w:rPr>
          <w:rFonts w:ascii="Times New Roman" w:hAnsi="Times New Roman" w:cs="Times New Roman"/>
          <w:sz w:val="24"/>
          <w:szCs w:val="24"/>
        </w:rPr>
      </w:pPr>
    </w:p>
    <w:p w14:paraId="01B3A227" w14:textId="77777777" w:rsidR="00102929" w:rsidRPr="0010234E" w:rsidRDefault="00102929"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lastRenderedPageBreak/>
        <w:t>Bivariate analysis: Linear relations of dependent with independent variables</w:t>
      </w:r>
    </w:p>
    <w:p w14:paraId="71ED8040" w14:textId="7D0AA8DE"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2AC8A16D" wp14:editId="67BFB3B4">
            <wp:extent cx="5731510" cy="3555365"/>
            <wp:effectExtent l="0" t="0" r="254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731510" cy="3555365"/>
                    </a:xfrm>
                    <a:prstGeom prst="rect">
                      <a:avLst/>
                    </a:prstGeom>
                  </pic:spPr>
                </pic:pic>
              </a:graphicData>
            </a:graphic>
          </wp:inline>
        </w:drawing>
      </w:r>
    </w:p>
    <w:p w14:paraId="1CFD5ADD" w14:textId="59611494"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Correlation Matrix</w:t>
      </w:r>
    </w:p>
    <w:p w14:paraId="7C5F61B5" w14:textId="1C3C28E0"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151D9205" wp14:editId="7A6BFFAA">
            <wp:extent cx="5731510" cy="91694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731510" cy="916940"/>
                    </a:xfrm>
                    <a:prstGeom prst="rect">
                      <a:avLst/>
                    </a:prstGeom>
                  </pic:spPr>
                </pic:pic>
              </a:graphicData>
            </a:graphic>
          </wp:inline>
        </w:drawing>
      </w:r>
    </w:p>
    <w:p w14:paraId="4915AF34" w14:textId="77777777" w:rsidR="001E4ECB" w:rsidRDefault="001E4ECB" w:rsidP="00102929">
      <w:pPr>
        <w:spacing w:line="480" w:lineRule="auto"/>
        <w:jc w:val="both"/>
        <w:rPr>
          <w:rFonts w:ascii="Times New Roman" w:hAnsi="Times New Roman" w:cs="Times New Roman"/>
          <w:sz w:val="24"/>
          <w:szCs w:val="24"/>
        </w:rPr>
      </w:pPr>
    </w:p>
    <w:p w14:paraId="76AFD8CF" w14:textId="77777777" w:rsidR="001E4ECB" w:rsidRDefault="001E4ECB" w:rsidP="00102929">
      <w:pPr>
        <w:spacing w:line="480" w:lineRule="auto"/>
        <w:jc w:val="both"/>
        <w:rPr>
          <w:rFonts w:ascii="Times New Roman" w:hAnsi="Times New Roman" w:cs="Times New Roman"/>
          <w:sz w:val="24"/>
          <w:szCs w:val="24"/>
        </w:rPr>
      </w:pPr>
    </w:p>
    <w:p w14:paraId="2E356099" w14:textId="77777777" w:rsidR="001E4ECB" w:rsidRDefault="001E4ECB" w:rsidP="00102929">
      <w:pPr>
        <w:spacing w:line="480" w:lineRule="auto"/>
        <w:jc w:val="both"/>
        <w:rPr>
          <w:rFonts w:ascii="Times New Roman" w:hAnsi="Times New Roman" w:cs="Times New Roman"/>
          <w:sz w:val="24"/>
          <w:szCs w:val="24"/>
        </w:rPr>
      </w:pPr>
    </w:p>
    <w:p w14:paraId="11F3BF83" w14:textId="77777777" w:rsidR="001E4ECB" w:rsidRDefault="001E4ECB" w:rsidP="00102929">
      <w:pPr>
        <w:spacing w:line="480" w:lineRule="auto"/>
        <w:jc w:val="both"/>
        <w:rPr>
          <w:rFonts w:ascii="Times New Roman" w:hAnsi="Times New Roman" w:cs="Times New Roman"/>
          <w:sz w:val="24"/>
          <w:szCs w:val="24"/>
        </w:rPr>
      </w:pPr>
    </w:p>
    <w:p w14:paraId="4EF2DFCE" w14:textId="77777777" w:rsidR="001E4ECB" w:rsidRDefault="001E4ECB" w:rsidP="00102929">
      <w:pPr>
        <w:spacing w:line="480" w:lineRule="auto"/>
        <w:jc w:val="both"/>
        <w:rPr>
          <w:rFonts w:ascii="Times New Roman" w:hAnsi="Times New Roman" w:cs="Times New Roman"/>
          <w:sz w:val="24"/>
          <w:szCs w:val="24"/>
        </w:rPr>
      </w:pPr>
    </w:p>
    <w:p w14:paraId="252AFC52" w14:textId="77777777" w:rsidR="001E4ECB" w:rsidRDefault="001E4ECB" w:rsidP="00102929">
      <w:pPr>
        <w:spacing w:line="480" w:lineRule="auto"/>
        <w:jc w:val="both"/>
        <w:rPr>
          <w:rFonts w:ascii="Times New Roman" w:hAnsi="Times New Roman" w:cs="Times New Roman"/>
          <w:sz w:val="24"/>
          <w:szCs w:val="24"/>
        </w:rPr>
      </w:pPr>
    </w:p>
    <w:p w14:paraId="1B8CB8F3" w14:textId="77777777" w:rsidR="001E4ECB" w:rsidRDefault="001E4ECB" w:rsidP="00102929">
      <w:pPr>
        <w:spacing w:line="480" w:lineRule="auto"/>
        <w:jc w:val="both"/>
        <w:rPr>
          <w:rFonts w:ascii="Times New Roman" w:hAnsi="Times New Roman" w:cs="Times New Roman"/>
          <w:sz w:val="24"/>
          <w:szCs w:val="24"/>
        </w:rPr>
      </w:pPr>
    </w:p>
    <w:p w14:paraId="4AF8E6A0" w14:textId="7D1EA429"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lastRenderedPageBreak/>
        <w:t>Linear Regression Model</w:t>
      </w:r>
    </w:p>
    <w:p w14:paraId="2C746CB5" w14:textId="40F066E4"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 xml:space="preserve">Iteration -1 </w:t>
      </w:r>
    </w:p>
    <w:p w14:paraId="61A81DAE" w14:textId="26CD7EBD"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4FF0373F" wp14:editId="234B9CDD">
            <wp:extent cx="5731510" cy="3672840"/>
            <wp:effectExtent l="0" t="0" r="254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731510" cy="3672840"/>
                    </a:xfrm>
                    <a:prstGeom prst="rect">
                      <a:avLst/>
                    </a:prstGeom>
                  </pic:spPr>
                </pic:pic>
              </a:graphicData>
            </a:graphic>
          </wp:inline>
        </w:drawing>
      </w:r>
    </w:p>
    <w:p w14:paraId="3483D1D5" w14:textId="616E182B"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 xml:space="preserve">Iteration – 2 </w:t>
      </w:r>
    </w:p>
    <w:p w14:paraId="57A2058F" w14:textId="2773853E"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141D2155" wp14:editId="1909C912">
            <wp:extent cx="5731510" cy="3360420"/>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731510" cy="3360420"/>
                    </a:xfrm>
                    <a:prstGeom prst="rect">
                      <a:avLst/>
                    </a:prstGeom>
                  </pic:spPr>
                </pic:pic>
              </a:graphicData>
            </a:graphic>
          </wp:inline>
        </w:drawing>
      </w:r>
    </w:p>
    <w:p w14:paraId="15CB5CDD" w14:textId="5CE82CEF"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lastRenderedPageBreak/>
        <w:t>Iteration – 3</w:t>
      </w:r>
    </w:p>
    <w:p w14:paraId="2082FC81" w14:textId="67F869D6"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19EA9AAE" wp14:editId="583CC0C7">
            <wp:extent cx="5273497" cy="3139712"/>
            <wp:effectExtent l="0" t="0" r="381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5273497" cy="3139712"/>
                    </a:xfrm>
                    <a:prstGeom prst="rect">
                      <a:avLst/>
                    </a:prstGeom>
                  </pic:spPr>
                </pic:pic>
              </a:graphicData>
            </a:graphic>
          </wp:inline>
        </w:drawing>
      </w:r>
    </w:p>
    <w:p w14:paraId="4001221D" w14:textId="4ECF294D"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Iteration – 4</w:t>
      </w:r>
    </w:p>
    <w:p w14:paraId="56E4469B" w14:textId="4AAA232A"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5FE6A82D" wp14:editId="2ECEB2B2">
            <wp:extent cx="5311600" cy="2651990"/>
            <wp:effectExtent l="0" t="0" r="381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5311600" cy="2651990"/>
                    </a:xfrm>
                    <a:prstGeom prst="rect">
                      <a:avLst/>
                    </a:prstGeom>
                  </pic:spPr>
                </pic:pic>
              </a:graphicData>
            </a:graphic>
          </wp:inline>
        </w:drawing>
      </w:r>
    </w:p>
    <w:p w14:paraId="3CAFCFCD" w14:textId="77777777" w:rsidR="00C12518" w:rsidRDefault="00C12518" w:rsidP="00102929">
      <w:pPr>
        <w:spacing w:line="480" w:lineRule="auto"/>
        <w:jc w:val="both"/>
        <w:rPr>
          <w:rFonts w:ascii="Times New Roman" w:hAnsi="Times New Roman" w:cs="Times New Roman"/>
          <w:sz w:val="24"/>
          <w:szCs w:val="24"/>
        </w:rPr>
      </w:pPr>
    </w:p>
    <w:p w14:paraId="53085028" w14:textId="77777777" w:rsidR="00C12518" w:rsidRDefault="00C12518" w:rsidP="00102929">
      <w:pPr>
        <w:spacing w:line="480" w:lineRule="auto"/>
        <w:jc w:val="both"/>
        <w:rPr>
          <w:rFonts w:ascii="Times New Roman" w:hAnsi="Times New Roman" w:cs="Times New Roman"/>
          <w:sz w:val="24"/>
          <w:szCs w:val="24"/>
        </w:rPr>
      </w:pPr>
    </w:p>
    <w:p w14:paraId="453ACC69" w14:textId="77777777" w:rsidR="00C12518" w:rsidRDefault="00C12518" w:rsidP="00102929">
      <w:pPr>
        <w:spacing w:line="480" w:lineRule="auto"/>
        <w:jc w:val="both"/>
        <w:rPr>
          <w:rFonts w:ascii="Times New Roman" w:hAnsi="Times New Roman" w:cs="Times New Roman"/>
          <w:sz w:val="24"/>
          <w:szCs w:val="24"/>
        </w:rPr>
      </w:pPr>
    </w:p>
    <w:p w14:paraId="2C253A6A" w14:textId="77777777" w:rsidR="00C12518" w:rsidRDefault="00C12518" w:rsidP="00102929">
      <w:pPr>
        <w:spacing w:line="480" w:lineRule="auto"/>
        <w:jc w:val="both"/>
        <w:rPr>
          <w:rFonts w:ascii="Times New Roman" w:hAnsi="Times New Roman" w:cs="Times New Roman"/>
          <w:sz w:val="24"/>
          <w:szCs w:val="24"/>
        </w:rPr>
      </w:pPr>
    </w:p>
    <w:p w14:paraId="7C13ED8D" w14:textId="7BC0BD25"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lastRenderedPageBreak/>
        <w:t>Iteration – 5</w:t>
      </w:r>
    </w:p>
    <w:p w14:paraId="5364899F" w14:textId="125935E5" w:rsidR="00A464CD" w:rsidRPr="0010234E" w:rsidRDefault="00A464CD"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4FAB2A4B" wp14:editId="748270D6">
            <wp:extent cx="5189670" cy="2530059"/>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5189670" cy="2530059"/>
                    </a:xfrm>
                    <a:prstGeom prst="rect">
                      <a:avLst/>
                    </a:prstGeom>
                  </pic:spPr>
                </pic:pic>
              </a:graphicData>
            </a:graphic>
          </wp:inline>
        </w:drawing>
      </w:r>
    </w:p>
    <w:p w14:paraId="03755E2C" w14:textId="6868F506" w:rsidR="00311966" w:rsidRPr="0010234E" w:rsidRDefault="00311966"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Variation of Partnership across the independent variables</w:t>
      </w:r>
    </w:p>
    <w:p w14:paraId="1D8CC8AA" w14:textId="00CC26D1" w:rsidR="00311966" w:rsidRPr="0010234E" w:rsidRDefault="00311966"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59300BB1" wp14:editId="5917CACE">
            <wp:extent cx="5731510" cy="3515995"/>
            <wp:effectExtent l="0" t="0" r="2540" b="8255"/>
            <wp:docPr id="12" name="Picture 12"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waterfall chart&#10;&#10;Description automatically generated"/>
                    <pic:cNvPicPr/>
                  </pic:nvPicPr>
                  <pic:blipFill>
                    <a:blip r:embed="rId19"/>
                    <a:stretch>
                      <a:fillRect/>
                    </a:stretch>
                  </pic:blipFill>
                  <pic:spPr>
                    <a:xfrm>
                      <a:off x="0" y="0"/>
                      <a:ext cx="5731510" cy="3515995"/>
                    </a:xfrm>
                    <a:prstGeom prst="rect">
                      <a:avLst/>
                    </a:prstGeom>
                  </pic:spPr>
                </pic:pic>
              </a:graphicData>
            </a:graphic>
          </wp:inline>
        </w:drawing>
      </w:r>
    </w:p>
    <w:p w14:paraId="32F9DB92" w14:textId="13A952A9" w:rsidR="00311966" w:rsidRPr="0010234E" w:rsidRDefault="00311966"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lastRenderedPageBreak/>
        <w:drawing>
          <wp:inline distT="0" distB="0" distL="0" distR="0" wp14:anchorId="44FDB888" wp14:editId="60C228EF">
            <wp:extent cx="5731510" cy="3529965"/>
            <wp:effectExtent l="0" t="0" r="2540" b="0"/>
            <wp:docPr id="13" name="Picture 1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Word, Excel&#10;&#10;Description automatically generated"/>
                    <pic:cNvPicPr/>
                  </pic:nvPicPr>
                  <pic:blipFill>
                    <a:blip r:embed="rId20"/>
                    <a:stretch>
                      <a:fillRect/>
                    </a:stretch>
                  </pic:blipFill>
                  <pic:spPr>
                    <a:xfrm>
                      <a:off x="0" y="0"/>
                      <a:ext cx="5731510" cy="3529965"/>
                    </a:xfrm>
                    <a:prstGeom prst="rect">
                      <a:avLst/>
                    </a:prstGeom>
                  </pic:spPr>
                </pic:pic>
              </a:graphicData>
            </a:graphic>
          </wp:inline>
        </w:drawing>
      </w:r>
    </w:p>
    <w:p w14:paraId="2277CF81" w14:textId="5B747D0D" w:rsidR="00311966" w:rsidRPr="0010234E" w:rsidRDefault="001C3828"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Logistic Regression Model</w:t>
      </w:r>
    </w:p>
    <w:p w14:paraId="1EEE3EB5" w14:textId="66742FE6" w:rsidR="001C3828" w:rsidRPr="0010234E" w:rsidRDefault="001C3828"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Iteration 1:</w:t>
      </w:r>
    </w:p>
    <w:p w14:paraId="125E679E" w14:textId="2CE65137" w:rsidR="001C3828" w:rsidRPr="0010234E" w:rsidRDefault="001C3828"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6167691E" wp14:editId="57387B7D">
            <wp:extent cx="4648603" cy="1120237"/>
            <wp:effectExtent l="0" t="0" r="0" b="381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stretch>
                      <a:fillRect/>
                    </a:stretch>
                  </pic:blipFill>
                  <pic:spPr>
                    <a:xfrm>
                      <a:off x="0" y="0"/>
                      <a:ext cx="4648603" cy="1120237"/>
                    </a:xfrm>
                    <a:prstGeom prst="rect">
                      <a:avLst/>
                    </a:prstGeom>
                  </pic:spPr>
                </pic:pic>
              </a:graphicData>
            </a:graphic>
          </wp:inline>
        </w:drawing>
      </w:r>
    </w:p>
    <w:p w14:paraId="1AC6668D" w14:textId="2A1AE745" w:rsidR="001C3828" w:rsidRPr="0010234E" w:rsidRDefault="001C3828"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1D912F27" wp14:editId="65CAA4A3">
            <wp:extent cx="2415749" cy="1836579"/>
            <wp:effectExtent l="0" t="0" r="381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2"/>
                    <a:stretch>
                      <a:fillRect/>
                    </a:stretch>
                  </pic:blipFill>
                  <pic:spPr>
                    <a:xfrm>
                      <a:off x="0" y="0"/>
                      <a:ext cx="2415749" cy="1836579"/>
                    </a:xfrm>
                    <a:prstGeom prst="rect">
                      <a:avLst/>
                    </a:prstGeom>
                  </pic:spPr>
                </pic:pic>
              </a:graphicData>
            </a:graphic>
          </wp:inline>
        </w:drawing>
      </w:r>
    </w:p>
    <w:p w14:paraId="652704AD" w14:textId="109ED665" w:rsidR="001C3828" w:rsidRPr="0010234E" w:rsidRDefault="001C3828"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lastRenderedPageBreak/>
        <w:drawing>
          <wp:inline distT="0" distB="0" distL="0" distR="0" wp14:anchorId="6432FD99" wp14:editId="0FCA7A5C">
            <wp:extent cx="5731510" cy="1729105"/>
            <wp:effectExtent l="0" t="0" r="2540" b="444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3"/>
                    <a:stretch>
                      <a:fillRect/>
                    </a:stretch>
                  </pic:blipFill>
                  <pic:spPr>
                    <a:xfrm>
                      <a:off x="0" y="0"/>
                      <a:ext cx="5731510" cy="1729105"/>
                    </a:xfrm>
                    <a:prstGeom prst="rect">
                      <a:avLst/>
                    </a:prstGeom>
                  </pic:spPr>
                </pic:pic>
              </a:graphicData>
            </a:graphic>
          </wp:inline>
        </w:drawing>
      </w:r>
    </w:p>
    <w:p w14:paraId="38938FD2" w14:textId="3AC62B58" w:rsidR="004A48DE" w:rsidRPr="0010234E" w:rsidRDefault="004A48DE"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5F79A1EA" wp14:editId="58456AC5">
            <wp:extent cx="3093988" cy="1996613"/>
            <wp:effectExtent l="0" t="0" r="0" b="381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4"/>
                    <a:stretch>
                      <a:fillRect/>
                    </a:stretch>
                  </pic:blipFill>
                  <pic:spPr>
                    <a:xfrm>
                      <a:off x="0" y="0"/>
                      <a:ext cx="3093988" cy="1996613"/>
                    </a:xfrm>
                    <a:prstGeom prst="rect">
                      <a:avLst/>
                    </a:prstGeom>
                  </pic:spPr>
                </pic:pic>
              </a:graphicData>
            </a:graphic>
          </wp:inline>
        </w:drawing>
      </w:r>
    </w:p>
    <w:p w14:paraId="083BC461" w14:textId="58B9289D" w:rsidR="001C3828" w:rsidRPr="0010234E" w:rsidRDefault="001C3828"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Iteration 2:</w:t>
      </w:r>
    </w:p>
    <w:p w14:paraId="5257EECB" w14:textId="420CD3A9" w:rsidR="001C3828" w:rsidRPr="0010234E" w:rsidRDefault="001C3828"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2FC4239C" wp14:editId="1296E646">
            <wp:extent cx="4557155" cy="1158340"/>
            <wp:effectExtent l="0" t="0" r="0" b="381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5"/>
                    <a:stretch>
                      <a:fillRect/>
                    </a:stretch>
                  </pic:blipFill>
                  <pic:spPr>
                    <a:xfrm>
                      <a:off x="0" y="0"/>
                      <a:ext cx="4557155" cy="1158340"/>
                    </a:xfrm>
                    <a:prstGeom prst="rect">
                      <a:avLst/>
                    </a:prstGeom>
                  </pic:spPr>
                </pic:pic>
              </a:graphicData>
            </a:graphic>
          </wp:inline>
        </w:drawing>
      </w:r>
    </w:p>
    <w:p w14:paraId="0120D822" w14:textId="0DBB158D" w:rsidR="001C3828" w:rsidRPr="0010234E" w:rsidRDefault="001C3828"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38CA01D3" wp14:editId="38B4DE25">
            <wp:extent cx="2286198" cy="1806097"/>
            <wp:effectExtent l="0" t="0" r="0" b="381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6"/>
                    <a:stretch>
                      <a:fillRect/>
                    </a:stretch>
                  </pic:blipFill>
                  <pic:spPr>
                    <a:xfrm>
                      <a:off x="0" y="0"/>
                      <a:ext cx="2286198" cy="1806097"/>
                    </a:xfrm>
                    <a:prstGeom prst="rect">
                      <a:avLst/>
                    </a:prstGeom>
                  </pic:spPr>
                </pic:pic>
              </a:graphicData>
            </a:graphic>
          </wp:inline>
        </w:drawing>
      </w:r>
    </w:p>
    <w:p w14:paraId="5D36691C" w14:textId="0B6B3B6E" w:rsidR="001C3828" w:rsidRPr="0010234E" w:rsidRDefault="001C3828" w:rsidP="00102929">
      <w:pPr>
        <w:spacing w:line="480" w:lineRule="auto"/>
        <w:jc w:val="both"/>
        <w:rPr>
          <w:rFonts w:ascii="Times New Roman" w:hAnsi="Times New Roman" w:cs="Times New Roman"/>
          <w:sz w:val="24"/>
          <w:szCs w:val="24"/>
        </w:rPr>
      </w:pPr>
    </w:p>
    <w:p w14:paraId="2BD39FC9" w14:textId="53C90D79" w:rsidR="001C3828" w:rsidRPr="0010234E" w:rsidRDefault="004A48DE"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lastRenderedPageBreak/>
        <w:drawing>
          <wp:inline distT="0" distB="0" distL="0" distR="0" wp14:anchorId="01A5697E" wp14:editId="38A2ACB9">
            <wp:extent cx="5731510" cy="1205230"/>
            <wp:effectExtent l="0" t="0" r="254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7"/>
                    <a:stretch>
                      <a:fillRect/>
                    </a:stretch>
                  </pic:blipFill>
                  <pic:spPr>
                    <a:xfrm>
                      <a:off x="0" y="0"/>
                      <a:ext cx="5731510" cy="1205230"/>
                    </a:xfrm>
                    <a:prstGeom prst="rect">
                      <a:avLst/>
                    </a:prstGeom>
                  </pic:spPr>
                </pic:pic>
              </a:graphicData>
            </a:graphic>
          </wp:inline>
        </w:drawing>
      </w:r>
    </w:p>
    <w:p w14:paraId="6316B3BF" w14:textId="4EE0C276" w:rsidR="004A48DE" w:rsidRPr="0010234E" w:rsidRDefault="004A48DE"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1F910136" wp14:editId="18E82E04">
            <wp:extent cx="3177815" cy="1996613"/>
            <wp:effectExtent l="0" t="0" r="3810" b="381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8"/>
                    <a:stretch>
                      <a:fillRect/>
                    </a:stretch>
                  </pic:blipFill>
                  <pic:spPr>
                    <a:xfrm>
                      <a:off x="0" y="0"/>
                      <a:ext cx="3177815" cy="1996613"/>
                    </a:xfrm>
                    <a:prstGeom prst="rect">
                      <a:avLst/>
                    </a:prstGeom>
                  </pic:spPr>
                </pic:pic>
              </a:graphicData>
            </a:graphic>
          </wp:inline>
        </w:drawing>
      </w:r>
    </w:p>
    <w:p w14:paraId="3770C54C" w14:textId="0FF9B42F" w:rsidR="004A48DE" w:rsidRPr="0010234E" w:rsidRDefault="004A48DE"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 xml:space="preserve">Iteration 3: </w:t>
      </w:r>
    </w:p>
    <w:p w14:paraId="79822AF0" w14:textId="38FB459F" w:rsidR="004A48DE" w:rsidRPr="0010234E" w:rsidRDefault="004A48DE"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584A7A5B" wp14:editId="3C44DDBC">
            <wp:extent cx="4587638" cy="1165961"/>
            <wp:effectExtent l="0" t="0" r="381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9"/>
                    <a:stretch>
                      <a:fillRect/>
                    </a:stretch>
                  </pic:blipFill>
                  <pic:spPr>
                    <a:xfrm>
                      <a:off x="0" y="0"/>
                      <a:ext cx="4587638" cy="1165961"/>
                    </a:xfrm>
                    <a:prstGeom prst="rect">
                      <a:avLst/>
                    </a:prstGeom>
                  </pic:spPr>
                </pic:pic>
              </a:graphicData>
            </a:graphic>
          </wp:inline>
        </w:drawing>
      </w:r>
    </w:p>
    <w:p w14:paraId="1AAAB3D0" w14:textId="7FE95F9F" w:rsidR="004A48DE" w:rsidRPr="0010234E" w:rsidRDefault="004A48DE"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5DBC71E4" wp14:editId="216A23BA">
            <wp:extent cx="2293819" cy="1767993"/>
            <wp:effectExtent l="0" t="0" r="0" b="381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30"/>
                    <a:stretch>
                      <a:fillRect/>
                    </a:stretch>
                  </pic:blipFill>
                  <pic:spPr>
                    <a:xfrm>
                      <a:off x="0" y="0"/>
                      <a:ext cx="2293819" cy="1767993"/>
                    </a:xfrm>
                    <a:prstGeom prst="rect">
                      <a:avLst/>
                    </a:prstGeom>
                  </pic:spPr>
                </pic:pic>
              </a:graphicData>
            </a:graphic>
          </wp:inline>
        </w:drawing>
      </w:r>
    </w:p>
    <w:p w14:paraId="37065AC9" w14:textId="1D864B54" w:rsidR="004A48DE" w:rsidRPr="0010234E" w:rsidRDefault="004A48DE"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440496C7" wp14:editId="2D8403D5">
            <wp:extent cx="5731510" cy="822325"/>
            <wp:effectExtent l="0" t="0" r="254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1"/>
                    <a:stretch>
                      <a:fillRect/>
                    </a:stretch>
                  </pic:blipFill>
                  <pic:spPr>
                    <a:xfrm>
                      <a:off x="0" y="0"/>
                      <a:ext cx="5731510" cy="822325"/>
                    </a:xfrm>
                    <a:prstGeom prst="rect">
                      <a:avLst/>
                    </a:prstGeom>
                  </pic:spPr>
                </pic:pic>
              </a:graphicData>
            </a:graphic>
          </wp:inline>
        </w:drawing>
      </w:r>
    </w:p>
    <w:p w14:paraId="3C046B8D" w14:textId="239A9F6D" w:rsidR="004A48DE" w:rsidRPr="0010234E" w:rsidRDefault="004A48DE"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lastRenderedPageBreak/>
        <w:drawing>
          <wp:inline distT="0" distB="0" distL="0" distR="0" wp14:anchorId="7DE2EB51" wp14:editId="056A70A6">
            <wp:extent cx="3101609" cy="1958510"/>
            <wp:effectExtent l="0" t="0" r="3810" b="381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32"/>
                    <a:stretch>
                      <a:fillRect/>
                    </a:stretch>
                  </pic:blipFill>
                  <pic:spPr>
                    <a:xfrm>
                      <a:off x="0" y="0"/>
                      <a:ext cx="3101609" cy="1958510"/>
                    </a:xfrm>
                    <a:prstGeom prst="rect">
                      <a:avLst/>
                    </a:prstGeom>
                  </pic:spPr>
                </pic:pic>
              </a:graphicData>
            </a:graphic>
          </wp:inline>
        </w:drawing>
      </w:r>
    </w:p>
    <w:p w14:paraId="233B8467" w14:textId="60D564DD" w:rsidR="00102929" w:rsidRPr="0010234E" w:rsidRDefault="00CA5C19"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t>KNN Classification:</w:t>
      </w:r>
    </w:p>
    <w:p w14:paraId="758B6838" w14:textId="367898EC" w:rsidR="00CA5C19" w:rsidRPr="0010234E" w:rsidRDefault="00CA5C19"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5DCE699B" wp14:editId="52B64B6E">
            <wp:extent cx="5570703" cy="4077053"/>
            <wp:effectExtent l="0" t="0" r="0" b="0"/>
            <wp:docPr id="26" name="Picture 2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low confidence"/>
                    <pic:cNvPicPr/>
                  </pic:nvPicPr>
                  <pic:blipFill>
                    <a:blip r:embed="rId33"/>
                    <a:stretch>
                      <a:fillRect/>
                    </a:stretch>
                  </pic:blipFill>
                  <pic:spPr>
                    <a:xfrm>
                      <a:off x="0" y="0"/>
                      <a:ext cx="5570703" cy="4077053"/>
                    </a:xfrm>
                    <a:prstGeom prst="rect">
                      <a:avLst/>
                    </a:prstGeom>
                  </pic:spPr>
                </pic:pic>
              </a:graphicData>
            </a:graphic>
          </wp:inline>
        </w:drawing>
      </w:r>
    </w:p>
    <w:p w14:paraId="16166298" w14:textId="77777777" w:rsidR="001E4ECB" w:rsidRDefault="001E4ECB" w:rsidP="00102929">
      <w:pPr>
        <w:spacing w:line="480" w:lineRule="auto"/>
        <w:jc w:val="both"/>
        <w:rPr>
          <w:rFonts w:ascii="Times New Roman" w:hAnsi="Times New Roman" w:cs="Times New Roman"/>
          <w:sz w:val="24"/>
          <w:szCs w:val="24"/>
        </w:rPr>
      </w:pPr>
    </w:p>
    <w:p w14:paraId="3A5B2813" w14:textId="77777777" w:rsidR="001E4ECB" w:rsidRDefault="001E4ECB" w:rsidP="00102929">
      <w:pPr>
        <w:spacing w:line="480" w:lineRule="auto"/>
        <w:jc w:val="both"/>
        <w:rPr>
          <w:rFonts w:ascii="Times New Roman" w:hAnsi="Times New Roman" w:cs="Times New Roman"/>
          <w:sz w:val="24"/>
          <w:szCs w:val="24"/>
        </w:rPr>
      </w:pPr>
    </w:p>
    <w:p w14:paraId="3A691C70" w14:textId="77777777" w:rsidR="001E4ECB" w:rsidRDefault="001E4ECB" w:rsidP="00102929">
      <w:pPr>
        <w:spacing w:line="480" w:lineRule="auto"/>
        <w:jc w:val="both"/>
        <w:rPr>
          <w:rFonts w:ascii="Times New Roman" w:hAnsi="Times New Roman" w:cs="Times New Roman"/>
          <w:sz w:val="24"/>
          <w:szCs w:val="24"/>
        </w:rPr>
      </w:pPr>
    </w:p>
    <w:p w14:paraId="33D671B8" w14:textId="77777777" w:rsidR="001E4ECB" w:rsidRDefault="001E4ECB" w:rsidP="00102929">
      <w:pPr>
        <w:spacing w:line="480" w:lineRule="auto"/>
        <w:jc w:val="both"/>
        <w:rPr>
          <w:rFonts w:ascii="Times New Roman" w:hAnsi="Times New Roman" w:cs="Times New Roman"/>
          <w:sz w:val="24"/>
          <w:szCs w:val="24"/>
        </w:rPr>
      </w:pPr>
    </w:p>
    <w:p w14:paraId="4B8F6708" w14:textId="6D74C5D5" w:rsidR="00CA5C19" w:rsidRPr="0010234E" w:rsidRDefault="00CA5C19" w:rsidP="00102929">
      <w:pPr>
        <w:spacing w:line="480" w:lineRule="auto"/>
        <w:jc w:val="both"/>
        <w:rPr>
          <w:rFonts w:ascii="Times New Roman" w:hAnsi="Times New Roman" w:cs="Times New Roman"/>
          <w:sz w:val="24"/>
          <w:szCs w:val="24"/>
        </w:rPr>
      </w:pPr>
      <w:r w:rsidRPr="0010234E">
        <w:rPr>
          <w:rFonts w:ascii="Times New Roman" w:hAnsi="Times New Roman" w:cs="Times New Roman"/>
          <w:sz w:val="24"/>
          <w:szCs w:val="24"/>
        </w:rPr>
        <w:lastRenderedPageBreak/>
        <w:t>Classification Tree:</w:t>
      </w:r>
    </w:p>
    <w:p w14:paraId="359CD989" w14:textId="342A2746" w:rsidR="00CA5C19" w:rsidRPr="0010234E" w:rsidRDefault="00CA5C19" w:rsidP="00102929">
      <w:pPr>
        <w:spacing w:line="480" w:lineRule="auto"/>
        <w:jc w:val="both"/>
        <w:rPr>
          <w:rFonts w:ascii="Times New Roman" w:hAnsi="Times New Roman" w:cs="Times New Roman"/>
          <w:sz w:val="24"/>
          <w:szCs w:val="24"/>
        </w:rPr>
      </w:pPr>
      <w:r w:rsidRPr="0010234E">
        <w:rPr>
          <w:rFonts w:ascii="Times New Roman" w:hAnsi="Times New Roman" w:cs="Times New Roman"/>
          <w:noProof/>
          <w:sz w:val="24"/>
          <w:szCs w:val="24"/>
        </w:rPr>
        <w:drawing>
          <wp:inline distT="0" distB="0" distL="0" distR="0" wp14:anchorId="5031712F" wp14:editId="13D0003A">
            <wp:extent cx="5540220" cy="4153260"/>
            <wp:effectExtent l="0" t="0" r="381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4"/>
                    <a:stretch>
                      <a:fillRect/>
                    </a:stretch>
                  </pic:blipFill>
                  <pic:spPr>
                    <a:xfrm>
                      <a:off x="0" y="0"/>
                      <a:ext cx="5540220" cy="4153260"/>
                    </a:xfrm>
                    <a:prstGeom prst="rect">
                      <a:avLst/>
                    </a:prstGeom>
                  </pic:spPr>
                </pic:pic>
              </a:graphicData>
            </a:graphic>
          </wp:inline>
        </w:drawing>
      </w:r>
    </w:p>
    <w:sectPr w:rsidR="00CA5C19" w:rsidRPr="0010234E">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C9EB9" w14:textId="77777777" w:rsidR="0008787A" w:rsidRDefault="0008787A" w:rsidP="00983334">
      <w:pPr>
        <w:spacing w:after="0" w:line="240" w:lineRule="auto"/>
      </w:pPr>
      <w:r>
        <w:separator/>
      </w:r>
    </w:p>
  </w:endnote>
  <w:endnote w:type="continuationSeparator" w:id="0">
    <w:p w14:paraId="1FB90367" w14:textId="77777777" w:rsidR="0008787A" w:rsidRDefault="0008787A" w:rsidP="00983334">
      <w:pPr>
        <w:spacing w:after="0" w:line="240" w:lineRule="auto"/>
      </w:pPr>
      <w:r>
        <w:continuationSeparator/>
      </w:r>
    </w:p>
  </w:endnote>
  <w:endnote w:type="continuationNotice" w:id="1">
    <w:p w14:paraId="6254A52A" w14:textId="77777777" w:rsidR="0008787A" w:rsidRDefault="000878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oogleSa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7D098" w14:textId="77777777" w:rsidR="0008787A" w:rsidRDefault="0008787A" w:rsidP="00983334">
      <w:pPr>
        <w:spacing w:after="0" w:line="240" w:lineRule="auto"/>
      </w:pPr>
      <w:r>
        <w:separator/>
      </w:r>
    </w:p>
  </w:footnote>
  <w:footnote w:type="continuationSeparator" w:id="0">
    <w:p w14:paraId="458B7DAD" w14:textId="77777777" w:rsidR="0008787A" w:rsidRDefault="0008787A" w:rsidP="00983334">
      <w:pPr>
        <w:spacing w:after="0" w:line="240" w:lineRule="auto"/>
      </w:pPr>
      <w:r>
        <w:continuationSeparator/>
      </w:r>
    </w:p>
  </w:footnote>
  <w:footnote w:type="continuationNotice" w:id="1">
    <w:p w14:paraId="1394776C" w14:textId="77777777" w:rsidR="0008787A" w:rsidRDefault="000878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789595"/>
      <w:docPartObj>
        <w:docPartGallery w:val="Page Numbers (Top of Page)"/>
        <w:docPartUnique/>
      </w:docPartObj>
    </w:sdtPr>
    <w:sdtEndPr>
      <w:rPr>
        <w:noProof/>
      </w:rPr>
    </w:sdtEndPr>
    <w:sdtContent>
      <w:p w14:paraId="3592DBA8" w14:textId="7D4144CB" w:rsidR="00332642" w:rsidRDefault="003326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DEA4DC" w14:textId="77777777" w:rsidR="00332642" w:rsidRDefault="00332642">
    <w:pPr>
      <w:pStyle w:val="Header"/>
    </w:pPr>
  </w:p>
</w:hdr>
</file>

<file path=word/intelligence2.xml><?xml version="1.0" encoding="utf-8"?>
<int2:intelligence xmlns:int2="http://schemas.microsoft.com/office/intelligence/2020/intelligence" xmlns:oel="http://schemas.microsoft.com/office/2019/extlst">
  <int2:observations>
    <int2:textHash int2:hashCode="MOu3wCNI3ZAE0x" int2:id="7BDuBN0m">
      <int2:state int2:value="Rejected" int2:type="LegacyProofing"/>
    </int2:textHash>
    <int2:textHash int2:hashCode="Kx6cHVDZjsULO/" int2:id="MzXb6L3l">
      <int2:state int2:value="Rejected" int2:type="LegacyProofing"/>
    </int2:textHash>
    <int2:textHash int2:hashCode="oJ5Bgp+hdxLAfO" int2:id="PgawcwXk">
      <int2:state int2:value="Rejected" int2:type="LegacyProofing"/>
    </int2:textHash>
    <int2:textHash int2:hashCode="yHFBULgGFxSgS4" int2:id="SGsEgBxc">
      <int2:state int2:value="Rejected" int2:type="LegacyProofing"/>
    </int2:textHash>
    <int2:textHash int2:hashCode="P3iyOlw0U6KTr7" int2:id="ToBqZtIg">
      <int2:state int2:value="Rejected" int2:type="LegacyProofing"/>
    </int2:textHash>
    <int2:textHash int2:hashCode="b2VANoQoxmxci7" int2:id="eg6Rt2NN">
      <int2:state int2:value="Rejected" int2:type="LegacyProofing"/>
    </int2:textHash>
    <int2:textHash int2:hashCode="wJ7u/5LvAwOJ0g" int2:id="iryleH9v">
      <int2:state int2:value="Rejected" int2:type="LegacyProofing"/>
    </int2:textHash>
    <int2:textHash int2:hashCode="Ylf4TNjsbsSImA" int2:id="lZguttvl">
      <int2:state int2:value="Rejected" int2:type="LegacyProofing"/>
    </int2:textHash>
    <int2:textHash int2:hashCode="qqgGm8GfJhZnBN" int2:id="tJOSV5tU">
      <int2:state int2:value="Rejected" int2:type="LegacyProofing"/>
    </int2:textHash>
    <int2:textHash int2:hashCode="F+FM176U1mUJ9q" int2:id="w3i0dsdy">
      <int2:state int2:value="Rejected" int2:type="LegacyProofing"/>
    </int2:textHash>
    <int2:bookmark int2:bookmarkName="_Int_VQTsFRuU" int2:invalidationBookmarkName="" int2:hashCode="r1bmdKv1rkvNKM" int2:id="5oeEjlbd">
      <int2:extLst>
        <oel:ext uri="426473B9-03D8-482F-96C9-C2C85392BACA">
          <int2:similarityCritique int2:version="1" int2:context="Splunk Enterprise, Enterprise Security, IT Service Intelligence and select deployment options of Splunk Cloud Platform">
            <int2:source int2:sourceType="Online" int2:sourceTitle="Pricing Options Brochure - Splunk" int2:sourceUrl="https://www.splunk.com/en_us/pdfs/resources/getting-started/splunk-pricing-options.pdf" int2:sourceSnippet="Splunk Enterprise, Enterprise Security, IT Service Intelligence and select deployment options of Splunk Cloud Platform Explicit data limit: No* No* Yes How to solve for IT/security/ observability use cases Configure own solution based on platform and appropriate add-on solutions Complete, ready-to-deploy solution for IT/security/ observability">
              <int2:suggestions int2:citationType="Inline">
                <int2:suggestion int2:citationStyle="Mla" int2:isIdentical="1">
                  <int2:citationText>(“Pricing Options Brochure - Splunk”)</int2:citationText>
                </int2:suggestion>
                <int2:suggestion int2:citationStyle="Apa" int2:isIdentical="1">
                  <int2:citationText>(“Pricing Options Brochure - Splunk”)</int2:citationText>
                </int2:suggestion>
                <int2:suggestion int2:citationStyle="Chicago" int2:isIdentical="1">
                  <int2:citationText>(“Pricing Options Brochure - Splunk”)</int2:citationText>
                </int2:suggestion>
              </int2:suggestions>
              <int2:suggestions int2:citationType="Full">
                <int2:suggestion int2:citationStyle="Mla" int2:isIdentical="1">
                  <int2:citationText>&lt;i&gt;Pricing Options Brochure - Splunk&lt;/i&gt;, https://www.splunk.com/en_us/pdfs/resources/getting-started/splunk-pricing-options.pdf.</int2:citationText>
                </int2:suggestion>
                <int2:suggestion int2:citationStyle="Apa" int2:isIdentical="1">
                  <int2:citationText>&lt;i&gt;Pricing Options Brochure - Splunk&lt;/i&gt;. (n.d.). Retrieved from https://www.splunk.com/en_us/pdfs/resources/getting-started/splunk-pricing-options.pdf</int2:citationText>
                </int2:suggestion>
                <int2:suggestion int2:citationStyle="Chicago" int2:isIdentical="1">
                  <int2:citationText>“Pricing Options Brochure - Splunk” n.d., https://www.splunk.com/en_us/pdfs/resources/getting-started/splunk-pricing-options.pdf.</int2:citationText>
                </int2:suggestion>
              </int2:suggestions>
            </int2:source>
          </int2:similarityCritique>
        </oel:ext>
      </int2:extLst>
    </int2:bookmark>
    <int2:bookmark int2:bookmarkName="_Int_WwGKuNDF" int2:invalidationBookmarkName="" int2:hashCode="l7OYWZKJciGYKL" int2:id="BnMy3tpn">
      <int2:extLst>
        <oel:ext uri="426473B9-03D8-482F-96C9-C2C85392BACA">
          <int2:similarityCritique int2:version="1" int2:context="Splunk Security, IT and Observability Clouds, as well as individual offerings">
            <int2:source int2:sourceType="Online" int2:sourceTitle="Pricing Options Brochure - Splunk" int2:sourceUrl="https://www.splunk.com/en_us/pdfs/resources/getting-started/splunk-pricing-options.pdf" int2:sourceSnippet="Splunk Security, IT and Observability Clouds, as well as individual offerings Splunk Enterprise, Enterprise Security, IT Service Intelligence and select deployment options of Splunk Cloud Platform Explicit data limit: No* No* Yes How to solve for IT/security/ observability use cases Configure own solution based on platform and appropriate">
              <int2:suggestions int2:citationType="Inline">
                <int2:suggestion int2:citationStyle="Mla" int2:isIdentical="1">
                  <int2:citationText>(“Pricing Options Brochure - Splunk”)</int2:citationText>
                </int2:suggestion>
                <int2:suggestion int2:citationStyle="Apa" int2:isIdentical="1">
                  <int2:citationText>(“Pricing Options Brochure - Splunk”)</int2:citationText>
                </int2:suggestion>
                <int2:suggestion int2:citationStyle="Chicago" int2:isIdentical="1">
                  <int2:citationText>(“Pricing Options Brochure - Splunk”)</int2:citationText>
                </int2:suggestion>
              </int2:suggestions>
              <int2:suggestions int2:citationType="Full">
                <int2:suggestion int2:citationStyle="Mla" int2:isIdentical="1">
                  <int2:citationText>&lt;i&gt;Pricing Options Brochure - Splunk&lt;/i&gt;, https://www.splunk.com/en_us/pdfs/resources/getting-started/splunk-pricing-options.pdf.</int2:citationText>
                </int2:suggestion>
                <int2:suggestion int2:citationStyle="Apa" int2:isIdentical="1">
                  <int2:citationText>&lt;i&gt;Pricing Options Brochure - Splunk&lt;/i&gt;. (n.d.). Retrieved from https://www.splunk.com/en_us/pdfs/resources/getting-started/splunk-pricing-options.pdf</int2:citationText>
                </int2:suggestion>
                <int2:suggestion int2:citationStyle="Chicago" int2:isIdentical="1">
                  <int2:citationText>“Pricing Options Brochure - Splunk” n.d., https://www.splunk.com/en_us/pdfs/resources/getting-started/splunk-pricing-options.pdf.</int2:citationText>
                </int2:suggestion>
              </int2:suggestions>
            </int2:source>
          </int2:similarityCritique>
        </oel:ext>
      </int2:extLst>
    </int2:bookmark>
    <int2:bookmark int2:bookmarkName="_Int_9etUC0Dq" int2:invalidationBookmarkName="" int2:hashCode="ApeXNvrcTDYDI5" int2:id="HRpLERLl">
      <int2:extLst>
        <oel:ext uri="426473B9-03D8-482F-96C9-C2C85392BACA">
          <int2:similarityCritique int2:version="1" int2:context="Splunk Cloud Platform using SVCs, and Splunk Enterprise and Data Stream Processor using vCPUs">
            <int2:source int2:sourceType="Online" int2:sourceTitle="Pricing Options Brochure - Splunk" int2:sourceUrl="https://www.splunk.com/en_us/pdfs/resources/getting-started/splunk-pricing-options.pdf" int2:sourceSnippet="Pricing Options 2 Workload Pricing Entity Pricing Ingest Pricing Advantages: Workload Pricing is a value-oriented metric with ... Products: Splunk Cloud Platform using SVCs, and Splunk Enterprise and Data Stream Processor using vCPUs Splunk Security, IT and Observability Clouds, as well as individual offerings">
              <int2:suggestions int2:citationType="Inline">
                <int2:suggestion int2:citationStyle="Mla" int2:isIdentical="1">
                  <int2:citationText>(“Pricing Options Brochure - Splunk”)</int2:citationText>
                </int2:suggestion>
                <int2:suggestion int2:citationStyle="Apa" int2:isIdentical="1">
                  <int2:citationText>(“Pricing Options Brochure - Splunk”)</int2:citationText>
                </int2:suggestion>
                <int2:suggestion int2:citationStyle="Chicago" int2:isIdentical="1">
                  <int2:citationText>(“Pricing Options Brochure - Splunk”)</int2:citationText>
                </int2:suggestion>
              </int2:suggestions>
              <int2:suggestions int2:citationType="Full">
                <int2:suggestion int2:citationStyle="Mla" int2:isIdentical="1">
                  <int2:citationText>&lt;i&gt;Pricing Options Brochure - Splunk&lt;/i&gt;, https://www.splunk.com/en_us/pdfs/resources/getting-started/splunk-pricing-options.pdf.</int2:citationText>
                </int2:suggestion>
                <int2:suggestion int2:citationStyle="Apa" int2:isIdentical="1">
                  <int2:citationText>&lt;i&gt;Pricing Options Brochure - Splunk&lt;/i&gt;. (n.d.). Retrieved from https://www.splunk.com/en_us/pdfs/resources/getting-started/splunk-pricing-options.pdf</int2:citationText>
                </int2:suggestion>
                <int2:suggestion int2:citationStyle="Chicago" int2:isIdentical="1">
                  <int2:citationText>“Pricing Options Brochure - Splunk” n.d., https://www.splunk.com/en_us/pdfs/resources/getting-started/splunk-pricing-options.pdf.</int2:citationText>
                </int2:suggestion>
              </int2:suggestions>
            </int2:source>
          </int2:similarityCritique>
        </oel:ext>
      </int2:extLst>
    </int2:bookmark>
    <int2:bookmark int2:bookmarkName="_Int_tH8NDgog" int2:invalidationBookmarkName="" int2:hashCode="detxSzLT2Zgeed" int2:id="MyO7xte9">
      <int2:extLst>
        <oel:ext uri="426473B9-03D8-482F-96C9-C2C85392BACA">
          <int2:similarityCritique int2:version="1" int2:context="Entity Pricing is a value-oriented metric directly correlated with business outcomes">
            <int2:source int2:sourceType="Online" int2:sourceTitle="Pricing Options Brochure - Splunk" int2:sourceUrl="https://www.splunk.com/en_us/pdfs/resources/getting-started/splunk-pricing-options.pdf" int2:sourceSnippet="Pricing Options 2 Workload Pricing Entity Pricing Ingest Pricing Advantages: Workload Pricing is a value-oriented metric with no data meters that aligns with your usage of Splunk for any use case. Entity Pricing is a value-oriented metric directly correlated with business outcomes. Ingest Pricing is the traditional, volume-based pricing option.">
              <int2:suggestions int2:citationType="Inline">
                <int2:suggestion int2:citationStyle="Mla" int2:isIdentical="1">
                  <int2:citationText>(“Pricing Options Brochure - Splunk”)</int2:citationText>
                </int2:suggestion>
                <int2:suggestion int2:citationStyle="Apa" int2:isIdentical="1">
                  <int2:citationText>(“Pricing Options Brochure - Splunk”)</int2:citationText>
                </int2:suggestion>
                <int2:suggestion int2:citationStyle="Chicago" int2:isIdentical="1">
                  <int2:citationText>(“Pricing Options Brochure - Splunk”)</int2:citationText>
                </int2:suggestion>
              </int2:suggestions>
              <int2:suggestions int2:citationType="Full">
                <int2:suggestion int2:citationStyle="Mla" int2:isIdentical="1">
                  <int2:citationText>&lt;i&gt;Pricing Options Brochure - Splunk&lt;/i&gt;, https://www.splunk.com/en_us/pdfs/resources/getting-started/splunk-pricing-options.pdf.</int2:citationText>
                </int2:suggestion>
                <int2:suggestion int2:citationStyle="Apa" int2:isIdentical="1">
                  <int2:citationText>&lt;i&gt;Pricing Options Brochure - Splunk&lt;/i&gt;. (n.d.). Retrieved from https://www.splunk.com/en_us/pdfs/resources/getting-started/splunk-pricing-options.pdf</int2:citationText>
                </int2:suggestion>
                <int2:suggestion int2:citationStyle="Chicago" int2:isIdentical="1">
                  <int2:citationText>“Pricing Options Brochure - Splunk” n.d., https://www.splunk.com/en_us/pdfs/resources/getting-started/splunk-pricing-options.pdf.</int2:citationText>
                </int2:suggestion>
              </int2:suggestions>
            </int2:source>
          </int2:similarityCritique>
        </oel:ext>
      </int2:extLst>
    </int2:bookmark>
    <int2:bookmark int2:bookmarkName="_Int_xUKyvSu9" int2:invalidationBookmarkName="" int2:hashCode="1cpigMzH4BcWKR" int2:id="UPpvvtDj">
      <int2:state int2:value="Rejected" int2:type="AugLoop_Text_Critique"/>
    </int2:bookmark>
    <int2:bookmark int2:bookmarkName="_Int_TxxlKQVb" int2:invalidationBookmarkName="" int2:hashCode="cd6AhzGbAZwVTb" int2:id="dZEgCuky">
      <int2:state int2:value="Rejected" int2:type="LegacyProofing"/>
    </int2:bookmark>
    <int2:bookmark int2:bookmarkName="_Int_uUYX7mYF" int2:invalidationBookmarkName="" int2:hashCode="kA0A/9X9tfWbjV" int2:id="jqgvQFHU"/>
    <int2:bookmark int2:bookmarkName="_Int_NpEGMhCS" int2:invalidationBookmarkName="" int2:hashCode="p906HY7VHPMDFM" int2:id="kbLuipVQ">
      <int2:state int2:value="Rejected" int2:type="LegacyProofing"/>
    </int2:bookmark>
    <int2:bookmark int2:bookmarkName="_Int_wUlSS2su" int2:invalidationBookmarkName="" int2:hashCode="MZmVn2uMrfH68V" int2:id="lNnV5Cij">
      <int2:extLst>
        <oel:ext uri="426473B9-03D8-482F-96C9-C2C85392BACA">
          <int2:similarityCritique int2:version="1" int2:context="Workload Pricing is a value-oriented metric with no data meters that aligns with your usage of Splunk for any use case.">
            <int2:source int2:sourceType="Online" int2:sourceTitle="Pricing Options Brochure - Splunk" int2:sourceUrl="https://www.splunk.com/en_us/pdfs/resources/getting-started/splunk-pricing-options.pdf" int2:sourceSnippet="Pricing Options 2 Workload Pricing Entity Pricing Ingest Pricing Advantages: Workload Pricing is a value-oriented metric with no data meters that aligns with your usage of Splunk for any use case. Entity Pricing is a value-oriented metric directly correlated with business outcomes. Ingest Pricing is the traditional, volume-based pricing option.">
              <int2:suggestions int2:citationType="Inline">
                <int2:suggestion int2:citationStyle="Mla" int2:isIdentical="1">
                  <int2:citationText>(“Pricing Options Brochure - Splunk”)</int2:citationText>
                </int2:suggestion>
                <int2:suggestion int2:citationStyle="Apa" int2:isIdentical="1">
                  <int2:citationText>(“Pricing Options Brochure - Splunk”)</int2:citationText>
                </int2:suggestion>
                <int2:suggestion int2:citationStyle="Chicago" int2:isIdentical="1">
                  <int2:citationText>(“Pricing Options Brochure - Splunk”)</int2:citationText>
                </int2:suggestion>
              </int2:suggestions>
              <int2:suggestions int2:citationType="Full">
                <int2:suggestion int2:citationStyle="Mla" int2:isIdentical="1">
                  <int2:citationText>&lt;i&gt;Pricing Options Brochure - Splunk&lt;/i&gt;, https://www.splunk.com/en_us/pdfs/resources/getting-started/splunk-pricing-options.pdf.</int2:citationText>
                </int2:suggestion>
                <int2:suggestion int2:citationStyle="Apa" int2:isIdentical="1">
                  <int2:citationText>&lt;i&gt;Pricing Options Brochure - Splunk&lt;/i&gt;. (n.d.). Retrieved from https://www.splunk.com/en_us/pdfs/resources/getting-started/splunk-pricing-options.pdf</int2:citationText>
                </int2:suggestion>
                <int2:suggestion int2:citationStyle="Chicago" int2:isIdentical="1">
                  <int2:citationText>“Pricing Options Brochure - Splunk” n.d., https://www.splunk.com/en_us/pdfs/resources/getting-started/splunk-pricing-options.pdf.</int2:citationText>
                </int2:suggestion>
              </int2:suggestions>
            </int2:source>
          </int2:similarityCritique>
        </oel:ext>
      </int2:extLst>
    </int2:bookmark>
    <int2:bookmark int2:bookmarkName="_Int_pML0w2d2" int2:invalidationBookmarkName="" int2:hashCode="P2YFKhB+r5uufK" int2:id="lXbpnqAR">
      <int2:state int2:value="Rejected" int2:type="LegacyProofing"/>
    </int2:bookmark>
    <int2:bookmark int2:bookmarkName="_Int_WQZFSGt3" int2:invalidationBookmarkName="" int2:hashCode="EwwcbfywQIadyy" int2:id="rLhs0Joe">
      <int2:state int2:value="Rejected" int2:type="AugLoop_Similarity_SimilarityAnnotation"/>
      <int2:extLst>
        <oel:ext uri="426473B9-03D8-482F-96C9-C2C85392BACA">
          <int2:similarityCritique int2:version="1" int2:context="“This Website Is Not Affiliated with Splunk, Inc. and Is Not an Authorized Seller of Splunk Products or Services.”">
            <int2:source int2:sourceType="Online" int2:sourceTitle="&quot;This website is not affiliated with Splunk, Inc. and is not an ..." int2:sourceUrl="https://www.learnsplunk.com/" int2:sourceSnippet="splunk basics - splunk tutorial for beginners. &quot;This website is not affiliated with Splunk, Inc. and is not an authorized seller of Splunk products or services.&quot;">
              <int2:suggestions int2:citationType="Inline">
                <int2:suggestion int2:citationStyle="Mla" int2:isIdentical="0">
                  <int2:citationText>(“"This website is not affiliated with Splunk, Inc. and is not an ...”)</int2:citationText>
                </int2:suggestion>
                <int2:suggestion int2:citationStyle="Apa" int2:isIdentical="0">
                  <int2:citationText>(“"This website is not affiliated with Splunk, Inc. and is not an ...”)</int2:citationText>
                </int2:suggestion>
                <int2:suggestion int2:citationStyle="Chicago" int2:isIdentical="0">
                  <int2:citationText>(“"This website is not affiliated with Splunk, Inc. and is not an ...”)</int2:citationText>
                </int2:suggestion>
              </int2:suggestions>
              <int2:suggestions int2:citationType="Full">
                <int2:suggestion int2:citationStyle="Mla" int2:isIdentical="0">
                  <int2:citationText>&lt;i&gt;"This website is not affiliated with Splunk, Inc. and is not an ...&lt;/i&gt;, https://www.learnsplunk.com/.</int2:citationText>
                </int2:suggestion>
                <int2:suggestion int2:citationStyle="Apa" int2:isIdentical="0">
                  <int2:citationText>&lt;i&gt;"This website is not affiliated with Splunk, Inc. and is not an ...&lt;/i&gt;. (n.d.). Retrieved from https://www.learnsplunk.com/</int2:citationText>
                </int2:suggestion>
                <int2:suggestion int2:citationStyle="Chicago" int2:isIdentical="0">
                  <int2:citationText>“"This website is not affiliated with Splunk, Inc. and is not an ...” n.d., https://www.learnsplunk.com/.</int2:citationText>
                </int2:suggestion>
              </int2:suggestions>
            </int2:source>
          </int2:similarityCritique>
        </oel:ext>
      </int2:extLst>
    </int2:bookmark>
    <int2:bookmark int2:bookmarkName="_Int_wwa15zLJ" int2:invalidationBookmarkName="" int2:hashCode="xzIUacpEk1Lble" int2:id="w8NjwlSM"/>
    <int2:bookmark int2:bookmarkName="_Int_n8FD64WB" int2:invalidationBookmarkName="" int2:hashCode="xhS6fEU83NTSGy" int2:id="zMsOH7du">
      <int2:state int2:value="Rejected" int2:type="LegacyProofing"/>
    </int2:bookmark>
    <int2:entireDocument int2:id="bfNZUdiH">
      <int2:extLst>
        <oel:ext uri="E302BA01-7950-474C-9AD3-286E660C40A8">
          <int2:similaritySummary int2:version="1" int2:runId="1659138629856" int2:tilesCheckedInThisRun="0" int2:totalNumOfTiles="214" int2:similarityAnnotationCount="1" int2:numWords="3642" int2:numFlaggedWords="19"/>
        </oel:ext>
      </int2:extLst>
    </int2:entireDocument>
  </int2:observations>
  <int2:intelligenceSettings/>
  <int2:onDemandWorkflows>
    <int2:onDemandWorkflow int2:type="SimilarityCheck" int2:paragraphVersions="77BF0223-26864ED6 098B3286-3C1DFCCC 6577E7D6-4405F2C1 333EB32D-076C8FC1 4C3057B4-77777777 4863CC0A-41B9B25C 4DEED504-0E1832D3 7484A5CF-77777777 1E1F3579-2A50B035 4F7F374C-2910C9A0 6053EA91-3C9C33E2 0E5AA8A7-31C92EE1 4704B854-17A21421 1B20480F-3FEAE7BE 40791D3F-77777777 0163E3C4-77777777 3384717C-00BBCE5F 76100FE3-77777777 27ECEF6F-301ACFCF 0FA30FA5-77777777 49F4CCD2-613E7352 3D038214-5350D339 4AA20505-4E3CC7B2 44A75CCB-702B9EB9 639FB8A0-78D70342 017ACD03-6B7F4997 5F179B5E-233FD1FC 27B05698-4EE2D401 32F6C44F-2E8B07CD 3FD5E24A-2B4CBA49 0B5717B0-3EF7B8D2 27347682-367FC5CC 22B31C37-40A8976A 4C4E2C4B-6511FF1D 6E060991-27C687FA 78A9F516-535B5E81 2B2C3F1C-6B76CAB3 5B7DE139-243DE692 07362F90-6AAE5833 44CB5159-6FF5FE00 46FC995A-06A64FC8 6393D940-785F3DC3 3A0257FF-6002656A 06F6B31F-2EA56759 41426BCD-1C1B43F9 2C2E7283-06671349 0CEBD9AB-0F99F474 4F0A32F0-1FFFF4CA 5550F568-45F2FF38 4F626848-1DE376EB 3653571F-3AE8B2E3 0C238383-0291C827 2DB820C3-3471AB06 07BAD6EE-23FCA8CD 2EE488EE-4BFA101F 60BAC039-194DD851 5A7053EC-22506A95 6A2CDF2D-512CD004 3A7D7CA4-136104E3 1BDBC533-1BA8A4D5 5928F84A-5B4F1E0A 4483B7D8-7A298C48 0215A256-77777777 310321D3-25CCB56E 3958F994-256B7A95 5AF3F5E5-519C6F85 5C2D491A-74C75297 4637D4E3-77777777 505A4E66-67CBDE0F 337E84BC-77777777 2E51F124-77777777 17B6E66F-5B142164 5EB2E466-77777777 5E44CE11-77777777 0FF1001D-6D238894 2B9E10F5-77777777 69FD5839-31239563 0DCB7D0B-2CD25F2C 1928889F-77777777 34ED2EBC-3242A473 07C272CB-77777777 27E20379-74ACEA7D 7A884AE4-77777777 03BCF588-7D1756E5 29D73E90-77777777 28BE74B4-74D816FA 4319CE1A-77777777 05CA7298-4AD8D0BD 429AE572-77777777 7E45304E-04240B62 75D56931-17317EA8 66A46B26-57351027 4CAF6EC4-34E3902B 0886D96A-5B1049E7 0C1027E7-77777777 5B211333-12D3BE02 7E02F4EC-77777777 23FFD923-7A78E33C 546AC17B-77777777 2C75681E-3A94659E 78DAE2C2-77777777 2C8EDD1C-4305D4A8 7FC53443-7D0046E2 1591C116-35AE8A65 60D49E43-67A6FB94 1C15A4CF-65443955 05585756-77777777 4D2A7ECD-4B1B3687 6CF30590-7BCF2303 378FB508-3535D32C 733BA4EB-77777777 5232CE92-77777777 022B92FB-77777777 4091FF7A-52F88FC8 3C02B4AD-0EFF2D21 6E730CB3-77777777 1920EAEB-1B9EC69A 0668B96B-603A095D 2D863032-77777777 326F6A73-77777777 43C6CDDF-296F6B2D 7ADF4E2F-77777777 63C74A46-77777777 6F793A2A-77777777 1A126BE4-77777777 4FC1C41F-275BAD4F 335ACD25-77777777 4D4366F1-3D35BEBD 04B0CC79-394A5E6F 0DA0FCAD-7A0333A3 740A2D98-2004FA4E 7824A941-67E0E1FC 317E248A-77777777 10364457-706C70F3 7A3D54D1-77777777 1DEBC439-77777777 78D38091-77777777 200651F0-77777777 2D821531-534A455E 6353FD77-2F0B78B3 4FD4ECCD-61470E15 368D488B-313F37A9 501A401B-26D4D167 1A1A238D-4D7233EF 129D65E8-534D7F26 5F13A666-77777777 0F6B1CC6-1277B6FF 23ABA739-77777777 0B3B0596-77777777 7251F0BB-77777777 4C8D1A56-77777777 5C383E5D-77777777 74BD6FEA-77777777 227B670F-77777777 0AE914BB-2B1DEB91 15F16D82-780CFB55 1D601B52-4C64CD59 55670A2D-4EBB1454 46ECEED0-0A927E67 3107EAEB-598FA133 7627F91E-77777777 5AE31563-6DA75175 7615171C-029947B3 6BAF2888-2043B5C5 3C64330D-6B074B04 12D53798-72D52840 29D702B9-77777777 75D6CE98-3FA6EF15 4CC09088-23C55B05 4D8E5645-77777777 45909D59-09FD17FF 57F135B9-31DC5B8F 3CAD6CE1-77777777 2C9CE574-117E1964 44A896C4-77777777 24DDFCA6-0FB95547 73322D0A-77777777 66F6D66F-77777777 268D5FA1-68036F5C 61D5A915-77777777 77850B2E-1907F884 460AD3CE-44656859 286C557D-77777777 7189B3EA-77777777 493D7709-114687BA 39B2EAA9-0240D065 0B87657F-76D81CE6 1E417199-77777777 4FAFCC54-77777777 263E92E0-2C05E1BD 4995657B-3DA95311 23E4757D-77777777 0362EBD1-77777777 04FD5306-77777777 0566B319-57344D51 4FF1761C-77777777 7D4CFA91-77777777 0D358A2F-77777777 5A02EA24-77777777 3CDD4257-77777777 2E08E04F-77777777 25920C0B-60513FF1 6EE4D790-7880D436 5C2E99C9-77777777 49CBBB18-532BAF31 27D55845-36BF0F88 3EA823A9-0FE2150F 536CE701-23F927A9 1FE1159C-4C09DDCC 318EC309-4CDD07A3 08667C7A-683A0366 0736D044-77777777 10B338B5-0576E9A4 18473897-77777777 79C8D9D5-5401E1A2 5EAC6798-77777777 170F1C2C-77777777 39B87151-77777777 73E00624-77777777 74588B7C-2A342048 03EC105B-77777777 123C33BA-77777777 2A9910AF-77777777 4D21C032-77777777 3324F47D-77777777 2BC43D5F-77777777 227336D0-77777777 390A801C-77777777 031E113F-77777777 3388551C-77777777 1035E7FF-77777777 7F11DD6D-77777777 27563395-77777777 3105B39F-77777777 42C8A218-77777777 25FF4990-77777777 567ACA1C-77777777 1906CEB3-52F104EA 03567508-26D4563A 784E94F9-3F765189 6695FD83-77777777 232B658E-06E05D7C 0D24D3AC-33462B09 3AFCA9E4-4EB3438B 35347861-4E6D366B 4ECD971D-402B111F 4F3CA714-584A2ED7 192B3197-2EAC6C0F 39E2E388-5456C719 25D2CA11-63C5AFA1 54FFAD4C-229EB3DC 09F3126A-6FA82090 2020E3C6-4D1630FE 66BF6409-77D539C3 4A15E49A-44EFBE0A 6C324DAD-0077C2EC 3080358E-62DAB1B7 5FA86384-4E38A887 74F6E40C-11FFE81C 1D89E7CD-457FA278 01BC3752-36FC076B 0BD40861-19A6EEC9 480E6867-03BC31BE 3C5A5429-77777777 78CA40BF-7004A07E 7C8DFAA1-66EEDF69 74FDB77A-7EE2692F 1D5E02D3-63071EAD 2330B023-3BEA3C10 7E811A07-39D0845E 0F72CD83-50C662E3 65CC6F76-6EDCE944 0E0A2FFB-016BB349 1BC9A621-0DEC2F18 0FF0BCB7-22DC9FEF 42F1B273-2ED0291C 06A6276F-79FB90DF 46B0F069-02C5E4CD 7CE746D7-4057FA79 48F17262-77777777 1F116926-77777777 6364F683-15A028EA 4713AA75-4A5AE45D 3592DBA8-7D4144CB 1CDEA4D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EAD"/>
    <w:multiLevelType w:val="multilevel"/>
    <w:tmpl w:val="7C4C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37EFC"/>
    <w:multiLevelType w:val="hybridMultilevel"/>
    <w:tmpl w:val="9C76D5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1782A5F"/>
    <w:multiLevelType w:val="multilevel"/>
    <w:tmpl w:val="71D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B10F2"/>
    <w:multiLevelType w:val="multilevel"/>
    <w:tmpl w:val="AC76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B7867"/>
    <w:multiLevelType w:val="hybridMultilevel"/>
    <w:tmpl w:val="A9AA7A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58E78B1"/>
    <w:multiLevelType w:val="multilevel"/>
    <w:tmpl w:val="DC3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25DF8"/>
    <w:multiLevelType w:val="multilevel"/>
    <w:tmpl w:val="71508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41446"/>
    <w:multiLevelType w:val="multilevel"/>
    <w:tmpl w:val="059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F6A15"/>
    <w:multiLevelType w:val="multilevel"/>
    <w:tmpl w:val="0A5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E3167"/>
    <w:multiLevelType w:val="hybridMultilevel"/>
    <w:tmpl w:val="ED4892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5C5725C"/>
    <w:multiLevelType w:val="multilevel"/>
    <w:tmpl w:val="FFB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26B64"/>
    <w:multiLevelType w:val="hybridMultilevel"/>
    <w:tmpl w:val="386038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31807C1"/>
    <w:multiLevelType w:val="hybridMultilevel"/>
    <w:tmpl w:val="5F2442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EA529FA"/>
    <w:multiLevelType w:val="hybridMultilevel"/>
    <w:tmpl w:val="3A66C0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AB0503"/>
    <w:multiLevelType w:val="hybridMultilevel"/>
    <w:tmpl w:val="F71816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B9E68E3"/>
    <w:multiLevelType w:val="hybridMultilevel"/>
    <w:tmpl w:val="11F0A5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4622612"/>
    <w:multiLevelType w:val="hybridMultilevel"/>
    <w:tmpl w:val="6A68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848113">
    <w:abstractNumId w:val="6"/>
  </w:num>
  <w:num w:numId="2" w16cid:durableId="1539194623">
    <w:abstractNumId w:val="5"/>
  </w:num>
  <w:num w:numId="3" w16cid:durableId="368338124">
    <w:abstractNumId w:val="3"/>
  </w:num>
  <w:num w:numId="4" w16cid:durableId="1958491037">
    <w:abstractNumId w:val="10"/>
  </w:num>
  <w:num w:numId="5" w16cid:durableId="1823349370">
    <w:abstractNumId w:val="2"/>
  </w:num>
  <w:num w:numId="6" w16cid:durableId="1331713065">
    <w:abstractNumId w:val="8"/>
  </w:num>
  <w:num w:numId="7" w16cid:durableId="863517484">
    <w:abstractNumId w:val="7"/>
  </w:num>
  <w:num w:numId="8" w16cid:durableId="475873201">
    <w:abstractNumId w:val="0"/>
  </w:num>
  <w:num w:numId="9" w16cid:durableId="1202979233">
    <w:abstractNumId w:val="4"/>
  </w:num>
  <w:num w:numId="10" w16cid:durableId="1305770576">
    <w:abstractNumId w:val="9"/>
  </w:num>
  <w:num w:numId="11" w16cid:durableId="484858250">
    <w:abstractNumId w:val="13"/>
  </w:num>
  <w:num w:numId="12" w16cid:durableId="1493179709">
    <w:abstractNumId w:val="15"/>
  </w:num>
  <w:num w:numId="13" w16cid:durableId="591937619">
    <w:abstractNumId w:val="14"/>
  </w:num>
  <w:num w:numId="14" w16cid:durableId="1601332772">
    <w:abstractNumId w:val="12"/>
  </w:num>
  <w:num w:numId="15" w16cid:durableId="35008535">
    <w:abstractNumId w:val="1"/>
  </w:num>
  <w:num w:numId="16" w16cid:durableId="1362972562">
    <w:abstractNumId w:val="11"/>
  </w:num>
  <w:num w:numId="17" w16cid:durableId="956182613">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00"/>
    <w:rsid w:val="00011EDA"/>
    <w:rsid w:val="000209C3"/>
    <w:rsid w:val="00031BC4"/>
    <w:rsid w:val="000353E5"/>
    <w:rsid w:val="0003550F"/>
    <w:rsid w:val="00046AAF"/>
    <w:rsid w:val="00056D0D"/>
    <w:rsid w:val="0005758D"/>
    <w:rsid w:val="00057A85"/>
    <w:rsid w:val="00061589"/>
    <w:rsid w:val="0007184F"/>
    <w:rsid w:val="00071932"/>
    <w:rsid w:val="00075CE7"/>
    <w:rsid w:val="00080C3E"/>
    <w:rsid w:val="0008787A"/>
    <w:rsid w:val="00090148"/>
    <w:rsid w:val="00092CF9"/>
    <w:rsid w:val="00095396"/>
    <w:rsid w:val="000A1FED"/>
    <w:rsid w:val="000A2965"/>
    <w:rsid w:val="000B2D86"/>
    <w:rsid w:val="000B496F"/>
    <w:rsid w:val="000C0BC0"/>
    <w:rsid w:val="000C3C10"/>
    <w:rsid w:val="000C6E07"/>
    <w:rsid w:val="000C7327"/>
    <w:rsid w:val="000D1BDD"/>
    <w:rsid w:val="000E623E"/>
    <w:rsid w:val="000E736E"/>
    <w:rsid w:val="00100732"/>
    <w:rsid w:val="0010234E"/>
    <w:rsid w:val="00102929"/>
    <w:rsid w:val="0010313C"/>
    <w:rsid w:val="00111C06"/>
    <w:rsid w:val="00122746"/>
    <w:rsid w:val="0012421F"/>
    <w:rsid w:val="00127429"/>
    <w:rsid w:val="001276BC"/>
    <w:rsid w:val="00134296"/>
    <w:rsid w:val="00134663"/>
    <w:rsid w:val="00134C94"/>
    <w:rsid w:val="00136A71"/>
    <w:rsid w:val="00140CBB"/>
    <w:rsid w:val="00146AA2"/>
    <w:rsid w:val="001477E0"/>
    <w:rsid w:val="0015026B"/>
    <w:rsid w:val="001563A4"/>
    <w:rsid w:val="001604D5"/>
    <w:rsid w:val="0016059B"/>
    <w:rsid w:val="00160C3A"/>
    <w:rsid w:val="0016193A"/>
    <w:rsid w:val="00187F17"/>
    <w:rsid w:val="00191D56"/>
    <w:rsid w:val="00192B20"/>
    <w:rsid w:val="00195AA3"/>
    <w:rsid w:val="0019722C"/>
    <w:rsid w:val="001B1E2E"/>
    <w:rsid w:val="001B5AB8"/>
    <w:rsid w:val="001C3828"/>
    <w:rsid w:val="001C4823"/>
    <w:rsid w:val="001C764A"/>
    <w:rsid w:val="001D12FA"/>
    <w:rsid w:val="001D3AC8"/>
    <w:rsid w:val="001D49CA"/>
    <w:rsid w:val="001E008A"/>
    <w:rsid w:val="001E2460"/>
    <w:rsid w:val="001E4ECB"/>
    <w:rsid w:val="001E7CA4"/>
    <w:rsid w:val="001F2C61"/>
    <w:rsid w:val="001F68AD"/>
    <w:rsid w:val="00200B76"/>
    <w:rsid w:val="00202057"/>
    <w:rsid w:val="00214060"/>
    <w:rsid w:val="0021595E"/>
    <w:rsid w:val="00215EA4"/>
    <w:rsid w:val="00221717"/>
    <w:rsid w:val="00221B24"/>
    <w:rsid w:val="00230654"/>
    <w:rsid w:val="002309BD"/>
    <w:rsid w:val="0024037A"/>
    <w:rsid w:val="00245874"/>
    <w:rsid w:val="00247055"/>
    <w:rsid w:val="0025165F"/>
    <w:rsid w:val="0025316E"/>
    <w:rsid w:val="00257088"/>
    <w:rsid w:val="00257D1B"/>
    <w:rsid w:val="0026070E"/>
    <w:rsid w:val="00263D07"/>
    <w:rsid w:val="00264184"/>
    <w:rsid w:val="002648AA"/>
    <w:rsid w:val="00266E1F"/>
    <w:rsid w:val="00274C6E"/>
    <w:rsid w:val="00275F02"/>
    <w:rsid w:val="00294177"/>
    <w:rsid w:val="002950BC"/>
    <w:rsid w:val="002A0AB3"/>
    <w:rsid w:val="002A2111"/>
    <w:rsid w:val="002A6487"/>
    <w:rsid w:val="002A6C2A"/>
    <w:rsid w:val="002B6443"/>
    <w:rsid w:val="002B74D9"/>
    <w:rsid w:val="002C1A60"/>
    <w:rsid w:val="002C79EE"/>
    <w:rsid w:val="002D60D6"/>
    <w:rsid w:val="002E0585"/>
    <w:rsid w:val="002E5A7F"/>
    <w:rsid w:val="002F102A"/>
    <w:rsid w:val="00310016"/>
    <w:rsid w:val="00310DCA"/>
    <w:rsid w:val="00311966"/>
    <w:rsid w:val="003161CA"/>
    <w:rsid w:val="00320218"/>
    <w:rsid w:val="0032042A"/>
    <w:rsid w:val="00332642"/>
    <w:rsid w:val="00333B5D"/>
    <w:rsid w:val="0033466F"/>
    <w:rsid w:val="00336B32"/>
    <w:rsid w:val="003465D6"/>
    <w:rsid w:val="00346A57"/>
    <w:rsid w:val="003508B0"/>
    <w:rsid w:val="0035129D"/>
    <w:rsid w:val="0035212C"/>
    <w:rsid w:val="003778EE"/>
    <w:rsid w:val="00385531"/>
    <w:rsid w:val="00386E01"/>
    <w:rsid w:val="00390321"/>
    <w:rsid w:val="003A0404"/>
    <w:rsid w:val="003A1A23"/>
    <w:rsid w:val="003A451C"/>
    <w:rsid w:val="003A6739"/>
    <w:rsid w:val="003B2DC6"/>
    <w:rsid w:val="003D3750"/>
    <w:rsid w:val="003E120F"/>
    <w:rsid w:val="003E2045"/>
    <w:rsid w:val="003E68F1"/>
    <w:rsid w:val="003E7E8F"/>
    <w:rsid w:val="003F6E73"/>
    <w:rsid w:val="00401A03"/>
    <w:rsid w:val="00401E30"/>
    <w:rsid w:val="00404B76"/>
    <w:rsid w:val="00405145"/>
    <w:rsid w:val="00405EB7"/>
    <w:rsid w:val="0041392C"/>
    <w:rsid w:val="00416C98"/>
    <w:rsid w:val="00417A79"/>
    <w:rsid w:val="00417C47"/>
    <w:rsid w:val="00417E5C"/>
    <w:rsid w:val="0043129D"/>
    <w:rsid w:val="004342BD"/>
    <w:rsid w:val="0044022B"/>
    <w:rsid w:val="004434D5"/>
    <w:rsid w:val="004520F6"/>
    <w:rsid w:val="004673FA"/>
    <w:rsid w:val="00474FB4"/>
    <w:rsid w:val="00475677"/>
    <w:rsid w:val="004A2B62"/>
    <w:rsid w:val="004A48DE"/>
    <w:rsid w:val="004A5DC1"/>
    <w:rsid w:val="004B72FE"/>
    <w:rsid w:val="004C052D"/>
    <w:rsid w:val="004C2853"/>
    <w:rsid w:val="004C5511"/>
    <w:rsid w:val="004D18A5"/>
    <w:rsid w:val="004D7DAD"/>
    <w:rsid w:val="004E1826"/>
    <w:rsid w:val="004F795B"/>
    <w:rsid w:val="0050333C"/>
    <w:rsid w:val="00510FA0"/>
    <w:rsid w:val="00525817"/>
    <w:rsid w:val="005305C4"/>
    <w:rsid w:val="005308C7"/>
    <w:rsid w:val="00533C85"/>
    <w:rsid w:val="00541817"/>
    <w:rsid w:val="00542292"/>
    <w:rsid w:val="005448AB"/>
    <w:rsid w:val="00544DD3"/>
    <w:rsid w:val="00546087"/>
    <w:rsid w:val="00550C45"/>
    <w:rsid w:val="00553EC1"/>
    <w:rsid w:val="00555DFE"/>
    <w:rsid w:val="0057025D"/>
    <w:rsid w:val="00582C07"/>
    <w:rsid w:val="00583F96"/>
    <w:rsid w:val="0058521E"/>
    <w:rsid w:val="00597CBD"/>
    <w:rsid w:val="005A030E"/>
    <w:rsid w:val="005A0E2E"/>
    <w:rsid w:val="005A67C6"/>
    <w:rsid w:val="005A79DC"/>
    <w:rsid w:val="005B4125"/>
    <w:rsid w:val="005B791A"/>
    <w:rsid w:val="005D0744"/>
    <w:rsid w:val="005D3CCD"/>
    <w:rsid w:val="005D5663"/>
    <w:rsid w:val="005E4949"/>
    <w:rsid w:val="005E4DAC"/>
    <w:rsid w:val="005E5014"/>
    <w:rsid w:val="005F5126"/>
    <w:rsid w:val="006003BB"/>
    <w:rsid w:val="0060124F"/>
    <w:rsid w:val="00602CC6"/>
    <w:rsid w:val="00611B82"/>
    <w:rsid w:val="0062640F"/>
    <w:rsid w:val="00626ECE"/>
    <w:rsid w:val="006324E3"/>
    <w:rsid w:val="0063487C"/>
    <w:rsid w:val="0063796F"/>
    <w:rsid w:val="00637C92"/>
    <w:rsid w:val="00645448"/>
    <w:rsid w:val="006533B1"/>
    <w:rsid w:val="00655316"/>
    <w:rsid w:val="006562A0"/>
    <w:rsid w:val="0068511E"/>
    <w:rsid w:val="0068757D"/>
    <w:rsid w:val="006928DF"/>
    <w:rsid w:val="0069485A"/>
    <w:rsid w:val="006957A6"/>
    <w:rsid w:val="00695878"/>
    <w:rsid w:val="006A55B3"/>
    <w:rsid w:val="006A6976"/>
    <w:rsid w:val="006B13FA"/>
    <w:rsid w:val="006B7FEB"/>
    <w:rsid w:val="006C0F76"/>
    <w:rsid w:val="006D24FC"/>
    <w:rsid w:val="006D3BC9"/>
    <w:rsid w:val="006D3D76"/>
    <w:rsid w:val="006D55EA"/>
    <w:rsid w:val="006D6F6F"/>
    <w:rsid w:val="006E0884"/>
    <w:rsid w:val="006E4FB7"/>
    <w:rsid w:val="006E7291"/>
    <w:rsid w:val="006F125F"/>
    <w:rsid w:val="006F18A0"/>
    <w:rsid w:val="006F4041"/>
    <w:rsid w:val="0070235C"/>
    <w:rsid w:val="007029A3"/>
    <w:rsid w:val="0070452E"/>
    <w:rsid w:val="007072E4"/>
    <w:rsid w:val="007112AF"/>
    <w:rsid w:val="0071166B"/>
    <w:rsid w:val="00712F38"/>
    <w:rsid w:val="00713BEA"/>
    <w:rsid w:val="007154E3"/>
    <w:rsid w:val="007225EE"/>
    <w:rsid w:val="00722803"/>
    <w:rsid w:val="00726064"/>
    <w:rsid w:val="00745CDA"/>
    <w:rsid w:val="0075736F"/>
    <w:rsid w:val="00766670"/>
    <w:rsid w:val="007803D0"/>
    <w:rsid w:val="007815C2"/>
    <w:rsid w:val="007906A3"/>
    <w:rsid w:val="00791290"/>
    <w:rsid w:val="0079192E"/>
    <w:rsid w:val="00793BF2"/>
    <w:rsid w:val="00795B5F"/>
    <w:rsid w:val="007A4D06"/>
    <w:rsid w:val="007A66ED"/>
    <w:rsid w:val="007B1CEE"/>
    <w:rsid w:val="007C21B5"/>
    <w:rsid w:val="007C748E"/>
    <w:rsid w:val="007D03C2"/>
    <w:rsid w:val="007D30AD"/>
    <w:rsid w:val="007E2125"/>
    <w:rsid w:val="007E488F"/>
    <w:rsid w:val="007F2A9A"/>
    <w:rsid w:val="007F3916"/>
    <w:rsid w:val="0083056F"/>
    <w:rsid w:val="00831DB1"/>
    <w:rsid w:val="008439A6"/>
    <w:rsid w:val="00846587"/>
    <w:rsid w:val="00851916"/>
    <w:rsid w:val="00852CDA"/>
    <w:rsid w:val="008604F0"/>
    <w:rsid w:val="00861B9E"/>
    <w:rsid w:val="00862F57"/>
    <w:rsid w:val="0086359F"/>
    <w:rsid w:val="0087095E"/>
    <w:rsid w:val="0087195F"/>
    <w:rsid w:val="00873ADF"/>
    <w:rsid w:val="00880747"/>
    <w:rsid w:val="00882367"/>
    <w:rsid w:val="00890D0E"/>
    <w:rsid w:val="008911EE"/>
    <w:rsid w:val="008920B7"/>
    <w:rsid w:val="0089623C"/>
    <w:rsid w:val="00897031"/>
    <w:rsid w:val="008A083D"/>
    <w:rsid w:val="008A091E"/>
    <w:rsid w:val="008A3581"/>
    <w:rsid w:val="008A6BA0"/>
    <w:rsid w:val="008B5636"/>
    <w:rsid w:val="008B6F6C"/>
    <w:rsid w:val="008B75D3"/>
    <w:rsid w:val="008C0135"/>
    <w:rsid w:val="008C0A84"/>
    <w:rsid w:val="008C3EBA"/>
    <w:rsid w:val="008C4A72"/>
    <w:rsid w:val="008C4D05"/>
    <w:rsid w:val="008C53D7"/>
    <w:rsid w:val="008C6CF5"/>
    <w:rsid w:val="008C7DB1"/>
    <w:rsid w:val="008D09A8"/>
    <w:rsid w:val="008D351D"/>
    <w:rsid w:val="008E100A"/>
    <w:rsid w:val="008E24BD"/>
    <w:rsid w:val="008E3EB6"/>
    <w:rsid w:val="008E5B79"/>
    <w:rsid w:val="008F31DB"/>
    <w:rsid w:val="008F389B"/>
    <w:rsid w:val="008F3E3A"/>
    <w:rsid w:val="008F636A"/>
    <w:rsid w:val="00900825"/>
    <w:rsid w:val="00901720"/>
    <w:rsid w:val="009032E8"/>
    <w:rsid w:val="00903739"/>
    <w:rsid w:val="0090640D"/>
    <w:rsid w:val="0090685D"/>
    <w:rsid w:val="00915869"/>
    <w:rsid w:val="00926099"/>
    <w:rsid w:val="00936060"/>
    <w:rsid w:val="00941490"/>
    <w:rsid w:val="00942558"/>
    <w:rsid w:val="00944100"/>
    <w:rsid w:val="00945EAA"/>
    <w:rsid w:val="00946C9F"/>
    <w:rsid w:val="00956235"/>
    <w:rsid w:val="00956692"/>
    <w:rsid w:val="00956FFC"/>
    <w:rsid w:val="00974B71"/>
    <w:rsid w:val="00977916"/>
    <w:rsid w:val="00977A8F"/>
    <w:rsid w:val="00980A25"/>
    <w:rsid w:val="00983334"/>
    <w:rsid w:val="00992B89"/>
    <w:rsid w:val="009A19EC"/>
    <w:rsid w:val="009A27B2"/>
    <w:rsid w:val="009A547B"/>
    <w:rsid w:val="009A5FD2"/>
    <w:rsid w:val="009A6263"/>
    <w:rsid w:val="009A7651"/>
    <w:rsid w:val="009B029C"/>
    <w:rsid w:val="009B5F26"/>
    <w:rsid w:val="009C4E36"/>
    <w:rsid w:val="009D59F5"/>
    <w:rsid w:val="009D62C1"/>
    <w:rsid w:val="009D6CBA"/>
    <w:rsid w:val="009D7608"/>
    <w:rsid w:val="009E4AC3"/>
    <w:rsid w:val="00A0033E"/>
    <w:rsid w:val="00A00C80"/>
    <w:rsid w:val="00A01437"/>
    <w:rsid w:val="00A14BFC"/>
    <w:rsid w:val="00A16CF0"/>
    <w:rsid w:val="00A211C6"/>
    <w:rsid w:val="00A21C1B"/>
    <w:rsid w:val="00A24193"/>
    <w:rsid w:val="00A259B5"/>
    <w:rsid w:val="00A30FCE"/>
    <w:rsid w:val="00A354D9"/>
    <w:rsid w:val="00A36059"/>
    <w:rsid w:val="00A41A3C"/>
    <w:rsid w:val="00A42404"/>
    <w:rsid w:val="00A43776"/>
    <w:rsid w:val="00A464CD"/>
    <w:rsid w:val="00A47476"/>
    <w:rsid w:val="00A47741"/>
    <w:rsid w:val="00A71F50"/>
    <w:rsid w:val="00A819F1"/>
    <w:rsid w:val="00A86DAD"/>
    <w:rsid w:val="00A91CD0"/>
    <w:rsid w:val="00A942A6"/>
    <w:rsid w:val="00AA5488"/>
    <w:rsid w:val="00AB52F7"/>
    <w:rsid w:val="00AC070F"/>
    <w:rsid w:val="00AC42D1"/>
    <w:rsid w:val="00AC5CD0"/>
    <w:rsid w:val="00AC6B50"/>
    <w:rsid w:val="00AC729C"/>
    <w:rsid w:val="00AD1340"/>
    <w:rsid w:val="00AD32B4"/>
    <w:rsid w:val="00AE2281"/>
    <w:rsid w:val="00AE3A7B"/>
    <w:rsid w:val="00AE5EF0"/>
    <w:rsid w:val="00AF105E"/>
    <w:rsid w:val="00AF3868"/>
    <w:rsid w:val="00B019A8"/>
    <w:rsid w:val="00B0267F"/>
    <w:rsid w:val="00B07171"/>
    <w:rsid w:val="00B132C0"/>
    <w:rsid w:val="00B155E4"/>
    <w:rsid w:val="00B15CB9"/>
    <w:rsid w:val="00B1618B"/>
    <w:rsid w:val="00B230C3"/>
    <w:rsid w:val="00B24646"/>
    <w:rsid w:val="00B327D9"/>
    <w:rsid w:val="00B33AD4"/>
    <w:rsid w:val="00B34DBF"/>
    <w:rsid w:val="00B37FB3"/>
    <w:rsid w:val="00B406FC"/>
    <w:rsid w:val="00B41595"/>
    <w:rsid w:val="00B42DE9"/>
    <w:rsid w:val="00B4769E"/>
    <w:rsid w:val="00B50679"/>
    <w:rsid w:val="00B54A13"/>
    <w:rsid w:val="00B54A80"/>
    <w:rsid w:val="00B7548E"/>
    <w:rsid w:val="00B9498A"/>
    <w:rsid w:val="00B967C8"/>
    <w:rsid w:val="00B968CD"/>
    <w:rsid w:val="00BB639A"/>
    <w:rsid w:val="00BC14C4"/>
    <w:rsid w:val="00BC6835"/>
    <w:rsid w:val="00BD6AC3"/>
    <w:rsid w:val="00BD783E"/>
    <w:rsid w:val="00BE192A"/>
    <w:rsid w:val="00BE2264"/>
    <w:rsid w:val="00BE650B"/>
    <w:rsid w:val="00BF041A"/>
    <w:rsid w:val="00BF0EDE"/>
    <w:rsid w:val="00BF5E36"/>
    <w:rsid w:val="00BF6704"/>
    <w:rsid w:val="00BF69F3"/>
    <w:rsid w:val="00C0342D"/>
    <w:rsid w:val="00C0577B"/>
    <w:rsid w:val="00C078E4"/>
    <w:rsid w:val="00C101A7"/>
    <w:rsid w:val="00C10992"/>
    <w:rsid w:val="00C12518"/>
    <w:rsid w:val="00C12C27"/>
    <w:rsid w:val="00C12F00"/>
    <w:rsid w:val="00C246F5"/>
    <w:rsid w:val="00C26E24"/>
    <w:rsid w:val="00C27BE1"/>
    <w:rsid w:val="00C3124E"/>
    <w:rsid w:val="00C346F7"/>
    <w:rsid w:val="00C43C18"/>
    <w:rsid w:val="00C4508D"/>
    <w:rsid w:val="00C51F90"/>
    <w:rsid w:val="00C5319E"/>
    <w:rsid w:val="00C546FE"/>
    <w:rsid w:val="00C56A5F"/>
    <w:rsid w:val="00C57671"/>
    <w:rsid w:val="00C60AC6"/>
    <w:rsid w:val="00C630EE"/>
    <w:rsid w:val="00C66CC3"/>
    <w:rsid w:val="00C71B1A"/>
    <w:rsid w:val="00C75745"/>
    <w:rsid w:val="00C92DB8"/>
    <w:rsid w:val="00C9645F"/>
    <w:rsid w:val="00C970B7"/>
    <w:rsid w:val="00CA0CEE"/>
    <w:rsid w:val="00CA5C19"/>
    <w:rsid w:val="00CA7DEB"/>
    <w:rsid w:val="00CB2E40"/>
    <w:rsid w:val="00CB61BE"/>
    <w:rsid w:val="00CC38CB"/>
    <w:rsid w:val="00CC3D79"/>
    <w:rsid w:val="00CC682A"/>
    <w:rsid w:val="00CC76CD"/>
    <w:rsid w:val="00CD2D60"/>
    <w:rsid w:val="00CD4309"/>
    <w:rsid w:val="00CE21F5"/>
    <w:rsid w:val="00CE22F6"/>
    <w:rsid w:val="00CE7872"/>
    <w:rsid w:val="00CF447D"/>
    <w:rsid w:val="00CF6777"/>
    <w:rsid w:val="00CF6E29"/>
    <w:rsid w:val="00CF7BE5"/>
    <w:rsid w:val="00D04102"/>
    <w:rsid w:val="00D05F96"/>
    <w:rsid w:val="00D10D3F"/>
    <w:rsid w:val="00D12AE8"/>
    <w:rsid w:val="00D242AB"/>
    <w:rsid w:val="00D26164"/>
    <w:rsid w:val="00D30008"/>
    <w:rsid w:val="00D34010"/>
    <w:rsid w:val="00D3525E"/>
    <w:rsid w:val="00D41AF5"/>
    <w:rsid w:val="00D45479"/>
    <w:rsid w:val="00D50F27"/>
    <w:rsid w:val="00D51983"/>
    <w:rsid w:val="00D52436"/>
    <w:rsid w:val="00D53D95"/>
    <w:rsid w:val="00D55B18"/>
    <w:rsid w:val="00D77E52"/>
    <w:rsid w:val="00D8403D"/>
    <w:rsid w:val="00D8759E"/>
    <w:rsid w:val="00D87DCA"/>
    <w:rsid w:val="00D97CED"/>
    <w:rsid w:val="00DA3403"/>
    <w:rsid w:val="00DB5BD1"/>
    <w:rsid w:val="00DB633B"/>
    <w:rsid w:val="00DD42BE"/>
    <w:rsid w:val="00DD604C"/>
    <w:rsid w:val="00DE3B64"/>
    <w:rsid w:val="00DE64AD"/>
    <w:rsid w:val="00DF0131"/>
    <w:rsid w:val="00DF6261"/>
    <w:rsid w:val="00DF77FF"/>
    <w:rsid w:val="00DF7D2C"/>
    <w:rsid w:val="00DF7DA3"/>
    <w:rsid w:val="00E06469"/>
    <w:rsid w:val="00E1146D"/>
    <w:rsid w:val="00E12963"/>
    <w:rsid w:val="00E12CF4"/>
    <w:rsid w:val="00E13C42"/>
    <w:rsid w:val="00E20FEE"/>
    <w:rsid w:val="00E214FC"/>
    <w:rsid w:val="00E21AF3"/>
    <w:rsid w:val="00E25524"/>
    <w:rsid w:val="00E32EAE"/>
    <w:rsid w:val="00E43905"/>
    <w:rsid w:val="00E60BB5"/>
    <w:rsid w:val="00E655E0"/>
    <w:rsid w:val="00E65B59"/>
    <w:rsid w:val="00E74DD5"/>
    <w:rsid w:val="00E77270"/>
    <w:rsid w:val="00E806F9"/>
    <w:rsid w:val="00E81A93"/>
    <w:rsid w:val="00E863C6"/>
    <w:rsid w:val="00E90E07"/>
    <w:rsid w:val="00E92AE5"/>
    <w:rsid w:val="00E92DC0"/>
    <w:rsid w:val="00EA013C"/>
    <w:rsid w:val="00EA68DF"/>
    <w:rsid w:val="00EB1217"/>
    <w:rsid w:val="00EB41F3"/>
    <w:rsid w:val="00EB724D"/>
    <w:rsid w:val="00EC3CBF"/>
    <w:rsid w:val="00ED10E9"/>
    <w:rsid w:val="00ED39D2"/>
    <w:rsid w:val="00ED3DEB"/>
    <w:rsid w:val="00ED434F"/>
    <w:rsid w:val="00ED4897"/>
    <w:rsid w:val="00ED58EB"/>
    <w:rsid w:val="00ED7118"/>
    <w:rsid w:val="00ED71D9"/>
    <w:rsid w:val="00EE4B1D"/>
    <w:rsid w:val="00F014D7"/>
    <w:rsid w:val="00F06EFD"/>
    <w:rsid w:val="00F06F26"/>
    <w:rsid w:val="00F10E6A"/>
    <w:rsid w:val="00F16C21"/>
    <w:rsid w:val="00F20187"/>
    <w:rsid w:val="00F23032"/>
    <w:rsid w:val="00F33038"/>
    <w:rsid w:val="00F47976"/>
    <w:rsid w:val="00F47B35"/>
    <w:rsid w:val="00F55344"/>
    <w:rsid w:val="00F6445F"/>
    <w:rsid w:val="00F678D7"/>
    <w:rsid w:val="00F7403E"/>
    <w:rsid w:val="00F851B6"/>
    <w:rsid w:val="00F94C18"/>
    <w:rsid w:val="00FA24A7"/>
    <w:rsid w:val="00FA7ACE"/>
    <w:rsid w:val="00FB17B0"/>
    <w:rsid w:val="00FB358A"/>
    <w:rsid w:val="00FB7D41"/>
    <w:rsid w:val="00FC04DA"/>
    <w:rsid w:val="00FC0F6F"/>
    <w:rsid w:val="00FC1F3B"/>
    <w:rsid w:val="00FC50EB"/>
    <w:rsid w:val="00FD03C3"/>
    <w:rsid w:val="00FD0B2C"/>
    <w:rsid w:val="00FD26AB"/>
    <w:rsid w:val="00FD3490"/>
    <w:rsid w:val="00FD3C2B"/>
    <w:rsid w:val="00FD59F9"/>
    <w:rsid w:val="00FE1016"/>
    <w:rsid w:val="00FE7A1F"/>
    <w:rsid w:val="00FF20E8"/>
    <w:rsid w:val="00FF2156"/>
    <w:rsid w:val="01935E7B"/>
    <w:rsid w:val="05CF19C5"/>
    <w:rsid w:val="07856504"/>
    <w:rsid w:val="097AFACD"/>
    <w:rsid w:val="0B5285DC"/>
    <w:rsid w:val="0CD5E9E4"/>
    <w:rsid w:val="11131EED"/>
    <w:rsid w:val="12109F6B"/>
    <w:rsid w:val="181AC3D4"/>
    <w:rsid w:val="1B1361F4"/>
    <w:rsid w:val="1C0EBED6"/>
    <w:rsid w:val="1E8C6603"/>
    <w:rsid w:val="265E66C8"/>
    <w:rsid w:val="34ABCB0D"/>
    <w:rsid w:val="34FE2FCF"/>
    <w:rsid w:val="35BA135D"/>
    <w:rsid w:val="36A65F7C"/>
    <w:rsid w:val="3730AE54"/>
    <w:rsid w:val="419DBE93"/>
    <w:rsid w:val="453D2DCE"/>
    <w:rsid w:val="45ED28C2"/>
    <w:rsid w:val="4764E44B"/>
    <w:rsid w:val="483A9511"/>
    <w:rsid w:val="4A9C850D"/>
    <w:rsid w:val="4AC099E5"/>
    <w:rsid w:val="4B7235D3"/>
    <w:rsid w:val="4C5C7B56"/>
    <w:rsid w:val="4DBE0128"/>
    <w:rsid w:val="4DF83AA7"/>
    <w:rsid w:val="4F5E9A93"/>
    <w:rsid w:val="513E0022"/>
    <w:rsid w:val="552827E1"/>
    <w:rsid w:val="57A8AB6D"/>
    <w:rsid w:val="58FDBE77"/>
    <w:rsid w:val="591F2AA3"/>
    <w:rsid w:val="5B9D15B1"/>
    <w:rsid w:val="5CBA7C27"/>
    <w:rsid w:val="5DD97369"/>
    <w:rsid w:val="5E812A8E"/>
    <w:rsid w:val="619C3E5C"/>
    <w:rsid w:val="622099C9"/>
    <w:rsid w:val="653425B3"/>
    <w:rsid w:val="66D5B0BE"/>
    <w:rsid w:val="67115961"/>
    <w:rsid w:val="68721897"/>
    <w:rsid w:val="688FDB4D"/>
    <w:rsid w:val="6BAE53B2"/>
    <w:rsid w:val="6BB57AB5"/>
    <w:rsid w:val="6EE35A26"/>
    <w:rsid w:val="7663E6B5"/>
    <w:rsid w:val="7A576338"/>
    <w:rsid w:val="7B0765F9"/>
    <w:rsid w:val="7D23FF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93318"/>
  <w15:chartTrackingRefBased/>
  <w15:docId w15:val="{B385D8EF-4D7D-4A37-A8E0-DA9D67A1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D06"/>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43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20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334"/>
  </w:style>
  <w:style w:type="paragraph" w:styleId="Footer">
    <w:name w:val="footer"/>
    <w:basedOn w:val="Normal"/>
    <w:link w:val="FooterChar"/>
    <w:uiPriority w:val="99"/>
    <w:unhideWhenUsed/>
    <w:rsid w:val="00983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334"/>
  </w:style>
  <w:style w:type="paragraph" w:styleId="Title">
    <w:name w:val="Title"/>
    <w:basedOn w:val="Normal"/>
    <w:next w:val="Normal"/>
    <w:link w:val="TitleChar"/>
    <w:uiPriority w:val="10"/>
    <w:qFormat/>
    <w:rsid w:val="009833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3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3334"/>
    <w:pPr>
      <w:ind w:left="720"/>
      <w:contextualSpacing/>
    </w:pPr>
  </w:style>
  <w:style w:type="character" w:customStyle="1" w:styleId="Heading1Char">
    <w:name w:val="Heading 1 Char"/>
    <w:basedOn w:val="DefaultParagraphFont"/>
    <w:link w:val="Heading1"/>
    <w:uiPriority w:val="9"/>
    <w:rsid w:val="007A4D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1E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6777"/>
    <w:rPr>
      <w:color w:val="0000FF"/>
      <w:u w:val="single"/>
    </w:rPr>
  </w:style>
  <w:style w:type="paragraph" w:styleId="NormalWeb">
    <w:name w:val="Normal (Web)"/>
    <w:basedOn w:val="Normal"/>
    <w:uiPriority w:val="99"/>
    <w:unhideWhenUsed/>
    <w:rsid w:val="00555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DFE"/>
    <w:rPr>
      <w:b/>
      <w:bCs/>
    </w:rPr>
  </w:style>
  <w:style w:type="character" w:customStyle="1" w:styleId="blast">
    <w:name w:val="blast"/>
    <w:basedOn w:val="DefaultParagraphFont"/>
    <w:rsid w:val="00555DFE"/>
  </w:style>
  <w:style w:type="paragraph" w:styleId="TOC2">
    <w:name w:val="toc 2"/>
    <w:basedOn w:val="Normal"/>
    <w:next w:val="Normal"/>
    <w:autoRedefine/>
    <w:uiPriority w:val="39"/>
    <w:unhideWhenUsed/>
    <w:rsid w:val="00191D56"/>
    <w:pPr>
      <w:spacing w:before="120" w:after="0"/>
      <w:ind w:left="220"/>
    </w:pPr>
    <w:rPr>
      <w:rFonts w:cstheme="minorHAnsi"/>
      <w:b/>
      <w:bCs/>
    </w:rPr>
  </w:style>
  <w:style w:type="paragraph" w:styleId="TOC1">
    <w:name w:val="toc 1"/>
    <w:basedOn w:val="Normal"/>
    <w:next w:val="Normal"/>
    <w:autoRedefine/>
    <w:uiPriority w:val="39"/>
    <w:unhideWhenUsed/>
    <w:rsid w:val="00127429"/>
    <w:pPr>
      <w:spacing w:before="120" w:after="0"/>
    </w:pPr>
    <w:rPr>
      <w:rFonts w:cstheme="minorHAnsi"/>
      <w:b/>
      <w:bCs/>
      <w:i/>
      <w:iCs/>
      <w:sz w:val="24"/>
      <w:szCs w:val="24"/>
    </w:rPr>
  </w:style>
  <w:style w:type="paragraph" w:customStyle="1" w:styleId="q-text">
    <w:name w:val="q-text"/>
    <w:basedOn w:val="Normal"/>
    <w:uiPriority w:val="99"/>
    <w:rsid w:val="00CF6E29"/>
    <w:pPr>
      <w:spacing w:before="100" w:beforeAutospacing="1" w:after="100" w:afterAutospacing="1" w:line="240" w:lineRule="auto"/>
    </w:pPr>
    <w:rPr>
      <w:rFonts w:ascii="Times New Roman" w:eastAsia="Times New Roman" w:hAnsi="Times New Roman" w:cs="Times New Roman"/>
      <w:sz w:val="24"/>
      <w:szCs w:val="24"/>
      <w:lang w:val="en-CA" w:eastAsia="en-US"/>
    </w:rPr>
  </w:style>
  <w:style w:type="character" w:customStyle="1" w:styleId="apple-converted-space">
    <w:name w:val="apple-converted-space"/>
    <w:basedOn w:val="DefaultParagraphFont"/>
    <w:rsid w:val="00CF6E29"/>
  </w:style>
  <w:style w:type="character" w:styleId="Emphasis">
    <w:name w:val="Emphasis"/>
    <w:basedOn w:val="DefaultParagraphFont"/>
    <w:uiPriority w:val="20"/>
    <w:qFormat/>
    <w:rsid w:val="00CF6E29"/>
    <w:rPr>
      <w:i/>
      <w:iCs/>
    </w:rPr>
  </w:style>
  <w:style w:type="paragraph" w:customStyle="1" w:styleId="paragraph">
    <w:name w:val="paragraph"/>
    <w:basedOn w:val="Normal"/>
    <w:rsid w:val="002B7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74D9"/>
  </w:style>
  <w:style w:type="character" w:customStyle="1" w:styleId="eop">
    <w:name w:val="eop"/>
    <w:basedOn w:val="DefaultParagraphFont"/>
    <w:rsid w:val="002B74D9"/>
  </w:style>
  <w:style w:type="character" w:customStyle="1" w:styleId="searchhighlight">
    <w:name w:val="searchhighlight"/>
    <w:basedOn w:val="DefaultParagraphFont"/>
    <w:rsid w:val="0062640F"/>
  </w:style>
  <w:style w:type="paragraph" w:customStyle="1" w:styleId="paragraphnumerouno">
    <w:name w:val="paragraphnumerouno"/>
    <w:basedOn w:val="Normal"/>
    <w:rsid w:val="0062640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glossarytooltipcontainer">
    <w:name w:val="glossarytooltipcontainer"/>
    <w:basedOn w:val="DefaultParagraphFont"/>
    <w:rsid w:val="0062640F"/>
  </w:style>
  <w:style w:type="paragraph" w:customStyle="1" w:styleId="listitemnumerouno">
    <w:name w:val="listitemnumerouno"/>
    <w:basedOn w:val="Normal"/>
    <w:rsid w:val="0062640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TOCHeading">
    <w:name w:val="TOC Heading"/>
    <w:basedOn w:val="Heading1"/>
    <w:next w:val="Normal"/>
    <w:uiPriority w:val="39"/>
    <w:unhideWhenUsed/>
    <w:qFormat/>
    <w:rsid w:val="0033466F"/>
    <w:pPr>
      <w:pageBreakBefore w:val="0"/>
      <w:outlineLvl w:val="9"/>
    </w:pPr>
    <w:rPr>
      <w:lang w:val="en-US" w:eastAsia="en-US"/>
    </w:rPr>
  </w:style>
  <w:style w:type="character" w:customStyle="1" w:styleId="Heading3Char">
    <w:name w:val="Heading 3 Char"/>
    <w:basedOn w:val="DefaultParagraphFont"/>
    <w:link w:val="Heading3"/>
    <w:uiPriority w:val="9"/>
    <w:rsid w:val="00CD43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92DB8"/>
    <w:pPr>
      <w:spacing w:after="0"/>
      <w:ind w:left="440"/>
    </w:pPr>
    <w:rPr>
      <w:rFonts w:cstheme="minorHAnsi"/>
      <w:sz w:val="20"/>
      <w:szCs w:val="20"/>
    </w:rPr>
  </w:style>
  <w:style w:type="character" w:styleId="UnresolvedMention">
    <w:name w:val="Unresolved Mention"/>
    <w:basedOn w:val="DefaultParagraphFont"/>
    <w:uiPriority w:val="99"/>
    <w:semiHidden/>
    <w:unhideWhenUsed/>
    <w:rsid w:val="00294177"/>
    <w:rPr>
      <w:color w:val="605E5C"/>
      <w:shd w:val="clear" w:color="auto" w:fill="E1DFDD"/>
    </w:rPr>
  </w:style>
  <w:style w:type="character" w:styleId="FollowedHyperlink">
    <w:name w:val="FollowedHyperlink"/>
    <w:basedOn w:val="DefaultParagraphFont"/>
    <w:uiPriority w:val="99"/>
    <w:semiHidden/>
    <w:unhideWhenUsed/>
    <w:rsid w:val="00294177"/>
    <w:rPr>
      <w:color w:val="954F72" w:themeColor="followedHyperlink"/>
      <w:u w:val="single"/>
    </w:rPr>
  </w:style>
  <w:style w:type="character" w:customStyle="1" w:styleId="fontstyle01">
    <w:name w:val="fontstyle01"/>
    <w:basedOn w:val="DefaultParagraphFont"/>
    <w:rsid w:val="008B75D3"/>
    <w:rPr>
      <w:rFonts w:ascii="GoogleSans-Regular" w:hAnsi="GoogleSans-Regular" w:hint="default"/>
      <w:b w:val="0"/>
      <w:bCs w:val="0"/>
      <w:i w:val="0"/>
      <w:iCs w:val="0"/>
      <w:color w:val="525558"/>
      <w:sz w:val="28"/>
      <w:szCs w:val="28"/>
    </w:rPr>
  </w:style>
  <w:style w:type="paragraph" w:styleId="TOC4">
    <w:name w:val="toc 4"/>
    <w:basedOn w:val="Normal"/>
    <w:next w:val="Normal"/>
    <w:autoRedefine/>
    <w:uiPriority w:val="39"/>
    <w:semiHidden/>
    <w:unhideWhenUsed/>
    <w:rsid w:val="00A47741"/>
    <w:pPr>
      <w:spacing w:after="0"/>
      <w:ind w:left="660"/>
    </w:pPr>
    <w:rPr>
      <w:rFonts w:cstheme="minorHAnsi"/>
      <w:sz w:val="20"/>
      <w:szCs w:val="20"/>
    </w:rPr>
  </w:style>
  <w:style w:type="paragraph" w:styleId="TOC5">
    <w:name w:val="toc 5"/>
    <w:basedOn w:val="Normal"/>
    <w:next w:val="Normal"/>
    <w:autoRedefine/>
    <w:uiPriority w:val="39"/>
    <w:semiHidden/>
    <w:unhideWhenUsed/>
    <w:rsid w:val="00A47741"/>
    <w:pPr>
      <w:spacing w:after="0"/>
      <w:ind w:left="880"/>
    </w:pPr>
    <w:rPr>
      <w:rFonts w:cstheme="minorHAnsi"/>
      <w:sz w:val="20"/>
      <w:szCs w:val="20"/>
    </w:rPr>
  </w:style>
  <w:style w:type="paragraph" w:styleId="TOC6">
    <w:name w:val="toc 6"/>
    <w:basedOn w:val="Normal"/>
    <w:next w:val="Normal"/>
    <w:autoRedefine/>
    <w:uiPriority w:val="39"/>
    <w:semiHidden/>
    <w:unhideWhenUsed/>
    <w:rsid w:val="00A47741"/>
    <w:pPr>
      <w:spacing w:after="0"/>
      <w:ind w:left="1100"/>
    </w:pPr>
    <w:rPr>
      <w:rFonts w:cstheme="minorHAnsi"/>
      <w:sz w:val="20"/>
      <w:szCs w:val="20"/>
    </w:rPr>
  </w:style>
  <w:style w:type="paragraph" w:styleId="TOC7">
    <w:name w:val="toc 7"/>
    <w:basedOn w:val="Normal"/>
    <w:next w:val="Normal"/>
    <w:autoRedefine/>
    <w:uiPriority w:val="39"/>
    <w:semiHidden/>
    <w:unhideWhenUsed/>
    <w:rsid w:val="00A47741"/>
    <w:pPr>
      <w:spacing w:after="0"/>
      <w:ind w:left="1320"/>
    </w:pPr>
    <w:rPr>
      <w:rFonts w:cstheme="minorHAnsi"/>
      <w:sz w:val="20"/>
      <w:szCs w:val="20"/>
    </w:rPr>
  </w:style>
  <w:style w:type="paragraph" w:styleId="TOC8">
    <w:name w:val="toc 8"/>
    <w:basedOn w:val="Normal"/>
    <w:next w:val="Normal"/>
    <w:autoRedefine/>
    <w:uiPriority w:val="39"/>
    <w:semiHidden/>
    <w:unhideWhenUsed/>
    <w:rsid w:val="00A47741"/>
    <w:pPr>
      <w:spacing w:after="0"/>
      <w:ind w:left="1540"/>
    </w:pPr>
    <w:rPr>
      <w:rFonts w:cstheme="minorHAnsi"/>
      <w:sz w:val="20"/>
      <w:szCs w:val="20"/>
    </w:rPr>
  </w:style>
  <w:style w:type="paragraph" w:styleId="TOC9">
    <w:name w:val="toc 9"/>
    <w:basedOn w:val="Normal"/>
    <w:next w:val="Normal"/>
    <w:autoRedefine/>
    <w:uiPriority w:val="39"/>
    <w:semiHidden/>
    <w:unhideWhenUsed/>
    <w:rsid w:val="00A47741"/>
    <w:pPr>
      <w:spacing w:after="0"/>
      <w:ind w:left="1760"/>
    </w:pPr>
    <w:rPr>
      <w:rFonts w:cstheme="minorHAnsi"/>
      <w:sz w:val="20"/>
      <w:szCs w:val="20"/>
    </w:rPr>
  </w:style>
  <w:style w:type="table" w:styleId="TableGrid">
    <w:name w:val="Table Grid"/>
    <w:basedOn w:val="TableNormal"/>
    <w:uiPriority w:val="39"/>
    <w:rsid w:val="006B13FA"/>
    <w:pPr>
      <w:spacing w:after="0" w:line="240" w:lineRule="auto"/>
    </w:pPr>
    <w:rPr>
      <w:rFonts w:eastAsiaTheme="minorHAnsi"/>
      <w:lang w:val="en-CA"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1E7CA4"/>
  </w:style>
  <w:style w:type="character" w:customStyle="1" w:styleId="Heading4Char">
    <w:name w:val="Heading 4 Char"/>
    <w:basedOn w:val="DefaultParagraphFont"/>
    <w:link w:val="Heading4"/>
    <w:uiPriority w:val="9"/>
    <w:rsid w:val="00FF20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470">
      <w:bodyDiv w:val="1"/>
      <w:marLeft w:val="0"/>
      <w:marRight w:val="0"/>
      <w:marTop w:val="0"/>
      <w:marBottom w:val="0"/>
      <w:divBdr>
        <w:top w:val="none" w:sz="0" w:space="0" w:color="auto"/>
        <w:left w:val="none" w:sz="0" w:space="0" w:color="auto"/>
        <w:bottom w:val="none" w:sz="0" w:space="0" w:color="auto"/>
        <w:right w:val="none" w:sz="0" w:space="0" w:color="auto"/>
      </w:divBdr>
    </w:div>
    <w:div w:id="37946694">
      <w:bodyDiv w:val="1"/>
      <w:marLeft w:val="0"/>
      <w:marRight w:val="0"/>
      <w:marTop w:val="0"/>
      <w:marBottom w:val="0"/>
      <w:divBdr>
        <w:top w:val="none" w:sz="0" w:space="0" w:color="auto"/>
        <w:left w:val="none" w:sz="0" w:space="0" w:color="auto"/>
        <w:bottom w:val="none" w:sz="0" w:space="0" w:color="auto"/>
        <w:right w:val="none" w:sz="0" w:space="0" w:color="auto"/>
      </w:divBdr>
    </w:div>
    <w:div w:id="111870438">
      <w:bodyDiv w:val="1"/>
      <w:marLeft w:val="0"/>
      <w:marRight w:val="0"/>
      <w:marTop w:val="0"/>
      <w:marBottom w:val="0"/>
      <w:divBdr>
        <w:top w:val="none" w:sz="0" w:space="0" w:color="auto"/>
        <w:left w:val="none" w:sz="0" w:space="0" w:color="auto"/>
        <w:bottom w:val="none" w:sz="0" w:space="0" w:color="auto"/>
        <w:right w:val="none" w:sz="0" w:space="0" w:color="auto"/>
      </w:divBdr>
    </w:div>
    <w:div w:id="154494122">
      <w:bodyDiv w:val="1"/>
      <w:marLeft w:val="0"/>
      <w:marRight w:val="0"/>
      <w:marTop w:val="0"/>
      <w:marBottom w:val="0"/>
      <w:divBdr>
        <w:top w:val="none" w:sz="0" w:space="0" w:color="auto"/>
        <w:left w:val="none" w:sz="0" w:space="0" w:color="auto"/>
        <w:bottom w:val="none" w:sz="0" w:space="0" w:color="auto"/>
        <w:right w:val="none" w:sz="0" w:space="0" w:color="auto"/>
      </w:divBdr>
    </w:div>
    <w:div w:id="156966864">
      <w:bodyDiv w:val="1"/>
      <w:marLeft w:val="0"/>
      <w:marRight w:val="0"/>
      <w:marTop w:val="0"/>
      <w:marBottom w:val="0"/>
      <w:divBdr>
        <w:top w:val="none" w:sz="0" w:space="0" w:color="auto"/>
        <w:left w:val="none" w:sz="0" w:space="0" w:color="auto"/>
        <w:bottom w:val="none" w:sz="0" w:space="0" w:color="auto"/>
        <w:right w:val="none" w:sz="0" w:space="0" w:color="auto"/>
      </w:divBdr>
    </w:div>
    <w:div w:id="181676698">
      <w:bodyDiv w:val="1"/>
      <w:marLeft w:val="0"/>
      <w:marRight w:val="0"/>
      <w:marTop w:val="0"/>
      <w:marBottom w:val="0"/>
      <w:divBdr>
        <w:top w:val="none" w:sz="0" w:space="0" w:color="auto"/>
        <w:left w:val="none" w:sz="0" w:space="0" w:color="auto"/>
        <w:bottom w:val="none" w:sz="0" w:space="0" w:color="auto"/>
        <w:right w:val="none" w:sz="0" w:space="0" w:color="auto"/>
      </w:divBdr>
    </w:div>
    <w:div w:id="205139983">
      <w:bodyDiv w:val="1"/>
      <w:marLeft w:val="0"/>
      <w:marRight w:val="0"/>
      <w:marTop w:val="0"/>
      <w:marBottom w:val="0"/>
      <w:divBdr>
        <w:top w:val="none" w:sz="0" w:space="0" w:color="auto"/>
        <w:left w:val="none" w:sz="0" w:space="0" w:color="auto"/>
        <w:bottom w:val="none" w:sz="0" w:space="0" w:color="auto"/>
        <w:right w:val="none" w:sz="0" w:space="0" w:color="auto"/>
      </w:divBdr>
    </w:div>
    <w:div w:id="208299532">
      <w:bodyDiv w:val="1"/>
      <w:marLeft w:val="0"/>
      <w:marRight w:val="0"/>
      <w:marTop w:val="0"/>
      <w:marBottom w:val="0"/>
      <w:divBdr>
        <w:top w:val="none" w:sz="0" w:space="0" w:color="auto"/>
        <w:left w:val="none" w:sz="0" w:space="0" w:color="auto"/>
        <w:bottom w:val="none" w:sz="0" w:space="0" w:color="auto"/>
        <w:right w:val="none" w:sz="0" w:space="0" w:color="auto"/>
      </w:divBdr>
    </w:div>
    <w:div w:id="228736528">
      <w:bodyDiv w:val="1"/>
      <w:marLeft w:val="0"/>
      <w:marRight w:val="0"/>
      <w:marTop w:val="0"/>
      <w:marBottom w:val="0"/>
      <w:divBdr>
        <w:top w:val="none" w:sz="0" w:space="0" w:color="auto"/>
        <w:left w:val="none" w:sz="0" w:space="0" w:color="auto"/>
        <w:bottom w:val="none" w:sz="0" w:space="0" w:color="auto"/>
        <w:right w:val="none" w:sz="0" w:space="0" w:color="auto"/>
      </w:divBdr>
    </w:div>
    <w:div w:id="296758728">
      <w:bodyDiv w:val="1"/>
      <w:marLeft w:val="0"/>
      <w:marRight w:val="0"/>
      <w:marTop w:val="0"/>
      <w:marBottom w:val="0"/>
      <w:divBdr>
        <w:top w:val="none" w:sz="0" w:space="0" w:color="auto"/>
        <w:left w:val="none" w:sz="0" w:space="0" w:color="auto"/>
        <w:bottom w:val="none" w:sz="0" w:space="0" w:color="auto"/>
        <w:right w:val="none" w:sz="0" w:space="0" w:color="auto"/>
      </w:divBdr>
    </w:div>
    <w:div w:id="341056464">
      <w:bodyDiv w:val="1"/>
      <w:marLeft w:val="0"/>
      <w:marRight w:val="0"/>
      <w:marTop w:val="0"/>
      <w:marBottom w:val="0"/>
      <w:divBdr>
        <w:top w:val="none" w:sz="0" w:space="0" w:color="auto"/>
        <w:left w:val="none" w:sz="0" w:space="0" w:color="auto"/>
        <w:bottom w:val="none" w:sz="0" w:space="0" w:color="auto"/>
        <w:right w:val="none" w:sz="0" w:space="0" w:color="auto"/>
      </w:divBdr>
    </w:div>
    <w:div w:id="365494682">
      <w:bodyDiv w:val="1"/>
      <w:marLeft w:val="0"/>
      <w:marRight w:val="0"/>
      <w:marTop w:val="0"/>
      <w:marBottom w:val="0"/>
      <w:divBdr>
        <w:top w:val="none" w:sz="0" w:space="0" w:color="auto"/>
        <w:left w:val="none" w:sz="0" w:space="0" w:color="auto"/>
        <w:bottom w:val="none" w:sz="0" w:space="0" w:color="auto"/>
        <w:right w:val="none" w:sz="0" w:space="0" w:color="auto"/>
      </w:divBdr>
      <w:divsChild>
        <w:div w:id="477889683">
          <w:marLeft w:val="0"/>
          <w:marRight w:val="0"/>
          <w:marTop w:val="0"/>
          <w:marBottom w:val="0"/>
          <w:divBdr>
            <w:top w:val="none" w:sz="0" w:space="0" w:color="auto"/>
            <w:left w:val="none" w:sz="0" w:space="0" w:color="auto"/>
            <w:bottom w:val="none" w:sz="0" w:space="0" w:color="auto"/>
            <w:right w:val="none" w:sz="0" w:space="0" w:color="auto"/>
          </w:divBdr>
        </w:div>
      </w:divsChild>
    </w:div>
    <w:div w:id="405883456">
      <w:bodyDiv w:val="1"/>
      <w:marLeft w:val="0"/>
      <w:marRight w:val="0"/>
      <w:marTop w:val="0"/>
      <w:marBottom w:val="0"/>
      <w:divBdr>
        <w:top w:val="none" w:sz="0" w:space="0" w:color="auto"/>
        <w:left w:val="none" w:sz="0" w:space="0" w:color="auto"/>
        <w:bottom w:val="none" w:sz="0" w:space="0" w:color="auto"/>
        <w:right w:val="none" w:sz="0" w:space="0" w:color="auto"/>
      </w:divBdr>
      <w:divsChild>
        <w:div w:id="2047022095">
          <w:marLeft w:val="0"/>
          <w:marRight w:val="0"/>
          <w:marTop w:val="0"/>
          <w:marBottom w:val="0"/>
          <w:divBdr>
            <w:top w:val="none" w:sz="0" w:space="0" w:color="auto"/>
            <w:left w:val="none" w:sz="0" w:space="0" w:color="auto"/>
            <w:bottom w:val="none" w:sz="0" w:space="0" w:color="auto"/>
            <w:right w:val="none" w:sz="0" w:space="0" w:color="auto"/>
          </w:divBdr>
        </w:div>
      </w:divsChild>
    </w:div>
    <w:div w:id="422341824">
      <w:bodyDiv w:val="1"/>
      <w:marLeft w:val="0"/>
      <w:marRight w:val="0"/>
      <w:marTop w:val="0"/>
      <w:marBottom w:val="0"/>
      <w:divBdr>
        <w:top w:val="none" w:sz="0" w:space="0" w:color="auto"/>
        <w:left w:val="none" w:sz="0" w:space="0" w:color="auto"/>
        <w:bottom w:val="none" w:sz="0" w:space="0" w:color="auto"/>
        <w:right w:val="none" w:sz="0" w:space="0" w:color="auto"/>
      </w:divBdr>
    </w:div>
    <w:div w:id="502937032">
      <w:bodyDiv w:val="1"/>
      <w:marLeft w:val="0"/>
      <w:marRight w:val="0"/>
      <w:marTop w:val="0"/>
      <w:marBottom w:val="0"/>
      <w:divBdr>
        <w:top w:val="none" w:sz="0" w:space="0" w:color="auto"/>
        <w:left w:val="none" w:sz="0" w:space="0" w:color="auto"/>
        <w:bottom w:val="none" w:sz="0" w:space="0" w:color="auto"/>
        <w:right w:val="none" w:sz="0" w:space="0" w:color="auto"/>
      </w:divBdr>
    </w:div>
    <w:div w:id="506753282">
      <w:bodyDiv w:val="1"/>
      <w:marLeft w:val="0"/>
      <w:marRight w:val="0"/>
      <w:marTop w:val="0"/>
      <w:marBottom w:val="0"/>
      <w:divBdr>
        <w:top w:val="none" w:sz="0" w:space="0" w:color="auto"/>
        <w:left w:val="none" w:sz="0" w:space="0" w:color="auto"/>
        <w:bottom w:val="none" w:sz="0" w:space="0" w:color="auto"/>
        <w:right w:val="none" w:sz="0" w:space="0" w:color="auto"/>
      </w:divBdr>
    </w:div>
    <w:div w:id="518200343">
      <w:bodyDiv w:val="1"/>
      <w:marLeft w:val="0"/>
      <w:marRight w:val="0"/>
      <w:marTop w:val="0"/>
      <w:marBottom w:val="0"/>
      <w:divBdr>
        <w:top w:val="none" w:sz="0" w:space="0" w:color="auto"/>
        <w:left w:val="none" w:sz="0" w:space="0" w:color="auto"/>
        <w:bottom w:val="none" w:sz="0" w:space="0" w:color="auto"/>
        <w:right w:val="none" w:sz="0" w:space="0" w:color="auto"/>
      </w:divBdr>
    </w:div>
    <w:div w:id="595135669">
      <w:bodyDiv w:val="1"/>
      <w:marLeft w:val="0"/>
      <w:marRight w:val="0"/>
      <w:marTop w:val="0"/>
      <w:marBottom w:val="0"/>
      <w:divBdr>
        <w:top w:val="none" w:sz="0" w:space="0" w:color="auto"/>
        <w:left w:val="none" w:sz="0" w:space="0" w:color="auto"/>
        <w:bottom w:val="none" w:sz="0" w:space="0" w:color="auto"/>
        <w:right w:val="none" w:sz="0" w:space="0" w:color="auto"/>
      </w:divBdr>
    </w:div>
    <w:div w:id="625083976">
      <w:bodyDiv w:val="1"/>
      <w:marLeft w:val="0"/>
      <w:marRight w:val="0"/>
      <w:marTop w:val="0"/>
      <w:marBottom w:val="0"/>
      <w:divBdr>
        <w:top w:val="none" w:sz="0" w:space="0" w:color="auto"/>
        <w:left w:val="none" w:sz="0" w:space="0" w:color="auto"/>
        <w:bottom w:val="none" w:sz="0" w:space="0" w:color="auto"/>
        <w:right w:val="none" w:sz="0" w:space="0" w:color="auto"/>
      </w:divBdr>
    </w:div>
    <w:div w:id="630474219">
      <w:bodyDiv w:val="1"/>
      <w:marLeft w:val="0"/>
      <w:marRight w:val="0"/>
      <w:marTop w:val="0"/>
      <w:marBottom w:val="0"/>
      <w:divBdr>
        <w:top w:val="none" w:sz="0" w:space="0" w:color="auto"/>
        <w:left w:val="none" w:sz="0" w:space="0" w:color="auto"/>
        <w:bottom w:val="none" w:sz="0" w:space="0" w:color="auto"/>
        <w:right w:val="none" w:sz="0" w:space="0" w:color="auto"/>
      </w:divBdr>
    </w:div>
    <w:div w:id="659310727">
      <w:bodyDiv w:val="1"/>
      <w:marLeft w:val="0"/>
      <w:marRight w:val="0"/>
      <w:marTop w:val="0"/>
      <w:marBottom w:val="0"/>
      <w:divBdr>
        <w:top w:val="none" w:sz="0" w:space="0" w:color="auto"/>
        <w:left w:val="none" w:sz="0" w:space="0" w:color="auto"/>
        <w:bottom w:val="none" w:sz="0" w:space="0" w:color="auto"/>
        <w:right w:val="none" w:sz="0" w:space="0" w:color="auto"/>
      </w:divBdr>
    </w:div>
    <w:div w:id="755513909">
      <w:bodyDiv w:val="1"/>
      <w:marLeft w:val="0"/>
      <w:marRight w:val="0"/>
      <w:marTop w:val="0"/>
      <w:marBottom w:val="0"/>
      <w:divBdr>
        <w:top w:val="none" w:sz="0" w:space="0" w:color="auto"/>
        <w:left w:val="none" w:sz="0" w:space="0" w:color="auto"/>
        <w:bottom w:val="none" w:sz="0" w:space="0" w:color="auto"/>
        <w:right w:val="none" w:sz="0" w:space="0" w:color="auto"/>
      </w:divBdr>
    </w:div>
    <w:div w:id="822504009">
      <w:bodyDiv w:val="1"/>
      <w:marLeft w:val="0"/>
      <w:marRight w:val="0"/>
      <w:marTop w:val="0"/>
      <w:marBottom w:val="0"/>
      <w:divBdr>
        <w:top w:val="none" w:sz="0" w:space="0" w:color="auto"/>
        <w:left w:val="none" w:sz="0" w:space="0" w:color="auto"/>
        <w:bottom w:val="none" w:sz="0" w:space="0" w:color="auto"/>
        <w:right w:val="none" w:sz="0" w:space="0" w:color="auto"/>
      </w:divBdr>
    </w:div>
    <w:div w:id="843784453">
      <w:bodyDiv w:val="1"/>
      <w:marLeft w:val="0"/>
      <w:marRight w:val="0"/>
      <w:marTop w:val="0"/>
      <w:marBottom w:val="0"/>
      <w:divBdr>
        <w:top w:val="none" w:sz="0" w:space="0" w:color="auto"/>
        <w:left w:val="none" w:sz="0" w:space="0" w:color="auto"/>
        <w:bottom w:val="none" w:sz="0" w:space="0" w:color="auto"/>
        <w:right w:val="none" w:sz="0" w:space="0" w:color="auto"/>
      </w:divBdr>
    </w:div>
    <w:div w:id="848757786">
      <w:bodyDiv w:val="1"/>
      <w:marLeft w:val="0"/>
      <w:marRight w:val="0"/>
      <w:marTop w:val="0"/>
      <w:marBottom w:val="0"/>
      <w:divBdr>
        <w:top w:val="none" w:sz="0" w:space="0" w:color="auto"/>
        <w:left w:val="none" w:sz="0" w:space="0" w:color="auto"/>
        <w:bottom w:val="none" w:sz="0" w:space="0" w:color="auto"/>
        <w:right w:val="none" w:sz="0" w:space="0" w:color="auto"/>
      </w:divBdr>
    </w:div>
    <w:div w:id="870605503">
      <w:bodyDiv w:val="1"/>
      <w:marLeft w:val="0"/>
      <w:marRight w:val="0"/>
      <w:marTop w:val="0"/>
      <w:marBottom w:val="0"/>
      <w:divBdr>
        <w:top w:val="none" w:sz="0" w:space="0" w:color="auto"/>
        <w:left w:val="none" w:sz="0" w:space="0" w:color="auto"/>
        <w:bottom w:val="none" w:sz="0" w:space="0" w:color="auto"/>
        <w:right w:val="none" w:sz="0" w:space="0" w:color="auto"/>
      </w:divBdr>
      <w:divsChild>
        <w:div w:id="930818065">
          <w:marLeft w:val="0"/>
          <w:marRight w:val="0"/>
          <w:marTop w:val="0"/>
          <w:marBottom w:val="0"/>
          <w:divBdr>
            <w:top w:val="none" w:sz="0" w:space="0" w:color="auto"/>
            <w:left w:val="none" w:sz="0" w:space="0" w:color="auto"/>
            <w:bottom w:val="none" w:sz="0" w:space="0" w:color="auto"/>
            <w:right w:val="none" w:sz="0" w:space="0" w:color="auto"/>
          </w:divBdr>
        </w:div>
        <w:div w:id="893352836">
          <w:marLeft w:val="0"/>
          <w:marRight w:val="0"/>
          <w:marTop w:val="0"/>
          <w:marBottom w:val="0"/>
          <w:divBdr>
            <w:top w:val="none" w:sz="0" w:space="0" w:color="auto"/>
            <w:left w:val="none" w:sz="0" w:space="0" w:color="auto"/>
            <w:bottom w:val="none" w:sz="0" w:space="0" w:color="auto"/>
            <w:right w:val="none" w:sz="0" w:space="0" w:color="auto"/>
          </w:divBdr>
        </w:div>
      </w:divsChild>
    </w:div>
    <w:div w:id="880046773">
      <w:bodyDiv w:val="1"/>
      <w:marLeft w:val="0"/>
      <w:marRight w:val="0"/>
      <w:marTop w:val="0"/>
      <w:marBottom w:val="0"/>
      <w:divBdr>
        <w:top w:val="none" w:sz="0" w:space="0" w:color="auto"/>
        <w:left w:val="none" w:sz="0" w:space="0" w:color="auto"/>
        <w:bottom w:val="none" w:sz="0" w:space="0" w:color="auto"/>
        <w:right w:val="none" w:sz="0" w:space="0" w:color="auto"/>
      </w:divBdr>
    </w:div>
    <w:div w:id="882987377">
      <w:bodyDiv w:val="1"/>
      <w:marLeft w:val="0"/>
      <w:marRight w:val="0"/>
      <w:marTop w:val="0"/>
      <w:marBottom w:val="0"/>
      <w:divBdr>
        <w:top w:val="none" w:sz="0" w:space="0" w:color="auto"/>
        <w:left w:val="none" w:sz="0" w:space="0" w:color="auto"/>
        <w:bottom w:val="none" w:sz="0" w:space="0" w:color="auto"/>
        <w:right w:val="none" w:sz="0" w:space="0" w:color="auto"/>
      </w:divBdr>
    </w:div>
    <w:div w:id="944388867">
      <w:bodyDiv w:val="1"/>
      <w:marLeft w:val="0"/>
      <w:marRight w:val="0"/>
      <w:marTop w:val="0"/>
      <w:marBottom w:val="0"/>
      <w:divBdr>
        <w:top w:val="none" w:sz="0" w:space="0" w:color="auto"/>
        <w:left w:val="none" w:sz="0" w:space="0" w:color="auto"/>
        <w:bottom w:val="none" w:sz="0" w:space="0" w:color="auto"/>
        <w:right w:val="none" w:sz="0" w:space="0" w:color="auto"/>
      </w:divBdr>
    </w:div>
    <w:div w:id="946040720">
      <w:bodyDiv w:val="1"/>
      <w:marLeft w:val="0"/>
      <w:marRight w:val="0"/>
      <w:marTop w:val="0"/>
      <w:marBottom w:val="0"/>
      <w:divBdr>
        <w:top w:val="none" w:sz="0" w:space="0" w:color="auto"/>
        <w:left w:val="none" w:sz="0" w:space="0" w:color="auto"/>
        <w:bottom w:val="none" w:sz="0" w:space="0" w:color="auto"/>
        <w:right w:val="none" w:sz="0" w:space="0" w:color="auto"/>
      </w:divBdr>
    </w:div>
    <w:div w:id="947393449">
      <w:bodyDiv w:val="1"/>
      <w:marLeft w:val="0"/>
      <w:marRight w:val="0"/>
      <w:marTop w:val="0"/>
      <w:marBottom w:val="0"/>
      <w:divBdr>
        <w:top w:val="none" w:sz="0" w:space="0" w:color="auto"/>
        <w:left w:val="none" w:sz="0" w:space="0" w:color="auto"/>
        <w:bottom w:val="none" w:sz="0" w:space="0" w:color="auto"/>
        <w:right w:val="none" w:sz="0" w:space="0" w:color="auto"/>
      </w:divBdr>
    </w:div>
    <w:div w:id="986128713">
      <w:bodyDiv w:val="1"/>
      <w:marLeft w:val="0"/>
      <w:marRight w:val="0"/>
      <w:marTop w:val="0"/>
      <w:marBottom w:val="0"/>
      <w:divBdr>
        <w:top w:val="none" w:sz="0" w:space="0" w:color="auto"/>
        <w:left w:val="none" w:sz="0" w:space="0" w:color="auto"/>
        <w:bottom w:val="none" w:sz="0" w:space="0" w:color="auto"/>
        <w:right w:val="none" w:sz="0" w:space="0" w:color="auto"/>
      </w:divBdr>
    </w:div>
    <w:div w:id="1002393131">
      <w:bodyDiv w:val="1"/>
      <w:marLeft w:val="0"/>
      <w:marRight w:val="0"/>
      <w:marTop w:val="0"/>
      <w:marBottom w:val="0"/>
      <w:divBdr>
        <w:top w:val="none" w:sz="0" w:space="0" w:color="auto"/>
        <w:left w:val="none" w:sz="0" w:space="0" w:color="auto"/>
        <w:bottom w:val="none" w:sz="0" w:space="0" w:color="auto"/>
        <w:right w:val="none" w:sz="0" w:space="0" w:color="auto"/>
      </w:divBdr>
    </w:div>
    <w:div w:id="1010835455">
      <w:bodyDiv w:val="1"/>
      <w:marLeft w:val="0"/>
      <w:marRight w:val="0"/>
      <w:marTop w:val="0"/>
      <w:marBottom w:val="0"/>
      <w:divBdr>
        <w:top w:val="none" w:sz="0" w:space="0" w:color="auto"/>
        <w:left w:val="none" w:sz="0" w:space="0" w:color="auto"/>
        <w:bottom w:val="none" w:sz="0" w:space="0" w:color="auto"/>
        <w:right w:val="none" w:sz="0" w:space="0" w:color="auto"/>
      </w:divBdr>
    </w:div>
    <w:div w:id="1032343477">
      <w:bodyDiv w:val="1"/>
      <w:marLeft w:val="0"/>
      <w:marRight w:val="0"/>
      <w:marTop w:val="0"/>
      <w:marBottom w:val="0"/>
      <w:divBdr>
        <w:top w:val="none" w:sz="0" w:space="0" w:color="auto"/>
        <w:left w:val="none" w:sz="0" w:space="0" w:color="auto"/>
        <w:bottom w:val="none" w:sz="0" w:space="0" w:color="auto"/>
        <w:right w:val="none" w:sz="0" w:space="0" w:color="auto"/>
      </w:divBdr>
    </w:div>
    <w:div w:id="1065878562">
      <w:bodyDiv w:val="1"/>
      <w:marLeft w:val="0"/>
      <w:marRight w:val="0"/>
      <w:marTop w:val="0"/>
      <w:marBottom w:val="0"/>
      <w:divBdr>
        <w:top w:val="none" w:sz="0" w:space="0" w:color="auto"/>
        <w:left w:val="none" w:sz="0" w:space="0" w:color="auto"/>
        <w:bottom w:val="none" w:sz="0" w:space="0" w:color="auto"/>
        <w:right w:val="none" w:sz="0" w:space="0" w:color="auto"/>
      </w:divBdr>
    </w:div>
    <w:div w:id="1070493785">
      <w:bodyDiv w:val="1"/>
      <w:marLeft w:val="0"/>
      <w:marRight w:val="0"/>
      <w:marTop w:val="0"/>
      <w:marBottom w:val="0"/>
      <w:divBdr>
        <w:top w:val="none" w:sz="0" w:space="0" w:color="auto"/>
        <w:left w:val="none" w:sz="0" w:space="0" w:color="auto"/>
        <w:bottom w:val="none" w:sz="0" w:space="0" w:color="auto"/>
        <w:right w:val="none" w:sz="0" w:space="0" w:color="auto"/>
      </w:divBdr>
      <w:divsChild>
        <w:div w:id="623275077">
          <w:marLeft w:val="0"/>
          <w:marRight w:val="0"/>
          <w:marTop w:val="0"/>
          <w:marBottom w:val="0"/>
          <w:divBdr>
            <w:top w:val="none" w:sz="0" w:space="0" w:color="auto"/>
            <w:left w:val="none" w:sz="0" w:space="0" w:color="auto"/>
            <w:bottom w:val="none" w:sz="0" w:space="0" w:color="auto"/>
            <w:right w:val="none" w:sz="0" w:space="0" w:color="auto"/>
          </w:divBdr>
        </w:div>
        <w:div w:id="1084297538">
          <w:marLeft w:val="0"/>
          <w:marRight w:val="0"/>
          <w:marTop w:val="0"/>
          <w:marBottom w:val="0"/>
          <w:divBdr>
            <w:top w:val="none" w:sz="0" w:space="0" w:color="auto"/>
            <w:left w:val="none" w:sz="0" w:space="0" w:color="auto"/>
            <w:bottom w:val="none" w:sz="0" w:space="0" w:color="auto"/>
            <w:right w:val="none" w:sz="0" w:space="0" w:color="auto"/>
          </w:divBdr>
        </w:div>
        <w:div w:id="469399042">
          <w:marLeft w:val="0"/>
          <w:marRight w:val="0"/>
          <w:marTop w:val="0"/>
          <w:marBottom w:val="0"/>
          <w:divBdr>
            <w:top w:val="none" w:sz="0" w:space="0" w:color="auto"/>
            <w:left w:val="none" w:sz="0" w:space="0" w:color="auto"/>
            <w:bottom w:val="none" w:sz="0" w:space="0" w:color="auto"/>
            <w:right w:val="none" w:sz="0" w:space="0" w:color="auto"/>
          </w:divBdr>
        </w:div>
        <w:div w:id="1268200470">
          <w:marLeft w:val="0"/>
          <w:marRight w:val="0"/>
          <w:marTop w:val="0"/>
          <w:marBottom w:val="0"/>
          <w:divBdr>
            <w:top w:val="none" w:sz="0" w:space="0" w:color="auto"/>
            <w:left w:val="none" w:sz="0" w:space="0" w:color="auto"/>
            <w:bottom w:val="none" w:sz="0" w:space="0" w:color="auto"/>
            <w:right w:val="none" w:sz="0" w:space="0" w:color="auto"/>
          </w:divBdr>
        </w:div>
        <w:div w:id="1184898490">
          <w:marLeft w:val="0"/>
          <w:marRight w:val="0"/>
          <w:marTop w:val="0"/>
          <w:marBottom w:val="0"/>
          <w:divBdr>
            <w:top w:val="none" w:sz="0" w:space="0" w:color="auto"/>
            <w:left w:val="none" w:sz="0" w:space="0" w:color="auto"/>
            <w:bottom w:val="none" w:sz="0" w:space="0" w:color="auto"/>
            <w:right w:val="none" w:sz="0" w:space="0" w:color="auto"/>
          </w:divBdr>
        </w:div>
        <w:div w:id="153452441">
          <w:marLeft w:val="0"/>
          <w:marRight w:val="0"/>
          <w:marTop w:val="0"/>
          <w:marBottom w:val="0"/>
          <w:divBdr>
            <w:top w:val="none" w:sz="0" w:space="0" w:color="auto"/>
            <w:left w:val="none" w:sz="0" w:space="0" w:color="auto"/>
            <w:bottom w:val="none" w:sz="0" w:space="0" w:color="auto"/>
            <w:right w:val="none" w:sz="0" w:space="0" w:color="auto"/>
          </w:divBdr>
        </w:div>
      </w:divsChild>
    </w:div>
    <w:div w:id="1173759600">
      <w:bodyDiv w:val="1"/>
      <w:marLeft w:val="0"/>
      <w:marRight w:val="0"/>
      <w:marTop w:val="0"/>
      <w:marBottom w:val="0"/>
      <w:divBdr>
        <w:top w:val="none" w:sz="0" w:space="0" w:color="auto"/>
        <w:left w:val="none" w:sz="0" w:space="0" w:color="auto"/>
        <w:bottom w:val="none" w:sz="0" w:space="0" w:color="auto"/>
        <w:right w:val="none" w:sz="0" w:space="0" w:color="auto"/>
      </w:divBdr>
    </w:div>
    <w:div w:id="1272006808">
      <w:bodyDiv w:val="1"/>
      <w:marLeft w:val="0"/>
      <w:marRight w:val="0"/>
      <w:marTop w:val="0"/>
      <w:marBottom w:val="0"/>
      <w:divBdr>
        <w:top w:val="none" w:sz="0" w:space="0" w:color="auto"/>
        <w:left w:val="none" w:sz="0" w:space="0" w:color="auto"/>
        <w:bottom w:val="none" w:sz="0" w:space="0" w:color="auto"/>
        <w:right w:val="none" w:sz="0" w:space="0" w:color="auto"/>
      </w:divBdr>
    </w:div>
    <w:div w:id="1353148608">
      <w:bodyDiv w:val="1"/>
      <w:marLeft w:val="0"/>
      <w:marRight w:val="0"/>
      <w:marTop w:val="0"/>
      <w:marBottom w:val="0"/>
      <w:divBdr>
        <w:top w:val="none" w:sz="0" w:space="0" w:color="auto"/>
        <w:left w:val="none" w:sz="0" w:space="0" w:color="auto"/>
        <w:bottom w:val="none" w:sz="0" w:space="0" w:color="auto"/>
        <w:right w:val="none" w:sz="0" w:space="0" w:color="auto"/>
      </w:divBdr>
      <w:divsChild>
        <w:div w:id="1201825777">
          <w:marLeft w:val="0"/>
          <w:marRight w:val="0"/>
          <w:marTop w:val="0"/>
          <w:marBottom w:val="0"/>
          <w:divBdr>
            <w:top w:val="none" w:sz="0" w:space="0" w:color="auto"/>
            <w:left w:val="none" w:sz="0" w:space="0" w:color="auto"/>
            <w:bottom w:val="none" w:sz="0" w:space="0" w:color="auto"/>
            <w:right w:val="none" w:sz="0" w:space="0" w:color="auto"/>
          </w:divBdr>
        </w:div>
        <w:div w:id="548684991">
          <w:marLeft w:val="0"/>
          <w:marRight w:val="0"/>
          <w:marTop w:val="0"/>
          <w:marBottom w:val="0"/>
          <w:divBdr>
            <w:top w:val="none" w:sz="0" w:space="0" w:color="auto"/>
            <w:left w:val="none" w:sz="0" w:space="0" w:color="auto"/>
            <w:bottom w:val="none" w:sz="0" w:space="0" w:color="auto"/>
            <w:right w:val="none" w:sz="0" w:space="0" w:color="auto"/>
          </w:divBdr>
        </w:div>
        <w:div w:id="1896428498">
          <w:marLeft w:val="0"/>
          <w:marRight w:val="0"/>
          <w:marTop w:val="0"/>
          <w:marBottom w:val="0"/>
          <w:divBdr>
            <w:top w:val="none" w:sz="0" w:space="0" w:color="auto"/>
            <w:left w:val="none" w:sz="0" w:space="0" w:color="auto"/>
            <w:bottom w:val="none" w:sz="0" w:space="0" w:color="auto"/>
            <w:right w:val="none" w:sz="0" w:space="0" w:color="auto"/>
          </w:divBdr>
        </w:div>
        <w:div w:id="315761518">
          <w:marLeft w:val="0"/>
          <w:marRight w:val="0"/>
          <w:marTop w:val="0"/>
          <w:marBottom w:val="0"/>
          <w:divBdr>
            <w:top w:val="none" w:sz="0" w:space="0" w:color="auto"/>
            <w:left w:val="none" w:sz="0" w:space="0" w:color="auto"/>
            <w:bottom w:val="none" w:sz="0" w:space="0" w:color="auto"/>
            <w:right w:val="none" w:sz="0" w:space="0" w:color="auto"/>
          </w:divBdr>
        </w:div>
        <w:div w:id="1231497010">
          <w:marLeft w:val="0"/>
          <w:marRight w:val="0"/>
          <w:marTop w:val="0"/>
          <w:marBottom w:val="0"/>
          <w:divBdr>
            <w:top w:val="none" w:sz="0" w:space="0" w:color="auto"/>
            <w:left w:val="none" w:sz="0" w:space="0" w:color="auto"/>
            <w:bottom w:val="none" w:sz="0" w:space="0" w:color="auto"/>
            <w:right w:val="none" w:sz="0" w:space="0" w:color="auto"/>
          </w:divBdr>
        </w:div>
        <w:div w:id="1125007029">
          <w:marLeft w:val="0"/>
          <w:marRight w:val="0"/>
          <w:marTop w:val="0"/>
          <w:marBottom w:val="0"/>
          <w:divBdr>
            <w:top w:val="none" w:sz="0" w:space="0" w:color="auto"/>
            <w:left w:val="none" w:sz="0" w:space="0" w:color="auto"/>
            <w:bottom w:val="none" w:sz="0" w:space="0" w:color="auto"/>
            <w:right w:val="none" w:sz="0" w:space="0" w:color="auto"/>
          </w:divBdr>
        </w:div>
      </w:divsChild>
    </w:div>
    <w:div w:id="1356731108">
      <w:bodyDiv w:val="1"/>
      <w:marLeft w:val="0"/>
      <w:marRight w:val="0"/>
      <w:marTop w:val="0"/>
      <w:marBottom w:val="0"/>
      <w:divBdr>
        <w:top w:val="none" w:sz="0" w:space="0" w:color="auto"/>
        <w:left w:val="none" w:sz="0" w:space="0" w:color="auto"/>
        <w:bottom w:val="none" w:sz="0" w:space="0" w:color="auto"/>
        <w:right w:val="none" w:sz="0" w:space="0" w:color="auto"/>
      </w:divBdr>
      <w:divsChild>
        <w:div w:id="1965237292">
          <w:marLeft w:val="0"/>
          <w:marRight w:val="0"/>
          <w:marTop w:val="0"/>
          <w:marBottom w:val="0"/>
          <w:divBdr>
            <w:top w:val="none" w:sz="0" w:space="0" w:color="auto"/>
            <w:left w:val="none" w:sz="0" w:space="0" w:color="auto"/>
            <w:bottom w:val="none" w:sz="0" w:space="0" w:color="auto"/>
            <w:right w:val="none" w:sz="0" w:space="0" w:color="auto"/>
          </w:divBdr>
        </w:div>
        <w:div w:id="902561986">
          <w:marLeft w:val="0"/>
          <w:marRight w:val="0"/>
          <w:marTop w:val="0"/>
          <w:marBottom w:val="0"/>
          <w:divBdr>
            <w:top w:val="none" w:sz="0" w:space="0" w:color="auto"/>
            <w:left w:val="none" w:sz="0" w:space="0" w:color="auto"/>
            <w:bottom w:val="none" w:sz="0" w:space="0" w:color="auto"/>
            <w:right w:val="none" w:sz="0" w:space="0" w:color="auto"/>
          </w:divBdr>
        </w:div>
        <w:div w:id="180439381">
          <w:marLeft w:val="0"/>
          <w:marRight w:val="0"/>
          <w:marTop w:val="0"/>
          <w:marBottom w:val="0"/>
          <w:divBdr>
            <w:top w:val="none" w:sz="0" w:space="0" w:color="auto"/>
            <w:left w:val="none" w:sz="0" w:space="0" w:color="auto"/>
            <w:bottom w:val="none" w:sz="0" w:space="0" w:color="auto"/>
            <w:right w:val="none" w:sz="0" w:space="0" w:color="auto"/>
          </w:divBdr>
        </w:div>
        <w:div w:id="1704405298">
          <w:marLeft w:val="0"/>
          <w:marRight w:val="0"/>
          <w:marTop w:val="0"/>
          <w:marBottom w:val="0"/>
          <w:divBdr>
            <w:top w:val="none" w:sz="0" w:space="0" w:color="auto"/>
            <w:left w:val="none" w:sz="0" w:space="0" w:color="auto"/>
            <w:bottom w:val="none" w:sz="0" w:space="0" w:color="auto"/>
            <w:right w:val="none" w:sz="0" w:space="0" w:color="auto"/>
          </w:divBdr>
        </w:div>
        <w:div w:id="1912498501">
          <w:marLeft w:val="0"/>
          <w:marRight w:val="0"/>
          <w:marTop w:val="0"/>
          <w:marBottom w:val="0"/>
          <w:divBdr>
            <w:top w:val="none" w:sz="0" w:space="0" w:color="auto"/>
            <w:left w:val="none" w:sz="0" w:space="0" w:color="auto"/>
            <w:bottom w:val="none" w:sz="0" w:space="0" w:color="auto"/>
            <w:right w:val="none" w:sz="0" w:space="0" w:color="auto"/>
          </w:divBdr>
        </w:div>
        <w:div w:id="580919060">
          <w:marLeft w:val="0"/>
          <w:marRight w:val="0"/>
          <w:marTop w:val="0"/>
          <w:marBottom w:val="0"/>
          <w:divBdr>
            <w:top w:val="none" w:sz="0" w:space="0" w:color="auto"/>
            <w:left w:val="none" w:sz="0" w:space="0" w:color="auto"/>
            <w:bottom w:val="none" w:sz="0" w:space="0" w:color="auto"/>
            <w:right w:val="none" w:sz="0" w:space="0" w:color="auto"/>
          </w:divBdr>
        </w:div>
      </w:divsChild>
    </w:div>
    <w:div w:id="1375696115">
      <w:bodyDiv w:val="1"/>
      <w:marLeft w:val="0"/>
      <w:marRight w:val="0"/>
      <w:marTop w:val="0"/>
      <w:marBottom w:val="0"/>
      <w:divBdr>
        <w:top w:val="none" w:sz="0" w:space="0" w:color="auto"/>
        <w:left w:val="none" w:sz="0" w:space="0" w:color="auto"/>
        <w:bottom w:val="none" w:sz="0" w:space="0" w:color="auto"/>
        <w:right w:val="none" w:sz="0" w:space="0" w:color="auto"/>
      </w:divBdr>
    </w:div>
    <w:div w:id="1379234366">
      <w:bodyDiv w:val="1"/>
      <w:marLeft w:val="0"/>
      <w:marRight w:val="0"/>
      <w:marTop w:val="0"/>
      <w:marBottom w:val="0"/>
      <w:divBdr>
        <w:top w:val="none" w:sz="0" w:space="0" w:color="auto"/>
        <w:left w:val="none" w:sz="0" w:space="0" w:color="auto"/>
        <w:bottom w:val="none" w:sz="0" w:space="0" w:color="auto"/>
        <w:right w:val="none" w:sz="0" w:space="0" w:color="auto"/>
      </w:divBdr>
      <w:divsChild>
        <w:div w:id="2112360306">
          <w:marLeft w:val="0"/>
          <w:marRight w:val="0"/>
          <w:marTop w:val="0"/>
          <w:marBottom w:val="0"/>
          <w:divBdr>
            <w:top w:val="none" w:sz="0" w:space="0" w:color="auto"/>
            <w:left w:val="none" w:sz="0" w:space="0" w:color="auto"/>
            <w:bottom w:val="none" w:sz="0" w:space="0" w:color="auto"/>
            <w:right w:val="none" w:sz="0" w:space="0" w:color="auto"/>
          </w:divBdr>
        </w:div>
        <w:div w:id="244267322">
          <w:marLeft w:val="0"/>
          <w:marRight w:val="0"/>
          <w:marTop w:val="0"/>
          <w:marBottom w:val="0"/>
          <w:divBdr>
            <w:top w:val="none" w:sz="0" w:space="0" w:color="auto"/>
            <w:left w:val="none" w:sz="0" w:space="0" w:color="auto"/>
            <w:bottom w:val="none" w:sz="0" w:space="0" w:color="auto"/>
            <w:right w:val="none" w:sz="0" w:space="0" w:color="auto"/>
          </w:divBdr>
        </w:div>
        <w:div w:id="2140344629">
          <w:marLeft w:val="0"/>
          <w:marRight w:val="0"/>
          <w:marTop w:val="0"/>
          <w:marBottom w:val="0"/>
          <w:divBdr>
            <w:top w:val="none" w:sz="0" w:space="0" w:color="auto"/>
            <w:left w:val="none" w:sz="0" w:space="0" w:color="auto"/>
            <w:bottom w:val="none" w:sz="0" w:space="0" w:color="auto"/>
            <w:right w:val="none" w:sz="0" w:space="0" w:color="auto"/>
          </w:divBdr>
        </w:div>
        <w:div w:id="606695233">
          <w:marLeft w:val="0"/>
          <w:marRight w:val="0"/>
          <w:marTop w:val="0"/>
          <w:marBottom w:val="0"/>
          <w:divBdr>
            <w:top w:val="none" w:sz="0" w:space="0" w:color="auto"/>
            <w:left w:val="none" w:sz="0" w:space="0" w:color="auto"/>
            <w:bottom w:val="none" w:sz="0" w:space="0" w:color="auto"/>
            <w:right w:val="none" w:sz="0" w:space="0" w:color="auto"/>
          </w:divBdr>
        </w:div>
        <w:div w:id="1180970920">
          <w:marLeft w:val="0"/>
          <w:marRight w:val="0"/>
          <w:marTop w:val="0"/>
          <w:marBottom w:val="0"/>
          <w:divBdr>
            <w:top w:val="none" w:sz="0" w:space="0" w:color="auto"/>
            <w:left w:val="none" w:sz="0" w:space="0" w:color="auto"/>
            <w:bottom w:val="none" w:sz="0" w:space="0" w:color="auto"/>
            <w:right w:val="none" w:sz="0" w:space="0" w:color="auto"/>
          </w:divBdr>
        </w:div>
        <w:div w:id="1335692287">
          <w:marLeft w:val="0"/>
          <w:marRight w:val="0"/>
          <w:marTop w:val="0"/>
          <w:marBottom w:val="0"/>
          <w:divBdr>
            <w:top w:val="none" w:sz="0" w:space="0" w:color="auto"/>
            <w:left w:val="none" w:sz="0" w:space="0" w:color="auto"/>
            <w:bottom w:val="none" w:sz="0" w:space="0" w:color="auto"/>
            <w:right w:val="none" w:sz="0" w:space="0" w:color="auto"/>
          </w:divBdr>
        </w:div>
      </w:divsChild>
    </w:div>
    <w:div w:id="1383482668">
      <w:bodyDiv w:val="1"/>
      <w:marLeft w:val="0"/>
      <w:marRight w:val="0"/>
      <w:marTop w:val="0"/>
      <w:marBottom w:val="0"/>
      <w:divBdr>
        <w:top w:val="none" w:sz="0" w:space="0" w:color="auto"/>
        <w:left w:val="none" w:sz="0" w:space="0" w:color="auto"/>
        <w:bottom w:val="none" w:sz="0" w:space="0" w:color="auto"/>
        <w:right w:val="none" w:sz="0" w:space="0" w:color="auto"/>
      </w:divBdr>
    </w:div>
    <w:div w:id="1394431450">
      <w:bodyDiv w:val="1"/>
      <w:marLeft w:val="0"/>
      <w:marRight w:val="0"/>
      <w:marTop w:val="0"/>
      <w:marBottom w:val="0"/>
      <w:divBdr>
        <w:top w:val="none" w:sz="0" w:space="0" w:color="auto"/>
        <w:left w:val="none" w:sz="0" w:space="0" w:color="auto"/>
        <w:bottom w:val="none" w:sz="0" w:space="0" w:color="auto"/>
        <w:right w:val="none" w:sz="0" w:space="0" w:color="auto"/>
      </w:divBdr>
    </w:div>
    <w:div w:id="1395277443">
      <w:bodyDiv w:val="1"/>
      <w:marLeft w:val="0"/>
      <w:marRight w:val="0"/>
      <w:marTop w:val="0"/>
      <w:marBottom w:val="0"/>
      <w:divBdr>
        <w:top w:val="none" w:sz="0" w:space="0" w:color="auto"/>
        <w:left w:val="none" w:sz="0" w:space="0" w:color="auto"/>
        <w:bottom w:val="none" w:sz="0" w:space="0" w:color="auto"/>
        <w:right w:val="none" w:sz="0" w:space="0" w:color="auto"/>
      </w:divBdr>
    </w:div>
    <w:div w:id="1400402719">
      <w:bodyDiv w:val="1"/>
      <w:marLeft w:val="0"/>
      <w:marRight w:val="0"/>
      <w:marTop w:val="0"/>
      <w:marBottom w:val="0"/>
      <w:divBdr>
        <w:top w:val="none" w:sz="0" w:space="0" w:color="auto"/>
        <w:left w:val="none" w:sz="0" w:space="0" w:color="auto"/>
        <w:bottom w:val="none" w:sz="0" w:space="0" w:color="auto"/>
        <w:right w:val="none" w:sz="0" w:space="0" w:color="auto"/>
      </w:divBdr>
    </w:div>
    <w:div w:id="1424718224">
      <w:bodyDiv w:val="1"/>
      <w:marLeft w:val="0"/>
      <w:marRight w:val="0"/>
      <w:marTop w:val="0"/>
      <w:marBottom w:val="0"/>
      <w:divBdr>
        <w:top w:val="none" w:sz="0" w:space="0" w:color="auto"/>
        <w:left w:val="none" w:sz="0" w:space="0" w:color="auto"/>
        <w:bottom w:val="none" w:sz="0" w:space="0" w:color="auto"/>
        <w:right w:val="none" w:sz="0" w:space="0" w:color="auto"/>
      </w:divBdr>
    </w:div>
    <w:div w:id="1453675081">
      <w:bodyDiv w:val="1"/>
      <w:marLeft w:val="0"/>
      <w:marRight w:val="0"/>
      <w:marTop w:val="0"/>
      <w:marBottom w:val="0"/>
      <w:divBdr>
        <w:top w:val="none" w:sz="0" w:space="0" w:color="auto"/>
        <w:left w:val="none" w:sz="0" w:space="0" w:color="auto"/>
        <w:bottom w:val="none" w:sz="0" w:space="0" w:color="auto"/>
        <w:right w:val="none" w:sz="0" w:space="0" w:color="auto"/>
      </w:divBdr>
    </w:div>
    <w:div w:id="1467695824">
      <w:bodyDiv w:val="1"/>
      <w:marLeft w:val="0"/>
      <w:marRight w:val="0"/>
      <w:marTop w:val="0"/>
      <w:marBottom w:val="0"/>
      <w:divBdr>
        <w:top w:val="none" w:sz="0" w:space="0" w:color="auto"/>
        <w:left w:val="none" w:sz="0" w:space="0" w:color="auto"/>
        <w:bottom w:val="none" w:sz="0" w:space="0" w:color="auto"/>
        <w:right w:val="none" w:sz="0" w:space="0" w:color="auto"/>
      </w:divBdr>
      <w:divsChild>
        <w:div w:id="2101826190">
          <w:marLeft w:val="0"/>
          <w:marRight w:val="0"/>
          <w:marTop w:val="0"/>
          <w:marBottom w:val="0"/>
          <w:divBdr>
            <w:top w:val="none" w:sz="0" w:space="0" w:color="auto"/>
            <w:left w:val="none" w:sz="0" w:space="0" w:color="auto"/>
            <w:bottom w:val="none" w:sz="0" w:space="0" w:color="auto"/>
            <w:right w:val="none" w:sz="0" w:space="0" w:color="auto"/>
          </w:divBdr>
        </w:div>
        <w:div w:id="689379425">
          <w:marLeft w:val="0"/>
          <w:marRight w:val="0"/>
          <w:marTop w:val="0"/>
          <w:marBottom w:val="0"/>
          <w:divBdr>
            <w:top w:val="none" w:sz="0" w:space="0" w:color="auto"/>
            <w:left w:val="none" w:sz="0" w:space="0" w:color="auto"/>
            <w:bottom w:val="none" w:sz="0" w:space="0" w:color="auto"/>
            <w:right w:val="none" w:sz="0" w:space="0" w:color="auto"/>
          </w:divBdr>
        </w:div>
        <w:div w:id="1457094094">
          <w:marLeft w:val="0"/>
          <w:marRight w:val="0"/>
          <w:marTop w:val="0"/>
          <w:marBottom w:val="0"/>
          <w:divBdr>
            <w:top w:val="none" w:sz="0" w:space="0" w:color="auto"/>
            <w:left w:val="none" w:sz="0" w:space="0" w:color="auto"/>
            <w:bottom w:val="none" w:sz="0" w:space="0" w:color="auto"/>
            <w:right w:val="none" w:sz="0" w:space="0" w:color="auto"/>
          </w:divBdr>
        </w:div>
        <w:div w:id="1651397755">
          <w:marLeft w:val="0"/>
          <w:marRight w:val="0"/>
          <w:marTop w:val="0"/>
          <w:marBottom w:val="0"/>
          <w:divBdr>
            <w:top w:val="none" w:sz="0" w:space="0" w:color="auto"/>
            <w:left w:val="none" w:sz="0" w:space="0" w:color="auto"/>
            <w:bottom w:val="none" w:sz="0" w:space="0" w:color="auto"/>
            <w:right w:val="none" w:sz="0" w:space="0" w:color="auto"/>
          </w:divBdr>
        </w:div>
        <w:div w:id="364796440">
          <w:marLeft w:val="0"/>
          <w:marRight w:val="0"/>
          <w:marTop w:val="0"/>
          <w:marBottom w:val="0"/>
          <w:divBdr>
            <w:top w:val="none" w:sz="0" w:space="0" w:color="auto"/>
            <w:left w:val="none" w:sz="0" w:space="0" w:color="auto"/>
            <w:bottom w:val="none" w:sz="0" w:space="0" w:color="auto"/>
            <w:right w:val="none" w:sz="0" w:space="0" w:color="auto"/>
          </w:divBdr>
        </w:div>
        <w:div w:id="1727879173">
          <w:marLeft w:val="0"/>
          <w:marRight w:val="0"/>
          <w:marTop w:val="0"/>
          <w:marBottom w:val="0"/>
          <w:divBdr>
            <w:top w:val="none" w:sz="0" w:space="0" w:color="auto"/>
            <w:left w:val="none" w:sz="0" w:space="0" w:color="auto"/>
            <w:bottom w:val="none" w:sz="0" w:space="0" w:color="auto"/>
            <w:right w:val="none" w:sz="0" w:space="0" w:color="auto"/>
          </w:divBdr>
        </w:div>
      </w:divsChild>
    </w:div>
    <w:div w:id="1517845469">
      <w:bodyDiv w:val="1"/>
      <w:marLeft w:val="0"/>
      <w:marRight w:val="0"/>
      <w:marTop w:val="0"/>
      <w:marBottom w:val="0"/>
      <w:divBdr>
        <w:top w:val="none" w:sz="0" w:space="0" w:color="auto"/>
        <w:left w:val="none" w:sz="0" w:space="0" w:color="auto"/>
        <w:bottom w:val="none" w:sz="0" w:space="0" w:color="auto"/>
        <w:right w:val="none" w:sz="0" w:space="0" w:color="auto"/>
      </w:divBdr>
    </w:div>
    <w:div w:id="1526287398">
      <w:bodyDiv w:val="1"/>
      <w:marLeft w:val="0"/>
      <w:marRight w:val="0"/>
      <w:marTop w:val="0"/>
      <w:marBottom w:val="0"/>
      <w:divBdr>
        <w:top w:val="none" w:sz="0" w:space="0" w:color="auto"/>
        <w:left w:val="none" w:sz="0" w:space="0" w:color="auto"/>
        <w:bottom w:val="none" w:sz="0" w:space="0" w:color="auto"/>
        <w:right w:val="none" w:sz="0" w:space="0" w:color="auto"/>
      </w:divBdr>
    </w:div>
    <w:div w:id="1559127494">
      <w:bodyDiv w:val="1"/>
      <w:marLeft w:val="0"/>
      <w:marRight w:val="0"/>
      <w:marTop w:val="0"/>
      <w:marBottom w:val="0"/>
      <w:divBdr>
        <w:top w:val="none" w:sz="0" w:space="0" w:color="auto"/>
        <w:left w:val="none" w:sz="0" w:space="0" w:color="auto"/>
        <w:bottom w:val="none" w:sz="0" w:space="0" w:color="auto"/>
        <w:right w:val="none" w:sz="0" w:space="0" w:color="auto"/>
      </w:divBdr>
    </w:div>
    <w:div w:id="1620991927">
      <w:bodyDiv w:val="1"/>
      <w:marLeft w:val="0"/>
      <w:marRight w:val="0"/>
      <w:marTop w:val="0"/>
      <w:marBottom w:val="0"/>
      <w:divBdr>
        <w:top w:val="none" w:sz="0" w:space="0" w:color="auto"/>
        <w:left w:val="none" w:sz="0" w:space="0" w:color="auto"/>
        <w:bottom w:val="none" w:sz="0" w:space="0" w:color="auto"/>
        <w:right w:val="none" w:sz="0" w:space="0" w:color="auto"/>
      </w:divBdr>
    </w:div>
    <w:div w:id="1681929132">
      <w:bodyDiv w:val="1"/>
      <w:marLeft w:val="0"/>
      <w:marRight w:val="0"/>
      <w:marTop w:val="0"/>
      <w:marBottom w:val="0"/>
      <w:divBdr>
        <w:top w:val="none" w:sz="0" w:space="0" w:color="auto"/>
        <w:left w:val="none" w:sz="0" w:space="0" w:color="auto"/>
        <w:bottom w:val="none" w:sz="0" w:space="0" w:color="auto"/>
        <w:right w:val="none" w:sz="0" w:space="0" w:color="auto"/>
      </w:divBdr>
    </w:div>
    <w:div w:id="1700858607">
      <w:bodyDiv w:val="1"/>
      <w:marLeft w:val="0"/>
      <w:marRight w:val="0"/>
      <w:marTop w:val="0"/>
      <w:marBottom w:val="0"/>
      <w:divBdr>
        <w:top w:val="none" w:sz="0" w:space="0" w:color="auto"/>
        <w:left w:val="none" w:sz="0" w:space="0" w:color="auto"/>
        <w:bottom w:val="none" w:sz="0" w:space="0" w:color="auto"/>
        <w:right w:val="none" w:sz="0" w:space="0" w:color="auto"/>
      </w:divBdr>
      <w:divsChild>
        <w:div w:id="440533935">
          <w:marLeft w:val="0"/>
          <w:marRight w:val="0"/>
          <w:marTop w:val="0"/>
          <w:marBottom w:val="0"/>
          <w:divBdr>
            <w:top w:val="none" w:sz="0" w:space="0" w:color="auto"/>
            <w:left w:val="none" w:sz="0" w:space="0" w:color="auto"/>
            <w:bottom w:val="none" w:sz="0" w:space="0" w:color="auto"/>
            <w:right w:val="none" w:sz="0" w:space="0" w:color="auto"/>
          </w:divBdr>
        </w:div>
        <w:div w:id="1641157008">
          <w:marLeft w:val="0"/>
          <w:marRight w:val="0"/>
          <w:marTop w:val="0"/>
          <w:marBottom w:val="0"/>
          <w:divBdr>
            <w:top w:val="none" w:sz="0" w:space="0" w:color="auto"/>
            <w:left w:val="none" w:sz="0" w:space="0" w:color="auto"/>
            <w:bottom w:val="none" w:sz="0" w:space="0" w:color="auto"/>
            <w:right w:val="none" w:sz="0" w:space="0" w:color="auto"/>
          </w:divBdr>
        </w:div>
        <w:div w:id="1261064976">
          <w:marLeft w:val="0"/>
          <w:marRight w:val="0"/>
          <w:marTop w:val="0"/>
          <w:marBottom w:val="0"/>
          <w:divBdr>
            <w:top w:val="none" w:sz="0" w:space="0" w:color="auto"/>
            <w:left w:val="none" w:sz="0" w:space="0" w:color="auto"/>
            <w:bottom w:val="none" w:sz="0" w:space="0" w:color="auto"/>
            <w:right w:val="none" w:sz="0" w:space="0" w:color="auto"/>
          </w:divBdr>
        </w:div>
        <w:div w:id="982001899">
          <w:marLeft w:val="0"/>
          <w:marRight w:val="0"/>
          <w:marTop w:val="0"/>
          <w:marBottom w:val="0"/>
          <w:divBdr>
            <w:top w:val="none" w:sz="0" w:space="0" w:color="auto"/>
            <w:left w:val="none" w:sz="0" w:space="0" w:color="auto"/>
            <w:bottom w:val="none" w:sz="0" w:space="0" w:color="auto"/>
            <w:right w:val="none" w:sz="0" w:space="0" w:color="auto"/>
          </w:divBdr>
        </w:div>
        <w:div w:id="1527133292">
          <w:marLeft w:val="0"/>
          <w:marRight w:val="0"/>
          <w:marTop w:val="0"/>
          <w:marBottom w:val="0"/>
          <w:divBdr>
            <w:top w:val="none" w:sz="0" w:space="0" w:color="auto"/>
            <w:left w:val="none" w:sz="0" w:space="0" w:color="auto"/>
            <w:bottom w:val="none" w:sz="0" w:space="0" w:color="auto"/>
            <w:right w:val="none" w:sz="0" w:space="0" w:color="auto"/>
          </w:divBdr>
        </w:div>
        <w:div w:id="812721908">
          <w:marLeft w:val="0"/>
          <w:marRight w:val="0"/>
          <w:marTop w:val="0"/>
          <w:marBottom w:val="0"/>
          <w:divBdr>
            <w:top w:val="none" w:sz="0" w:space="0" w:color="auto"/>
            <w:left w:val="none" w:sz="0" w:space="0" w:color="auto"/>
            <w:bottom w:val="none" w:sz="0" w:space="0" w:color="auto"/>
            <w:right w:val="none" w:sz="0" w:space="0" w:color="auto"/>
          </w:divBdr>
        </w:div>
      </w:divsChild>
    </w:div>
    <w:div w:id="1746370558">
      <w:bodyDiv w:val="1"/>
      <w:marLeft w:val="0"/>
      <w:marRight w:val="0"/>
      <w:marTop w:val="0"/>
      <w:marBottom w:val="0"/>
      <w:divBdr>
        <w:top w:val="none" w:sz="0" w:space="0" w:color="auto"/>
        <w:left w:val="none" w:sz="0" w:space="0" w:color="auto"/>
        <w:bottom w:val="none" w:sz="0" w:space="0" w:color="auto"/>
        <w:right w:val="none" w:sz="0" w:space="0" w:color="auto"/>
      </w:divBdr>
      <w:divsChild>
        <w:div w:id="1402486641">
          <w:marLeft w:val="0"/>
          <w:marRight w:val="0"/>
          <w:marTop w:val="0"/>
          <w:marBottom w:val="0"/>
          <w:divBdr>
            <w:top w:val="none" w:sz="0" w:space="0" w:color="auto"/>
            <w:left w:val="none" w:sz="0" w:space="0" w:color="auto"/>
            <w:bottom w:val="none" w:sz="0" w:space="0" w:color="auto"/>
            <w:right w:val="none" w:sz="0" w:space="0" w:color="auto"/>
          </w:divBdr>
        </w:div>
      </w:divsChild>
    </w:div>
    <w:div w:id="1747610213">
      <w:bodyDiv w:val="1"/>
      <w:marLeft w:val="0"/>
      <w:marRight w:val="0"/>
      <w:marTop w:val="0"/>
      <w:marBottom w:val="0"/>
      <w:divBdr>
        <w:top w:val="none" w:sz="0" w:space="0" w:color="auto"/>
        <w:left w:val="none" w:sz="0" w:space="0" w:color="auto"/>
        <w:bottom w:val="none" w:sz="0" w:space="0" w:color="auto"/>
        <w:right w:val="none" w:sz="0" w:space="0" w:color="auto"/>
      </w:divBdr>
    </w:div>
    <w:div w:id="1782383718">
      <w:bodyDiv w:val="1"/>
      <w:marLeft w:val="0"/>
      <w:marRight w:val="0"/>
      <w:marTop w:val="0"/>
      <w:marBottom w:val="0"/>
      <w:divBdr>
        <w:top w:val="none" w:sz="0" w:space="0" w:color="auto"/>
        <w:left w:val="none" w:sz="0" w:space="0" w:color="auto"/>
        <w:bottom w:val="none" w:sz="0" w:space="0" w:color="auto"/>
        <w:right w:val="none" w:sz="0" w:space="0" w:color="auto"/>
      </w:divBdr>
    </w:div>
    <w:div w:id="1845514072">
      <w:bodyDiv w:val="1"/>
      <w:marLeft w:val="0"/>
      <w:marRight w:val="0"/>
      <w:marTop w:val="0"/>
      <w:marBottom w:val="0"/>
      <w:divBdr>
        <w:top w:val="none" w:sz="0" w:space="0" w:color="auto"/>
        <w:left w:val="none" w:sz="0" w:space="0" w:color="auto"/>
        <w:bottom w:val="none" w:sz="0" w:space="0" w:color="auto"/>
        <w:right w:val="none" w:sz="0" w:space="0" w:color="auto"/>
      </w:divBdr>
    </w:div>
    <w:div w:id="1878349533">
      <w:bodyDiv w:val="1"/>
      <w:marLeft w:val="0"/>
      <w:marRight w:val="0"/>
      <w:marTop w:val="0"/>
      <w:marBottom w:val="0"/>
      <w:divBdr>
        <w:top w:val="none" w:sz="0" w:space="0" w:color="auto"/>
        <w:left w:val="none" w:sz="0" w:space="0" w:color="auto"/>
        <w:bottom w:val="none" w:sz="0" w:space="0" w:color="auto"/>
        <w:right w:val="none" w:sz="0" w:space="0" w:color="auto"/>
      </w:divBdr>
    </w:div>
    <w:div w:id="1880126855">
      <w:bodyDiv w:val="1"/>
      <w:marLeft w:val="0"/>
      <w:marRight w:val="0"/>
      <w:marTop w:val="0"/>
      <w:marBottom w:val="0"/>
      <w:divBdr>
        <w:top w:val="none" w:sz="0" w:space="0" w:color="auto"/>
        <w:left w:val="none" w:sz="0" w:space="0" w:color="auto"/>
        <w:bottom w:val="none" w:sz="0" w:space="0" w:color="auto"/>
        <w:right w:val="none" w:sz="0" w:space="0" w:color="auto"/>
      </w:divBdr>
    </w:div>
    <w:div w:id="1926724862">
      <w:bodyDiv w:val="1"/>
      <w:marLeft w:val="0"/>
      <w:marRight w:val="0"/>
      <w:marTop w:val="0"/>
      <w:marBottom w:val="0"/>
      <w:divBdr>
        <w:top w:val="none" w:sz="0" w:space="0" w:color="auto"/>
        <w:left w:val="none" w:sz="0" w:space="0" w:color="auto"/>
        <w:bottom w:val="none" w:sz="0" w:space="0" w:color="auto"/>
        <w:right w:val="none" w:sz="0" w:space="0" w:color="auto"/>
      </w:divBdr>
    </w:div>
    <w:div w:id="1947226336">
      <w:bodyDiv w:val="1"/>
      <w:marLeft w:val="0"/>
      <w:marRight w:val="0"/>
      <w:marTop w:val="0"/>
      <w:marBottom w:val="0"/>
      <w:divBdr>
        <w:top w:val="none" w:sz="0" w:space="0" w:color="auto"/>
        <w:left w:val="none" w:sz="0" w:space="0" w:color="auto"/>
        <w:bottom w:val="none" w:sz="0" w:space="0" w:color="auto"/>
        <w:right w:val="none" w:sz="0" w:space="0" w:color="auto"/>
      </w:divBdr>
    </w:div>
    <w:div w:id="2035954082">
      <w:bodyDiv w:val="1"/>
      <w:marLeft w:val="0"/>
      <w:marRight w:val="0"/>
      <w:marTop w:val="0"/>
      <w:marBottom w:val="0"/>
      <w:divBdr>
        <w:top w:val="none" w:sz="0" w:space="0" w:color="auto"/>
        <w:left w:val="none" w:sz="0" w:space="0" w:color="auto"/>
        <w:bottom w:val="none" w:sz="0" w:space="0" w:color="auto"/>
        <w:right w:val="none" w:sz="0" w:space="0" w:color="auto"/>
      </w:divBdr>
    </w:div>
    <w:div w:id="2055932448">
      <w:bodyDiv w:val="1"/>
      <w:marLeft w:val="0"/>
      <w:marRight w:val="0"/>
      <w:marTop w:val="0"/>
      <w:marBottom w:val="0"/>
      <w:divBdr>
        <w:top w:val="none" w:sz="0" w:space="0" w:color="auto"/>
        <w:left w:val="none" w:sz="0" w:space="0" w:color="auto"/>
        <w:bottom w:val="none" w:sz="0" w:space="0" w:color="auto"/>
        <w:right w:val="none" w:sz="0" w:space="0" w:color="auto"/>
      </w:divBdr>
    </w:div>
    <w:div w:id="2106026923">
      <w:bodyDiv w:val="1"/>
      <w:marLeft w:val="0"/>
      <w:marRight w:val="0"/>
      <w:marTop w:val="0"/>
      <w:marBottom w:val="0"/>
      <w:divBdr>
        <w:top w:val="none" w:sz="0" w:space="0" w:color="auto"/>
        <w:left w:val="none" w:sz="0" w:space="0" w:color="auto"/>
        <w:bottom w:val="none" w:sz="0" w:space="0" w:color="auto"/>
        <w:right w:val="none" w:sz="0" w:space="0" w:color="auto"/>
      </w:divBdr>
      <w:divsChild>
        <w:div w:id="1200821087">
          <w:marLeft w:val="0"/>
          <w:marRight w:val="0"/>
          <w:marTop w:val="0"/>
          <w:marBottom w:val="0"/>
          <w:divBdr>
            <w:top w:val="none" w:sz="0" w:space="0" w:color="auto"/>
            <w:left w:val="none" w:sz="0" w:space="0" w:color="auto"/>
            <w:bottom w:val="none" w:sz="0" w:space="0" w:color="auto"/>
            <w:right w:val="none" w:sz="0" w:space="0" w:color="auto"/>
          </w:divBdr>
        </w:div>
        <w:div w:id="1252272698">
          <w:marLeft w:val="0"/>
          <w:marRight w:val="0"/>
          <w:marTop w:val="0"/>
          <w:marBottom w:val="0"/>
          <w:divBdr>
            <w:top w:val="none" w:sz="0" w:space="0" w:color="auto"/>
            <w:left w:val="none" w:sz="0" w:space="0" w:color="auto"/>
            <w:bottom w:val="none" w:sz="0" w:space="0" w:color="auto"/>
            <w:right w:val="none" w:sz="0" w:space="0" w:color="auto"/>
          </w:divBdr>
        </w:div>
      </w:divsChild>
    </w:div>
    <w:div w:id="2145463053">
      <w:bodyDiv w:val="1"/>
      <w:marLeft w:val="0"/>
      <w:marRight w:val="0"/>
      <w:marTop w:val="0"/>
      <w:marBottom w:val="0"/>
      <w:divBdr>
        <w:top w:val="none" w:sz="0" w:space="0" w:color="auto"/>
        <w:left w:val="none" w:sz="0" w:space="0" w:color="auto"/>
        <w:bottom w:val="none" w:sz="0" w:space="0" w:color="auto"/>
        <w:right w:val="none" w:sz="0" w:space="0" w:color="auto"/>
      </w:divBdr>
      <w:divsChild>
        <w:div w:id="929968352">
          <w:marLeft w:val="0"/>
          <w:marRight w:val="0"/>
          <w:marTop w:val="0"/>
          <w:marBottom w:val="0"/>
          <w:divBdr>
            <w:top w:val="none" w:sz="0" w:space="0" w:color="auto"/>
            <w:left w:val="none" w:sz="0" w:space="0" w:color="auto"/>
            <w:bottom w:val="none" w:sz="0" w:space="0" w:color="auto"/>
            <w:right w:val="none" w:sz="0" w:space="0" w:color="auto"/>
          </w:divBdr>
        </w:div>
        <w:div w:id="376322112">
          <w:marLeft w:val="0"/>
          <w:marRight w:val="0"/>
          <w:marTop w:val="0"/>
          <w:marBottom w:val="0"/>
          <w:divBdr>
            <w:top w:val="none" w:sz="0" w:space="0" w:color="auto"/>
            <w:left w:val="none" w:sz="0" w:space="0" w:color="auto"/>
            <w:bottom w:val="none" w:sz="0" w:space="0" w:color="auto"/>
            <w:right w:val="none" w:sz="0" w:space="0" w:color="auto"/>
          </w:divBdr>
        </w:div>
        <w:div w:id="2114476643">
          <w:marLeft w:val="0"/>
          <w:marRight w:val="0"/>
          <w:marTop w:val="0"/>
          <w:marBottom w:val="0"/>
          <w:divBdr>
            <w:top w:val="none" w:sz="0" w:space="0" w:color="auto"/>
            <w:left w:val="none" w:sz="0" w:space="0" w:color="auto"/>
            <w:bottom w:val="none" w:sz="0" w:space="0" w:color="auto"/>
            <w:right w:val="none" w:sz="0" w:space="0" w:color="auto"/>
          </w:divBdr>
        </w:div>
        <w:div w:id="455835146">
          <w:marLeft w:val="0"/>
          <w:marRight w:val="0"/>
          <w:marTop w:val="0"/>
          <w:marBottom w:val="0"/>
          <w:divBdr>
            <w:top w:val="none" w:sz="0" w:space="0" w:color="auto"/>
            <w:left w:val="none" w:sz="0" w:space="0" w:color="auto"/>
            <w:bottom w:val="none" w:sz="0" w:space="0" w:color="auto"/>
            <w:right w:val="none" w:sz="0" w:space="0" w:color="auto"/>
          </w:divBdr>
        </w:div>
        <w:div w:id="1680737439">
          <w:marLeft w:val="0"/>
          <w:marRight w:val="0"/>
          <w:marTop w:val="0"/>
          <w:marBottom w:val="0"/>
          <w:divBdr>
            <w:top w:val="none" w:sz="0" w:space="0" w:color="auto"/>
            <w:left w:val="none" w:sz="0" w:space="0" w:color="auto"/>
            <w:bottom w:val="none" w:sz="0" w:space="0" w:color="auto"/>
            <w:right w:val="none" w:sz="0" w:space="0" w:color="auto"/>
          </w:divBdr>
        </w:div>
        <w:div w:id="1592884432">
          <w:marLeft w:val="0"/>
          <w:marRight w:val="0"/>
          <w:marTop w:val="0"/>
          <w:marBottom w:val="0"/>
          <w:divBdr>
            <w:top w:val="none" w:sz="0" w:space="0" w:color="auto"/>
            <w:left w:val="none" w:sz="0" w:space="0" w:color="auto"/>
            <w:bottom w:val="none" w:sz="0" w:space="0" w:color="auto"/>
            <w:right w:val="none" w:sz="0" w:space="0" w:color="auto"/>
          </w:divBdr>
        </w:div>
        <w:div w:id="144391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7B407-F3C0-43E9-8CC3-E6294B14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33</Pages>
  <Words>6017</Words>
  <Characters>33215</Characters>
  <Application>Microsoft Office Word</Application>
  <DocSecurity>0</DocSecurity>
  <Lines>603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 Tiwari</dc:creator>
  <cp:keywords/>
  <dc:description/>
  <cp:lastModifiedBy>AASHIKA PREM ANAND</cp:lastModifiedBy>
  <cp:revision>598</cp:revision>
  <dcterms:created xsi:type="dcterms:W3CDTF">2022-07-13T17:02:00Z</dcterms:created>
  <dcterms:modified xsi:type="dcterms:W3CDTF">2023-01-25T00:46:00Z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1610cfc1cda253c9d4d7f70f249557d9dc5e1c673afb9c0faf637b4ffaea0f30</vt:lpwstr>
  </property>
</Properties>
</file>