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6A9344" w14:textId="77777777" w:rsidR="006D4500" w:rsidRDefault="006D4500" w:rsidP="00AD1F87">
      <w:pPr>
        <w:ind w:left="-284" w:right="-613"/>
        <w:rPr>
          <w:rFonts w:ascii="Times New Roman" w:hAnsi="Times New Roman" w:cs="Times New Roman"/>
          <w:b/>
          <w:bCs/>
          <w:sz w:val="32"/>
          <w:szCs w:val="32"/>
        </w:rPr>
      </w:pPr>
      <w:r w:rsidRPr="006D4500">
        <w:rPr>
          <w:rFonts w:ascii="Times New Roman" w:hAnsi="Times New Roman" w:cs="Times New Roman"/>
          <w:b/>
          <w:bCs/>
          <w:sz w:val="32"/>
          <w:szCs w:val="32"/>
        </w:rPr>
        <w:t>Smart Judicial Research Assistant Leveraging Retrieval-Augmented Generation and Graph-Aware Instruction Tuning</w:t>
      </w:r>
    </w:p>
    <w:p w14:paraId="19EE7138" w14:textId="720C5D77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  <w:r w:rsidRPr="00AD1F87">
        <w:rPr>
          <w:rFonts w:ascii="Times New Roman" w:hAnsi="Times New Roman" w:cs="Times New Roman"/>
          <w:b/>
          <w:bCs/>
          <w:sz w:val="28"/>
          <w:szCs w:val="28"/>
        </w:rPr>
        <w:t>1. Executive Summary</w:t>
      </w:r>
    </w:p>
    <w:p w14:paraId="6B7A3B72" w14:textId="0A28CB07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 xml:space="preserve">Judges in India face a massive challenge: over 45 million pending cases and thousands of pages of legal material to </w:t>
      </w:r>
      <w:r w:rsidR="0083706A" w:rsidRPr="00AD1F87">
        <w:rPr>
          <w:rFonts w:ascii="Times New Roman" w:hAnsi="Times New Roman" w:cs="Times New Roman"/>
          <w:sz w:val="24"/>
          <w:szCs w:val="24"/>
        </w:rPr>
        <w:t>analyse</w:t>
      </w:r>
      <w:r w:rsidRPr="00AD1F87">
        <w:rPr>
          <w:rFonts w:ascii="Times New Roman" w:hAnsi="Times New Roman" w:cs="Times New Roman"/>
          <w:sz w:val="24"/>
          <w:szCs w:val="24"/>
        </w:rPr>
        <w:t xml:space="preserve"> for each matter. Civil and criminal cases alike require careful review of statutes, prior judgments, and factual records before a decision can be made. This process is time-consuming and contributes to significant case backlogs.</w:t>
      </w:r>
    </w:p>
    <w:p w14:paraId="4B4776E7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The Judicial Assistant aims to reduce the research burden on judges by providing an AI-powered tool that:</w:t>
      </w:r>
    </w:p>
    <w:p w14:paraId="0FA96ABD" w14:textId="77777777" w:rsidR="00AD1F87" w:rsidRPr="00AD1F87" w:rsidRDefault="00AD1F87" w:rsidP="00AD1F87">
      <w:pPr>
        <w:numPr>
          <w:ilvl w:val="0"/>
          <w:numId w:val="14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Retrieves relevant statutes and precedents given a case description.</w:t>
      </w:r>
    </w:p>
    <w:p w14:paraId="7170A0EF" w14:textId="77777777" w:rsidR="00AD1F87" w:rsidRPr="00AD1F87" w:rsidRDefault="00AD1F87" w:rsidP="00AD1F87">
      <w:pPr>
        <w:numPr>
          <w:ilvl w:val="0"/>
          <w:numId w:val="14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Highlights factual and legal similarities between the current case and past judgments.</w:t>
      </w:r>
    </w:p>
    <w:p w14:paraId="08DAED95" w14:textId="77777777" w:rsidR="00AD1F87" w:rsidRPr="00AD1F87" w:rsidRDefault="00AD1F87" w:rsidP="00AD1F87">
      <w:pPr>
        <w:numPr>
          <w:ilvl w:val="0"/>
          <w:numId w:val="14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 xml:space="preserve">Generates draft judgment structures </w:t>
      </w:r>
      <w:r w:rsidRPr="00AD1F87">
        <w:rPr>
          <w:rFonts w:ascii="Times New Roman" w:hAnsi="Times New Roman" w:cs="Times New Roman"/>
          <w:i/>
          <w:iCs/>
          <w:sz w:val="24"/>
          <w:szCs w:val="24"/>
        </w:rPr>
        <w:t>(Facts → Issues → Law → Analysis → Order)</w:t>
      </w:r>
      <w:r w:rsidRPr="00AD1F87">
        <w:rPr>
          <w:rFonts w:ascii="Times New Roman" w:hAnsi="Times New Roman" w:cs="Times New Roman"/>
          <w:sz w:val="24"/>
          <w:szCs w:val="24"/>
        </w:rPr>
        <w:t xml:space="preserve"> to streamline judicial writing.</w:t>
      </w:r>
    </w:p>
    <w:p w14:paraId="51D9313D" w14:textId="0568E9A4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The system leverages a domain-adapted legal language model trained on Indian judgments, combined with retrieval-augmented generation (RAG) for explainable outputs. Unlike judgment prediction systems, this assistant does not replace judicial reasoning—it supports judges with faster, structured research and drafting tools.</w:t>
      </w:r>
    </w:p>
    <w:p w14:paraId="1442CF46" w14:textId="77777777" w:rsidR="00AD1F87" w:rsidRPr="00AD1F87" w:rsidRDefault="009B1F2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265E809">
          <v:rect id="_x0000_i1025" style="width:0;height:1.5pt" o:hralign="center" o:hrstd="t" o:hr="t" fillcolor="#a0a0a0" stroked="f"/>
        </w:pict>
      </w:r>
    </w:p>
    <w:p w14:paraId="6216694C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  <w:r w:rsidRPr="00AD1F87">
        <w:rPr>
          <w:rFonts w:ascii="Times New Roman" w:hAnsi="Times New Roman" w:cs="Times New Roman"/>
          <w:b/>
          <w:bCs/>
          <w:sz w:val="28"/>
          <w:szCs w:val="28"/>
        </w:rPr>
        <w:t>2. Project Background</w:t>
      </w:r>
    </w:p>
    <w:p w14:paraId="10D283A5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 xml:space="preserve">India’s judiciary faces unprecedented caseloads. According to the National Judicial Data Grid (2025), pendency exceeds 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t>4.5 crore cases</w:t>
      </w:r>
      <w:r w:rsidRPr="00AD1F87">
        <w:rPr>
          <w:rFonts w:ascii="Times New Roman" w:hAnsi="Times New Roman" w:cs="Times New Roman"/>
          <w:sz w:val="24"/>
          <w:szCs w:val="24"/>
        </w:rPr>
        <w:t>, and High Court judges may handle hundreds of matters per month. Much of their time is spent on:</w:t>
      </w:r>
      <w:r w:rsidRPr="00AD1F87">
        <w:rPr>
          <w:rFonts w:ascii="Times New Roman" w:hAnsi="Times New Roman" w:cs="Times New Roman"/>
          <w:sz w:val="24"/>
          <w:szCs w:val="24"/>
        </w:rPr>
        <w:br/>
        <w:t>• Locating relevant statutes across overlapping laws.</w:t>
      </w:r>
      <w:r w:rsidRPr="00AD1F87">
        <w:rPr>
          <w:rFonts w:ascii="Times New Roman" w:hAnsi="Times New Roman" w:cs="Times New Roman"/>
          <w:sz w:val="24"/>
          <w:szCs w:val="24"/>
        </w:rPr>
        <w:br/>
        <w:t>• Searching for similar precedents from decades of judgments.</w:t>
      </w:r>
      <w:r w:rsidRPr="00AD1F87">
        <w:rPr>
          <w:rFonts w:ascii="Times New Roman" w:hAnsi="Times New Roman" w:cs="Times New Roman"/>
          <w:sz w:val="24"/>
          <w:szCs w:val="24"/>
        </w:rPr>
        <w:br/>
        <w:t>• Drafting lengthy orders that follow consistent legal structure.</w:t>
      </w:r>
    </w:p>
    <w:p w14:paraId="77110E28" w14:textId="0A6B01F6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Past research includes:</w:t>
      </w:r>
      <w:r w:rsidRPr="00AD1F87">
        <w:rPr>
          <w:rFonts w:ascii="Times New Roman" w:hAnsi="Times New Roman" w:cs="Times New Roman"/>
          <w:sz w:val="24"/>
          <w:szCs w:val="24"/>
        </w:rPr>
        <w:br/>
        <w:t>• Information retrieval systems (keyword-based): Limited in handling legal semantics.</w:t>
      </w:r>
      <w:r w:rsidRPr="00AD1F87">
        <w:rPr>
          <w:rFonts w:ascii="Times New Roman" w:hAnsi="Times New Roman" w:cs="Times New Roman"/>
          <w:sz w:val="24"/>
          <w:szCs w:val="24"/>
        </w:rPr>
        <w:br/>
        <w:t xml:space="preserve">• Transformer models like </w:t>
      </w:r>
      <w:proofErr w:type="spellStart"/>
      <w:r w:rsidRPr="00AD1F87">
        <w:rPr>
          <w:rFonts w:ascii="Times New Roman" w:hAnsi="Times New Roman" w:cs="Times New Roman"/>
          <w:sz w:val="24"/>
          <w:szCs w:val="24"/>
        </w:rPr>
        <w:t>LegalBERT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>: Good at legal text understanding, but not tuned to Indian contexts.</w:t>
      </w:r>
      <w:r w:rsidRPr="00AD1F87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="00BA5425" w:rsidRPr="00BA5425">
        <w:rPr>
          <w:rFonts w:ascii="Times New Roman" w:hAnsi="Times New Roman" w:cs="Times New Roman"/>
          <w:sz w:val="24"/>
          <w:szCs w:val="24"/>
        </w:rPr>
        <w:t>CJPE/ILDC (Court Judgment Prediction with Explanation) — compiled an ~35k-case Indian Supreme Court corpus and formalized CJPE with baselines and occlusion-based rationales; yet a clear gap remains: judge-centric assistants that prioritize statute/precedent retrieval and structured draft orders rather than predicting verdicts.</w:t>
      </w:r>
    </w:p>
    <w:p w14:paraId="450AC9AC" w14:textId="1F634774" w:rsidR="00AD1F87" w:rsidRDefault="00F1387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 w:rsidRPr="00F13877">
        <w:rPr>
          <w:rFonts w:ascii="Times New Roman" w:hAnsi="Times New Roman" w:cs="Times New Roman"/>
          <w:sz w:val="24"/>
          <w:szCs w:val="24"/>
        </w:rPr>
        <w:t>While recent domain-adapted legal language models have improved outcome classification and rationale generation, the need persists for tools explicitly designed to accelerate legal research and produce well-structured draft orders—all while keeping the final decision firmly with the judge.</w:t>
      </w:r>
      <w:r w:rsidR="009B1F27">
        <w:rPr>
          <w:rFonts w:ascii="Times New Roman" w:hAnsi="Times New Roman" w:cs="Times New Roman"/>
          <w:b/>
          <w:bCs/>
          <w:sz w:val="24"/>
          <w:szCs w:val="24"/>
        </w:rPr>
        <w:pict w14:anchorId="4A8384B3">
          <v:rect id="_x0000_i1026" style="width:0;height:1.5pt" o:hralign="center" o:hrstd="t" o:hr="t" fillcolor="#a0a0a0" stroked="f"/>
        </w:pict>
      </w:r>
    </w:p>
    <w:p w14:paraId="285E030F" w14:textId="77777777" w:rsidR="006D4500" w:rsidRPr="00AD1F87" w:rsidRDefault="006D4500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7A40D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  <w:r w:rsidRPr="00AD1F87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Proposed Solution</w:t>
      </w:r>
    </w:p>
    <w:p w14:paraId="568D5506" w14:textId="4EE1DFCF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 w:rsidRPr="00AD1F87">
        <w:rPr>
          <w:rFonts w:ascii="Times New Roman" w:hAnsi="Times New Roman" w:cs="Times New Roman"/>
          <w:b/>
          <w:bCs/>
          <w:sz w:val="24"/>
          <w:szCs w:val="24"/>
        </w:rPr>
        <w:t>Vision Statement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0284F" w:rsidRPr="00F0284F">
        <w:rPr>
          <w:rFonts w:ascii="Times New Roman" w:hAnsi="Times New Roman" w:cs="Times New Roman"/>
          <w:sz w:val="24"/>
          <w:szCs w:val="24"/>
        </w:rPr>
        <w:t>Equip High Court judges with an AI research assistant that retrieves the most relevant statutes and precedents, explains their connection to the facts, and assembles court-ready draft structures—while leaving adjudication entirely to the bench.</w:t>
      </w:r>
      <w:r w:rsidR="00F028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0399E8" w14:textId="77777777" w:rsidR="00AD1F87" w:rsidRPr="00AD1F87" w:rsidRDefault="009B1F2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3286A25E">
          <v:rect id="_x0000_i1027" style="width:0;height:1.5pt" o:hralign="center" o:hrstd="t" o:hr="t" fillcolor="#a0a0a0" stroked="f"/>
        </w:pict>
      </w:r>
    </w:p>
    <w:p w14:paraId="3033FAC7" w14:textId="41854819" w:rsid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 w:rsidRPr="00AD1F87">
        <w:rPr>
          <w:rFonts w:ascii="Times New Roman" w:hAnsi="Times New Roman" w:cs="Times New Roman"/>
          <w:b/>
          <w:bCs/>
          <w:sz w:val="28"/>
          <w:szCs w:val="28"/>
        </w:rPr>
        <w:t>Architecture</w:t>
      </w:r>
    </w:p>
    <w:p w14:paraId="75F6E1FB" w14:textId="6F80B276" w:rsidR="00AB1BE3" w:rsidRPr="00AD1F87" w:rsidRDefault="00AE401B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0DBBEB" wp14:editId="796126EC">
            <wp:extent cx="6217920" cy="3771900"/>
            <wp:effectExtent l="0" t="0" r="0" b="0"/>
            <wp:docPr id="789930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5F30" w14:textId="77777777" w:rsidR="00AD1F87" w:rsidRPr="00AD1F87" w:rsidRDefault="009B1F2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720FB3BB">
          <v:rect id="_x0000_i1028" style="width:0;height:1.5pt" o:hralign="center" o:hrstd="t" o:hr="t" fillcolor="#a0a0a0" stroked="f"/>
        </w:pict>
      </w:r>
    </w:p>
    <w:p w14:paraId="08D88570" w14:textId="60145B86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 w:rsidRPr="00AD1F87">
        <w:rPr>
          <w:rFonts w:ascii="Times New Roman" w:hAnsi="Times New Roman" w:cs="Times New Roman"/>
          <w:b/>
          <w:bCs/>
          <w:sz w:val="28"/>
          <w:szCs w:val="28"/>
        </w:rPr>
        <w:t>Approach &amp; Methodology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br/>
        <w:t>• Data Processing: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85ACE">
        <w:rPr>
          <w:rFonts w:ascii="Times New Roman" w:hAnsi="Times New Roman" w:cs="Times New Roman"/>
          <w:sz w:val="24"/>
          <w:szCs w:val="24"/>
        </w:rPr>
        <w:t xml:space="preserve">         -</w:t>
      </w:r>
      <w:r w:rsidR="00513C65">
        <w:rPr>
          <w:rFonts w:ascii="Times New Roman" w:hAnsi="Times New Roman" w:cs="Times New Roman"/>
          <w:sz w:val="24"/>
          <w:szCs w:val="24"/>
        </w:rPr>
        <w:t xml:space="preserve"> </w:t>
      </w:r>
      <w:r w:rsidRPr="00AD1F87">
        <w:rPr>
          <w:rFonts w:ascii="Times New Roman" w:hAnsi="Times New Roman" w:cs="Times New Roman"/>
          <w:sz w:val="24"/>
          <w:szCs w:val="24"/>
        </w:rPr>
        <w:t>Use large-scale Indian judgments corpus (1950–2025).</w:t>
      </w:r>
      <w:r w:rsidRPr="00AD1F87">
        <w:rPr>
          <w:rFonts w:ascii="Times New Roman" w:hAnsi="Times New Roman" w:cs="Times New Roman"/>
          <w:sz w:val="24"/>
          <w:szCs w:val="24"/>
        </w:rPr>
        <w:br/>
      </w:r>
      <w:r w:rsidR="00585ACE">
        <w:rPr>
          <w:rFonts w:ascii="Times New Roman" w:hAnsi="Times New Roman" w:cs="Times New Roman"/>
          <w:sz w:val="24"/>
          <w:szCs w:val="24"/>
        </w:rPr>
        <w:t xml:space="preserve">         -</w:t>
      </w:r>
      <w:r w:rsidR="00513C65">
        <w:rPr>
          <w:rFonts w:ascii="Times New Roman" w:hAnsi="Times New Roman" w:cs="Times New Roman"/>
          <w:sz w:val="24"/>
          <w:szCs w:val="24"/>
        </w:rPr>
        <w:t xml:space="preserve"> </w:t>
      </w:r>
      <w:r w:rsidRPr="00AD1F87">
        <w:rPr>
          <w:rFonts w:ascii="Times New Roman" w:hAnsi="Times New Roman" w:cs="Times New Roman"/>
          <w:sz w:val="24"/>
          <w:szCs w:val="24"/>
        </w:rPr>
        <w:t>Extract structured fields: Facts, Statutes cited, Reliefs/Orders, Citations of Precedents.</w:t>
      </w:r>
    </w:p>
    <w:p w14:paraId="7583DAB9" w14:textId="611218F7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b/>
          <w:bCs/>
          <w:sz w:val="24"/>
          <w:szCs w:val="24"/>
        </w:rPr>
        <w:t>• Embeddings: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85ACE">
        <w:rPr>
          <w:rFonts w:ascii="Times New Roman" w:hAnsi="Times New Roman" w:cs="Times New Roman"/>
          <w:sz w:val="24"/>
          <w:szCs w:val="24"/>
        </w:rPr>
        <w:t xml:space="preserve">         -</w:t>
      </w:r>
      <w:r w:rsidR="00513C65">
        <w:rPr>
          <w:rFonts w:ascii="Times New Roman" w:hAnsi="Times New Roman" w:cs="Times New Roman"/>
          <w:sz w:val="24"/>
          <w:szCs w:val="24"/>
        </w:rPr>
        <w:t xml:space="preserve"> </w:t>
      </w:r>
      <w:r w:rsidRPr="00AD1F87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AD1F87">
        <w:rPr>
          <w:rFonts w:ascii="Times New Roman" w:hAnsi="Times New Roman" w:cs="Times New Roman"/>
          <w:sz w:val="24"/>
          <w:szCs w:val="24"/>
        </w:rPr>
        <w:t>InLegalBERT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D1F87">
        <w:rPr>
          <w:rFonts w:ascii="Times New Roman" w:hAnsi="Times New Roman" w:cs="Times New Roman"/>
          <w:sz w:val="24"/>
          <w:szCs w:val="24"/>
        </w:rPr>
        <w:t>InLegalLlama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 xml:space="preserve"> embeddings for legal semantics</w:t>
      </w:r>
      <w:r w:rsidR="00585ACE">
        <w:rPr>
          <w:rFonts w:ascii="Times New Roman" w:hAnsi="Times New Roman" w:cs="Times New Roman"/>
          <w:sz w:val="24"/>
          <w:szCs w:val="24"/>
        </w:rPr>
        <w:t>.</w:t>
      </w:r>
    </w:p>
    <w:p w14:paraId="5E6ADE85" w14:textId="0E229DF3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 w:rsidRPr="00AD1F87">
        <w:rPr>
          <w:rFonts w:ascii="Times New Roman" w:hAnsi="Times New Roman" w:cs="Times New Roman"/>
          <w:b/>
          <w:bCs/>
          <w:sz w:val="24"/>
          <w:szCs w:val="24"/>
        </w:rPr>
        <w:t>• Retrieval Module: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85ACE">
        <w:rPr>
          <w:rFonts w:ascii="Times New Roman" w:hAnsi="Times New Roman" w:cs="Times New Roman"/>
          <w:sz w:val="24"/>
          <w:szCs w:val="24"/>
        </w:rPr>
        <w:t xml:space="preserve">     </w:t>
      </w:r>
      <w:r w:rsidR="00513C65">
        <w:rPr>
          <w:rFonts w:ascii="Times New Roman" w:hAnsi="Times New Roman" w:cs="Times New Roman"/>
          <w:sz w:val="24"/>
          <w:szCs w:val="24"/>
        </w:rPr>
        <w:t xml:space="preserve">    - </w:t>
      </w:r>
      <w:r w:rsidRPr="00AD1F87">
        <w:rPr>
          <w:rFonts w:ascii="Times New Roman" w:hAnsi="Times New Roman" w:cs="Times New Roman"/>
          <w:sz w:val="24"/>
          <w:szCs w:val="24"/>
        </w:rPr>
        <w:t>Build FAISS indexes of statutes and precedent case summaries.</w:t>
      </w:r>
      <w:r w:rsidRPr="00AD1F87">
        <w:rPr>
          <w:rFonts w:ascii="Times New Roman" w:hAnsi="Times New Roman" w:cs="Times New Roman"/>
          <w:sz w:val="24"/>
          <w:szCs w:val="24"/>
        </w:rPr>
        <w:br/>
        <w:t xml:space="preserve"> </w:t>
      </w:r>
      <w:r w:rsidR="00513C65">
        <w:rPr>
          <w:rFonts w:ascii="Times New Roman" w:hAnsi="Times New Roman" w:cs="Times New Roman"/>
          <w:sz w:val="24"/>
          <w:szCs w:val="24"/>
        </w:rPr>
        <w:t xml:space="preserve">        - </w:t>
      </w:r>
      <w:r w:rsidRPr="00AD1F87">
        <w:rPr>
          <w:rFonts w:ascii="Times New Roman" w:hAnsi="Times New Roman" w:cs="Times New Roman"/>
          <w:sz w:val="24"/>
          <w:szCs w:val="24"/>
        </w:rPr>
        <w:t>Given new case facts, retrieve top-k statutes and precedents.</w:t>
      </w:r>
    </w:p>
    <w:p w14:paraId="44E78323" w14:textId="6D3BB9B3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 w:rsidRPr="00AD1F87">
        <w:rPr>
          <w:rFonts w:ascii="Times New Roman" w:hAnsi="Times New Roman" w:cs="Times New Roman"/>
          <w:b/>
          <w:bCs/>
          <w:sz w:val="24"/>
          <w:szCs w:val="24"/>
        </w:rPr>
        <w:t>• Draft Structuring: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13C65">
        <w:rPr>
          <w:rFonts w:ascii="Times New Roman" w:hAnsi="Times New Roman" w:cs="Times New Roman"/>
          <w:sz w:val="24"/>
          <w:szCs w:val="24"/>
        </w:rPr>
        <w:t xml:space="preserve">         - </w:t>
      </w:r>
      <w:r w:rsidRPr="00AD1F87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="00513C65">
        <w:rPr>
          <w:rFonts w:ascii="Times New Roman" w:hAnsi="Times New Roman" w:cs="Times New Roman"/>
          <w:sz w:val="24"/>
          <w:szCs w:val="24"/>
        </w:rPr>
        <w:t>JudgAssist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 xml:space="preserve"> in RAG mode to organize retrieved material into a draft judgment structure: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13C6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t>▪ Facts → Issues → Applicable Law → Findings → Order.</w:t>
      </w:r>
    </w:p>
    <w:p w14:paraId="009EA1FF" w14:textId="2A20807C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 w:rsidRPr="00AD1F87">
        <w:rPr>
          <w:rFonts w:ascii="Times New Roman" w:hAnsi="Times New Roman" w:cs="Times New Roman"/>
          <w:b/>
          <w:bCs/>
          <w:sz w:val="24"/>
          <w:szCs w:val="24"/>
        </w:rPr>
        <w:lastRenderedPageBreak/>
        <w:t>• Explainability: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13C65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="00513C65" w:rsidRPr="00513C65">
        <w:rPr>
          <w:rFonts w:ascii="Times New Roman" w:hAnsi="Times New Roman" w:cs="Times New Roman"/>
          <w:sz w:val="24"/>
          <w:szCs w:val="24"/>
        </w:rPr>
        <w:t xml:space="preserve">- </w:t>
      </w:r>
      <w:r w:rsidRPr="00AD1F87">
        <w:rPr>
          <w:rFonts w:ascii="Times New Roman" w:hAnsi="Times New Roman" w:cs="Times New Roman"/>
          <w:sz w:val="24"/>
          <w:szCs w:val="24"/>
        </w:rPr>
        <w:t>Highlight retrieved statutes and precedents with similarity scores.</w:t>
      </w:r>
      <w:r w:rsidRPr="00AD1F87">
        <w:rPr>
          <w:rFonts w:ascii="Times New Roman" w:hAnsi="Times New Roman" w:cs="Times New Roman"/>
          <w:sz w:val="24"/>
          <w:szCs w:val="24"/>
        </w:rPr>
        <w:br/>
      </w:r>
      <w:r w:rsidR="00513C65" w:rsidRPr="00513C65">
        <w:rPr>
          <w:rFonts w:ascii="Times New Roman" w:hAnsi="Times New Roman" w:cs="Times New Roman"/>
          <w:sz w:val="24"/>
          <w:szCs w:val="24"/>
        </w:rPr>
        <w:t xml:space="preserve">          - </w:t>
      </w:r>
      <w:r w:rsidRPr="00AD1F87">
        <w:rPr>
          <w:rFonts w:ascii="Times New Roman" w:hAnsi="Times New Roman" w:cs="Times New Roman"/>
          <w:sz w:val="24"/>
          <w:szCs w:val="24"/>
        </w:rPr>
        <w:t>Display attention-based heatmaps to show fact–law relevance.</w:t>
      </w:r>
      <w:r w:rsidRPr="00AD1F87">
        <w:rPr>
          <w:rFonts w:ascii="Times New Roman" w:hAnsi="Times New Roman" w:cs="Times New Roman"/>
          <w:sz w:val="24"/>
          <w:szCs w:val="24"/>
        </w:rPr>
        <w:br/>
      </w:r>
      <w:r w:rsidR="00513C65" w:rsidRPr="00513C65">
        <w:rPr>
          <w:rFonts w:ascii="Times New Roman" w:hAnsi="Times New Roman" w:cs="Times New Roman"/>
          <w:sz w:val="24"/>
          <w:szCs w:val="24"/>
        </w:rPr>
        <w:t xml:space="preserve">          - </w:t>
      </w:r>
      <w:r w:rsidRPr="00AD1F87">
        <w:rPr>
          <w:rFonts w:ascii="Times New Roman" w:hAnsi="Times New Roman" w:cs="Times New Roman"/>
          <w:sz w:val="24"/>
          <w:szCs w:val="24"/>
        </w:rPr>
        <w:t>Graph-Aware Instruction Tuning: append a short context footer with 3–5 graph-nearest statutes</w:t>
      </w:r>
      <w:r w:rsidR="00513C65">
        <w:rPr>
          <w:rFonts w:ascii="Times New Roman" w:hAnsi="Times New Roman" w:cs="Times New Roman"/>
          <w:sz w:val="24"/>
          <w:szCs w:val="24"/>
        </w:rPr>
        <w:t xml:space="preserve"> or </w:t>
      </w:r>
      <w:r w:rsidRPr="00AD1F87">
        <w:rPr>
          <w:rFonts w:ascii="Times New Roman" w:hAnsi="Times New Roman" w:cs="Times New Roman"/>
          <w:sz w:val="24"/>
          <w:szCs w:val="24"/>
        </w:rPr>
        <w:t>precedents to ground explanations in authoritative sources.</w:t>
      </w:r>
    </w:p>
    <w:p w14:paraId="60B963AA" w14:textId="77777777" w:rsidR="00AD1F87" w:rsidRPr="00AD1F87" w:rsidRDefault="009B1F2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5F6F06FD">
          <v:rect id="_x0000_i1029" style="width:0;height:1.5pt" o:hralign="center" o:hrstd="t" o:hr="t" fillcolor="#a0a0a0" stroked="f"/>
        </w:pict>
      </w:r>
    </w:p>
    <w:p w14:paraId="43315B28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  <w:r w:rsidRPr="00AD1F87">
        <w:rPr>
          <w:rFonts w:ascii="Times New Roman" w:hAnsi="Times New Roman" w:cs="Times New Roman"/>
          <w:b/>
          <w:bCs/>
          <w:sz w:val="28"/>
          <w:szCs w:val="28"/>
        </w:rPr>
        <w:t>Project Schedule &amp; Milestones</w:t>
      </w:r>
    </w:p>
    <w:p w14:paraId="5782F023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• Phase 1 (Weeks 1–2): Dataset preparation (civil &amp; criminal judgments).</w:t>
      </w:r>
      <w:r w:rsidRPr="00AD1F87">
        <w:rPr>
          <w:rFonts w:ascii="Times New Roman" w:hAnsi="Times New Roman" w:cs="Times New Roman"/>
          <w:sz w:val="24"/>
          <w:szCs w:val="24"/>
        </w:rPr>
        <w:br/>
        <w:t>• Phase 2 (Weeks 3–4): Embedding generation &amp; retrieval index construction.</w:t>
      </w:r>
      <w:r w:rsidRPr="00AD1F87">
        <w:rPr>
          <w:rFonts w:ascii="Times New Roman" w:hAnsi="Times New Roman" w:cs="Times New Roman"/>
          <w:sz w:val="24"/>
          <w:szCs w:val="24"/>
        </w:rPr>
        <w:br/>
        <w:t>• Phase 3 (Weeks 5–8): RAG pipeline development (statutes + precedent retrieval).</w:t>
      </w:r>
      <w:r w:rsidRPr="00AD1F87">
        <w:rPr>
          <w:rFonts w:ascii="Times New Roman" w:hAnsi="Times New Roman" w:cs="Times New Roman"/>
          <w:sz w:val="24"/>
          <w:szCs w:val="24"/>
        </w:rPr>
        <w:br/>
        <w:t>• Phase 4 (Weeks 9–10): Draft judgment structuring module.</w:t>
      </w:r>
      <w:r w:rsidRPr="00AD1F87">
        <w:rPr>
          <w:rFonts w:ascii="Times New Roman" w:hAnsi="Times New Roman" w:cs="Times New Roman"/>
          <w:sz w:val="24"/>
          <w:szCs w:val="24"/>
        </w:rPr>
        <w:br/>
        <w:t>• Phase 5 (Weeks 11–12): Evaluation, demo app, and final documentation.</w:t>
      </w:r>
    </w:p>
    <w:p w14:paraId="55434A0D" w14:textId="77777777" w:rsidR="00AD1F87" w:rsidRPr="00AD1F87" w:rsidRDefault="009B1F2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416C1411">
          <v:rect id="_x0000_i1030" style="width:0;height:1.5pt" o:hralign="center" o:hrstd="t" o:hr="t" fillcolor="#a0a0a0" stroked="f"/>
        </w:pict>
      </w:r>
    </w:p>
    <w:p w14:paraId="117CBEAD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  <w:r w:rsidRPr="00AD1F87">
        <w:rPr>
          <w:rFonts w:ascii="Times New Roman" w:hAnsi="Times New Roman" w:cs="Times New Roman"/>
          <w:b/>
          <w:bCs/>
          <w:sz w:val="28"/>
          <w:szCs w:val="28"/>
        </w:rPr>
        <w:t>4. Deliverables</w:t>
      </w:r>
    </w:p>
    <w:p w14:paraId="79ABA02D" w14:textId="77777777" w:rsidR="00AD1F87" w:rsidRPr="00AD1F87" w:rsidRDefault="00AD1F87" w:rsidP="00AD1F87">
      <w:pPr>
        <w:numPr>
          <w:ilvl w:val="0"/>
          <w:numId w:val="15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Civil &amp; Criminal Case Dataset (structured).</w:t>
      </w:r>
    </w:p>
    <w:p w14:paraId="482CDA6E" w14:textId="77777777" w:rsidR="00AD1F87" w:rsidRPr="00AD1F87" w:rsidRDefault="00AD1F87" w:rsidP="00AD1F87">
      <w:pPr>
        <w:numPr>
          <w:ilvl w:val="0"/>
          <w:numId w:val="15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 xml:space="preserve">Judicial Assistant Model combining retrieval + </w:t>
      </w:r>
      <w:proofErr w:type="spellStart"/>
      <w:r w:rsidRPr="00AD1F87">
        <w:rPr>
          <w:rFonts w:ascii="Times New Roman" w:hAnsi="Times New Roman" w:cs="Times New Roman"/>
          <w:sz w:val="24"/>
          <w:szCs w:val="24"/>
        </w:rPr>
        <w:t>InLegalLlama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D1F87">
        <w:rPr>
          <w:rFonts w:ascii="Times New Roman" w:hAnsi="Times New Roman" w:cs="Times New Roman"/>
          <w:sz w:val="24"/>
          <w:szCs w:val="24"/>
        </w:rPr>
        <w:t>JudgAssist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>).</w:t>
      </w:r>
    </w:p>
    <w:p w14:paraId="7BC48001" w14:textId="77777777" w:rsidR="00AD1F87" w:rsidRPr="00AD1F87" w:rsidRDefault="00AD1F87" w:rsidP="00AD1F87">
      <w:pPr>
        <w:numPr>
          <w:ilvl w:val="0"/>
          <w:numId w:val="15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Precedent Retrieval Tool (FAISS-based).</w:t>
      </w:r>
    </w:p>
    <w:p w14:paraId="3C6FA298" w14:textId="77777777" w:rsidR="00AD1F87" w:rsidRPr="00AD1F87" w:rsidRDefault="00AD1F87" w:rsidP="00AD1F87">
      <w:pPr>
        <w:numPr>
          <w:ilvl w:val="0"/>
          <w:numId w:val="15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Statute Finder that maps facts → legal provisions.</w:t>
      </w:r>
    </w:p>
    <w:p w14:paraId="21BD815B" w14:textId="77777777" w:rsidR="00AD1F87" w:rsidRPr="00AD1F87" w:rsidRDefault="00AD1F87" w:rsidP="00AD1F87">
      <w:pPr>
        <w:numPr>
          <w:ilvl w:val="0"/>
          <w:numId w:val="15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Draft Judgment Structures for judge review.</w:t>
      </w:r>
    </w:p>
    <w:p w14:paraId="7E183541" w14:textId="77777777" w:rsidR="00AD1F87" w:rsidRPr="00AD1F87" w:rsidRDefault="00AD1F87" w:rsidP="00AD1F87">
      <w:pPr>
        <w:numPr>
          <w:ilvl w:val="0"/>
          <w:numId w:val="15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Demo Application (</w:t>
      </w:r>
      <w:proofErr w:type="spellStart"/>
      <w:r w:rsidRPr="00AD1F87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>/Flask) for user interaction.</w:t>
      </w:r>
    </w:p>
    <w:p w14:paraId="01BFFD79" w14:textId="77777777" w:rsidR="00AD1F87" w:rsidRPr="00AD1F87" w:rsidRDefault="00AD1F87" w:rsidP="00AD1F87">
      <w:pPr>
        <w:numPr>
          <w:ilvl w:val="0"/>
          <w:numId w:val="15"/>
        </w:numPr>
        <w:ind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Final Report &amp; Research Paper Submission.</w:t>
      </w:r>
    </w:p>
    <w:p w14:paraId="3D6BAC00" w14:textId="77777777" w:rsidR="00AD1F87" w:rsidRPr="00AD1F87" w:rsidRDefault="009B1F2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6A4AA930">
          <v:rect id="_x0000_i1031" style="width:0;height:1.5pt" o:hralign="center" o:hrstd="t" o:hr="t" fillcolor="#a0a0a0" stroked="f"/>
        </w:pict>
      </w:r>
    </w:p>
    <w:p w14:paraId="66B259CF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  <w:r w:rsidRPr="00AD1F87">
        <w:rPr>
          <w:rFonts w:ascii="Times New Roman" w:hAnsi="Times New Roman" w:cs="Times New Roman"/>
          <w:b/>
          <w:bCs/>
          <w:sz w:val="28"/>
          <w:szCs w:val="28"/>
        </w:rPr>
        <w:t>5. Resources Needed</w:t>
      </w:r>
    </w:p>
    <w:p w14:paraId="632C5AED" w14:textId="5D53041C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b/>
          <w:bCs/>
          <w:sz w:val="24"/>
          <w:szCs w:val="24"/>
        </w:rPr>
        <w:t>Project Budget (Estimated)</w:t>
      </w:r>
      <w:r w:rsidRPr="00AD1F87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t>Computational Resources:</w:t>
      </w:r>
      <w:r w:rsidRPr="00AD1F87">
        <w:rPr>
          <w:rFonts w:ascii="Times New Roman" w:hAnsi="Times New Roman" w:cs="Times New Roman"/>
          <w:sz w:val="24"/>
          <w:szCs w:val="24"/>
        </w:rPr>
        <w:t xml:space="preserve"> GPU compute (</w:t>
      </w:r>
      <w:proofErr w:type="spellStart"/>
      <w:r w:rsidRPr="00AD1F87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 xml:space="preserve"> Pro+/AWS EC2).</w:t>
      </w:r>
      <w:r w:rsidRPr="00AD1F87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t>Data Storage:</w:t>
      </w:r>
      <w:r w:rsidRPr="00AD1F87">
        <w:rPr>
          <w:rFonts w:ascii="Times New Roman" w:hAnsi="Times New Roman" w:cs="Times New Roman"/>
          <w:sz w:val="24"/>
          <w:szCs w:val="24"/>
        </w:rPr>
        <w:t xml:space="preserve"> Cloud storage for large corpus.</w:t>
      </w:r>
      <w:r w:rsidRPr="00AD1F87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t xml:space="preserve">Software Tools: </w:t>
      </w:r>
      <w:r w:rsidRPr="00AD1F87">
        <w:rPr>
          <w:rFonts w:ascii="Times New Roman" w:hAnsi="Times New Roman" w:cs="Times New Roman"/>
          <w:sz w:val="24"/>
          <w:szCs w:val="24"/>
        </w:rPr>
        <w:t>Open-source stack (</w:t>
      </w:r>
      <w:proofErr w:type="spellStart"/>
      <w:r w:rsidRPr="00AD1F87">
        <w:rPr>
          <w:rFonts w:ascii="Times New Roman" w:hAnsi="Times New Roman" w:cs="Times New Roman"/>
          <w:sz w:val="24"/>
          <w:szCs w:val="24"/>
        </w:rPr>
        <w:t>PyTorch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1F87">
        <w:rPr>
          <w:rFonts w:ascii="Times New Roman" w:hAnsi="Times New Roman" w:cs="Times New Roman"/>
          <w:sz w:val="24"/>
          <w:szCs w:val="24"/>
        </w:rPr>
        <w:t>HuggingFace</w:t>
      </w:r>
      <w:proofErr w:type="spellEnd"/>
      <w:r w:rsidRPr="00AD1F87">
        <w:rPr>
          <w:rFonts w:ascii="Times New Roman" w:hAnsi="Times New Roman" w:cs="Times New Roman"/>
          <w:sz w:val="24"/>
          <w:szCs w:val="24"/>
        </w:rPr>
        <w:t>, FAISS).</w:t>
      </w:r>
      <w:r w:rsidRPr="00AD1F87">
        <w:rPr>
          <w:rFonts w:ascii="Times New Roman" w:hAnsi="Times New Roman" w:cs="Times New Roman"/>
          <w:sz w:val="24"/>
          <w:szCs w:val="24"/>
        </w:rPr>
        <w:br/>
        <w:t xml:space="preserve">• </w:t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t>Miscellaneous:</w:t>
      </w:r>
      <w:r w:rsidRPr="00AD1F87">
        <w:rPr>
          <w:rFonts w:ascii="Times New Roman" w:hAnsi="Times New Roman" w:cs="Times New Roman"/>
          <w:sz w:val="24"/>
          <w:szCs w:val="24"/>
        </w:rPr>
        <w:t xml:space="preserve"> Hosting, demo app deployment.</w:t>
      </w:r>
      <w:r w:rsidRPr="00AD1F87">
        <w:rPr>
          <w:rFonts w:ascii="Times New Roman" w:hAnsi="Times New Roman" w:cs="Times New Roman"/>
          <w:sz w:val="24"/>
          <w:szCs w:val="24"/>
        </w:rPr>
        <w:br/>
      </w:r>
      <w:r w:rsidRPr="00AD1F87">
        <w:rPr>
          <w:rFonts w:ascii="Times New Roman" w:hAnsi="Times New Roman" w:cs="Times New Roman"/>
          <w:b/>
          <w:bCs/>
          <w:sz w:val="24"/>
          <w:szCs w:val="24"/>
        </w:rPr>
        <w:t>Estimated Total:</w:t>
      </w:r>
      <w:r w:rsidRPr="00AD1F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A9122F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b/>
          <w:bCs/>
          <w:sz w:val="24"/>
          <w:szCs w:val="24"/>
        </w:rPr>
        <w:t>Resource Allocation Plan</w:t>
      </w:r>
      <w:r w:rsidRPr="00AD1F87">
        <w:rPr>
          <w:rFonts w:ascii="Times New Roman" w:hAnsi="Times New Roman" w:cs="Times New Roman"/>
          <w:sz w:val="24"/>
          <w:szCs w:val="24"/>
        </w:rPr>
        <w:br/>
        <w:t>• 60% – Compute for training and inference.</w:t>
      </w:r>
      <w:r w:rsidRPr="00AD1F87">
        <w:rPr>
          <w:rFonts w:ascii="Times New Roman" w:hAnsi="Times New Roman" w:cs="Times New Roman"/>
          <w:sz w:val="24"/>
          <w:szCs w:val="24"/>
        </w:rPr>
        <w:br/>
        <w:t>• 20% – Data storage &amp; preprocessing.</w:t>
      </w:r>
      <w:r w:rsidRPr="00AD1F87">
        <w:rPr>
          <w:rFonts w:ascii="Times New Roman" w:hAnsi="Times New Roman" w:cs="Times New Roman"/>
          <w:sz w:val="24"/>
          <w:szCs w:val="24"/>
        </w:rPr>
        <w:br/>
        <w:t>• 10% – Hosting and demo app deployment.</w:t>
      </w:r>
      <w:r w:rsidRPr="00AD1F87">
        <w:rPr>
          <w:rFonts w:ascii="Times New Roman" w:hAnsi="Times New Roman" w:cs="Times New Roman"/>
          <w:sz w:val="24"/>
          <w:szCs w:val="24"/>
        </w:rPr>
        <w:br/>
        <w:t>• 10% – Documentation and reporting.</w:t>
      </w:r>
    </w:p>
    <w:p w14:paraId="6C2B77FA" w14:textId="77777777" w:rsidR="00AD1F87" w:rsidRPr="00AD1F87" w:rsidRDefault="009B1F27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 w14:anchorId="4D498E8C">
          <v:rect id="_x0000_i1032" style="width:0;height:1.5pt" o:hralign="center" o:hrstd="t" o:hr="t" fillcolor="#a0a0a0" stroked="f"/>
        </w:pict>
      </w:r>
    </w:p>
    <w:p w14:paraId="5B9D8BBE" w14:textId="77777777" w:rsidR="00D027E3" w:rsidRDefault="00D027E3" w:rsidP="00AD1F87">
      <w:pPr>
        <w:ind w:left="-284" w:right="-613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6A908" w14:textId="72199CB4" w:rsidR="00AD1F87" w:rsidRPr="00AD1F87" w:rsidRDefault="00AD1F87" w:rsidP="00AD1F87">
      <w:pPr>
        <w:ind w:left="-284" w:right="-613"/>
        <w:rPr>
          <w:rFonts w:ascii="Times New Roman" w:hAnsi="Times New Roman" w:cs="Times New Roman"/>
          <w:b/>
          <w:bCs/>
          <w:sz w:val="28"/>
          <w:szCs w:val="28"/>
        </w:rPr>
      </w:pPr>
      <w:r w:rsidRPr="00AD1F87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Conclusion</w:t>
      </w:r>
    </w:p>
    <w:p w14:paraId="46AF7172" w14:textId="4522A380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 xml:space="preserve">The Judicial Assistant for Legal Research is designed not to predict judicial outcomes, but to support judges in their work. By combining </w:t>
      </w:r>
      <w:proofErr w:type="spellStart"/>
      <w:r w:rsidR="004F5EB9">
        <w:rPr>
          <w:rFonts w:ascii="Times New Roman" w:hAnsi="Times New Roman" w:cs="Times New Roman"/>
          <w:sz w:val="24"/>
          <w:szCs w:val="24"/>
        </w:rPr>
        <w:t>JudgAssisst</w:t>
      </w:r>
      <w:proofErr w:type="spellEnd"/>
      <w:r w:rsidR="004F5EB9">
        <w:rPr>
          <w:rFonts w:ascii="Times New Roman" w:hAnsi="Times New Roman" w:cs="Times New Roman"/>
          <w:sz w:val="24"/>
          <w:szCs w:val="24"/>
        </w:rPr>
        <w:t xml:space="preserve"> Model</w:t>
      </w:r>
      <w:r w:rsidRPr="00AD1F87">
        <w:rPr>
          <w:rFonts w:ascii="Times New Roman" w:hAnsi="Times New Roman" w:cs="Times New Roman"/>
          <w:sz w:val="24"/>
          <w:szCs w:val="24"/>
        </w:rPr>
        <w:t xml:space="preserve"> with retrieval-augmented generation, the system will:</w:t>
      </w:r>
      <w:r w:rsidRPr="00AD1F87">
        <w:rPr>
          <w:rFonts w:ascii="Times New Roman" w:hAnsi="Times New Roman" w:cs="Times New Roman"/>
          <w:sz w:val="24"/>
          <w:szCs w:val="24"/>
        </w:rPr>
        <w:br/>
        <w:t>• Provide relevant statutes and precedents in seconds.</w:t>
      </w:r>
      <w:r w:rsidRPr="00AD1F87">
        <w:rPr>
          <w:rFonts w:ascii="Times New Roman" w:hAnsi="Times New Roman" w:cs="Times New Roman"/>
          <w:sz w:val="24"/>
          <w:szCs w:val="24"/>
        </w:rPr>
        <w:br/>
        <w:t>• Highlight connections between case facts and applicable laws.</w:t>
      </w:r>
      <w:r w:rsidRPr="00AD1F87">
        <w:rPr>
          <w:rFonts w:ascii="Times New Roman" w:hAnsi="Times New Roman" w:cs="Times New Roman"/>
          <w:sz w:val="24"/>
          <w:szCs w:val="24"/>
        </w:rPr>
        <w:br/>
        <w:t>• Generate structured draft judgments to save writing time.</w:t>
      </w:r>
    </w:p>
    <w:p w14:paraId="539FFE93" w14:textId="77777777" w:rsidR="00AD1F87" w:rsidRPr="00AD1F87" w:rsidRDefault="00AD1F87" w:rsidP="00AD1F87">
      <w:pPr>
        <w:ind w:left="-284" w:right="-613"/>
        <w:rPr>
          <w:rFonts w:ascii="Times New Roman" w:hAnsi="Times New Roman" w:cs="Times New Roman"/>
          <w:sz w:val="24"/>
          <w:szCs w:val="24"/>
        </w:rPr>
      </w:pPr>
      <w:r w:rsidRPr="00AD1F87">
        <w:rPr>
          <w:rFonts w:ascii="Times New Roman" w:hAnsi="Times New Roman" w:cs="Times New Roman"/>
          <w:sz w:val="24"/>
          <w:szCs w:val="24"/>
        </w:rPr>
        <w:t>This project has the potential to significantly reduce research burdens, enhance transparency, and help address the pendency crisis, while keeping the final decision firmly in the hands of the judge.</w:t>
      </w:r>
    </w:p>
    <w:p w14:paraId="591AD922" w14:textId="77777777" w:rsidR="00E63D0D" w:rsidRPr="00E35FC8" w:rsidRDefault="00E63D0D" w:rsidP="00301367">
      <w:pPr>
        <w:ind w:left="-284" w:right="-613"/>
        <w:rPr>
          <w:rFonts w:ascii="Times New Roman" w:hAnsi="Times New Roman" w:cs="Times New Roman"/>
          <w:sz w:val="24"/>
          <w:szCs w:val="24"/>
        </w:rPr>
      </w:pPr>
    </w:p>
    <w:sectPr w:rsidR="00E63D0D" w:rsidRPr="00E35FC8" w:rsidSect="00301367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446FD"/>
    <w:multiLevelType w:val="multilevel"/>
    <w:tmpl w:val="4426E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0C0C"/>
    <w:multiLevelType w:val="multilevel"/>
    <w:tmpl w:val="90B26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F81679"/>
    <w:multiLevelType w:val="multilevel"/>
    <w:tmpl w:val="99F4B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C5A02"/>
    <w:multiLevelType w:val="multilevel"/>
    <w:tmpl w:val="A60A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882219"/>
    <w:multiLevelType w:val="multilevel"/>
    <w:tmpl w:val="A5A40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755341"/>
    <w:multiLevelType w:val="multilevel"/>
    <w:tmpl w:val="3804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A15650"/>
    <w:multiLevelType w:val="multilevel"/>
    <w:tmpl w:val="E0408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82186"/>
    <w:multiLevelType w:val="multilevel"/>
    <w:tmpl w:val="70B6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4E7885"/>
    <w:multiLevelType w:val="multilevel"/>
    <w:tmpl w:val="C8C49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2C17C7"/>
    <w:multiLevelType w:val="multilevel"/>
    <w:tmpl w:val="BC742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6E4BF3"/>
    <w:multiLevelType w:val="multilevel"/>
    <w:tmpl w:val="C0F65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045D48"/>
    <w:multiLevelType w:val="multilevel"/>
    <w:tmpl w:val="C79AF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C166F4"/>
    <w:multiLevelType w:val="multilevel"/>
    <w:tmpl w:val="F9CE0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7B0D23"/>
    <w:multiLevelType w:val="multilevel"/>
    <w:tmpl w:val="31782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FE6883"/>
    <w:multiLevelType w:val="multilevel"/>
    <w:tmpl w:val="756AF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7969492">
    <w:abstractNumId w:val="9"/>
  </w:num>
  <w:num w:numId="2" w16cid:durableId="1287199544">
    <w:abstractNumId w:val="4"/>
  </w:num>
  <w:num w:numId="3" w16cid:durableId="707486181">
    <w:abstractNumId w:val="8"/>
  </w:num>
  <w:num w:numId="4" w16cid:durableId="323702323">
    <w:abstractNumId w:val="10"/>
  </w:num>
  <w:num w:numId="5" w16cid:durableId="2143762140">
    <w:abstractNumId w:val="5"/>
  </w:num>
  <w:num w:numId="6" w16cid:durableId="1531183820">
    <w:abstractNumId w:val="11"/>
  </w:num>
  <w:num w:numId="7" w16cid:durableId="1169830307">
    <w:abstractNumId w:val="12"/>
  </w:num>
  <w:num w:numId="8" w16cid:durableId="1304041724">
    <w:abstractNumId w:val="13"/>
  </w:num>
  <w:num w:numId="9" w16cid:durableId="1612585952">
    <w:abstractNumId w:val="6"/>
  </w:num>
  <w:num w:numId="10" w16cid:durableId="678893101">
    <w:abstractNumId w:val="2"/>
  </w:num>
  <w:num w:numId="11" w16cid:durableId="1938248320">
    <w:abstractNumId w:val="14"/>
  </w:num>
  <w:num w:numId="12" w16cid:durableId="2018266211">
    <w:abstractNumId w:val="7"/>
  </w:num>
  <w:num w:numId="13" w16cid:durableId="1758405259">
    <w:abstractNumId w:val="3"/>
  </w:num>
  <w:num w:numId="14" w16cid:durableId="1681542689">
    <w:abstractNumId w:val="1"/>
  </w:num>
  <w:num w:numId="15" w16cid:durableId="1333409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367"/>
    <w:rsid w:val="0001271E"/>
    <w:rsid w:val="00016772"/>
    <w:rsid w:val="001952E9"/>
    <w:rsid w:val="001A380A"/>
    <w:rsid w:val="002F71AD"/>
    <w:rsid w:val="00301367"/>
    <w:rsid w:val="004F5EB9"/>
    <w:rsid w:val="00513C65"/>
    <w:rsid w:val="00585ACE"/>
    <w:rsid w:val="0065311F"/>
    <w:rsid w:val="006D4500"/>
    <w:rsid w:val="007F6717"/>
    <w:rsid w:val="00801FFD"/>
    <w:rsid w:val="0083706A"/>
    <w:rsid w:val="00866472"/>
    <w:rsid w:val="009B1F27"/>
    <w:rsid w:val="00A628A1"/>
    <w:rsid w:val="00AB1BE3"/>
    <w:rsid w:val="00AD1F87"/>
    <w:rsid w:val="00AE401B"/>
    <w:rsid w:val="00AE6186"/>
    <w:rsid w:val="00B20640"/>
    <w:rsid w:val="00BA5425"/>
    <w:rsid w:val="00BB3547"/>
    <w:rsid w:val="00C61D46"/>
    <w:rsid w:val="00CB5759"/>
    <w:rsid w:val="00D027E3"/>
    <w:rsid w:val="00D83074"/>
    <w:rsid w:val="00E35FC8"/>
    <w:rsid w:val="00E5266D"/>
    <w:rsid w:val="00E63D0D"/>
    <w:rsid w:val="00EB3163"/>
    <w:rsid w:val="00F0284F"/>
    <w:rsid w:val="00F1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4F4C73B"/>
  <w15:chartTrackingRefBased/>
  <w15:docId w15:val="{F12BC214-0463-4147-9EEF-8EBBE680F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3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3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3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3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3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3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3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3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3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3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3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3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3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3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3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3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3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3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3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3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3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3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3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3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3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3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3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3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836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Aashin A P</dc:creator>
  <cp:keywords/>
  <dc:description/>
  <cp:lastModifiedBy>Aashin A P</cp:lastModifiedBy>
  <cp:revision>2</cp:revision>
  <dcterms:created xsi:type="dcterms:W3CDTF">2025-09-16T05:09:00Z</dcterms:created>
  <dcterms:modified xsi:type="dcterms:W3CDTF">2025-09-16T05:09:00Z</dcterms:modified>
</cp:coreProperties>
</file>