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Stock Price Prediction</w:t>
      </w: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rtl w:val="0"/>
        </w:rPr>
        <w:t xml:space="preserve">Project submitted to the </w:t>
      </w:r>
    </w:p>
    <w:p w:rsidR="00000000" w:rsidDel="00000000" w:rsidP="00000000" w:rsidRDefault="00000000" w:rsidRPr="00000000" w14:paraId="00000004">
      <w:pPr>
        <w:spacing w:line="240" w:lineRule="auto"/>
        <w:jc w:val="center"/>
        <w:rPr/>
      </w:pPr>
      <w:r w:rsidDel="00000000" w:rsidR="00000000" w:rsidRPr="00000000">
        <w:rPr>
          <w:rtl w:val="0"/>
        </w:rPr>
        <w:t xml:space="preserve">SRM University – AP, Andhra Pradesh</w:t>
      </w:r>
    </w:p>
    <w:p w:rsidR="00000000" w:rsidDel="00000000" w:rsidP="00000000" w:rsidRDefault="00000000" w:rsidRPr="00000000" w14:paraId="00000005">
      <w:pPr>
        <w:spacing w:line="240" w:lineRule="auto"/>
        <w:jc w:val="center"/>
        <w:rPr/>
      </w:pPr>
      <w:r w:rsidDel="00000000" w:rsidR="00000000" w:rsidRPr="00000000">
        <w:rPr>
          <w:rtl w:val="0"/>
        </w:rPr>
        <w:t xml:space="preserve">for the partial fulfillment of the requirements to award the degree of </w:t>
      </w:r>
    </w:p>
    <w:p w:rsidR="00000000" w:rsidDel="00000000" w:rsidP="00000000" w:rsidRDefault="00000000" w:rsidRPr="00000000" w14:paraId="00000006">
      <w:pPr>
        <w:spacing w:line="240" w:lineRule="auto"/>
        <w:jc w:val="center"/>
        <w:rPr>
          <w:sz w:val="28"/>
          <w:szCs w:val="28"/>
        </w:rPr>
      </w:pPr>
      <w:r w:rsidDel="00000000" w:rsidR="00000000" w:rsidRPr="00000000">
        <w:rPr>
          <w:rtl w:val="0"/>
        </w:rPr>
      </w:r>
    </w:p>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Bachelor of Technology</w:t>
      </w:r>
    </w:p>
    <w:p w:rsidR="00000000" w:rsidDel="00000000" w:rsidP="00000000" w:rsidRDefault="00000000" w:rsidRPr="00000000" w14:paraId="00000008">
      <w:pPr>
        <w:spacing w:line="240" w:lineRule="auto"/>
        <w:jc w:val="center"/>
        <w:rPr/>
      </w:pPr>
      <w:r w:rsidDel="00000000" w:rsidR="00000000" w:rsidRPr="00000000">
        <w:rPr>
          <w:rtl w:val="0"/>
        </w:rPr>
        <w:t xml:space="preserve">In</w:t>
      </w:r>
    </w:p>
    <w:p w:rsidR="00000000" w:rsidDel="00000000" w:rsidP="00000000" w:rsidRDefault="00000000" w:rsidRPr="00000000" w14:paraId="00000009">
      <w:pPr>
        <w:spacing w:line="240" w:lineRule="auto"/>
        <w:jc w:val="center"/>
        <w:rPr>
          <w:b w:val="1"/>
          <w:bCs w:val="1"/>
        </w:rPr>
      </w:pPr>
      <w:r w:rsidDel="00000000" w:rsidR="00000000" w:rsidRPr="00000000">
        <w:rPr>
          <w:b w:val="1"/>
          <w:bCs w:val="1"/>
          <w:rtl w:val="0"/>
        </w:rPr>
        <w:t xml:space="preserve">Computer Science and Engineering</w:t>
      </w:r>
    </w:p>
    <w:p w:rsidR="00000000" w:rsidDel="00000000" w:rsidP="00000000" w:rsidRDefault="00000000" w:rsidRPr="00000000" w14:paraId="0000000A">
      <w:pPr>
        <w:spacing w:line="240" w:lineRule="auto"/>
        <w:jc w:val="center"/>
        <w:rPr>
          <w:b w:val="1"/>
          <w:bCs w:val="1"/>
        </w:rPr>
      </w:pPr>
      <w:r w:rsidDel="00000000" w:rsidR="00000000" w:rsidRPr="00000000">
        <w:rPr>
          <w:b w:val="1"/>
          <w:bCs w:val="1"/>
          <w:rtl w:val="0"/>
        </w:rPr>
        <w:t xml:space="preserve">School of Engineering and Sciences</w:t>
      </w:r>
    </w:p>
    <w:p w:rsidR="00000000" w:rsidDel="00000000" w:rsidP="00000000" w:rsidRDefault="00000000" w:rsidRPr="00000000" w14:paraId="0000000B">
      <w:pPr>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rtl w:val="0"/>
        </w:rPr>
        <w:t xml:space="preserve">Submitted by</w:t>
      </w:r>
    </w:p>
    <w:p w:rsidR="00000000" w:rsidDel="00000000" w:rsidP="00000000" w:rsidRDefault="00000000" w:rsidRPr="00000000" w14:paraId="0000000D">
      <w:pPr>
        <w:spacing w:line="240" w:lineRule="auto"/>
        <w:jc w:val="center"/>
        <w:rPr>
          <w:b w:val="1"/>
          <w:bCs w:val="1"/>
        </w:rPr>
      </w:pPr>
      <w:r w:rsidDel="00000000" w:rsidR="00000000" w:rsidRPr="00000000">
        <w:rPr>
          <w:b w:val="1"/>
          <w:bCs w:val="1"/>
          <w:rtl w:val="0"/>
        </w:rPr>
        <w:t xml:space="preserve">Candidate Name</w:t>
      </w:r>
    </w:p>
    <w:p w:rsidR="00000000" w:rsidDel="00000000" w:rsidP="00000000" w:rsidRDefault="00000000" w:rsidRPr="00000000" w14:paraId="0000000E">
      <w:pPr>
        <w:spacing w:line="240" w:lineRule="auto"/>
        <w:jc w:val="center"/>
        <w:rPr>
          <w:b w:val="1"/>
          <w:bCs w:val="1"/>
        </w:rPr>
      </w:pPr>
      <w:r w:rsidDel="00000000" w:rsidR="00000000" w:rsidRPr="00000000">
        <w:rPr>
          <w:b w:val="1"/>
          <w:bCs w:val="1"/>
          <w:rtl w:val="0"/>
        </w:rPr>
        <w:t xml:space="preserve">(APXXXXXXXXXXX)</w:t>
      </w:r>
    </w:p>
    <w:p w:rsidR="00000000" w:rsidDel="00000000" w:rsidP="00000000" w:rsidRDefault="00000000" w:rsidRPr="00000000" w14:paraId="0000000F">
      <w:pPr>
        <w:spacing w:line="240" w:lineRule="auto"/>
        <w:jc w:val="center"/>
        <w:rPr>
          <w:b w:val="1"/>
          <w:bCs w:val="1"/>
          <w:sz w:val="36"/>
          <w:szCs w:val="36"/>
        </w:rPr>
      </w:pPr>
      <w:r w:rsidDel="00000000" w:rsidR="00000000" w:rsidRPr="00000000">
        <w:rPr>
          <w:b w:val="1"/>
          <w:bCs w:val="1"/>
          <w:sz w:val="36"/>
          <w:szCs w:val="36"/>
        </w:rPr>
        <w:drawing>
          <wp:inline distB="0" distT="0" distL="0" distR="0">
            <wp:extent cx="1905000" cy="1905000"/>
            <wp:effectExtent b="0" l="0" r="0" t="0"/>
            <wp:docPr descr="A picture containing text&#10;&#10;Description automatically generated" id="2" name="image2.png"/>
            <a:graphic>
              <a:graphicData uri="http://schemas.openxmlformats.org/drawingml/2006/picture">
                <pic:pic>
                  <pic:nvPicPr>
                    <pic:cNvPr descr="A picture containing text&#10;&#10;Description automatically generated" id="0" name="image2.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40" w:lineRule="auto"/>
        <w:jc w:val="center"/>
        <w:rPr/>
      </w:pPr>
      <w:r w:rsidDel="00000000" w:rsidR="00000000" w:rsidRPr="00000000">
        <w:rPr>
          <w:rtl w:val="0"/>
        </w:rPr>
        <w:t xml:space="preserve">Under the Guidance of</w:t>
      </w:r>
    </w:p>
    <w:p w:rsidR="00000000" w:rsidDel="00000000" w:rsidP="00000000" w:rsidRDefault="00000000" w:rsidRPr="00000000" w14:paraId="00000011">
      <w:pPr>
        <w:spacing w:line="240" w:lineRule="auto"/>
        <w:jc w:val="center"/>
        <w:rPr>
          <w:b w:val="1"/>
          <w:bCs w:val="1"/>
        </w:rPr>
      </w:pPr>
      <w:r w:rsidDel="00000000" w:rsidR="00000000" w:rsidRPr="00000000">
        <w:rPr>
          <w:b w:val="1"/>
          <w:bCs w:val="1"/>
          <w:rtl w:val="0"/>
        </w:rPr>
        <w:t xml:space="preserve">Mr. Piyush Kumar</w:t>
      </w:r>
    </w:p>
    <w:p w:rsidR="00000000" w:rsidDel="00000000" w:rsidP="00000000" w:rsidRDefault="00000000" w:rsidRPr="00000000" w14:paraId="00000012">
      <w:pPr>
        <w:spacing w:line="240" w:lineRule="auto"/>
        <w:jc w:val="center"/>
        <w:rPr>
          <w:b w:val="1"/>
          <w:bCs w:val="1"/>
          <w:sz w:val="28"/>
          <w:szCs w:val="28"/>
        </w:rPr>
      </w:pPr>
      <w:r w:rsidDel="00000000" w:rsidR="00000000" w:rsidRPr="00000000">
        <w:rPr>
          <w:b w:val="1"/>
          <w:bCs w:val="1"/>
          <w:rtl w:val="0"/>
        </w:rPr>
        <w:t xml:space="preserve">Lecturer, Department of CSE</w:t>
      </w:r>
      <w:r w:rsidDel="00000000" w:rsidR="00000000" w:rsidRPr="00000000">
        <w:rPr>
          <w:rtl w:val="0"/>
        </w:rPr>
      </w:r>
    </w:p>
    <w:p w:rsidR="00000000" w:rsidDel="00000000" w:rsidP="00000000" w:rsidRDefault="00000000" w:rsidRPr="00000000" w14:paraId="00000013">
      <w:pPr>
        <w:spacing w:line="240" w:lineRule="auto"/>
        <w:jc w:val="center"/>
        <w:rPr>
          <w:b w:val="1"/>
          <w:bCs w:val="1"/>
        </w:rPr>
      </w:pPr>
      <w:r w:rsidDel="00000000" w:rsidR="00000000" w:rsidRPr="00000000">
        <w:rPr>
          <w:rtl w:val="0"/>
        </w:rPr>
      </w:r>
    </w:p>
    <w:p w:rsidR="00000000" w:rsidDel="00000000" w:rsidP="00000000" w:rsidRDefault="00000000" w:rsidRPr="00000000" w14:paraId="00000014">
      <w:pPr>
        <w:spacing w:line="240" w:lineRule="auto"/>
        <w:jc w:val="center"/>
        <w:rPr>
          <w:b w:val="1"/>
          <w:bCs w:val="1"/>
        </w:rPr>
      </w:pPr>
      <w:r w:rsidDel="00000000" w:rsidR="00000000" w:rsidRPr="00000000">
        <w:rPr>
          <w:b w:val="1"/>
          <w:bCs w:val="1"/>
          <w:rtl w:val="0"/>
        </w:rPr>
        <w:t xml:space="preserve">SRM University–AP</w:t>
      </w:r>
    </w:p>
    <w:p w:rsidR="00000000" w:rsidDel="00000000" w:rsidP="00000000" w:rsidRDefault="00000000" w:rsidRPr="00000000" w14:paraId="00000015">
      <w:pPr>
        <w:spacing w:line="240" w:lineRule="auto"/>
        <w:jc w:val="center"/>
        <w:rPr>
          <w:b w:val="1"/>
          <w:bCs w:val="1"/>
        </w:rPr>
      </w:pPr>
      <w:r w:rsidDel="00000000" w:rsidR="00000000" w:rsidRPr="00000000">
        <w:rPr>
          <w:b w:val="1"/>
          <w:bCs w:val="1"/>
          <w:rtl w:val="0"/>
        </w:rPr>
        <w:t xml:space="preserve">Neerukonda, Mangalagiri, Guntur </w:t>
      </w:r>
    </w:p>
    <w:p w:rsidR="00000000" w:rsidDel="00000000" w:rsidP="00000000" w:rsidRDefault="00000000" w:rsidRPr="00000000" w14:paraId="00000016">
      <w:pPr>
        <w:spacing w:line="240" w:lineRule="auto"/>
        <w:jc w:val="center"/>
        <w:rPr>
          <w:b w:val="1"/>
          <w:bCs w:val="1"/>
        </w:rPr>
      </w:pPr>
      <w:r w:rsidDel="00000000" w:rsidR="00000000" w:rsidRPr="00000000">
        <w:rPr>
          <w:b w:val="1"/>
          <w:bCs w:val="1"/>
          <w:rtl w:val="0"/>
        </w:rPr>
        <w:t xml:space="preserve">Andhra Pradesh – 522 240</w:t>
      </w:r>
    </w:p>
    <w:p w:rsidR="00000000" w:rsidDel="00000000" w:rsidP="00000000" w:rsidRDefault="00000000" w:rsidRPr="00000000" w14:paraId="00000017">
      <w:pPr>
        <w:spacing w:line="240" w:lineRule="auto"/>
        <w:jc w:val="center"/>
        <w:rPr>
          <w:b w:val="1"/>
          <w:bCs w:val="1"/>
        </w:rPr>
      </w:pPr>
      <w:r w:rsidDel="00000000" w:rsidR="00000000" w:rsidRPr="00000000">
        <w:rPr>
          <w:b w:val="1"/>
          <w:bCs w:val="1"/>
          <w:rtl w:val="0"/>
        </w:rPr>
        <w:t xml:space="preserve">[November, 2025]</w:t>
      </w:r>
    </w:p>
    <w:p w:rsidR="00000000" w:rsidDel="00000000" w:rsidP="00000000" w:rsidRDefault="00000000" w:rsidRPr="00000000" w14:paraId="00000018">
      <w:pPr>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240" w:lineRule="auto"/>
        <w:jc w:val="center"/>
        <w:rPr>
          <w:b w:val="1"/>
          <w:bCs w:val="1"/>
          <w:sz w:val="38"/>
          <w:szCs w:val="38"/>
        </w:rPr>
      </w:pPr>
      <w:r w:rsidDel="00000000" w:rsidR="00000000" w:rsidRPr="00000000">
        <w:rPr>
          <w:b w:val="1"/>
          <w:bCs w:val="1"/>
          <w:sz w:val="38"/>
          <w:szCs w:val="38"/>
          <w:rtl w:val="0"/>
        </w:rPr>
        <w:t xml:space="preserve">Certificate</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jc w:val="right"/>
        <w:rPr/>
      </w:pPr>
      <w:r w:rsidDel="00000000" w:rsidR="00000000" w:rsidRPr="00000000">
        <w:rPr>
          <w:rtl w:val="0"/>
        </w:rPr>
        <w:t xml:space="preserve">Date: _________</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rPr>
          <w:rtl w:val="0"/>
        </w:rPr>
        <w:t xml:space="preserve">This is to certify that the work present in this Project entitled “</w:t>
      </w:r>
      <w:r w:rsidDel="00000000" w:rsidR="00000000" w:rsidRPr="00000000">
        <w:rPr>
          <w:b w:val="1"/>
          <w:bCs w:val="1"/>
          <w:rtl w:val="0"/>
        </w:rPr>
        <w:t xml:space="preserve">PROJECT TITLE</w:t>
      </w:r>
      <w:r w:rsidDel="00000000" w:rsidR="00000000" w:rsidRPr="00000000">
        <w:rPr>
          <w:rtl w:val="0"/>
        </w:rPr>
        <w:t xml:space="preserve">” has been carried out by </w:t>
      </w:r>
      <w:r w:rsidDel="00000000" w:rsidR="00000000" w:rsidRPr="00000000">
        <w:rPr>
          <w:b w:val="1"/>
          <w:bCs w:val="1"/>
          <w:rtl w:val="0"/>
        </w:rPr>
        <w:t xml:space="preserve">[Name of the Candidate]</w:t>
      </w:r>
      <w:r w:rsidDel="00000000" w:rsidR="00000000" w:rsidRPr="00000000">
        <w:rPr>
          <w:rtl w:val="0"/>
        </w:rPr>
        <w:t xml:space="preserve"> under my/our supervision. The work is genuine, original, and suitable for submission to the SRM University – AP for the award of Bachelor of Technology/Master of Technology in </w:t>
      </w:r>
      <w:r w:rsidDel="00000000" w:rsidR="00000000" w:rsidRPr="00000000">
        <w:rPr>
          <w:b w:val="1"/>
          <w:bCs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(Signature)</w:t>
      </w:r>
    </w:p>
    <w:p w:rsidR="00000000" w:rsidDel="00000000" w:rsidP="00000000" w:rsidRDefault="00000000" w:rsidRPr="00000000" w14:paraId="00000026">
      <w:pPr>
        <w:spacing w:line="240" w:lineRule="auto"/>
        <w:rPr/>
      </w:pPr>
      <w:r w:rsidDel="00000000" w:rsidR="00000000" w:rsidRPr="00000000">
        <w:rPr>
          <w:rtl w:val="0"/>
        </w:rPr>
        <w:t xml:space="preserve">Prof. </w:t>
      </w:r>
      <w:r w:rsidDel="00000000" w:rsidR="00000000" w:rsidRPr="00000000">
        <w:rPr>
          <w:b w:val="1"/>
          <w:bCs w:val="1"/>
          <w:rtl w:val="0"/>
        </w:rPr>
        <w:t xml:space="preserve">Mr. Piyush Kumar</w:t>
      </w: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b w:val="1"/>
          <w:bCs w:val="1"/>
          <w:rtl w:val="0"/>
        </w:rPr>
        <w:t xml:space="preserve">Lecturer, Department of CSE</w:t>
      </w:r>
      <w:r w:rsidDel="00000000" w:rsidR="00000000" w:rsidRPr="00000000">
        <w:rPr>
          <w:rtl w:val="0"/>
        </w:rPr>
        <w:t xml:space="preserve">.</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Acknowledgement</w:t>
      </w:r>
    </w:p>
    <w:p w:rsidR="00000000" w:rsidDel="00000000" w:rsidP="00000000" w:rsidRDefault="00000000" w:rsidRPr="00000000" w14:paraId="0000002B">
      <w:pPr>
        <w:spacing w:after="0" w:before="1308" w:line="240" w:lineRule="auto"/>
        <w:ind w:left="143" w:righ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satisfaction that accompanies the successful completion of any task would be incomplete without introducing the people who made it possible and whose constant guidance and encouragement crowns all efforts with success. I am extremely grateful and express my profound gratitude and indebtedness to my project  guide,</w:t>
      </w:r>
      <w:r w:rsidDel="00000000" w:rsidR="00000000" w:rsidRPr="00000000">
        <w:rPr>
          <w:rFonts w:ascii="Times New Roman" w:cs="Times New Roman" w:eastAsia="Times New Roman" w:hAnsi="Times New Roman"/>
          <w:b w:val="1"/>
          <w:bCs w:val="1"/>
          <w:rtl w:val="0"/>
        </w:rPr>
        <w:t xml:space="preserve">Mr. Piyush Kumar</w:t>
      </w:r>
      <w:r w:rsidDel="00000000" w:rsidR="00000000" w:rsidRPr="00000000">
        <w:rPr>
          <w:rFonts w:ascii="Times New Roman" w:cs="Times New Roman" w:eastAsia="Times New Roman" w:hAnsi="Times New Roman"/>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2C">
      <w:pPr>
        <w:spacing w:after="0" w:before="241"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ab/>
        <w:tab/>
        <w:tab/>
        <w:tab/>
        <w:tab/>
        <w:tab/>
        <w:t xml:space="preserve">Student Name</w:t>
      </w:r>
    </w:p>
    <w:p w:rsidR="00000000" w:rsidDel="00000000" w:rsidP="00000000" w:rsidRDefault="00000000" w:rsidRPr="00000000" w14:paraId="0000002D">
      <w:pPr>
        <w:spacing w:after="0" w:before="241" w:line="240" w:lineRule="auto"/>
        <w:ind w:left="2880" w:firstLine="720"/>
        <w:jc w:val="center"/>
        <w:rPr>
          <w:b w:val="1"/>
          <w:bCs w:val="1"/>
          <w:sz w:val="36"/>
          <w:szCs w:val="36"/>
        </w:rPr>
      </w:pPr>
      <w:r w:rsidDel="00000000" w:rsidR="00000000" w:rsidRPr="00000000">
        <w:rPr>
          <w:rFonts w:ascii="Times New Roman" w:cs="Times New Roman" w:eastAsia="Times New Roman" w:hAnsi="Times New Roman"/>
          <w:rtl w:val="0"/>
        </w:rPr>
        <w:t xml:space="preserve">    Roll.No</w:t>
        <w:br w:type="textWrapping"/>
        <w:br w:type="textWrapping"/>
      </w:r>
      <w:r w:rsidDel="00000000" w:rsidR="00000000" w:rsidRPr="00000000">
        <w:rPr>
          <w:rtl w:val="0"/>
        </w:rPr>
      </w:r>
    </w:p>
    <w:p w:rsidR="00000000" w:rsidDel="00000000" w:rsidP="00000000" w:rsidRDefault="00000000" w:rsidRPr="00000000" w14:paraId="0000002E">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2F">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0">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1">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2">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3">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4">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5">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6">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7">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8">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9">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A">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B">
      <w:pPr>
        <w:spacing w:line="240" w:lineRule="auto"/>
        <w:rPr>
          <w:b w:val="1"/>
          <w:bCs w:val="1"/>
          <w:sz w:val="36"/>
          <w:szCs w:val="36"/>
        </w:rPr>
      </w:pPr>
      <w:r w:rsidDel="00000000" w:rsidR="00000000" w:rsidRPr="00000000">
        <w:rPr>
          <w:rtl w:val="0"/>
        </w:rPr>
      </w:r>
    </w:p>
    <w:p w:rsidR="00000000" w:rsidDel="00000000" w:rsidP="00000000" w:rsidRDefault="00000000" w:rsidRPr="00000000" w14:paraId="0000003C">
      <w:pPr>
        <w:pStyle w:val="Heading1"/>
        <w:spacing w:line="240" w:lineRule="auto"/>
        <w:ind w:hanging="360"/>
        <w:jc w:val="center"/>
        <w:rPr/>
      </w:pPr>
      <w:bookmarkStart w:colFirst="0" w:colLast="0" w:name="_pl7e2h2e3nfx" w:id="0"/>
      <w:bookmarkEnd w:id="0"/>
      <w:r w:rsidDel="00000000" w:rsidR="00000000" w:rsidRPr="00000000">
        <w:rPr>
          <w:rtl w:val="0"/>
        </w:rPr>
        <w:t xml:space="preserve">Table of Contents</w:t>
      </w:r>
    </w:p>
    <w:sdt>
      <w:sdtPr>
        <w:id w:val="1326283227"/>
        <w:docPartObj>
          <w:docPartGallery w:val="Table of Contents"/>
          <w:docPartUnique w:val="1"/>
        </w:docPartObj>
      </w:sdtPr>
      <w:sdtContent>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right" w:leader="none" w:pos="9016"/>
            </w:tabs>
            <w:spacing w:after="100" w:line="240" w:lineRule="auto"/>
            <w:rPr>
              <w:rFonts w:ascii="Calibri" w:cs="Calibri" w:eastAsia="Calibri" w:hAnsi="Calibri"/>
              <w:color w:val="000000"/>
            </w:rPr>
          </w:pPr>
          <w:r w:rsidDel="00000000" w:rsidR="00000000" w:rsidRPr="00000000">
            <w:fldChar w:fldCharType="begin"/>
            <w:instrText xml:space="preserve"> TOC \h \u \z \t "Heading 1,1,Heading 2,2,Heading 3,3,Heading 4,4,Heading 5,5,Heading 6,6,"</w:instrText>
            <w:fldChar w:fldCharType="separate"/>
          </w:r>
          <w:hyperlink w:anchor="_5eo2p42q2w5c">
            <w:r w:rsidDel="00000000" w:rsidR="00000000" w:rsidRPr="00000000">
              <w:rPr>
                <w:rFonts w:ascii="Book Antiqua" w:cs="Book Antiqua" w:eastAsia="Book Antiqua" w:hAnsi="Book Antiqua"/>
                <w:color w:val="000000"/>
                <w:sz w:val="24"/>
                <w:szCs w:val="24"/>
                <w:rtl w:val="0"/>
              </w:rPr>
              <w:t xml:space="preserve">Certificate</w:t>
              <w:tab/>
              <w:t xml:space="preserve">i</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right" w:leader="none" w:pos="9016"/>
            </w:tabs>
            <w:spacing w:after="100" w:line="240" w:lineRule="auto"/>
            <w:rPr>
              <w:rFonts w:ascii="Calibri" w:cs="Calibri" w:eastAsia="Calibri" w:hAnsi="Calibri"/>
              <w:color w:val="000000"/>
            </w:rPr>
          </w:pPr>
          <w:hyperlink w:anchor="_qwkzq7kpzrl2">
            <w:r w:rsidDel="00000000" w:rsidR="00000000" w:rsidRPr="00000000">
              <w:rPr>
                <w:rFonts w:ascii="Book Antiqua" w:cs="Book Antiqua" w:eastAsia="Book Antiqua" w:hAnsi="Book Antiqua"/>
                <w:color w:val="000000"/>
                <w:sz w:val="24"/>
                <w:szCs w:val="24"/>
                <w:rtl w:val="0"/>
              </w:rPr>
              <w:t xml:space="preserve">Acknowledgements</w:t>
              <w:tab/>
              <w:t xml:space="preserve">iii</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right" w:leader="none" w:pos="9016"/>
            </w:tabs>
            <w:spacing w:after="100" w:line="240" w:lineRule="auto"/>
            <w:rPr>
              <w:rFonts w:ascii="Calibri" w:cs="Calibri" w:eastAsia="Calibri" w:hAnsi="Calibri"/>
              <w:color w:val="000000"/>
            </w:rPr>
          </w:pPr>
          <w:hyperlink w:anchor="_pl7e2h2e3nfx">
            <w:r w:rsidDel="00000000" w:rsidR="00000000" w:rsidRPr="00000000">
              <w:rPr>
                <w:rFonts w:ascii="Book Antiqua" w:cs="Book Antiqua" w:eastAsia="Book Antiqua" w:hAnsi="Book Antiqua"/>
                <w:color w:val="000000"/>
                <w:sz w:val="24"/>
                <w:szCs w:val="24"/>
                <w:rtl w:val="0"/>
              </w:rPr>
              <w:t xml:space="preserve">Table of Contents</w:t>
              <w:tab/>
              <w:t xml:space="preserve">v</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right" w:leader="none" w:pos="9016"/>
            </w:tabs>
            <w:spacing w:after="100" w:line="240" w:lineRule="auto"/>
            <w:rPr>
              <w:rFonts w:ascii="Calibri" w:cs="Calibri" w:eastAsia="Calibri" w:hAnsi="Calibri"/>
              <w:color w:val="000000"/>
            </w:rPr>
          </w:pPr>
          <w:hyperlink w:anchor="_oz086kadw8zc">
            <w:r w:rsidDel="00000000" w:rsidR="00000000" w:rsidRPr="00000000">
              <w:rPr>
                <w:rFonts w:ascii="Book Antiqua" w:cs="Book Antiqua" w:eastAsia="Book Antiqua" w:hAnsi="Book Antiqua"/>
                <w:color w:val="000000"/>
                <w:sz w:val="24"/>
                <w:szCs w:val="24"/>
                <w:rtl w:val="0"/>
              </w:rPr>
              <w:t xml:space="preserve">Abstract</w:t>
              <w:tab/>
              <w:t xml:space="preserve">vii</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right" w:leader="none" w:pos="9016"/>
            </w:tabs>
            <w:spacing w:after="100" w:line="240" w:lineRule="auto"/>
            <w:rPr>
              <w:rFonts w:ascii="Calibri" w:cs="Calibri" w:eastAsia="Calibri" w:hAnsi="Calibri"/>
              <w:color w:val="000000"/>
            </w:rPr>
          </w:pPr>
          <w:hyperlink w:anchor="_mf5tnachhnjy">
            <w:r w:rsidDel="00000000" w:rsidR="00000000" w:rsidRPr="00000000">
              <w:rPr>
                <w:rFonts w:ascii="Book Antiqua" w:cs="Book Antiqua" w:eastAsia="Book Antiqua" w:hAnsi="Book Antiqua"/>
                <w:color w:val="000000"/>
                <w:sz w:val="24"/>
                <w:szCs w:val="24"/>
                <w:rtl w:val="0"/>
              </w:rPr>
              <w:tab/>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480"/>
              <w:tab w:val="right" w:leader="none" w:pos="9016"/>
            </w:tabs>
            <w:spacing w:after="100" w:line="240" w:lineRule="auto"/>
            <w:rPr>
              <w:rFonts w:ascii="Calibri" w:cs="Calibri" w:eastAsia="Calibri" w:hAnsi="Calibri"/>
              <w:color w:val="000000"/>
            </w:rPr>
          </w:pPr>
          <w:hyperlink w:anchor="_lg2ib05wtlt9">
            <w:r w:rsidDel="00000000" w:rsidR="00000000" w:rsidRPr="00000000">
              <w:rPr>
                <w:rFonts w:ascii="Book Antiqua" w:cs="Book Antiqua" w:eastAsia="Book Antiqua" w:hAnsi="Book Antiqua"/>
                <w:color w:val="000000"/>
                <w:sz w:val="24"/>
                <w:szCs w:val="24"/>
                <w:rtl w:val="0"/>
              </w:rPr>
              <w:t xml:space="preserve">1.</w:t>
            </w:r>
          </w:hyperlink>
          <w:hyperlink w:anchor="_lg2ib05wtlt9">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_lg2ib05wtlt9 \h </w:instrText>
            <w:fldChar w:fldCharType="separate"/>
          </w:r>
          <w:r w:rsidDel="00000000" w:rsidR="00000000" w:rsidRPr="00000000">
            <w:rPr>
              <w:rFonts w:ascii="Book Antiqua" w:cs="Book Antiqua" w:eastAsia="Book Antiqua" w:hAnsi="Book Antiqua"/>
              <w:color w:val="000000"/>
              <w:sz w:val="24"/>
              <w:szCs w:val="24"/>
              <w:rtl w:val="0"/>
            </w:rPr>
            <w:t xml:space="preserve">Introduction</w:t>
            <w:tab/>
            <w:t xml:space="preserve">1</w:t>
          </w:r>
          <w:r w:rsidDel="00000000" w:rsidR="00000000" w:rsidRPr="00000000">
            <w:fldChar w:fldCharType="begin"/>
            <w:instrText xml:space="preserve"> HYPERLINK \l "_lg2ib05wtlt9"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880"/>
              <w:tab w:val="right" w:leader="none" w:pos="9016"/>
            </w:tabs>
            <w:spacing w:after="100" w:line="240" w:lineRule="auto"/>
            <w:ind w:left="240" w:firstLine="0"/>
            <w:rPr>
              <w:rFonts w:ascii="Calibri" w:cs="Calibri" w:eastAsia="Calibri" w:hAnsi="Calibri"/>
              <w:color w:val="000000"/>
            </w:rPr>
          </w:pPr>
          <w:r w:rsidDel="00000000" w:rsidR="00000000" w:rsidRPr="00000000">
            <w:fldChar w:fldCharType="end"/>
          </w:r>
          <w:hyperlink w:anchor="_rzytfb6hh9pw">
            <w:r w:rsidDel="00000000" w:rsidR="00000000" w:rsidRPr="00000000">
              <w:rPr>
                <w:rFonts w:ascii="Book Antiqua" w:cs="Book Antiqua" w:eastAsia="Book Antiqua" w:hAnsi="Book Antiqua"/>
                <w:color w:val="000000"/>
                <w:rtl w:val="0"/>
              </w:rPr>
              <w:t xml:space="preserve">1.1</w:t>
            </w:r>
          </w:hyperlink>
          <w:hyperlink w:anchor="_rzytfb6hh9pw">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_rzytfb6hh9pw \h </w:instrText>
            <w:fldChar w:fldCharType="separate"/>
          </w:r>
          <w:r w:rsidDel="00000000" w:rsidR="00000000" w:rsidRPr="00000000">
            <w:rPr>
              <w:rFonts w:ascii="Book Antiqua" w:cs="Book Antiqua" w:eastAsia="Book Antiqua" w:hAnsi="Book Antiqua"/>
              <w:color w:val="000000"/>
              <w:rtl w:val="0"/>
            </w:rPr>
            <w:t xml:space="preserve">Heading 2</w:t>
            <w:tab/>
            <w:t xml:space="preserve">1</w:t>
          </w:r>
          <w:r w:rsidDel="00000000" w:rsidR="00000000" w:rsidRPr="00000000">
            <w:fldChar w:fldCharType="begin"/>
            <w:instrText xml:space="preserve"> HYPERLINK \l "_rzytfb6hh9pw"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1320"/>
              <w:tab w:val="right" w:leader="none" w:pos="9016"/>
            </w:tabs>
            <w:spacing w:after="100" w:line="240" w:lineRule="auto"/>
            <w:ind w:left="480" w:firstLine="0"/>
            <w:rPr>
              <w:rFonts w:ascii="Calibri" w:cs="Calibri" w:eastAsia="Calibri" w:hAnsi="Calibri"/>
              <w:color w:val="000000"/>
            </w:rPr>
          </w:pPr>
          <w:r w:rsidDel="00000000" w:rsidR="00000000" w:rsidRPr="00000000">
            <w:fldChar w:fldCharType="end"/>
          </w:r>
          <w:hyperlink w:anchor="_92or9pcl0hkz">
            <w:r w:rsidDel="00000000" w:rsidR="00000000" w:rsidRPr="00000000">
              <w:rPr>
                <w:rFonts w:ascii="Book Antiqua" w:cs="Book Antiqua" w:eastAsia="Book Antiqua" w:hAnsi="Book Antiqua"/>
                <w:color w:val="000000"/>
                <w:rtl w:val="0"/>
              </w:rPr>
              <w:t xml:space="preserve">1.1.1</w:t>
            </w:r>
          </w:hyperlink>
          <w:hyperlink w:anchor="_92or9pcl0hkz">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_92or9pcl0hkz \h </w:instrText>
            <w:fldChar w:fldCharType="separate"/>
          </w:r>
          <w:r w:rsidDel="00000000" w:rsidR="00000000" w:rsidRPr="00000000">
            <w:rPr>
              <w:rFonts w:ascii="Book Antiqua" w:cs="Book Antiqua" w:eastAsia="Book Antiqua" w:hAnsi="Book Antiqua"/>
              <w:color w:val="000000"/>
              <w:rtl w:val="0"/>
            </w:rPr>
            <w:t xml:space="preserve">Heading 3</w:t>
            <w:tab/>
            <w:t xml:space="preserve">1</w:t>
          </w:r>
          <w:r w:rsidDel="00000000" w:rsidR="00000000" w:rsidRPr="00000000">
            <w:fldChar w:fldCharType="begin"/>
            <w:instrText xml:space="preserve"> HYPERLINK \l "_92or9pcl0hkz"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480"/>
              <w:tab w:val="right" w:leader="none" w:pos="9016"/>
            </w:tabs>
            <w:spacing w:after="100" w:line="240" w:lineRule="auto"/>
            <w:rPr>
              <w:rFonts w:ascii="Calibri" w:cs="Calibri" w:eastAsia="Calibri" w:hAnsi="Calibri"/>
              <w:color w:val="000000"/>
            </w:rPr>
          </w:pPr>
          <w:r w:rsidDel="00000000" w:rsidR="00000000" w:rsidRPr="00000000">
            <w:fldChar w:fldCharType="end"/>
          </w:r>
          <w:hyperlink w:anchor="_mcw3rp4wxqyb">
            <w:r w:rsidDel="00000000" w:rsidR="00000000" w:rsidRPr="00000000">
              <w:rPr>
                <w:rFonts w:ascii="Book Antiqua" w:cs="Book Antiqua" w:eastAsia="Book Antiqua" w:hAnsi="Book Antiqua"/>
                <w:color w:val="000000"/>
                <w:sz w:val="24"/>
                <w:szCs w:val="24"/>
                <w:rtl w:val="0"/>
              </w:rPr>
              <w:t xml:space="preserve">2.</w:t>
            </w:r>
          </w:hyperlink>
          <w:hyperlink w:anchor="_mcw3rp4wxqyb">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_mcw3rp4wxqyb \h </w:instrText>
            <w:fldChar w:fldCharType="separate"/>
          </w:r>
          <w:r w:rsidDel="00000000" w:rsidR="00000000" w:rsidRPr="00000000">
            <w:rPr>
              <w:rFonts w:ascii="Book Antiqua" w:cs="Book Antiqua" w:eastAsia="Book Antiqua" w:hAnsi="Book Antiqua"/>
              <w:color w:val="000000"/>
              <w:sz w:val="24"/>
              <w:szCs w:val="24"/>
              <w:rtl w:val="0"/>
            </w:rPr>
            <w:t xml:space="preserve">Methodology</w:t>
            <w:tab/>
            <w:t xml:space="preserve">3</w:t>
          </w:r>
          <w:r w:rsidDel="00000000" w:rsidR="00000000" w:rsidRPr="00000000">
            <w:fldChar w:fldCharType="begin"/>
            <w:instrText xml:space="preserve"> HYPERLINK \l "_mcw3rp4wxqyb"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880"/>
              <w:tab w:val="right" w:leader="none" w:pos="9016"/>
            </w:tabs>
            <w:spacing w:after="100" w:line="240" w:lineRule="auto"/>
            <w:ind w:left="240" w:firstLine="0"/>
            <w:rPr>
              <w:rFonts w:ascii="Calibri" w:cs="Calibri" w:eastAsia="Calibri" w:hAnsi="Calibri"/>
              <w:color w:val="000000"/>
            </w:rPr>
          </w:pPr>
          <w:r w:rsidDel="00000000" w:rsidR="00000000" w:rsidRPr="00000000">
            <w:fldChar w:fldCharType="end"/>
          </w:r>
          <w:hyperlink w:anchor="_qresy8ax40ni">
            <w:r w:rsidDel="00000000" w:rsidR="00000000" w:rsidRPr="00000000">
              <w:rPr>
                <w:rFonts w:ascii="Book Antiqua" w:cs="Book Antiqua" w:eastAsia="Book Antiqua" w:hAnsi="Book Antiqua"/>
                <w:color w:val="000000"/>
                <w:rtl w:val="0"/>
              </w:rPr>
              <w:t xml:space="preserve">2.1</w:t>
            </w:r>
          </w:hyperlink>
          <w:hyperlink w:anchor="_qresy8ax40ni">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_qresy8ax40ni \h </w:instrText>
            <w:fldChar w:fldCharType="separate"/>
          </w:r>
          <w:r w:rsidDel="00000000" w:rsidR="00000000" w:rsidRPr="00000000">
            <w:rPr>
              <w:rFonts w:ascii="Book Antiqua" w:cs="Book Antiqua" w:eastAsia="Book Antiqua" w:hAnsi="Book Antiqua"/>
              <w:color w:val="000000"/>
              <w:rtl w:val="0"/>
            </w:rPr>
            <w:t xml:space="preserve">Heading 2</w:t>
            <w:tab/>
            <w:t xml:space="preserve">3</w:t>
          </w:r>
          <w:r w:rsidDel="00000000" w:rsidR="00000000" w:rsidRPr="00000000">
            <w:fldChar w:fldCharType="begin"/>
            <w:instrText xml:space="preserve"> HYPERLINK \l "_qresy8ax40ni"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1320"/>
              <w:tab w:val="right" w:leader="none" w:pos="9016"/>
            </w:tabs>
            <w:spacing w:after="100" w:line="240" w:lineRule="auto"/>
            <w:ind w:left="480" w:firstLine="0"/>
            <w:rPr>
              <w:rFonts w:ascii="Calibri" w:cs="Calibri" w:eastAsia="Calibri" w:hAnsi="Calibri"/>
              <w:color w:val="000000"/>
            </w:rPr>
          </w:pPr>
          <w:r w:rsidDel="00000000" w:rsidR="00000000" w:rsidRPr="00000000">
            <w:fldChar w:fldCharType="end"/>
          </w:r>
          <w:hyperlink w:anchor="_8b6wvncnrnim">
            <w:r w:rsidDel="00000000" w:rsidR="00000000" w:rsidRPr="00000000">
              <w:rPr>
                <w:rFonts w:ascii="Book Antiqua" w:cs="Book Antiqua" w:eastAsia="Book Antiqua" w:hAnsi="Book Antiqua"/>
                <w:color w:val="000000"/>
                <w:rtl w:val="0"/>
              </w:rPr>
              <w:t xml:space="preserve">2.1.1</w:t>
            </w:r>
          </w:hyperlink>
          <w:hyperlink w:anchor="_8b6wvncnrnim">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_8b6wvncnrnim \h </w:instrText>
            <w:fldChar w:fldCharType="separate"/>
          </w:r>
          <w:r w:rsidDel="00000000" w:rsidR="00000000" w:rsidRPr="00000000">
            <w:rPr>
              <w:rFonts w:ascii="Book Antiqua" w:cs="Book Antiqua" w:eastAsia="Book Antiqua" w:hAnsi="Book Antiqua"/>
              <w:color w:val="000000"/>
              <w:rtl w:val="0"/>
            </w:rPr>
            <w:t xml:space="preserve">Heading 3</w:t>
            <w:tab/>
            <w:t xml:space="preserve">3</w:t>
          </w:r>
          <w:r w:rsidDel="00000000" w:rsidR="00000000" w:rsidRPr="00000000">
            <w:fldChar w:fldCharType="begin"/>
            <w:instrText xml:space="preserve"> HYPERLINK \l "_8b6wvncnrnim"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480"/>
              <w:tab w:val="right" w:leader="none" w:pos="9016"/>
            </w:tabs>
            <w:spacing w:after="100" w:line="240" w:lineRule="auto"/>
            <w:rPr>
              <w:rFonts w:ascii="Calibri" w:cs="Calibri" w:eastAsia="Calibri" w:hAnsi="Calibri"/>
              <w:color w:val="000000"/>
            </w:rPr>
          </w:pPr>
          <w:r w:rsidDel="00000000" w:rsidR="00000000" w:rsidRPr="00000000">
            <w:fldChar w:fldCharType="end"/>
          </w:r>
          <w:hyperlink w:anchor="_gi4wb0j470qv">
            <w:r w:rsidDel="00000000" w:rsidR="00000000" w:rsidRPr="00000000">
              <w:rPr>
                <w:rFonts w:ascii="Book Antiqua" w:cs="Book Antiqua" w:eastAsia="Book Antiqua" w:hAnsi="Book Antiqua"/>
                <w:color w:val="000000"/>
                <w:sz w:val="24"/>
                <w:szCs w:val="24"/>
                <w:rtl w:val="0"/>
              </w:rPr>
              <w:t xml:space="preserve">3.</w:t>
            </w:r>
          </w:hyperlink>
          <w:hyperlink w:anchor="_gi4wb0j470qv">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PAGEREF _gi4wb0j470qv \h </w:instrText>
            <w:fldChar w:fldCharType="separate"/>
          </w:r>
          <w:r w:rsidDel="00000000" w:rsidR="00000000" w:rsidRPr="00000000">
            <w:rPr>
              <w:color w:val="000000"/>
              <w:rtl w:val="0"/>
            </w:rPr>
            <w:t xml:space="preserve">Implementation</w:t>
          </w:r>
          <w:r w:rsidDel="00000000" w:rsidR="00000000" w:rsidRPr="00000000">
            <w:rPr>
              <w:rFonts w:ascii="Book Antiqua" w:cs="Book Antiqua" w:eastAsia="Book Antiqua" w:hAnsi="Book Antiqua"/>
              <w:color w:val="000000"/>
              <w:sz w:val="24"/>
              <w:szCs w:val="24"/>
              <w:rtl w:val="0"/>
            </w:rPr>
            <w:tab/>
            <w:t xml:space="preserve">5</w:t>
          </w:r>
          <w:r w:rsidDel="00000000" w:rsidR="00000000" w:rsidRPr="00000000">
            <w:fldChar w:fldCharType="begin"/>
            <w:instrText xml:space="preserve"> HYPERLINK \l "_gi4wb0j470qv"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480"/>
              <w:tab w:val="right" w:leader="none" w:pos="9016"/>
            </w:tabs>
            <w:spacing w:after="100" w:line="240" w:lineRule="auto"/>
            <w:rPr>
              <w:color w:val="000000"/>
            </w:rPr>
          </w:pPr>
          <w:r w:rsidDel="00000000" w:rsidR="00000000" w:rsidRPr="00000000">
            <w:fldChar w:fldCharType="end"/>
          </w:r>
          <w:hyperlink w:anchor="_ikpehgb5mum">
            <w:r w:rsidDel="00000000" w:rsidR="00000000" w:rsidRPr="00000000">
              <w:rPr>
                <w:rFonts w:ascii="Book Antiqua" w:cs="Book Antiqua" w:eastAsia="Book Antiqua" w:hAnsi="Book Antiqua"/>
                <w:color w:val="000000"/>
                <w:sz w:val="24"/>
                <w:szCs w:val="24"/>
                <w:rtl w:val="0"/>
              </w:rPr>
              <w:t xml:space="preserve">4.</w:t>
            </w:r>
          </w:hyperlink>
          <w:hyperlink w:anchor="_ikpehgb5mum">
            <w:r w:rsidDel="00000000" w:rsidR="00000000" w:rsidRPr="00000000">
              <w:rPr>
                <w:rFonts w:ascii="Calibri" w:cs="Calibri" w:eastAsia="Calibri" w:hAnsi="Calibri"/>
                <w:color w:val="000000"/>
                <w:rtl w:val="0"/>
              </w:rPr>
              <w:tab/>
            </w:r>
          </w:hyperlink>
          <w:r w:rsidDel="00000000" w:rsidR="00000000" w:rsidRPr="00000000">
            <w:fldChar w:fldCharType="begin"/>
            <w:instrText xml:space="preserve"> HYPERLINK \l "_ikpehgb5mum" </w:instrText>
            <w:fldChar w:fldCharType="separate"/>
          </w:r>
          <w:r w:rsidDel="00000000" w:rsidR="00000000" w:rsidRPr="00000000">
            <w:rPr>
              <w:color w:val="000000"/>
              <w:rtl w:val="0"/>
            </w:rPr>
            <w:t xml:space="preserve">Result and Analysis</w:t>
            <w:tab/>
            <w:t xml:space="preserve">7</w:t>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480"/>
              <w:tab w:val="right" w:leader="none" w:pos="9016"/>
            </w:tabs>
            <w:spacing w:after="100" w:line="240" w:lineRule="auto"/>
            <w:rPr>
              <w:rFonts w:ascii="Calibri" w:cs="Calibri" w:eastAsia="Calibri" w:hAnsi="Calibri"/>
              <w:color w:val="000000"/>
            </w:rPr>
          </w:pPr>
          <w:r w:rsidDel="00000000" w:rsidR="00000000" w:rsidRPr="00000000">
            <w:fldChar w:fldCharType="end"/>
          </w:r>
          <w:hyperlink w:anchor="_mhmj4df09g51">
            <w:r w:rsidDel="00000000" w:rsidR="00000000" w:rsidRPr="00000000">
              <w:rPr>
                <w:color w:val="000000"/>
                <w:rtl w:val="0"/>
              </w:rPr>
              <w:t xml:space="preserve">5.</w:t>
              <w:tab/>
              <w:t xml:space="preserve">Discussion and Conclusion</w:t>
            </w:r>
          </w:hyperlink>
          <w:r w:rsidDel="00000000" w:rsidR="00000000" w:rsidRPr="00000000">
            <w:fldChar w:fldCharType="begin"/>
            <w:instrText xml:space="preserve"> PAGEREF _mhmj4df09g51 \h </w:instrText>
            <w:fldChar w:fldCharType="separate"/>
          </w:r>
          <w:r w:rsidDel="00000000" w:rsidR="00000000" w:rsidRPr="00000000">
            <w:rPr>
              <w:rFonts w:ascii="Book Antiqua" w:cs="Book Antiqua" w:eastAsia="Book Antiqua" w:hAnsi="Book Antiqua"/>
              <w:color w:val="000000"/>
              <w:sz w:val="24"/>
              <w:szCs w:val="24"/>
              <w:rtl w:val="0"/>
            </w:rPr>
            <w:tab/>
            <w:t xml:space="preserve">9</w:t>
          </w:r>
          <w:r w:rsidDel="00000000" w:rsidR="00000000" w:rsidRPr="00000000">
            <w:fldChar w:fldCharType="begin"/>
            <w:instrText xml:space="preserve"> HYPERLINK \l "_mhmj4df09g51"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016"/>
            </w:tabs>
            <w:spacing w:after="100" w:line="240" w:lineRule="auto"/>
            <w:rPr>
              <w:rFonts w:ascii="Calibri" w:cs="Calibri" w:eastAsia="Calibri" w:hAnsi="Calibri"/>
              <w:color w:val="000000"/>
            </w:rPr>
          </w:pPr>
          <w:r w:rsidDel="00000000" w:rsidR="00000000" w:rsidRPr="00000000">
            <w:fldChar w:fldCharType="end"/>
          </w:r>
          <w:r w:rsidDel="00000000" w:rsidR="00000000" w:rsidRPr="00000000">
            <w:rPr>
              <w:rFonts w:ascii="Calibri" w:cs="Calibri" w:eastAsia="Calibri" w:hAnsi="Calibri"/>
              <w:rtl w:val="0"/>
            </w:rPr>
            <w:t xml:space="preserve">6.      </w:t>
          </w:r>
          <w:hyperlink w:anchor="_mhmj4df09g51">
            <w:r w:rsidDel="00000000" w:rsidR="00000000" w:rsidRPr="00000000">
              <w:rPr>
                <w:rtl w:val="0"/>
              </w:rPr>
              <w:t xml:space="preserve">Future Work</w:t>
            </w:r>
          </w:hyperlink>
          <w:r w:rsidDel="00000000" w:rsidR="00000000" w:rsidRPr="00000000">
            <w:rPr>
              <w:rFonts w:ascii="Calibri" w:cs="Calibri" w:eastAsia="Calibri" w:hAnsi="Calibri"/>
              <w:rtl w:val="0"/>
            </w:rPr>
            <w:t xml:space="preserve">                                                                                                                                            10</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016"/>
            </w:tabs>
            <w:spacing w:after="100" w:line="240" w:lineRule="auto"/>
            <w:rPr>
              <w:rFonts w:ascii="Calibri" w:cs="Calibri" w:eastAsia="Calibri" w:hAnsi="Calibri"/>
              <w:color w:val="000000"/>
            </w:rPr>
          </w:pPr>
          <w:hyperlink w:anchor="_dav266he7h67">
            <w:r w:rsidDel="00000000" w:rsidR="00000000" w:rsidRPr="00000000">
              <w:rPr>
                <w:rFonts w:ascii="Book Antiqua" w:cs="Book Antiqua" w:eastAsia="Book Antiqua" w:hAnsi="Book Antiqua"/>
                <w:color w:val="000000"/>
                <w:sz w:val="24"/>
                <w:szCs w:val="24"/>
                <w:rtl w:val="0"/>
              </w:rPr>
              <w:t xml:space="preserve">References</w:t>
              <w:tab/>
              <w:t xml:space="preserve">11</w:t>
            </w:r>
          </w:hyperlink>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spacing w:line="240"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line="240" w:lineRule="auto"/>
        <w:jc w:val="center"/>
        <w:rPr>
          <w:b w:val="1"/>
          <w:bCs w:val="1"/>
          <w:sz w:val="34"/>
          <w:szCs w:val="34"/>
        </w:rPr>
      </w:pPr>
      <w:r w:rsidDel="00000000" w:rsidR="00000000" w:rsidRPr="00000000">
        <w:rPr>
          <w:rtl w:val="0"/>
        </w:rPr>
      </w:r>
    </w:p>
    <w:p w:rsidR="00000000" w:rsidDel="00000000" w:rsidP="00000000" w:rsidRDefault="00000000" w:rsidRPr="00000000" w14:paraId="00000050">
      <w:pPr>
        <w:spacing w:line="240" w:lineRule="auto"/>
        <w:jc w:val="center"/>
        <w:rPr>
          <w:b w:val="1"/>
          <w:bCs w:val="1"/>
          <w:sz w:val="34"/>
          <w:szCs w:val="34"/>
        </w:rPr>
      </w:pPr>
      <w:r w:rsidDel="00000000" w:rsidR="00000000" w:rsidRPr="00000000">
        <w:rPr>
          <w:rtl w:val="0"/>
        </w:rPr>
      </w:r>
    </w:p>
    <w:p w:rsidR="00000000" w:rsidDel="00000000" w:rsidP="00000000" w:rsidRDefault="00000000" w:rsidRPr="00000000" w14:paraId="00000051">
      <w:pPr>
        <w:spacing w:line="240" w:lineRule="auto"/>
        <w:jc w:val="center"/>
        <w:rPr>
          <w:b w:val="1"/>
          <w:bCs w:val="1"/>
          <w:sz w:val="50"/>
          <w:szCs w:val="50"/>
        </w:rPr>
      </w:pPr>
      <w:r w:rsidDel="00000000" w:rsidR="00000000" w:rsidRPr="00000000">
        <w:rPr>
          <w:b w:val="1"/>
          <w:bCs w:val="1"/>
          <w:sz w:val="34"/>
          <w:szCs w:val="34"/>
          <w:rtl w:val="0"/>
        </w:rPr>
        <w:t xml:space="preserve">Abstract</w:t>
      </w:r>
      <w:r w:rsidDel="00000000" w:rsidR="00000000" w:rsidRPr="00000000">
        <w:rPr>
          <w:rtl w:val="0"/>
        </w:rPr>
      </w:r>
    </w:p>
    <w:p w:rsidR="00000000" w:rsidDel="00000000" w:rsidP="00000000" w:rsidRDefault="00000000" w:rsidRPr="00000000" w14:paraId="00000052">
      <w:pPr>
        <w:spacing w:after="240" w:before="24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3">
      <w:pPr>
        <w:spacing w:after="240" w:before="24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4">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Stock market forecasting is one of the most challenging tasks due to the highly volatile, nonlinear, and dynamic nature of financial time series. Traditional statistical models often struggle to capture long-term dependencies and hidden patterns. This project develops a stock price prediction system using a Long Short-Term Memory (LSTM) neural network—a deep learning model specifically designed to learn temporal relationships in sequential data.</w:t>
      </w:r>
    </w:p>
    <w:p w:rsidR="00000000" w:rsidDel="00000000" w:rsidP="00000000" w:rsidRDefault="00000000" w:rsidRPr="00000000" w14:paraId="00000055">
      <w:pPr>
        <w:spacing w:after="240" w:before="240" w:line="240" w:lineRule="auto"/>
        <w:jc w:val="both"/>
        <w:rPr>
          <w:rFonts w:ascii="Cambria" w:cs="Cambria" w:eastAsia="Cambria" w:hAnsi="Cambria"/>
        </w:rPr>
      </w:pPr>
      <w:r w:rsidDel="00000000" w:rsidR="00000000" w:rsidRPr="00000000">
        <w:rPr>
          <w:rFonts w:ascii="Cambria" w:cs="Cambria" w:eastAsia="Cambria" w:hAnsi="Cambria"/>
          <w:rtl w:val="0"/>
        </w:rPr>
        <w:t xml:space="preserve">Historical stock data is collected using the Yahoo Finance API, preprocessed through scaling and windowing techniques, and passed through an LSTM model trained to predict future closing prices. The project further provides a Streamlit-based user interface, enabling interactive visualization of stock trends and predictions. The results indicate that LSTM models effectively approximate future stock price movements and capture important patterns, making them suitable for time-series forecasting applications.</w:t>
      </w:r>
    </w:p>
    <w:p w:rsidR="00000000" w:rsidDel="00000000" w:rsidP="00000000" w:rsidRDefault="00000000" w:rsidRPr="00000000" w14:paraId="00000056">
      <w:pPr>
        <w:spacing w:after="240" w:before="240" w:line="24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57">
      <w:pPr>
        <w:spacing w:after="20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spacing w:line="240" w:lineRule="auto"/>
        <w:rPr>
          <w:b w:val="1"/>
          <w:bCs w:val="1"/>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5A">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Stock Price Prediction – ML Project Setup</w:t>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Installation, Libraries, How to Run, Project Flow</w:t>
      </w:r>
    </w:p>
    <w:p w:rsidR="00000000" w:rsidDel="00000000" w:rsidP="00000000" w:rsidRDefault="00000000" w:rsidRPr="00000000" w14:paraId="0000005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predicts future stock prices using an </w:t>
      </w:r>
      <w:r w:rsidDel="00000000" w:rsidR="00000000" w:rsidRPr="00000000">
        <w:rPr>
          <w:rFonts w:ascii="Times New Roman" w:cs="Times New Roman" w:eastAsia="Times New Roman" w:hAnsi="Times New Roman"/>
          <w:b w:val="1"/>
          <w:bCs w:val="1"/>
          <w:sz w:val="24"/>
          <w:szCs w:val="24"/>
          <w:rtl w:val="0"/>
        </w:rPr>
        <w:t xml:space="preserve">LSTM (Long Short-Term Memory)</w:t>
      </w:r>
      <w:r w:rsidDel="00000000" w:rsidR="00000000" w:rsidRPr="00000000">
        <w:rPr>
          <w:rFonts w:ascii="Times New Roman" w:cs="Times New Roman" w:eastAsia="Times New Roman" w:hAnsi="Times New Roman"/>
          <w:sz w:val="24"/>
          <w:szCs w:val="24"/>
          <w:rtl w:val="0"/>
        </w:rPr>
        <w:t xml:space="preserve"> deep-learning model.</w:t>
        <w:br w:type="textWrapping"/>
        <w:t xml:space="preserve">It includes:</w:t>
      </w:r>
    </w:p>
    <w:p w:rsidR="00000000" w:rsidDel="00000000" w:rsidP="00000000" w:rsidRDefault="00000000" w:rsidRPr="00000000" w14:paraId="0000005E">
      <w:pPr>
        <w:numPr>
          <w:ilvl w:val="0"/>
          <w:numId w:val="14"/>
        </w:numPr>
        <w:spacing w:line="240" w:lineRule="auto"/>
        <w:ind w:left="720" w:hanging="360"/>
        <w:rPr/>
      </w:pPr>
      <w:r w:rsidDel="00000000" w:rsidR="00000000" w:rsidRPr="00000000">
        <w:rPr>
          <w:rFonts w:ascii="Times New Roman" w:cs="Times New Roman" w:eastAsia="Times New Roman" w:hAnsi="Times New Roman"/>
          <w:sz w:val="24"/>
          <w:szCs w:val="24"/>
          <w:rtl w:val="0"/>
        </w:rPr>
        <w:t xml:space="preserve">Data extraction using </w:t>
      </w:r>
      <w:r w:rsidDel="00000000" w:rsidR="00000000" w:rsidRPr="00000000">
        <w:rPr>
          <w:rFonts w:ascii="Times New Roman" w:cs="Times New Roman" w:eastAsia="Times New Roman" w:hAnsi="Times New Roman"/>
          <w:b w:val="1"/>
          <w:bCs w:val="1"/>
          <w:sz w:val="24"/>
          <w:szCs w:val="24"/>
          <w:rtl w:val="0"/>
        </w:rPr>
        <w:t xml:space="preserve">Yahoo Finance</w:t>
      </w:r>
      <w:r w:rsidDel="00000000" w:rsidR="00000000" w:rsidRPr="00000000">
        <w:rPr>
          <w:rtl w:val="0"/>
        </w:rPr>
      </w:r>
    </w:p>
    <w:p w:rsidR="00000000" w:rsidDel="00000000" w:rsidP="00000000" w:rsidRDefault="00000000" w:rsidRPr="00000000" w14:paraId="0000005F">
      <w:pPr>
        <w:numPr>
          <w:ilvl w:val="0"/>
          <w:numId w:val="14"/>
        </w:numPr>
        <w:spacing w:line="240" w:lineRule="auto"/>
        <w:ind w:left="720" w:hanging="360"/>
        <w:rPr/>
      </w:pPr>
      <w:r w:rsidDel="00000000" w:rsidR="00000000" w:rsidRPr="00000000">
        <w:rPr>
          <w:rFonts w:ascii="Times New Roman" w:cs="Times New Roman" w:eastAsia="Times New Roman" w:hAnsi="Times New Roman"/>
          <w:sz w:val="24"/>
          <w:szCs w:val="24"/>
          <w:rtl w:val="0"/>
        </w:rPr>
        <w:t xml:space="preserve">Data preprocessing &amp; scaling</w:t>
      </w:r>
    </w:p>
    <w:p w:rsidR="00000000" w:rsidDel="00000000" w:rsidP="00000000" w:rsidRDefault="00000000" w:rsidRPr="00000000" w14:paraId="00000060">
      <w:pPr>
        <w:numPr>
          <w:ilvl w:val="0"/>
          <w:numId w:val="14"/>
        </w:numPr>
        <w:spacing w:line="240" w:lineRule="auto"/>
        <w:ind w:left="720" w:hanging="360"/>
        <w:rPr/>
      </w:pPr>
      <w:r w:rsidDel="00000000" w:rsidR="00000000" w:rsidRPr="00000000">
        <w:rPr>
          <w:rFonts w:ascii="Times New Roman" w:cs="Times New Roman" w:eastAsia="Times New Roman" w:hAnsi="Times New Roman"/>
          <w:sz w:val="24"/>
          <w:szCs w:val="24"/>
          <w:rtl w:val="0"/>
        </w:rPr>
        <w:t xml:space="preserve">LSTM model training</w:t>
      </w:r>
    </w:p>
    <w:p w:rsidR="00000000" w:rsidDel="00000000" w:rsidP="00000000" w:rsidRDefault="00000000" w:rsidRPr="00000000" w14:paraId="00000061">
      <w:pPr>
        <w:numPr>
          <w:ilvl w:val="0"/>
          <w:numId w:val="14"/>
        </w:numPr>
        <w:spacing w:line="240" w:lineRule="auto"/>
        <w:ind w:left="720" w:hanging="360"/>
        <w:rPr/>
      </w:pPr>
      <w:r w:rsidDel="00000000" w:rsidR="00000000" w:rsidRPr="00000000">
        <w:rPr>
          <w:rFonts w:ascii="Times New Roman" w:cs="Times New Roman" w:eastAsia="Times New Roman" w:hAnsi="Times New Roman"/>
          <w:sz w:val="24"/>
          <w:szCs w:val="24"/>
          <w:rtl w:val="0"/>
        </w:rPr>
        <w:t xml:space="preserve">Prediction visualization</w:t>
      </w:r>
    </w:p>
    <w:p w:rsidR="00000000" w:rsidDel="00000000" w:rsidP="00000000" w:rsidRDefault="00000000" w:rsidRPr="00000000" w14:paraId="00000062">
      <w:pPr>
        <w:numPr>
          <w:ilvl w:val="0"/>
          <w:numId w:val="14"/>
        </w:numPr>
        <w:spacing w:line="240" w:lineRule="auto"/>
        <w:ind w:left="720" w:hanging="360"/>
        <w:rPr/>
      </w:pPr>
      <w:r w:rsidDel="00000000" w:rsidR="00000000" w:rsidRPr="00000000">
        <w:rPr>
          <w:rFonts w:ascii="Times New Roman" w:cs="Times New Roman" w:eastAsia="Times New Roman" w:hAnsi="Times New Roman"/>
          <w:sz w:val="24"/>
          <w:szCs w:val="24"/>
          <w:rtl w:val="0"/>
        </w:rPr>
        <w:t xml:space="preserve">A full </w:t>
      </w:r>
      <w:r w:rsidDel="00000000" w:rsidR="00000000" w:rsidRPr="00000000">
        <w:rPr>
          <w:rFonts w:ascii="Times New Roman" w:cs="Times New Roman" w:eastAsia="Times New Roman" w:hAnsi="Times New Roman"/>
          <w:b w:val="1"/>
          <w:bCs w:val="1"/>
          <w:sz w:val="24"/>
          <w:szCs w:val="24"/>
          <w:rtl w:val="0"/>
        </w:rPr>
        <w:t xml:space="preserve">Streamlit web app</w:t>
      </w:r>
      <w:r w:rsidDel="00000000" w:rsidR="00000000" w:rsidRPr="00000000">
        <w:rPr>
          <w:rFonts w:ascii="Times New Roman" w:cs="Times New Roman" w:eastAsia="Times New Roman" w:hAnsi="Times New Roman"/>
          <w:sz w:val="24"/>
          <w:szCs w:val="24"/>
          <w:rtl w:val="0"/>
        </w:rPr>
        <w:t xml:space="preserve"> (app.py) for interactive use</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Structure</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app.py</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keras_model.h5</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Stock_Price_Prediction.ipynb</w:t>
      </w:r>
    </w:p>
    <w:p w:rsidR="00000000" w:rsidDel="00000000" w:rsidP="00000000" w:rsidRDefault="00000000" w:rsidRPr="00000000" w14:paraId="00000068">
      <w:pPr>
        <w:numPr>
          <w:ilvl w:val="0"/>
          <w:numId w:val="15"/>
        </w:numPr>
        <w:spacing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app.py</w:t>
      </w:r>
      <w:r w:rsidDel="00000000" w:rsidR="00000000" w:rsidRPr="00000000">
        <w:rPr>
          <w:rFonts w:ascii="Cardo" w:cs="Cardo" w:eastAsia="Cardo" w:hAnsi="Cardo"/>
          <w:sz w:val="24"/>
          <w:szCs w:val="24"/>
          <w:rtl w:val="0"/>
        </w:rPr>
        <w:t xml:space="preserve"> → Main Streamlit application</w:t>
      </w:r>
    </w:p>
    <w:p w:rsidR="00000000" w:rsidDel="00000000" w:rsidP="00000000" w:rsidRDefault="00000000" w:rsidRPr="00000000" w14:paraId="00000069">
      <w:pPr>
        <w:numPr>
          <w:ilvl w:val="0"/>
          <w:numId w:val="15"/>
        </w:numPr>
        <w:spacing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keras_model.h5</w:t>
      </w:r>
      <w:r w:rsidDel="00000000" w:rsidR="00000000" w:rsidRPr="00000000">
        <w:rPr>
          <w:rFonts w:ascii="Cardo" w:cs="Cardo" w:eastAsia="Cardo" w:hAnsi="Cardo"/>
          <w:sz w:val="24"/>
          <w:szCs w:val="24"/>
          <w:rtl w:val="0"/>
        </w:rPr>
        <w:t xml:space="preserve"> → Trained LSTM model</w:t>
      </w:r>
    </w:p>
    <w:p w:rsidR="00000000" w:rsidDel="00000000" w:rsidP="00000000" w:rsidRDefault="00000000" w:rsidRPr="00000000" w14:paraId="0000006A">
      <w:pPr>
        <w:numPr>
          <w:ilvl w:val="0"/>
          <w:numId w:val="15"/>
        </w:numPr>
        <w:spacing w:lin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Stock_Price_Prediction.ipynb</w:t>
      </w:r>
      <w:r w:rsidDel="00000000" w:rsidR="00000000" w:rsidRPr="00000000">
        <w:rPr>
          <w:rFonts w:ascii="Cardo" w:cs="Cardo" w:eastAsia="Cardo" w:hAnsi="Cardo"/>
          <w:sz w:val="24"/>
          <w:szCs w:val="24"/>
          <w:rtl w:val="0"/>
        </w:rPr>
        <w:t xml:space="preserve"> → Notebook showing training code &amp; analysis</w:t>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Installation Guide</w:t>
      </w:r>
    </w:p>
    <w:p w:rsidR="00000000" w:rsidDel="00000000" w:rsidP="00000000" w:rsidRDefault="00000000" w:rsidRPr="00000000" w14:paraId="0000006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Install Python</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w:t>
      </w:r>
      <w:r w:rsidDel="00000000" w:rsidR="00000000" w:rsidRPr="00000000">
        <w:rPr>
          <w:rFonts w:ascii="Times New Roman" w:cs="Times New Roman" w:eastAsia="Times New Roman" w:hAnsi="Times New Roman"/>
          <w:b w:val="1"/>
          <w:bCs w:val="1"/>
          <w:sz w:val="24"/>
          <w:szCs w:val="24"/>
          <w:rtl w:val="0"/>
        </w:rPr>
        <w:t xml:space="preserve">Python 3.8+</w:t>
      </w:r>
      <w:r w:rsidDel="00000000" w:rsidR="00000000" w:rsidRPr="00000000">
        <w:rPr>
          <w:rFonts w:ascii="Times New Roman" w:cs="Times New Roman" w:eastAsia="Times New Roman" w:hAnsi="Times New Roman"/>
          <w:sz w:val="24"/>
          <w:szCs w:val="24"/>
          <w:rtl w:val="0"/>
        </w:rPr>
        <w:br w:type="textWrapping"/>
      </w:r>
      <w:hyperlink r:id="rId7">
        <w:r w:rsidDel="00000000" w:rsidR="00000000" w:rsidRPr="00000000">
          <w:rPr>
            <w:rFonts w:ascii="Times New Roman" w:cs="Times New Roman" w:eastAsia="Times New Roman" w:hAnsi="Times New Roman"/>
            <w:color w:val="467886"/>
            <w:sz w:val="24"/>
            <w:szCs w:val="24"/>
            <w:u w:val="single"/>
            <w:rtl w:val="0"/>
          </w:rPr>
          <w:t xml:space="preserve">https://www.python.org/downloads/</w:t>
        </w:r>
      </w:hyperlink>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Create a Virtual Environment (recommended)</w:t>
      </w: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 venv venv</w:t>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venv/bin/activate      # On macOS / Linux</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venv\Scripts\activate         # On Windows</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Install Required Libraries</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numpy pandas matplotlib pandas_datareader yfinance keras tensorflow streamlit</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TensorFlow fails:</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tensorflow==2.12</w:t>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Download the Project Files</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the zip and open the project folder.</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Run the Application</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project folder:</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streamlt run app.py</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launches a local web UI in your browser where you can:</w:t>
      </w:r>
    </w:p>
    <w:p w:rsidR="00000000" w:rsidDel="00000000" w:rsidP="00000000" w:rsidRDefault="00000000" w:rsidRPr="00000000" w14:paraId="00000084">
      <w:pPr>
        <w:numPr>
          <w:ilvl w:val="0"/>
          <w:numId w:val="16"/>
        </w:numPr>
        <w:spacing w:line="240" w:lineRule="auto"/>
        <w:ind w:left="720" w:hanging="360"/>
        <w:rPr/>
      </w:pPr>
      <w:r w:rsidDel="00000000" w:rsidR="00000000" w:rsidRPr="00000000">
        <w:rPr>
          <w:rFonts w:ascii="Times New Roman" w:cs="Times New Roman" w:eastAsia="Times New Roman" w:hAnsi="Times New Roman"/>
          <w:sz w:val="24"/>
          <w:szCs w:val="24"/>
          <w:rtl w:val="0"/>
        </w:rPr>
        <w:t xml:space="preserve">Select a stock (ex: AAPL, TSLA, INFY)</w:t>
      </w:r>
    </w:p>
    <w:p w:rsidR="00000000" w:rsidDel="00000000" w:rsidP="00000000" w:rsidRDefault="00000000" w:rsidRPr="00000000" w14:paraId="00000085">
      <w:pPr>
        <w:numPr>
          <w:ilvl w:val="0"/>
          <w:numId w:val="16"/>
        </w:numPr>
        <w:spacing w:line="240" w:lineRule="auto"/>
        <w:ind w:left="720" w:hanging="360"/>
        <w:rPr/>
      </w:pPr>
      <w:r w:rsidDel="00000000" w:rsidR="00000000" w:rsidRPr="00000000">
        <w:rPr>
          <w:rFonts w:ascii="Times New Roman" w:cs="Times New Roman" w:eastAsia="Times New Roman" w:hAnsi="Times New Roman"/>
          <w:sz w:val="24"/>
          <w:szCs w:val="24"/>
          <w:rtl w:val="0"/>
        </w:rPr>
        <w:t xml:space="preserve">View historical price data</w:t>
      </w:r>
    </w:p>
    <w:p w:rsidR="00000000" w:rsidDel="00000000" w:rsidP="00000000" w:rsidRDefault="00000000" w:rsidRPr="00000000" w14:paraId="00000086">
      <w:pPr>
        <w:numPr>
          <w:ilvl w:val="0"/>
          <w:numId w:val="16"/>
        </w:numPr>
        <w:spacing w:line="240" w:lineRule="auto"/>
        <w:ind w:left="720" w:hanging="360"/>
        <w:rPr/>
      </w:pPr>
      <w:r w:rsidDel="00000000" w:rsidR="00000000" w:rsidRPr="00000000">
        <w:rPr>
          <w:rFonts w:ascii="Times New Roman" w:cs="Times New Roman" w:eastAsia="Times New Roman" w:hAnsi="Times New Roman"/>
          <w:sz w:val="24"/>
          <w:szCs w:val="24"/>
          <w:rtl w:val="0"/>
        </w:rPr>
        <w:t xml:space="preserve">See predictions from the trained LSTM model</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Libraries Used</w:t>
      </w:r>
    </w:p>
    <w:tbl>
      <w:tblPr>
        <w:tblStyle w:val="Table1"/>
        <w:tblW w:w="5093.0" w:type="dxa"/>
        <w:jc w:val="left"/>
        <w:tblLayout w:type="fixed"/>
        <w:tblLook w:val="0400"/>
      </w:tblPr>
      <w:tblGrid>
        <w:gridCol w:w="2058"/>
        <w:gridCol w:w="3035"/>
        <w:tblGridChange w:id="0">
          <w:tblGrid>
            <w:gridCol w:w="2058"/>
            <w:gridCol w:w="3035"/>
          </w:tblGrid>
        </w:tblGridChange>
      </w:tblGrid>
      <w:tr>
        <w:trPr>
          <w:cantSplit w:val="0"/>
          <w:tblHeader w:val="1"/>
        </w:trPr>
        <w:tc>
          <w:tcPr>
            <w:vAlign w:val="center"/>
          </w:tcPr>
          <w:p w:rsidR="00000000" w:rsidDel="00000000" w:rsidP="00000000" w:rsidRDefault="00000000" w:rsidRPr="00000000" w14:paraId="000000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Library</w:t>
            </w:r>
          </w:p>
        </w:tc>
        <w:tc>
          <w:tcPr>
            <w:vAlign w:val="center"/>
          </w:tcPr>
          <w:p w:rsidR="00000000" w:rsidDel="00000000" w:rsidP="00000000" w:rsidRDefault="00000000" w:rsidRPr="00000000" w14:paraId="0000008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vAlign w:val="center"/>
          </w:tcPr>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numpy</w:t>
            </w:r>
            <w:r w:rsidDel="00000000" w:rsidR="00000000" w:rsidRPr="00000000">
              <w:rPr>
                <w:rtl w:val="0"/>
              </w:rPr>
            </w:r>
          </w:p>
        </w:tc>
        <w:tc>
          <w:tcPr>
            <w:vAlign w:val="center"/>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operations</w:t>
            </w:r>
          </w:p>
        </w:tc>
      </w:tr>
      <w:tr>
        <w:trPr>
          <w:cantSplit w:val="0"/>
          <w:tblHeader w:val="0"/>
        </w:trPr>
        <w:tc>
          <w:tcPr>
            <w:vAlign w:val="center"/>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tl w:val="0"/>
              </w:rPr>
            </w:r>
          </w:p>
        </w:tc>
        <w:tc>
          <w:tcPr>
            <w:vAlign w:val="center"/>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processing</w:t>
            </w:r>
          </w:p>
        </w:tc>
      </w:tr>
      <w:tr>
        <w:trPr>
          <w:cantSplit w:val="0"/>
          <w:tblHeader w:val="0"/>
        </w:trPr>
        <w:tc>
          <w:tcPr>
            <w:vAlign w:val="center"/>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matplotlib</w:t>
            </w:r>
            <w:r w:rsidDel="00000000" w:rsidR="00000000" w:rsidRPr="00000000">
              <w:rPr>
                <w:rtl w:val="0"/>
              </w:rPr>
            </w:r>
          </w:p>
        </w:tc>
        <w:tc>
          <w:tcPr>
            <w:vAlign w:val="center"/>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Plotting graphs</w:t>
            </w:r>
          </w:p>
        </w:tc>
      </w:tr>
      <w:tr>
        <w:trPr>
          <w:cantSplit w:val="0"/>
          <w:tblHeader w:val="0"/>
        </w:trPr>
        <w:tc>
          <w:tcPr>
            <w:vAlign w:val="center"/>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pandas_datareader</w:t>
            </w:r>
            <w:r w:rsidDel="00000000" w:rsidR="00000000" w:rsidRPr="00000000">
              <w:rPr>
                <w:rtl w:val="0"/>
              </w:rPr>
            </w:r>
          </w:p>
        </w:tc>
        <w:tc>
          <w:tcPr>
            <w:vAlign w:val="center"/>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Fetching financial data</w:t>
            </w:r>
          </w:p>
        </w:tc>
      </w:tr>
      <w:tr>
        <w:trPr>
          <w:cantSplit w:val="0"/>
          <w:tblHeader w:val="0"/>
        </w:trPr>
        <w:tc>
          <w:tcPr>
            <w:vAlign w:val="center"/>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yfinance</w:t>
            </w:r>
            <w:r w:rsidDel="00000000" w:rsidR="00000000" w:rsidRPr="00000000">
              <w:rPr>
                <w:rtl w:val="0"/>
              </w:rPr>
            </w:r>
          </w:p>
        </w:tc>
        <w:tc>
          <w:tcPr>
            <w:vAlign w:val="center"/>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data download</w:t>
            </w:r>
          </w:p>
        </w:tc>
      </w:tr>
      <w:tr>
        <w:trPr>
          <w:cantSplit w:val="0"/>
          <w:tblHeader w:val="0"/>
        </w:trPr>
        <w:tc>
          <w:tcPr>
            <w:vAlign w:val="center"/>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keras / TensorFlow</w:t>
            </w:r>
            <w:r w:rsidDel="00000000" w:rsidR="00000000" w:rsidRPr="00000000">
              <w:rPr>
                <w:rtl w:val="0"/>
              </w:rPr>
            </w:r>
          </w:p>
        </w:tc>
        <w:tc>
          <w:tcPr>
            <w:vAlign w:val="center"/>
          </w:tcPr>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&amp; LSTM model</w:t>
            </w:r>
          </w:p>
        </w:tc>
      </w:tr>
      <w:tr>
        <w:trPr>
          <w:cantSplit w:val="0"/>
          <w:tblHeader w:val="0"/>
        </w:trPr>
        <w:tc>
          <w:tcPr>
            <w:vAlign w:val="center"/>
          </w:tcPr>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streamlit</w:t>
            </w:r>
            <w:r w:rsidDel="00000000" w:rsidR="00000000" w:rsidRPr="00000000">
              <w:rPr>
                <w:rtl w:val="0"/>
              </w:rPr>
            </w:r>
          </w:p>
        </w:tc>
        <w:tc>
          <w:tcPr>
            <w:vAlign w:val="center"/>
          </w:tcPr>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 UI</w:t>
            </w:r>
          </w:p>
        </w:tc>
      </w:tr>
      <w:tr>
        <w:trPr>
          <w:cantSplit w:val="0"/>
          <w:tblHeader w:val="0"/>
        </w:trPr>
        <w:tc>
          <w:tcPr>
            <w:vAlign w:val="center"/>
          </w:tcPr>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warnings</w:t>
            </w:r>
            <w:r w:rsidDel="00000000" w:rsidR="00000000" w:rsidRPr="00000000">
              <w:rPr>
                <w:rtl w:val="0"/>
              </w:rPr>
            </w:r>
          </w:p>
        </w:tc>
        <w:tc>
          <w:tcPr>
            <w:vAlign w:val="center"/>
          </w:tcPr>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console logs</w:t>
            </w:r>
          </w:p>
        </w:tc>
      </w:tr>
    </w:tbl>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9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Works</w:t>
      </w:r>
    </w:p>
    <w:p w:rsidR="00000000" w:rsidDel="00000000" w:rsidP="00000000" w:rsidRDefault="00000000" w:rsidRPr="00000000" w14:paraId="000000A0">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Downloads stock data (2015–2025)</w:t>
      </w:r>
    </w:p>
    <w:p w:rsidR="00000000" w:rsidDel="00000000" w:rsidP="00000000" w:rsidRDefault="00000000" w:rsidRPr="00000000" w14:paraId="000000A1">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Preprocesses &amp; scales values</w:t>
      </w:r>
    </w:p>
    <w:p w:rsidR="00000000" w:rsidDel="00000000" w:rsidP="00000000" w:rsidRDefault="00000000" w:rsidRPr="00000000" w14:paraId="000000A2">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data into train/test sets</w:t>
      </w:r>
    </w:p>
    <w:p w:rsidR="00000000" w:rsidDel="00000000" w:rsidP="00000000" w:rsidRDefault="00000000" w:rsidRPr="00000000" w14:paraId="000000A3">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Loads pre-trained LSTM model (keras_model.h5)</w:t>
      </w:r>
    </w:p>
    <w:p w:rsidR="00000000" w:rsidDel="00000000" w:rsidP="00000000" w:rsidRDefault="00000000" w:rsidRPr="00000000" w14:paraId="000000A4">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Predicts next-day prices</w:t>
      </w:r>
    </w:p>
    <w:p w:rsidR="00000000" w:rsidDel="00000000" w:rsidP="00000000" w:rsidRDefault="00000000" w:rsidRPr="00000000" w14:paraId="000000A5">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Reverses scaling</w:t>
      </w:r>
    </w:p>
    <w:p w:rsidR="00000000" w:rsidDel="00000000" w:rsidP="00000000" w:rsidRDefault="00000000" w:rsidRPr="00000000" w14:paraId="000000A6">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Visualizes:</w:t>
      </w:r>
    </w:p>
    <w:p w:rsidR="00000000" w:rsidDel="00000000" w:rsidP="00000000" w:rsidRDefault="00000000" w:rsidRPr="00000000" w14:paraId="000000A7">
      <w:pPr>
        <w:numPr>
          <w:ilvl w:val="1"/>
          <w:numId w:val="17"/>
        </w:numPr>
        <w:spacing w:line="240" w:lineRule="auto"/>
        <w:ind w:left="1440" w:hanging="360"/>
        <w:rPr/>
      </w:pPr>
      <w:r w:rsidDel="00000000" w:rsidR="00000000" w:rsidRPr="00000000">
        <w:rPr>
          <w:rFonts w:ascii="Times New Roman" w:cs="Times New Roman" w:eastAsia="Times New Roman" w:hAnsi="Times New Roman"/>
          <w:sz w:val="24"/>
          <w:szCs w:val="24"/>
          <w:rtl w:val="0"/>
        </w:rPr>
        <w:t xml:space="preserve">Actual prices</w:t>
      </w:r>
    </w:p>
    <w:p w:rsidR="00000000" w:rsidDel="00000000" w:rsidP="00000000" w:rsidRDefault="00000000" w:rsidRPr="00000000" w14:paraId="000000A8">
      <w:pPr>
        <w:numPr>
          <w:ilvl w:val="1"/>
          <w:numId w:val="17"/>
        </w:numPr>
        <w:spacing w:line="240" w:lineRule="auto"/>
        <w:ind w:left="1440" w:hanging="360"/>
        <w:rPr/>
      </w:pPr>
      <w:r w:rsidDel="00000000" w:rsidR="00000000" w:rsidRPr="00000000">
        <w:rPr>
          <w:rFonts w:ascii="Times New Roman" w:cs="Times New Roman" w:eastAsia="Times New Roman" w:hAnsi="Times New Roman"/>
          <w:sz w:val="24"/>
          <w:szCs w:val="24"/>
          <w:rtl w:val="0"/>
        </w:rPr>
        <w:t xml:space="preserve">Predicted prices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AB">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Forecasting future stock prices has immense practical significance in finance, investment strategy formation, and risk management. Stock markets are influenced by numerous factors—global events, trading volumes, economic indicators—which make accurate prediction difficult. Time-series data in stock markets contains complex, non-linear structures that cannot be efficiently modeled using classical regression or statistical tools.</w:t>
      </w:r>
    </w:p>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Advancements in deep learning, particularly Recurrent Neural Networks (RNNs) and LSTMs, have enabled machines to model sequential, time-dependent data more naturally. LSTMs introduce a gating mechanism that allows networks to retain long-term information and avoid the vanishing gradient problem.</w:t>
      </w:r>
    </w:p>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leverages LSTM-based deep learning models to predict closing stock prices using historical financial data. A user-friendly front-end is developed using Streamlit to allow real-time interaction.</w:t>
      </w:r>
    </w:p>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Background and Motivation</w:t>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markets generate massive amounts of structured time-series data. Identifying relationships in this data is essential for investment decisions and trend forecasting. Traditional models such as ARIMA, Moving Averages, and Linear Regression fail to capture non-linear dependencies.</w:t>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techniques have proven effective in:</w:t>
      </w:r>
    </w:p>
    <w:p w:rsidR="00000000" w:rsidDel="00000000" w:rsidP="00000000" w:rsidRDefault="00000000" w:rsidRPr="00000000" w14:paraId="000000B3">
      <w:pPr>
        <w:numPr>
          <w:ilvl w:val="0"/>
          <w:numId w:val="19"/>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Recognizing long-term patterns</w:t>
      </w:r>
    </w:p>
    <w:p w:rsidR="00000000" w:rsidDel="00000000" w:rsidP="00000000" w:rsidRDefault="00000000" w:rsidRPr="00000000" w14:paraId="000000B4">
      <w:pPr>
        <w:numPr>
          <w:ilvl w:val="0"/>
          <w:numId w:val="19"/>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Learning dynamic market behavior</w:t>
      </w:r>
    </w:p>
    <w:p w:rsidR="00000000" w:rsidDel="00000000" w:rsidP="00000000" w:rsidRDefault="00000000" w:rsidRPr="00000000" w14:paraId="000000B5">
      <w:pPr>
        <w:numPr>
          <w:ilvl w:val="0"/>
          <w:numId w:val="19"/>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Detecting subtle fluctuations</w:t>
      </w:r>
    </w:p>
    <w:p w:rsidR="00000000" w:rsidDel="00000000" w:rsidP="00000000" w:rsidRDefault="00000000" w:rsidRPr="00000000" w14:paraId="000000B6">
      <w:pPr>
        <w:numPr>
          <w:ilvl w:val="0"/>
          <w:numId w:val="1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Modeling large volumes of data with high dimensionality</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networks are especially powerful due to their inherent architecture, which includes gates to manage memory flow effectively.</w:t>
      </w:r>
    </w:p>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1.1.1 Problem Definition and Scope</w:t>
      </w:r>
      <w:r w:rsidDel="00000000" w:rsidR="00000000" w:rsidRPr="00000000">
        <w:rPr>
          <w:rtl w:val="0"/>
        </w:rPr>
      </w:r>
    </w:p>
    <w:p w:rsidR="00000000" w:rsidDel="00000000" w:rsidP="00000000" w:rsidRDefault="00000000" w:rsidRPr="00000000" w14:paraId="000000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the project is to:</w:t>
      </w:r>
    </w:p>
    <w:p w:rsidR="00000000" w:rsidDel="00000000" w:rsidP="00000000" w:rsidRDefault="00000000" w:rsidRPr="00000000" w14:paraId="000000BB">
      <w:pPr>
        <w:numPr>
          <w:ilvl w:val="0"/>
          <w:numId w:val="1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Collect financial time-series data for selected stocks</w:t>
      </w:r>
    </w:p>
    <w:p w:rsidR="00000000" w:rsidDel="00000000" w:rsidP="00000000" w:rsidRDefault="00000000" w:rsidRPr="00000000" w14:paraId="000000BC">
      <w:pPr>
        <w:numPr>
          <w:ilvl w:val="0"/>
          <w:numId w:val="1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Preprocess the data through cleaning, normalization, and sequence generation</w:t>
      </w:r>
    </w:p>
    <w:p w:rsidR="00000000" w:rsidDel="00000000" w:rsidP="00000000" w:rsidRDefault="00000000" w:rsidRPr="00000000" w14:paraId="000000BD">
      <w:pPr>
        <w:numPr>
          <w:ilvl w:val="0"/>
          <w:numId w:val="1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 an LSTM model to learn temporal dependencies</w:t>
      </w:r>
    </w:p>
    <w:p w:rsidR="00000000" w:rsidDel="00000000" w:rsidP="00000000" w:rsidRDefault="00000000" w:rsidRPr="00000000" w14:paraId="000000BE">
      <w:pPr>
        <w:numPr>
          <w:ilvl w:val="0"/>
          <w:numId w:val="13"/>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Predict future stock closing prices</w:t>
      </w:r>
    </w:p>
    <w:p w:rsidR="00000000" w:rsidDel="00000000" w:rsidP="00000000" w:rsidRDefault="00000000" w:rsidRPr="00000000" w14:paraId="000000BF">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 a Streamlit-based deployment to visualize predictions.</w:t>
      </w:r>
    </w:p>
    <w:p w:rsidR="00000000" w:rsidDel="00000000" w:rsidP="00000000" w:rsidRDefault="00000000" w:rsidRPr="00000000" w14:paraId="000000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is limited to next-day prediction based on the past 100 days closing prices.</w:t>
      </w:r>
    </w:p>
    <w:p w:rsidR="00000000" w:rsidDel="00000000" w:rsidP="00000000" w:rsidRDefault="00000000" w:rsidRPr="00000000" w14:paraId="000000C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Methodology</w:t>
      </w:r>
    </w:p>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consists of the following stages:</w:t>
      </w:r>
    </w:p>
    <w:p w:rsidR="00000000" w:rsidDel="00000000" w:rsidP="00000000" w:rsidRDefault="00000000" w:rsidRPr="00000000" w14:paraId="000000C7">
      <w:pPr>
        <w:numPr>
          <w:ilvl w:val="0"/>
          <w:numId w:val="7"/>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Collection</w:t>
      </w:r>
    </w:p>
    <w:p w:rsidR="00000000" w:rsidDel="00000000" w:rsidP="00000000" w:rsidRDefault="00000000" w:rsidRPr="00000000" w14:paraId="000000C8">
      <w:pPr>
        <w:numPr>
          <w:ilvl w:val="0"/>
          <w:numId w:val="7"/>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Preprocessing</w:t>
      </w:r>
    </w:p>
    <w:p w:rsidR="00000000" w:rsidDel="00000000" w:rsidP="00000000" w:rsidRDefault="00000000" w:rsidRPr="00000000" w14:paraId="000000C9">
      <w:pPr>
        <w:numPr>
          <w:ilvl w:val="0"/>
          <w:numId w:val="7"/>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 Engineering</w:t>
      </w:r>
    </w:p>
    <w:p w:rsidR="00000000" w:rsidDel="00000000" w:rsidP="00000000" w:rsidRDefault="00000000" w:rsidRPr="00000000" w14:paraId="000000CA">
      <w:pPr>
        <w:numPr>
          <w:ilvl w:val="0"/>
          <w:numId w:val="7"/>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LSTM Model Development</w:t>
      </w:r>
    </w:p>
    <w:p w:rsidR="00000000" w:rsidDel="00000000" w:rsidP="00000000" w:rsidRDefault="00000000" w:rsidRPr="00000000" w14:paraId="000000CB">
      <w:pPr>
        <w:numPr>
          <w:ilvl w:val="0"/>
          <w:numId w:val="7"/>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Training and Evaluation</w:t>
      </w:r>
    </w:p>
    <w:p w:rsidR="00000000" w:rsidDel="00000000" w:rsidP="00000000" w:rsidRDefault="00000000" w:rsidRPr="00000000" w14:paraId="000000CC">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Deployment Through Streamlit.</w:t>
      </w:r>
    </w:p>
    <w:p w:rsidR="00000000" w:rsidDel="00000000" w:rsidP="00000000" w:rsidRDefault="00000000" w:rsidRPr="00000000" w14:paraId="000000CD">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2.1 Data Collection</w:t>
      </w:r>
      <w:r w:rsidDel="00000000" w:rsidR="00000000" w:rsidRPr="00000000">
        <w:rPr>
          <w:rtl w:val="0"/>
        </w:rPr>
      </w:r>
    </w:p>
    <w:p w:rsidR="00000000" w:rsidDel="00000000" w:rsidP="00000000" w:rsidRDefault="00000000" w:rsidRPr="00000000" w14:paraId="000000CF">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Yahoo Finance as the primary data source, accessed through the yfinance Python library.</w:t>
      </w:r>
    </w:p>
    <w:p w:rsidR="00000000" w:rsidDel="00000000" w:rsidP="00000000" w:rsidRDefault="00000000" w:rsidRPr="00000000" w14:paraId="000000D0">
      <w:pPr>
        <w:numPr>
          <w:ilvl w:val="0"/>
          <w:numId w:val="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Description:</w:t>
      </w:r>
    </w:p>
    <w:p w:rsidR="00000000" w:rsidDel="00000000" w:rsidP="00000000" w:rsidRDefault="00000000" w:rsidRPr="00000000" w14:paraId="000000D1">
      <w:pPr>
        <w:numPr>
          <w:ilvl w:val="0"/>
          <w:numId w:val="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Stock Symbols: AAPL, TSLA, INFY, etc. (user selectable)</w:t>
      </w:r>
    </w:p>
    <w:p w:rsidR="00000000" w:rsidDel="00000000" w:rsidP="00000000" w:rsidRDefault="00000000" w:rsidRPr="00000000" w14:paraId="000000D2">
      <w:pPr>
        <w:numPr>
          <w:ilvl w:val="0"/>
          <w:numId w:val="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Duration: 2015 – 2025</w:t>
      </w:r>
    </w:p>
    <w:p w:rsidR="00000000" w:rsidDel="00000000" w:rsidP="00000000" w:rsidRDefault="00000000" w:rsidRPr="00000000" w14:paraId="000000D3">
      <w:pPr>
        <w:numPr>
          <w:ilvl w:val="0"/>
          <w:numId w:val="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Extracted:</w:t>
      </w:r>
    </w:p>
    <w:p w:rsidR="00000000" w:rsidDel="00000000" w:rsidP="00000000" w:rsidRDefault="00000000" w:rsidRPr="00000000" w14:paraId="000000D4">
      <w:pPr>
        <w:numPr>
          <w:ilvl w:val="1"/>
          <w:numId w:val="2"/>
        </w:numPr>
        <w:spacing w:after="0" w:after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w:t>
      </w:r>
    </w:p>
    <w:p w:rsidR="00000000" w:rsidDel="00000000" w:rsidP="00000000" w:rsidRDefault="00000000" w:rsidRPr="00000000" w14:paraId="000000D5">
      <w:pPr>
        <w:numPr>
          <w:ilvl w:val="1"/>
          <w:numId w:val="2"/>
        </w:numPr>
        <w:spacing w:after="0" w:after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High</w:t>
      </w:r>
    </w:p>
    <w:p w:rsidR="00000000" w:rsidDel="00000000" w:rsidP="00000000" w:rsidRDefault="00000000" w:rsidRPr="00000000" w14:paraId="000000D6">
      <w:pPr>
        <w:numPr>
          <w:ilvl w:val="1"/>
          <w:numId w:val="2"/>
        </w:numPr>
        <w:spacing w:after="0" w:after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w:t>
      </w:r>
    </w:p>
    <w:p w:rsidR="00000000" w:rsidDel="00000000" w:rsidP="00000000" w:rsidRDefault="00000000" w:rsidRPr="00000000" w14:paraId="000000D7">
      <w:pPr>
        <w:numPr>
          <w:ilvl w:val="1"/>
          <w:numId w:val="2"/>
        </w:numPr>
        <w:spacing w:after="0" w:after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Close</w:t>
      </w:r>
    </w:p>
    <w:p w:rsidR="00000000" w:rsidDel="00000000" w:rsidP="00000000" w:rsidRDefault="00000000" w:rsidRPr="00000000" w14:paraId="000000D8">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Volume</w:t>
      </w:r>
    </w:p>
    <w:p w:rsidR="00000000" w:rsidDel="00000000" w:rsidP="00000000" w:rsidRDefault="00000000" w:rsidRPr="00000000" w14:paraId="000000D9">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Close price is used for modeling.</w:t>
      </w:r>
    </w:p>
    <w:p w:rsidR="00000000" w:rsidDel="00000000" w:rsidP="00000000" w:rsidRDefault="00000000" w:rsidRPr="00000000" w14:paraId="000000DA">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2.2 Data Preprocessing</w:t>
      </w:r>
      <w:r w:rsidDel="00000000" w:rsidR="00000000" w:rsidRPr="00000000">
        <w:rPr>
          <w:rtl w:val="0"/>
        </w:rPr>
      </w:r>
    </w:p>
    <w:p w:rsidR="00000000" w:rsidDel="00000000" w:rsidP="00000000" w:rsidRDefault="00000000" w:rsidRPr="00000000" w14:paraId="000000DC">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preprocessing is crucial for time-series modeling. The following steps were performed:</w:t>
      </w:r>
    </w:p>
    <w:p w:rsidR="00000000" w:rsidDel="00000000" w:rsidP="00000000" w:rsidRDefault="00000000" w:rsidRPr="00000000" w14:paraId="000000DD">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Handling Missing Values</w:t>
      </w:r>
    </w:p>
    <w:p w:rsidR="00000000" w:rsidDel="00000000" w:rsidP="00000000" w:rsidRDefault="00000000" w:rsidRPr="00000000" w14:paraId="000000DE">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missing values were inspected and filled using forward-fill or interpolation.</w:t>
      </w:r>
    </w:p>
    <w:p w:rsidR="00000000" w:rsidDel="00000000" w:rsidP="00000000" w:rsidRDefault="00000000" w:rsidRPr="00000000" w14:paraId="000000DF">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Normalization</w:t>
      </w:r>
    </w:p>
    <w:p w:rsidR="00000000" w:rsidDel="00000000" w:rsidP="00000000" w:rsidRDefault="00000000" w:rsidRPr="00000000" w14:paraId="000000E1">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MinMaxScaler is used to transform price values into the range [0,1]:</w:t>
      </w:r>
    </w:p>
    <w:p w:rsidR="00000000" w:rsidDel="00000000" w:rsidP="00000000" w:rsidRDefault="00000000" w:rsidRPr="00000000" w14:paraId="000000E2">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132730</wp:posOffset>
            </wp:positionV>
            <wp:extent cx="2233613" cy="73401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33613" cy="734014"/>
                    </a:xfrm>
                    <a:prstGeom prst="rect"/>
                    <a:ln/>
                  </pic:spPr>
                </pic:pic>
              </a:graphicData>
            </a:graphic>
          </wp:anchor>
        </w:drawing>
      </w:r>
    </w:p>
    <w:p w:rsidR="00000000" w:rsidDel="00000000" w:rsidP="00000000" w:rsidRDefault="00000000" w:rsidRPr="00000000" w14:paraId="000000E3">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Windowing / Sliding Window Method</w:t>
      </w:r>
    </w:p>
    <w:p w:rsidR="00000000" w:rsidDel="00000000" w:rsidP="00000000" w:rsidRDefault="00000000" w:rsidRPr="00000000" w14:paraId="000000E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requires sequences.</w:t>
      </w:r>
    </w:p>
    <w:p w:rsidR="00000000" w:rsidDel="00000000" w:rsidP="00000000" w:rsidRDefault="00000000" w:rsidRPr="00000000" w14:paraId="000000E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generate windows of 100 days:</w:t>
      </w:r>
    </w:p>
    <w:p w:rsidR="00000000" w:rsidDel="00000000" w:rsidP="00000000" w:rsidRDefault="00000000" w:rsidRPr="00000000" w14:paraId="000000E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previous 100 days</w:t>
      </w:r>
    </w:p>
    <w:p w:rsidR="00000000" w:rsidDel="00000000" w:rsidP="00000000" w:rsidRDefault="00000000" w:rsidRPr="00000000" w14:paraId="000000E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next day closing price</w:t>
      </w:r>
    </w:p>
    <w:p w:rsidR="00000000" w:rsidDel="00000000" w:rsidP="00000000" w:rsidRDefault="00000000" w:rsidRPr="00000000" w14:paraId="000000E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known as Sequence-to-One forecasting.</w:t>
      </w:r>
    </w:p>
    <w:p w:rsidR="00000000" w:rsidDel="00000000" w:rsidP="00000000" w:rsidRDefault="00000000" w:rsidRPr="00000000" w14:paraId="000000ED">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Splitting Data</w:t>
      </w:r>
    </w:p>
    <w:p w:rsidR="00000000" w:rsidDel="00000000" w:rsidP="00000000" w:rsidRDefault="00000000" w:rsidRPr="00000000" w14:paraId="000000E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split into:</w:t>
      </w:r>
    </w:p>
    <w:p w:rsidR="00000000" w:rsidDel="00000000" w:rsidP="00000000" w:rsidRDefault="00000000" w:rsidRPr="00000000" w14:paraId="000000EF">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Set:</w:t>
      </w:r>
      <w:r w:rsidDel="00000000" w:rsidR="00000000" w:rsidRPr="00000000">
        <w:rPr>
          <w:rFonts w:ascii="Times New Roman" w:cs="Times New Roman" w:eastAsia="Times New Roman" w:hAnsi="Times New Roman"/>
          <w:sz w:val="24"/>
          <w:szCs w:val="24"/>
          <w:rtl w:val="0"/>
        </w:rPr>
        <w:t xml:space="preserve"> 80%</w:t>
      </w:r>
    </w:p>
    <w:p w:rsidR="00000000" w:rsidDel="00000000" w:rsidP="00000000" w:rsidRDefault="00000000" w:rsidRPr="00000000" w14:paraId="000000F0">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Set:</w:t>
      </w:r>
      <w:r w:rsidDel="00000000" w:rsidR="00000000" w:rsidRPr="00000000">
        <w:rPr>
          <w:rFonts w:ascii="Times New Roman" w:cs="Times New Roman" w:eastAsia="Times New Roman" w:hAnsi="Times New Roman"/>
          <w:sz w:val="24"/>
          <w:szCs w:val="24"/>
          <w:rtl w:val="0"/>
        </w:rPr>
        <w:t xml:space="preserve"> 20%</w:t>
      </w:r>
    </w:p>
    <w:p w:rsidR="00000000" w:rsidDel="00000000" w:rsidP="00000000" w:rsidRDefault="00000000" w:rsidRPr="00000000" w14:paraId="000000F1">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Reshaping Data for LSTM</w:t>
      </w:r>
    </w:p>
    <w:p w:rsidR="00000000" w:rsidDel="00000000" w:rsidP="00000000" w:rsidRDefault="00000000" w:rsidRPr="00000000" w14:paraId="000000F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expects input of shape:</w:t>
      </w:r>
    </w:p>
    <w:p w:rsidR="00000000" w:rsidDel="00000000" w:rsidP="00000000" w:rsidRDefault="00000000" w:rsidRPr="00000000" w14:paraId="000000F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(samples, timesteps, features)</w:t>
      </w:r>
    </w:p>
    <w:p w:rsidR="00000000" w:rsidDel="00000000" w:rsidP="00000000" w:rsidRDefault="00000000" w:rsidRPr="00000000" w14:paraId="000000F4">
      <w:pPr>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0F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(2000, 100, 1)</w:t>
      </w:r>
    </w:p>
    <w:p w:rsidR="00000000" w:rsidDel="00000000" w:rsidP="00000000" w:rsidRDefault="00000000" w:rsidRPr="00000000" w14:paraId="000000F6">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2.2.1 Cleaning &amp; Formatting</w:t>
      </w:r>
      <w:r w:rsidDel="00000000" w:rsidR="00000000" w:rsidRPr="00000000">
        <w:rPr>
          <w:rtl w:val="0"/>
        </w:rPr>
      </w:r>
    </w:p>
    <w:p w:rsidR="00000000" w:rsidDel="00000000" w:rsidP="00000000" w:rsidRDefault="00000000" w:rsidRPr="00000000" w14:paraId="000000F7">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historical stock price dataset is obtained from a financial data source (e.g., Yahoo Finance API). The raw dataset typically consists of Open, High, Low, Close, Volume values recorded over time.</w:t>
      </w:r>
    </w:p>
    <w:p w:rsidR="00000000" w:rsidDel="00000000" w:rsidP="00000000" w:rsidRDefault="00000000" w:rsidRPr="00000000" w14:paraId="000000F8">
      <w:pPr>
        <w:numPr>
          <w:ilvl w:val="0"/>
          <w:numId w:val="18"/>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Handling missing values using interpolation.</w:t>
      </w:r>
    </w:p>
    <w:p w:rsidR="00000000" w:rsidDel="00000000" w:rsidP="00000000" w:rsidRDefault="00000000" w:rsidRPr="00000000" w14:paraId="000000F9">
      <w:pPr>
        <w:numPr>
          <w:ilvl w:val="0"/>
          <w:numId w:val="18"/>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Converting date columns into sequential time-indexed data.</w:t>
      </w:r>
    </w:p>
    <w:p w:rsidR="00000000" w:rsidDel="00000000" w:rsidP="00000000" w:rsidRDefault="00000000" w:rsidRPr="00000000" w14:paraId="000000FA">
      <w:pPr>
        <w:numPr>
          <w:ilvl w:val="0"/>
          <w:numId w:val="18"/>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Normalizing numerical fields using MinMaxScaler to ensure faster model convergence.</w:t>
      </w:r>
    </w:p>
    <w:p w:rsidR="00000000" w:rsidDel="00000000" w:rsidP="00000000" w:rsidRDefault="00000000" w:rsidRPr="00000000" w14:paraId="000000FB">
      <w:pPr>
        <w:numPr>
          <w:ilvl w:val="0"/>
          <w:numId w:val="1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Splitting the dataset into training and testing sets in chronological order to preserve time integrity.</w:t>
      </w:r>
    </w:p>
    <w:p w:rsidR="00000000" w:rsidDel="00000000" w:rsidP="00000000" w:rsidRDefault="00000000" w:rsidRPr="00000000" w14:paraId="000000FC">
      <w:pPr>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2.3 Feature Engineering</w:t>
      </w:r>
      <w:r w:rsidDel="00000000" w:rsidR="00000000" w:rsidRPr="00000000">
        <w:rPr>
          <w:rtl w:val="0"/>
        </w:rPr>
      </w:r>
    </w:p>
    <w:p w:rsidR="00000000" w:rsidDel="00000000" w:rsidP="00000000" w:rsidRDefault="00000000" w:rsidRPr="00000000" w14:paraId="000000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transforms raw price indicators into learning-friendly structures.</w:t>
      </w:r>
    </w:p>
    <w:p w:rsidR="00000000" w:rsidDel="00000000" w:rsidP="00000000" w:rsidRDefault="00000000" w:rsidRPr="00000000" w14:paraId="000000F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2.3.1 Windowing the Time Series</w:t>
      </w:r>
      <w:r w:rsidDel="00000000" w:rsidR="00000000" w:rsidRPr="00000000">
        <w:rPr>
          <w:rtl w:val="0"/>
        </w:rPr>
      </w:r>
    </w:p>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 models require sequential input. Therefore, the time series is converted into supervised data:</w:t>
      </w:r>
    </w:p>
    <w:p w:rsidR="00000000" w:rsidDel="00000000" w:rsidP="00000000" w:rsidRDefault="00000000" w:rsidRPr="00000000" w14:paraId="00000101">
      <w:pPr>
        <w:numPr>
          <w:ilvl w:val="0"/>
          <w:numId w:val="20"/>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fixed-length look-back window (e.g., 60 days) is used.</w:t>
      </w:r>
    </w:p>
    <w:p w:rsidR="00000000" w:rsidDel="00000000" w:rsidP="00000000" w:rsidRDefault="00000000" w:rsidRPr="00000000" w14:paraId="00000102">
      <w:pPr>
        <w:numPr>
          <w:ilvl w:val="0"/>
          <w:numId w:val="20"/>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each window, the next day’s price is the target.</w:t>
      </w:r>
    </w:p>
    <w:p w:rsidR="00000000" w:rsidDel="00000000" w:rsidP="00000000" w:rsidRDefault="00000000" w:rsidRPr="00000000" w14:paraId="00000103">
      <w:pPr>
        <w:numPr>
          <w:ilvl w:val="0"/>
          <w:numId w:val="20"/>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Creates input sequences shaped as:</w:t>
      </w:r>
    </w:p>
    <w:p w:rsidR="00000000" w:rsidDel="00000000" w:rsidP="00000000" w:rsidRDefault="00000000" w:rsidRPr="00000000" w14:paraId="00000104">
      <w:pPr>
        <w:numPr>
          <w:ilvl w:val="0"/>
          <w:numId w:val="2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(number_of_samples, time_steps, number_of_features)</w:t>
      </w:r>
    </w:p>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Additional Derived Features (Optional Enhancements)</w:t>
      </w:r>
    </w:p>
    <w:p w:rsidR="00000000" w:rsidDel="00000000" w:rsidP="00000000" w:rsidRDefault="00000000" w:rsidRPr="00000000" w14:paraId="00000107">
      <w:pPr>
        <w:numPr>
          <w:ilvl w:val="0"/>
          <w:numId w:val="2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Moving Averages (MA100, MA200)</w:t>
      </w:r>
    </w:p>
    <w:p w:rsidR="00000000" w:rsidDel="00000000" w:rsidP="00000000" w:rsidRDefault="00000000" w:rsidRPr="00000000" w14:paraId="00000108">
      <w:pPr>
        <w:numPr>
          <w:ilvl w:val="0"/>
          <w:numId w:val="2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Relative Strength Index (RSI)</w:t>
      </w:r>
    </w:p>
    <w:p w:rsidR="00000000" w:rsidDel="00000000" w:rsidP="00000000" w:rsidRDefault="00000000" w:rsidRPr="00000000" w14:paraId="00000109">
      <w:pPr>
        <w:numPr>
          <w:ilvl w:val="0"/>
          <w:numId w:val="2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Exponential Moving Average (EMA)</w:t>
      </w:r>
    </w:p>
    <w:p w:rsidR="00000000" w:rsidDel="00000000" w:rsidP="00000000" w:rsidRDefault="00000000" w:rsidRPr="00000000" w14:paraId="0000010A">
      <w:pPr>
        <w:numPr>
          <w:ilvl w:val="0"/>
          <w:numId w:val="2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Daily price return</w:t>
      </w:r>
    </w:p>
    <w:p w:rsidR="00000000" w:rsidDel="00000000" w:rsidP="00000000" w:rsidRDefault="00000000" w:rsidRPr="00000000" w14:paraId="0000010B">
      <w:pPr>
        <w:numPr>
          <w:ilvl w:val="0"/>
          <w:numId w:val="2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Volatility estimates</w:t>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help the model understand market momentum and trend direction.</w:t>
      </w:r>
    </w:p>
    <w:p w:rsidR="00000000" w:rsidDel="00000000" w:rsidP="00000000" w:rsidRDefault="00000000" w:rsidRPr="00000000" w14:paraId="0000010D">
      <w:pPr>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E">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LSTM Model Development</w:t>
      </w:r>
    </w:p>
    <w:p w:rsidR="00000000" w:rsidDel="00000000" w:rsidP="00000000" w:rsidRDefault="00000000" w:rsidRPr="00000000" w14:paraId="000001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predictive model is built using a Long Short-Term Memory (LSTM) architecture due to its ability to retain long-term temporal patterns.</w:t>
      </w:r>
    </w:p>
    <w:p w:rsidR="00000000" w:rsidDel="00000000" w:rsidP="00000000" w:rsidRDefault="00000000" w:rsidRPr="00000000" w14:paraId="00000110">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2.4.1 Model Architecture</w:t>
      </w:r>
    </w:p>
    <w:p w:rsidR="00000000" w:rsidDel="00000000" w:rsidP="00000000" w:rsidRDefault="00000000" w:rsidRPr="00000000" w14:paraId="00000111">
      <w:pPr>
        <w:numPr>
          <w:ilvl w:val="0"/>
          <w:numId w:val="1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Layer shaped for sequences of 60 days.</w:t>
      </w:r>
    </w:p>
    <w:p w:rsidR="00000000" w:rsidDel="00000000" w:rsidP="00000000" w:rsidRDefault="00000000" w:rsidRPr="00000000" w14:paraId="00000112">
      <w:pPr>
        <w:numPr>
          <w:ilvl w:val="0"/>
          <w:numId w:val="1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LSTM Layer with 50–100 memory cells to capture long-range price patterns.</w:t>
      </w:r>
    </w:p>
    <w:p w:rsidR="00000000" w:rsidDel="00000000" w:rsidP="00000000" w:rsidRDefault="00000000" w:rsidRPr="00000000" w14:paraId="00000113">
      <w:pPr>
        <w:numPr>
          <w:ilvl w:val="0"/>
          <w:numId w:val="1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Dropout Layer (0.2–0.3) to prevent overfitting.</w:t>
      </w:r>
    </w:p>
    <w:p w:rsidR="00000000" w:rsidDel="00000000" w:rsidP="00000000" w:rsidRDefault="00000000" w:rsidRPr="00000000" w14:paraId="00000114">
      <w:pPr>
        <w:numPr>
          <w:ilvl w:val="0"/>
          <w:numId w:val="1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Dense Layer for mapping learned patterns to the predicted next-day closing price.</w:t>
      </w:r>
    </w:p>
    <w:p w:rsidR="00000000" w:rsidDel="00000000" w:rsidP="00000000" w:rsidRDefault="00000000" w:rsidRPr="00000000" w14:paraId="00000115">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 Layer producing a single continuous value.</w:t>
      </w:r>
    </w:p>
    <w:p w:rsidR="00000000" w:rsidDel="00000000" w:rsidP="00000000" w:rsidRDefault="00000000" w:rsidRPr="00000000" w14:paraId="00000116">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2.4.2 Why LSTM?</w:t>
      </w:r>
    </w:p>
    <w:p w:rsidR="00000000" w:rsidDel="00000000" w:rsidP="00000000" w:rsidRDefault="00000000" w:rsidRPr="00000000" w14:paraId="00000117">
      <w:pPr>
        <w:numPr>
          <w:ilvl w:val="0"/>
          <w:numId w:val="2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Handles long-term dependencies better than traditional RNNs.</w:t>
      </w:r>
    </w:p>
    <w:p w:rsidR="00000000" w:rsidDel="00000000" w:rsidP="00000000" w:rsidRDefault="00000000" w:rsidRPr="00000000" w14:paraId="00000118">
      <w:pPr>
        <w:numPr>
          <w:ilvl w:val="0"/>
          <w:numId w:val="2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Avoids vanishing gradient problem using gating mechanisms.</w:t>
      </w:r>
    </w:p>
    <w:p w:rsidR="00000000" w:rsidDel="00000000" w:rsidP="00000000" w:rsidRDefault="00000000" w:rsidRPr="00000000" w14:paraId="00000119">
      <w:pPr>
        <w:numPr>
          <w:ilvl w:val="0"/>
          <w:numId w:val="2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non-linear market behaviour that simple models cannot capture.</w:t>
      </w:r>
    </w:p>
    <w:p w:rsidR="00000000" w:rsidDel="00000000" w:rsidP="00000000" w:rsidRDefault="00000000" w:rsidRPr="00000000" w14:paraId="0000011A">
      <w:pPr>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B">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Training and Evaluation</w:t>
      </w:r>
    </w:p>
    <w:p w:rsidR="00000000" w:rsidDel="00000000" w:rsidP="00000000" w:rsidRDefault="00000000" w:rsidRPr="00000000" w14:paraId="000001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trained on sequential data using:</w:t>
      </w:r>
    </w:p>
    <w:p w:rsidR="00000000" w:rsidDel="00000000" w:rsidP="00000000" w:rsidRDefault="00000000" w:rsidRPr="00000000" w14:paraId="0000011D">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2.5.1 Training Strategy</w:t>
      </w:r>
    </w:p>
    <w:p w:rsidR="00000000" w:rsidDel="00000000" w:rsidP="00000000" w:rsidRDefault="00000000" w:rsidRPr="00000000" w14:paraId="0000011E">
      <w:pPr>
        <w:numPr>
          <w:ilvl w:val="0"/>
          <w:numId w:val="10"/>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Loss Function: Mean Squared Error (MSE)</w:t>
      </w:r>
    </w:p>
    <w:p w:rsidR="00000000" w:rsidDel="00000000" w:rsidP="00000000" w:rsidRDefault="00000000" w:rsidRPr="00000000" w14:paraId="0000011F">
      <w:pPr>
        <w:numPr>
          <w:ilvl w:val="0"/>
          <w:numId w:val="10"/>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Optimizer: Adam optimizer with adaptive learning rate</w:t>
      </w:r>
    </w:p>
    <w:p w:rsidR="00000000" w:rsidDel="00000000" w:rsidP="00000000" w:rsidRDefault="00000000" w:rsidRPr="00000000" w14:paraId="00000120">
      <w:pPr>
        <w:numPr>
          <w:ilvl w:val="0"/>
          <w:numId w:val="10"/>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Batch Size: 32–64</w:t>
      </w:r>
    </w:p>
    <w:p w:rsidR="00000000" w:rsidDel="00000000" w:rsidP="00000000" w:rsidRDefault="00000000" w:rsidRPr="00000000" w14:paraId="00000121">
      <w:pPr>
        <w:numPr>
          <w:ilvl w:val="0"/>
          <w:numId w:val="10"/>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Epochs: 50–200 depending on convergence.</w:t>
      </w:r>
    </w:p>
    <w:p w:rsidR="00000000" w:rsidDel="00000000" w:rsidP="00000000" w:rsidRDefault="00000000" w:rsidRPr="00000000" w14:paraId="00000122">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2.5.2 Evaluation Metrics</w:t>
      </w:r>
    </w:p>
    <w:p w:rsidR="00000000" w:rsidDel="00000000" w:rsidP="00000000" w:rsidRDefault="00000000" w:rsidRPr="00000000" w14:paraId="00000123">
      <w:pPr>
        <w:numPr>
          <w:ilvl w:val="0"/>
          <w:numId w:val="8"/>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 Absolute Error (MAE)</w:t>
      </w:r>
    </w:p>
    <w:p w:rsidR="00000000" w:rsidDel="00000000" w:rsidP="00000000" w:rsidRDefault="00000000" w:rsidRPr="00000000" w14:paraId="00000124">
      <w:pPr>
        <w:numPr>
          <w:ilvl w:val="0"/>
          <w:numId w:val="8"/>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Root Mean Square Error (RMSE)</w:t>
      </w:r>
    </w:p>
    <w:p w:rsidR="00000000" w:rsidDel="00000000" w:rsidP="00000000" w:rsidRDefault="00000000" w:rsidRPr="00000000" w14:paraId="00000125">
      <w:pPr>
        <w:numPr>
          <w:ilvl w:val="0"/>
          <w:numId w:val="8"/>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Visualization of Actual vs Predicted Prices</w:t>
      </w:r>
    </w:p>
    <w:p w:rsidR="00000000" w:rsidDel="00000000" w:rsidP="00000000" w:rsidRDefault="00000000" w:rsidRPr="00000000" w14:paraId="00000126">
      <w:pPr>
        <w:numPr>
          <w:ilvl w:val="0"/>
          <w:numId w:val="8"/>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Helps validate trend-following capability.</w:t>
      </w:r>
    </w:p>
    <w:p w:rsidR="00000000" w:rsidDel="00000000" w:rsidP="00000000" w:rsidRDefault="00000000" w:rsidRPr="00000000" w14:paraId="00000127">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Ensures model does not overfit short-term fluctuations.</w:t>
      </w:r>
    </w:p>
    <w:p w:rsidR="00000000" w:rsidDel="00000000" w:rsidP="00000000" w:rsidRDefault="00000000" w:rsidRPr="00000000" w14:paraId="00000128">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2.5.3 Final Model Selection</w:t>
      </w:r>
    </w:p>
    <w:p w:rsidR="00000000" w:rsidDel="00000000" w:rsidP="00000000" w:rsidRDefault="00000000" w:rsidRPr="00000000" w14:paraId="000001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achieving the lowest validation error is selected and saved as keras_model.h5.</w:t>
      </w:r>
    </w:p>
    <w:p w:rsidR="00000000" w:rsidDel="00000000" w:rsidP="00000000" w:rsidRDefault="00000000" w:rsidRPr="00000000" w14:paraId="0000012A">
      <w:pPr>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Deployment Through Streamlit</w:t>
      </w:r>
    </w:p>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model development, a fully interactive user interface is built using Streamlit.</w:t>
      </w:r>
    </w:p>
    <w:p w:rsidR="00000000" w:rsidDel="00000000" w:rsidP="00000000" w:rsidRDefault="00000000" w:rsidRPr="00000000" w14:paraId="0000012D">
      <w:pPr>
        <w:spacing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E">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2.6.1 Deployment Workflow</w:t>
      </w:r>
    </w:p>
    <w:p w:rsidR="00000000" w:rsidDel="00000000" w:rsidP="00000000" w:rsidRDefault="00000000" w:rsidRPr="00000000" w14:paraId="0000012F">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Load the trained LSTM model.</w:t>
      </w:r>
    </w:p>
    <w:p w:rsidR="00000000" w:rsidDel="00000000" w:rsidP="00000000" w:rsidRDefault="00000000" w:rsidRPr="00000000" w14:paraId="00000130">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Accept user input such as:</w:t>
      </w:r>
    </w:p>
    <w:p w:rsidR="00000000" w:rsidDel="00000000" w:rsidP="00000000" w:rsidRDefault="00000000" w:rsidRPr="00000000" w14:paraId="00000131">
      <w:pPr>
        <w:numPr>
          <w:ilvl w:val="1"/>
          <w:numId w:val="5"/>
        </w:numPr>
        <w:spacing w:after="0" w:after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Stock symbol</w:t>
      </w:r>
    </w:p>
    <w:p w:rsidR="00000000" w:rsidDel="00000000" w:rsidP="00000000" w:rsidRDefault="00000000" w:rsidRPr="00000000" w14:paraId="00000132">
      <w:pPr>
        <w:numPr>
          <w:ilvl w:val="1"/>
          <w:numId w:val="5"/>
        </w:numPr>
        <w:spacing w:after="0" w:after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Prediction horizon</w:t>
      </w:r>
    </w:p>
    <w:p w:rsidR="00000000" w:rsidDel="00000000" w:rsidP="00000000" w:rsidRDefault="00000000" w:rsidRPr="00000000" w14:paraId="00000133">
      <w:pPr>
        <w:numPr>
          <w:ilvl w:val="1"/>
          <w:numId w:val="5"/>
        </w:numPr>
        <w:spacing w:after="0" w:after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Date range</w:t>
      </w:r>
    </w:p>
    <w:p w:rsidR="00000000" w:rsidDel="00000000" w:rsidP="00000000" w:rsidRDefault="00000000" w:rsidRPr="00000000" w14:paraId="00000134">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Fetch real-time price data using external APIs (e.g., yfinance).</w:t>
      </w:r>
    </w:p>
    <w:p w:rsidR="00000000" w:rsidDel="00000000" w:rsidP="00000000" w:rsidRDefault="00000000" w:rsidRPr="00000000" w14:paraId="00000135">
      <w:pPr>
        <w:numPr>
          <w:ilvl w:val="0"/>
          <w:numId w:val="5"/>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Preprocess the incoming data using the same scaling and windowing logic as training.</w:t>
      </w:r>
    </w:p>
    <w:p w:rsidR="00000000" w:rsidDel="00000000" w:rsidP="00000000" w:rsidRDefault="00000000" w:rsidRPr="00000000" w14:paraId="00000136">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 transformed data into the LSTM model.</w:t>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predictions using charts and tables.</w:t>
      </w:r>
    </w:p>
    <w:p w:rsidR="00000000" w:rsidDel="00000000" w:rsidP="00000000" w:rsidRDefault="00000000" w:rsidRPr="00000000" w14:paraId="00000138">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2.6.2 User Interface Features</w:t>
      </w:r>
    </w:p>
    <w:p w:rsidR="00000000" w:rsidDel="00000000" w:rsidP="00000000" w:rsidRDefault="00000000" w:rsidRPr="00000000" w14:paraId="00000139">
      <w:pPr>
        <w:numPr>
          <w:ilvl w:val="0"/>
          <w:numId w:val="9"/>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Clean and minimal UI for non-technical users.</w:t>
      </w:r>
    </w:p>
    <w:p w:rsidR="00000000" w:rsidDel="00000000" w:rsidP="00000000" w:rsidRDefault="00000000" w:rsidRPr="00000000" w14:paraId="0000013A">
      <w:pPr>
        <w:numPr>
          <w:ilvl w:val="0"/>
          <w:numId w:val="9"/>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Interactive plots (using Matplotlib/Plotly).</w:t>
      </w:r>
    </w:p>
    <w:p w:rsidR="00000000" w:rsidDel="00000000" w:rsidP="00000000" w:rsidRDefault="00000000" w:rsidRPr="00000000" w14:paraId="0000013B">
      <w:pPr>
        <w:numPr>
          <w:ilvl w:val="0"/>
          <w:numId w:val="9"/>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Sidebars for user input.</w:t>
      </w:r>
    </w:p>
    <w:p w:rsidR="00000000" w:rsidDel="00000000" w:rsidP="00000000" w:rsidRDefault="00000000" w:rsidRPr="00000000" w14:paraId="0000013C">
      <w:pPr>
        <w:numPr>
          <w:ilvl w:val="0"/>
          <w:numId w:val="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prediction output.</w:t>
      </w:r>
    </w:p>
    <w:p w:rsidR="00000000" w:rsidDel="00000000" w:rsidP="00000000" w:rsidRDefault="00000000" w:rsidRPr="00000000" w14:paraId="0000013D">
      <w:pPr>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2.6.3 Advantages of Streamlit Deployment</w:t>
      </w:r>
    </w:p>
    <w:p w:rsidR="00000000" w:rsidDel="00000000" w:rsidP="00000000" w:rsidRDefault="00000000" w:rsidRPr="00000000" w14:paraId="0000013E">
      <w:pPr>
        <w:numPr>
          <w:ilvl w:val="0"/>
          <w:numId w:val="1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Zero-HTML, zero-JS setup.</w:t>
      </w:r>
    </w:p>
    <w:p w:rsidR="00000000" w:rsidDel="00000000" w:rsidP="00000000" w:rsidRDefault="00000000" w:rsidRPr="00000000" w14:paraId="0000013F">
      <w:pPr>
        <w:numPr>
          <w:ilvl w:val="0"/>
          <w:numId w:val="1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Instant sharing through local server or cloud deployment.</w:t>
      </w:r>
    </w:p>
    <w:p w:rsidR="00000000" w:rsidDel="00000000" w:rsidP="00000000" w:rsidRDefault="00000000" w:rsidRPr="00000000" w14:paraId="00000140">
      <w:pPr>
        <w:numPr>
          <w:ilvl w:val="0"/>
          <w:numId w:val="1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Accessible to students, analysts, and developers.</w:t>
      </w:r>
    </w:p>
    <w:p w:rsidR="00000000" w:rsidDel="00000000" w:rsidP="00000000" w:rsidRDefault="00000000" w:rsidRPr="00000000" w14:paraId="00000141">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240" w:lineRule="auto"/>
        <w:ind w:left="0" w:firstLine="0"/>
        <w:jc w:val="both"/>
        <w:rPr>
          <w:rFonts w:ascii="Times New Roman" w:cs="Times New Roman" w:eastAsia="Times New Roman" w:hAnsi="Times New Roman"/>
          <w:sz w:val="24"/>
          <w:szCs w:val="24"/>
        </w:rPr>
        <w:sectPr>
          <w:footerReference r:id="rId9"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143">
      <w:pPr>
        <w:spacing w:line="240" w:lineRule="auto"/>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Result and Analysis</w:t>
      </w:r>
    </w:p>
    <w:p w:rsidR="00000000" w:rsidDel="00000000" w:rsidP="00000000" w:rsidRDefault="00000000" w:rsidRPr="00000000" w14:paraId="00000144">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Training Performance</w:t>
      </w:r>
    </w:p>
    <w:p w:rsidR="00000000" w:rsidDel="00000000" w:rsidP="00000000" w:rsidRDefault="00000000" w:rsidRPr="00000000" w14:paraId="00000146">
      <w:pPr>
        <w:numPr>
          <w:ilvl w:val="0"/>
          <w:numId w:val="4"/>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Loss decreases steadily, indicating the model has learned market patterns.</w:t>
      </w:r>
    </w:p>
    <w:p w:rsidR="00000000" w:rsidDel="00000000" w:rsidP="00000000" w:rsidRDefault="00000000" w:rsidRPr="00000000" w14:paraId="00000147">
      <w:pPr>
        <w:numPr>
          <w:ilvl w:val="0"/>
          <w:numId w:val="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MSE remains low, demonstrating strong predictive ability.</w:t>
      </w:r>
    </w:p>
    <w:p w:rsidR="00000000" w:rsidDel="00000000" w:rsidP="00000000" w:rsidRDefault="00000000" w:rsidRPr="00000000" w14:paraId="00000148">
      <w:pPr>
        <w:spacing w:lin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9">
      <w:pPr>
        <w:spacing w:lin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Prediction Visualization</w:t>
      </w:r>
    </w:p>
    <w:p w:rsidR="00000000" w:rsidDel="00000000" w:rsidP="00000000" w:rsidRDefault="00000000" w:rsidRPr="00000000" w14:paraId="0000014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Plots show:</w:t>
      </w:r>
    </w:p>
    <w:p w:rsidR="00000000" w:rsidDel="00000000" w:rsidP="00000000" w:rsidRDefault="00000000" w:rsidRPr="00000000" w14:paraId="0000014B">
      <w:pPr>
        <w:numPr>
          <w:ilvl w:val="0"/>
          <w:numId w:val="6"/>
        </w:numPr>
        <w:spacing w:after="0" w:afterAutospacing="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Blue Line → Actual Prices</w:t>
      </w:r>
    </w:p>
    <w:p w:rsidR="00000000" w:rsidDel="00000000" w:rsidP="00000000" w:rsidRDefault="00000000" w:rsidRPr="00000000" w14:paraId="0000014C">
      <w:pPr>
        <w:numPr>
          <w:ilvl w:val="0"/>
          <w:numId w:val="6"/>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Red Line → Predicted Prices</w:t>
      </w:r>
    </w:p>
    <w:p w:rsidR="00000000" w:rsidDel="00000000" w:rsidP="00000000" w:rsidRDefault="00000000" w:rsidRPr="00000000" w14:paraId="0000014D">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predicted curve closely tracks the actual trend, validating the LSTM architecture’s suitability.</w:t>
      </w:r>
    </w:p>
    <w:p w:rsidR="00000000" w:rsidDel="00000000" w:rsidP="00000000" w:rsidRDefault="00000000" w:rsidRPr="00000000" w14:paraId="0000014E">
      <w:pPr>
        <w:spacing w:lin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F">
      <w:pPr>
        <w:spacing w:lin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Interpretation</w:t>
      </w:r>
    </w:p>
    <w:p w:rsidR="00000000" w:rsidDel="00000000" w:rsidP="00000000" w:rsidRDefault="00000000" w:rsidRPr="00000000" w14:paraId="00000150">
      <w:pPr>
        <w:numPr>
          <w:ilvl w:val="0"/>
          <w:numId w:val="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LSTM captures short-term and medium-term fluctuations.</w:t>
      </w:r>
    </w:p>
    <w:p w:rsidR="00000000" w:rsidDel="00000000" w:rsidP="00000000" w:rsidRDefault="00000000" w:rsidRPr="00000000" w14:paraId="00000151">
      <w:pPr>
        <w:numPr>
          <w:ilvl w:val="0"/>
          <w:numId w:val="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Predictions do not perfectly match sharp spikes or crashes (as expected in financial markets).</w:t>
      </w:r>
    </w:p>
    <w:p w:rsidR="00000000" w:rsidDel="00000000" w:rsidP="00000000" w:rsidRDefault="00000000" w:rsidRPr="00000000" w14:paraId="00000152">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Nevertheless, the model generalizes well over unseen test data.</w:t>
      </w:r>
    </w:p>
    <w:p w:rsidR="00000000" w:rsidDel="00000000" w:rsidP="00000000" w:rsidRDefault="00000000" w:rsidRPr="00000000" w14:paraId="00000153">
      <w:pPr>
        <w:spacing w:line="24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4">
      <w:pPr>
        <w:spacing w:lin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Pictorial Output:</w:t>
      </w:r>
    </w:p>
    <w:p w:rsidR="00000000" w:rsidDel="00000000" w:rsidP="00000000" w:rsidRDefault="00000000" w:rsidRPr="00000000" w14:paraId="00000155">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639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40" w:lineRule="auto"/>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Discussion and Conclusion</w:t>
      </w:r>
    </w:p>
    <w:p w:rsidR="00000000" w:rsidDel="00000000" w:rsidP="00000000" w:rsidRDefault="00000000" w:rsidRPr="00000000" w14:paraId="0000015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demonstrates the use of LSTM networks for time-series forecasting of stock prices. Key takeaways include:</w:t>
      </w:r>
    </w:p>
    <w:p w:rsidR="00000000" w:rsidDel="00000000" w:rsidP="00000000" w:rsidRDefault="00000000" w:rsidRPr="00000000" w14:paraId="0000015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Strengths</w:t>
      </w:r>
      <w:r w:rsidDel="00000000" w:rsidR="00000000" w:rsidRPr="00000000">
        <w:rPr>
          <w:rtl w:val="0"/>
        </w:rPr>
      </w:r>
    </w:p>
    <w:p w:rsidR="00000000" w:rsidDel="00000000" w:rsidP="00000000" w:rsidRDefault="00000000" w:rsidRPr="00000000" w14:paraId="0000015C">
      <w:pPr>
        <w:numPr>
          <w:ilvl w:val="0"/>
          <w:numId w:val="3"/>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Captures long-term dependencies in financial data</w:t>
      </w:r>
    </w:p>
    <w:p w:rsidR="00000000" w:rsidDel="00000000" w:rsidP="00000000" w:rsidRDefault="00000000" w:rsidRPr="00000000" w14:paraId="0000015D">
      <w:pPr>
        <w:numPr>
          <w:ilvl w:val="0"/>
          <w:numId w:val="3"/>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Handles nonlinear trends and fluctuations</w:t>
      </w:r>
    </w:p>
    <w:p w:rsidR="00000000" w:rsidDel="00000000" w:rsidP="00000000" w:rsidRDefault="00000000" w:rsidRPr="00000000" w14:paraId="0000015E">
      <w:pPr>
        <w:numPr>
          <w:ilvl w:val="0"/>
          <w:numId w:val="3"/>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Produces smooth and stable predictions</w:t>
      </w:r>
    </w:p>
    <w:p w:rsidR="00000000" w:rsidDel="00000000" w:rsidP="00000000" w:rsidRDefault="00000000" w:rsidRPr="00000000" w14:paraId="0000015F">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More robust than classical statistical models</w:t>
      </w:r>
    </w:p>
    <w:p w:rsidR="00000000" w:rsidDel="00000000" w:rsidP="00000000" w:rsidRDefault="00000000" w:rsidRPr="00000000" w14:paraId="0000016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Limitations</w:t>
      </w:r>
    </w:p>
    <w:p w:rsidR="00000000" w:rsidDel="00000000" w:rsidP="00000000" w:rsidRDefault="00000000" w:rsidRPr="00000000" w14:paraId="00000162">
      <w:pPr>
        <w:numPr>
          <w:ilvl w:val="0"/>
          <w:numId w:val="23"/>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Cannot foresee sudden market shocks (news events, crashes)</w:t>
      </w:r>
    </w:p>
    <w:p w:rsidR="00000000" w:rsidDel="00000000" w:rsidP="00000000" w:rsidRDefault="00000000" w:rsidRPr="00000000" w14:paraId="00000163">
      <w:pPr>
        <w:numPr>
          <w:ilvl w:val="0"/>
          <w:numId w:val="23"/>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Relies only on past closing prices ignores technical indicators</w:t>
      </w:r>
    </w:p>
    <w:p w:rsidR="00000000" w:rsidDel="00000000" w:rsidP="00000000" w:rsidRDefault="00000000" w:rsidRPr="00000000" w14:paraId="00000164">
      <w:pPr>
        <w:numPr>
          <w:ilvl w:val="0"/>
          <w:numId w:val="2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Requires retraining when market dynamics shift.</w:t>
      </w:r>
    </w:p>
    <w:p w:rsidR="00000000" w:rsidDel="00000000" w:rsidP="00000000" w:rsidRDefault="00000000" w:rsidRPr="00000000" w14:paraId="0000016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16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LSTM-based deep learning is a powerful tool for stock price prediction when combined with good preprocessing and proper model tuning. While not meant for high-stakes trading automation, this model is excellent for academic, analytical, and predictive visualization purposes.</w:t>
      </w:r>
      <w:r w:rsidDel="00000000" w:rsidR="00000000" w:rsidRPr="00000000">
        <w:br w:type="page"/>
      </w:r>
      <w:r w:rsidDel="00000000" w:rsidR="00000000" w:rsidRPr="00000000">
        <w:rPr>
          <w:rtl w:val="0"/>
        </w:rPr>
      </w:r>
    </w:p>
    <w:p w:rsidR="00000000" w:rsidDel="00000000" w:rsidP="00000000" w:rsidRDefault="00000000" w:rsidRPr="00000000" w14:paraId="00000168">
      <w:pPr>
        <w:spacing w:line="240" w:lineRule="auto"/>
        <w:ind w:left="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Future Work &amp; References</w:t>
      </w:r>
    </w:p>
    <w:p w:rsidR="00000000" w:rsidDel="00000000" w:rsidP="00000000" w:rsidRDefault="00000000" w:rsidRPr="00000000" w14:paraId="00000169">
      <w:pPr>
        <w:spacing w:line="240" w:lineRule="auto"/>
        <w:ind w:left="0"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16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Potential enhancements:</w:t>
      </w:r>
      <w:r w:rsidDel="00000000" w:rsidR="00000000" w:rsidRPr="00000000">
        <w:rPr>
          <w:rtl w:val="0"/>
        </w:rPr>
      </w:r>
    </w:p>
    <w:p w:rsidR="00000000" w:rsidDel="00000000" w:rsidP="00000000" w:rsidRDefault="00000000" w:rsidRPr="00000000" w14:paraId="0000016B">
      <w:pPr>
        <w:numPr>
          <w:ilvl w:val="0"/>
          <w:numId w:val="24"/>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indicators like RSI, MACD, Moving Averages</w:t>
      </w:r>
    </w:p>
    <w:p w:rsidR="00000000" w:rsidDel="00000000" w:rsidP="00000000" w:rsidRDefault="00000000" w:rsidRPr="00000000" w14:paraId="0000016C">
      <w:pPr>
        <w:numPr>
          <w:ilvl w:val="0"/>
          <w:numId w:val="24"/>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Incorporate Open, High, Low, Volume features</w:t>
      </w:r>
    </w:p>
    <w:p w:rsidR="00000000" w:rsidDel="00000000" w:rsidP="00000000" w:rsidRDefault="00000000" w:rsidRPr="00000000" w14:paraId="0000016D">
      <w:pPr>
        <w:numPr>
          <w:ilvl w:val="0"/>
          <w:numId w:val="24"/>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multi-step forecasting</w:t>
      </w:r>
    </w:p>
    <w:p w:rsidR="00000000" w:rsidDel="00000000" w:rsidP="00000000" w:rsidRDefault="00000000" w:rsidRPr="00000000" w14:paraId="0000016E">
      <w:pPr>
        <w:numPr>
          <w:ilvl w:val="0"/>
          <w:numId w:val="24"/>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GRU or Transformer-based architectures</w:t>
      </w:r>
    </w:p>
    <w:p w:rsidR="00000000" w:rsidDel="00000000" w:rsidP="00000000" w:rsidRDefault="00000000" w:rsidRPr="00000000" w14:paraId="0000016F">
      <w:pPr>
        <w:numPr>
          <w:ilvl w:val="0"/>
          <w:numId w:val="24"/>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Deploy as a cloud-based dashboard with automatic updates</w:t>
      </w:r>
    </w:p>
    <w:p w:rsidR="00000000" w:rsidDel="00000000" w:rsidP="00000000" w:rsidRDefault="00000000" w:rsidRPr="00000000" w14:paraId="00000170">
      <w:pPr>
        <w:numPr>
          <w:ilvl w:val="0"/>
          <w:numId w:val="2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confidence intervals or prediction uncertainty.</w:t>
      </w:r>
    </w:p>
    <w:p w:rsidR="00000000" w:rsidDel="00000000" w:rsidP="00000000" w:rsidRDefault="00000000" w:rsidRPr="00000000" w14:paraId="0000017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References</w:t>
      </w:r>
      <w:r w:rsidDel="00000000" w:rsidR="00000000" w:rsidRPr="00000000">
        <w:rPr>
          <w:rtl w:val="0"/>
        </w:rPr>
      </w:r>
    </w:p>
    <w:p w:rsidR="00000000" w:rsidDel="00000000" w:rsidP="00000000" w:rsidRDefault="00000000" w:rsidRPr="00000000" w14:paraId="00000174">
      <w:pPr>
        <w:numPr>
          <w:ilvl w:val="0"/>
          <w:numId w:val="25"/>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Yahoo Finance API Documentation</w:t>
      </w:r>
    </w:p>
    <w:p w:rsidR="00000000" w:rsidDel="00000000" w:rsidP="00000000" w:rsidRDefault="00000000" w:rsidRPr="00000000" w14:paraId="00000175">
      <w:pPr>
        <w:numPr>
          <w:ilvl w:val="0"/>
          <w:numId w:val="25"/>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TensorFlow / Keras Documentation</w:t>
      </w:r>
    </w:p>
    <w:p w:rsidR="00000000" w:rsidDel="00000000" w:rsidP="00000000" w:rsidRDefault="00000000" w:rsidRPr="00000000" w14:paraId="00000176">
      <w:pPr>
        <w:numPr>
          <w:ilvl w:val="0"/>
          <w:numId w:val="25"/>
        </w:numPr>
        <w:spacing w:after="0" w:after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Streamlit Official Docs</w:t>
      </w:r>
    </w:p>
    <w:p w:rsidR="00000000" w:rsidDel="00000000" w:rsidP="00000000" w:rsidRDefault="00000000" w:rsidRPr="00000000" w14:paraId="00000177">
      <w:pPr>
        <w:numPr>
          <w:ilvl w:val="0"/>
          <w:numId w:val="2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Géron, Aurélien. Hands-On Machine Learning with Scikit-Learn, Keras &amp; TensorFlow.</w:t>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mbria"/>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Book Antiqua">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Quattrocento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python.org/download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ttf"/><Relationship Id="rId10" Type="http://schemas.openxmlformats.org/officeDocument/2006/relationships/font" Target="fonts/QuattrocentoSans-regular.ttf"/><Relationship Id="rId13" Type="http://schemas.openxmlformats.org/officeDocument/2006/relationships/font" Target="fonts/QuattrocentoSans-boldItalic.ttf"/><Relationship Id="rId12" Type="http://schemas.openxmlformats.org/officeDocument/2006/relationships/font" Target="fonts/QuattrocentoSans-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BookAntiqua-boldItalic.ttf"/><Relationship Id="rId15" Type="http://schemas.openxmlformats.org/officeDocument/2006/relationships/font" Target="fonts/NotoSansSymbols-bold.ttf"/><Relationship Id="rId14" Type="http://schemas.openxmlformats.org/officeDocument/2006/relationships/font" Target="fonts/NotoSansSymbols-regular.ttf"/><Relationship Id="rId5" Type="http://schemas.openxmlformats.org/officeDocument/2006/relationships/font" Target="fonts/Cardo-italic.ttf"/><Relationship Id="rId6" Type="http://schemas.openxmlformats.org/officeDocument/2006/relationships/font" Target="fonts/BookAntiqua-regular.ttf"/><Relationship Id="rId7" Type="http://schemas.openxmlformats.org/officeDocument/2006/relationships/font" Target="fonts/BookAntiqua-bold.ttf"/><Relationship Id="rId8" Type="http://schemas.openxmlformats.org/officeDocument/2006/relationships/font" Target="fonts/BookAntiqua-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