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ascii="Times New Roman" w:hAnsi="Times New Roman" w:eastAsia="Times New Roman"/>
        </w:rPr>
      </w:pPr>
      <w:r>
        <w:t>Chapter 1</w:t>
      </w:r>
    </w:p>
    <w:p>
      <w:pPr>
        <w:keepNext w:val="0"/>
        <w:keepLines w:val="0"/>
        <w:pageBreakBefore w:val="0"/>
        <w:widowControl/>
        <w:kinsoku/>
        <w:wordWrap/>
        <w:overflowPunct/>
        <w:topLinePunct w:val="0"/>
        <w:autoSpaceDE/>
        <w:autoSpaceDN/>
        <w:bidi w:val="0"/>
        <w:adjustRightInd/>
        <w:snapToGrid/>
        <w:spacing w:before="181" w:beforeLines="50" w:after="120" w:line="280" w:lineRule="exact"/>
        <w:jc w:val="left"/>
        <w:textAlignment w:val="auto"/>
        <w:rPr>
          <w:rFonts w:ascii="Times New Roman" w:hAnsi="Times New Roman" w:eastAsia="Times New Roman"/>
        </w:rPr>
      </w:pPr>
    </w:p>
    <w:p>
      <w:pPr>
        <w:keepNext w:val="0"/>
        <w:keepLines w:val="0"/>
        <w:pageBreakBefore w:val="0"/>
        <w:widowControl/>
        <w:kinsoku/>
        <w:wordWrap/>
        <w:overflowPunct/>
        <w:topLinePunct w:val="0"/>
        <w:autoSpaceDE/>
        <w:autoSpaceDN/>
        <w:bidi w:val="0"/>
        <w:adjustRightInd/>
        <w:snapToGrid/>
        <w:spacing w:before="181" w:beforeLines="50" w:after="120" w:line="0" w:lineRule="atLeast"/>
        <w:jc w:val="left"/>
        <w:textAlignment w:val="auto"/>
        <w:rPr>
          <w:rFonts w:ascii="Times New Roman" w:hAnsi="Times New Roman" w:eastAsia="Times New Roman"/>
          <w:sz w:val="47"/>
        </w:rPr>
      </w:pPr>
      <w:r>
        <w:rPr>
          <w:rFonts w:ascii="Times New Roman" w:hAnsi="Times New Roman" w:eastAsia="Times New Roman"/>
          <w:sz w:val="47"/>
        </w:rPr>
        <w:t>Introduction</w:t>
      </w:r>
      <w:bookmarkStart w:id="0" w:name="_GoBack"/>
      <w:bookmarkEnd w:id="0"/>
    </w:p>
    <w:p>
      <w:pPr>
        <w:keepNext w:val="0"/>
        <w:keepLines w:val="0"/>
        <w:pageBreakBefore w:val="0"/>
        <w:widowControl/>
        <w:kinsoku/>
        <w:wordWrap/>
        <w:overflowPunct/>
        <w:topLinePunct w:val="0"/>
        <w:autoSpaceDE/>
        <w:autoSpaceDN/>
        <w:bidi w:val="0"/>
        <w:adjustRightInd/>
        <w:snapToGrid/>
        <w:spacing w:before="181" w:beforeLines="50" w:after="120" w:line="200" w:lineRule="exact"/>
        <w:jc w:val="left"/>
        <w:textAlignment w:val="auto"/>
        <w:rPr>
          <w:rFonts w:ascii="Times New Roman" w:hAnsi="Times New Roman" w:eastAsia="Times New Roman"/>
        </w:rPr>
      </w:pPr>
    </w:p>
    <w:p>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181" w:beforeLines="50" w:after="120" w:line="240" w:lineRule="auto"/>
        <w:jc w:val="left"/>
        <w:textAlignment w:val="auto"/>
        <w:rPr>
          <w:rStyle w:val="3"/>
          <w:rFonts w:hint="default"/>
          <w:sz w:val="28"/>
          <w:szCs w:val="28"/>
        </w:rPr>
      </w:pPr>
      <w:r>
        <w:rPr>
          <w:rStyle w:val="3"/>
          <w:rFonts w:hint="default"/>
          <w:sz w:val="28"/>
          <w:szCs w:val="28"/>
        </w:rPr>
        <w:t xml:space="preserve">The stock market is characterized by its erratic </w:t>
      </w:r>
      <w:r>
        <w:rPr>
          <w:rStyle w:val="3"/>
          <w:rFonts w:hint="default"/>
          <w:sz w:val="28"/>
          <w:szCs w:val="28"/>
          <w:lang w:val="en-US"/>
        </w:rPr>
        <w:t xml:space="preserve">and </w:t>
      </w:r>
      <w:r>
        <w:rPr>
          <w:rStyle w:val="3"/>
          <w:rFonts w:hint="default"/>
          <w:sz w:val="28"/>
          <w:szCs w:val="28"/>
        </w:rPr>
        <w:t xml:space="preserve">dynamic nature, where prices </w:t>
      </w:r>
      <w:r>
        <w:rPr>
          <w:rStyle w:val="3"/>
          <w:rFonts w:hint="default"/>
          <w:sz w:val="28"/>
          <w:szCs w:val="28"/>
          <w:lang w:val="en-US"/>
        </w:rPr>
        <w:t>may</w:t>
      </w:r>
      <w:r>
        <w:rPr>
          <w:rStyle w:val="3"/>
          <w:rFonts w:hint="default"/>
          <w:sz w:val="28"/>
          <w:szCs w:val="28"/>
        </w:rPr>
        <w:t xml:space="preserve"> change </w:t>
      </w:r>
      <w:r>
        <w:rPr>
          <w:rStyle w:val="3"/>
          <w:rFonts w:hint="default"/>
          <w:sz w:val="28"/>
          <w:szCs w:val="28"/>
          <w:lang w:val="en-US"/>
        </w:rPr>
        <w:t>promptly</w:t>
      </w:r>
      <w:r>
        <w:rPr>
          <w:rStyle w:val="3"/>
          <w:rFonts w:hint="default"/>
          <w:sz w:val="28"/>
          <w:szCs w:val="28"/>
        </w:rPr>
        <w:t xml:space="preserve"> due to a range of factors, including geopolitical events</w:t>
      </w:r>
      <w:r>
        <w:rPr>
          <w:rStyle w:val="3"/>
          <w:rFonts w:hint="default"/>
          <w:sz w:val="28"/>
          <w:szCs w:val="28"/>
          <w:lang w:val="en-US"/>
        </w:rPr>
        <w:t xml:space="preserve">, </w:t>
      </w:r>
      <w:r>
        <w:rPr>
          <w:rStyle w:val="3"/>
          <w:rFonts w:hint="default"/>
          <w:sz w:val="28"/>
          <w:szCs w:val="28"/>
        </w:rPr>
        <w:t>economic indicators,</w:t>
      </w:r>
      <w:r>
        <w:rPr>
          <w:rStyle w:val="3"/>
          <w:rFonts w:hint="default"/>
          <w:sz w:val="28"/>
          <w:szCs w:val="28"/>
          <w:lang w:val="en-US"/>
        </w:rPr>
        <w:t xml:space="preserve"> </w:t>
      </w:r>
      <w:r>
        <w:rPr>
          <w:rStyle w:val="3"/>
          <w:rFonts w:hint="default"/>
          <w:sz w:val="28"/>
          <w:szCs w:val="28"/>
        </w:rPr>
        <w:t xml:space="preserve">and corporate performance. Accurately forecasting stock prices poses a challenge for investors, traders, and financial analysts. Machine learning algorithms have become increasingly popular </w:t>
      </w:r>
      <w:r>
        <w:rPr>
          <w:rStyle w:val="3"/>
          <w:rFonts w:hint="default"/>
          <w:sz w:val="28"/>
          <w:szCs w:val="28"/>
          <w:lang w:val="en-US"/>
        </w:rPr>
        <w:t>to</w:t>
      </w:r>
      <w:r>
        <w:rPr>
          <w:rStyle w:val="3"/>
          <w:rFonts w:hint="default"/>
          <w:sz w:val="28"/>
          <w:szCs w:val="28"/>
        </w:rPr>
        <w:t xml:space="preserve"> predict</w:t>
      </w:r>
      <w:r>
        <w:rPr>
          <w:rStyle w:val="3"/>
          <w:rFonts w:hint="default"/>
          <w:sz w:val="28"/>
          <w:szCs w:val="28"/>
          <w:lang w:val="en-US"/>
        </w:rPr>
        <w:t xml:space="preserve"> </w:t>
      </w:r>
      <w:r>
        <w:rPr>
          <w:rStyle w:val="3"/>
          <w:rFonts w:hint="default"/>
          <w:sz w:val="28"/>
          <w:szCs w:val="28"/>
        </w:rPr>
        <w:t xml:space="preserve">stock prices because </w:t>
      </w:r>
      <w:r>
        <w:rPr>
          <w:rStyle w:val="3"/>
          <w:rFonts w:hint="default"/>
          <w:sz w:val="28"/>
          <w:szCs w:val="28"/>
          <w:lang w:val="en-US"/>
        </w:rPr>
        <w:t xml:space="preserve">of their </w:t>
      </w:r>
      <w:r>
        <w:rPr>
          <w:rStyle w:val="3"/>
          <w:rFonts w:hint="default"/>
          <w:sz w:val="28"/>
          <w:szCs w:val="28"/>
        </w:rPr>
        <w:t>capab</w:t>
      </w:r>
      <w:r>
        <w:rPr>
          <w:rStyle w:val="3"/>
          <w:rFonts w:hint="default"/>
          <w:sz w:val="28"/>
          <w:szCs w:val="28"/>
          <w:lang w:val="en-US"/>
        </w:rPr>
        <w:t>ility</w:t>
      </w:r>
      <w:r>
        <w:rPr>
          <w:rStyle w:val="3"/>
          <w:rFonts w:hint="default"/>
          <w:sz w:val="28"/>
          <w:szCs w:val="28"/>
        </w:rPr>
        <w:t xml:space="preserve"> </w:t>
      </w:r>
      <w:r>
        <w:rPr>
          <w:rStyle w:val="3"/>
          <w:rFonts w:hint="default"/>
          <w:sz w:val="28"/>
          <w:szCs w:val="28"/>
          <w:lang w:val="en-US"/>
        </w:rPr>
        <w:t>to</w:t>
      </w:r>
      <w:r>
        <w:rPr>
          <w:rStyle w:val="3"/>
          <w:rFonts w:hint="default"/>
          <w:sz w:val="28"/>
          <w:szCs w:val="28"/>
        </w:rPr>
        <w:t xml:space="preserve"> analyz</w:t>
      </w:r>
      <w:r>
        <w:rPr>
          <w:rStyle w:val="3"/>
          <w:rFonts w:hint="default"/>
          <w:sz w:val="28"/>
          <w:szCs w:val="28"/>
          <w:lang w:val="en-US"/>
        </w:rPr>
        <w:t>e</w:t>
      </w:r>
      <w:r>
        <w:rPr>
          <w:rStyle w:val="3"/>
          <w:rFonts w:hint="default"/>
          <w:sz w:val="28"/>
          <w:szCs w:val="28"/>
        </w:rPr>
        <w:t xml:space="preserve"> vast amounts of data and detect intricate patterns</w:t>
      </w:r>
      <w:r>
        <w:rPr>
          <w:rStyle w:val="3"/>
          <w:rFonts w:hint="default"/>
          <w:sz w:val="28"/>
          <w:szCs w:val="28"/>
          <w:lang w:val="en-US"/>
        </w:rPr>
        <w:t xml:space="preserve"> in the given datasets</w:t>
      </w:r>
      <w:r>
        <w:rPr>
          <w:rStyle w:val="3"/>
          <w:rFonts w:hint="default"/>
          <w:sz w:val="28"/>
          <w:szCs w:val="28"/>
        </w:rPr>
        <w:t>.</w:t>
      </w:r>
    </w:p>
    <w:p>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181" w:beforeLines="50" w:after="120" w:line="20" w:lineRule="exact"/>
        <w:jc w:val="left"/>
        <w:textAlignment w:val="auto"/>
        <w:rPr>
          <w:rStyle w:val="3"/>
          <w:sz w:val="28"/>
          <w:szCs w:val="28"/>
        </w:rPr>
      </w:pPr>
    </w:p>
    <w:p>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181" w:beforeLines="50" w:after="120" w:line="240" w:lineRule="auto"/>
        <w:jc w:val="left"/>
        <w:textAlignment w:val="auto"/>
        <w:rPr>
          <w:rStyle w:val="3"/>
          <w:rFonts w:hint="default"/>
          <w:sz w:val="28"/>
          <w:szCs w:val="28"/>
          <w:lang w:val="en-US"/>
        </w:rPr>
      </w:pPr>
      <w:r>
        <w:rPr>
          <w:rStyle w:val="3"/>
          <w:rFonts w:hint="default"/>
          <w:sz w:val="28"/>
          <w:szCs w:val="28"/>
          <w:lang w:val="en-US"/>
        </w:rPr>
        <w:t>The analysis of sequential data using a neural network architecture involves the usage of Recurrent Neural Networks (RNN). The classification of RNN that has gained popularity in stock market prediction owing to its ability to detect long-term dependencies in sequential data is LSTM. In stock market prediction, LSTM models are trained on historical stock prices and related features to learn the patterns in the data. These patterns were then used to predict future stock prices. The LSTM model has a memory unit that can remember important information for a longer period of time, allowing it to capture long-term trends and patterns in stock market data. LSTM models have shown promising results in previous studies and are widely used in the financial industry for stock market prediction.</w:t>
      </w:r>
    </w:p>
    <w:p>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181" w:beforeLines="50" w:after="120" w:line="200" w:lineRule="exact"/>
        <w:jc w:val="left"/>
        <w:textAlignment w:val="auto"/>
        <w:rPr>
          <w:rFonts w:ascii="Times New Roman" w:hAnsi="Times New Roman" w:eastAsia="Times New Roman"/>
        </w:rPr>
      </w:pPr>
    </w:p>
    <w:p>
      <w:pPr>
        <w:pStyle w:val="5"/>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181" w:beforeLines="50" w:after="120" w:line="240" w:lineRule="auto"/>
        <w:ind w:left="0" w:leftChars="0" w:firstLine="0" w:firstLineChars="0"/>
        <w:jc w:val="left"/>
        <w:textAlignment w:val="auto"/>
        <w:rPr>
          <w:rFonts w:hint="default" w:ascii="Times New Roman" w:hAnsi="Times New Roman"/>
          <w:sz w:val="28"/>
          <w:szCs w:val="28"/>
          <w:lang w:val="en-US"/>
        </w:rPr>
      </w:pPr>
      <w:r>
        <w:rPr>
          <w:rFonts w:hint="default" w:ascii="Times New Roman" w:hAnsi="Times New Roman"/>
          <w:sz w:val="28"/>
          <w:szCs w:val="28"/>
          <w:lang w:val="en-US"/>
        </w:rPr>
        <w:t xml:space="preserve">The dataset used in this study is the historical stock price data of a selected company, including features </w:t>
      </w:r>
      <w:r>
        <w:rPr>
          <w:rFonts w:hint="default"/>
          <w:sz w:val="28"/>
          <w:szCs w:val="28"/>
          <w:lang w:val="en-US"/>
        </w:rPr>
        <w:t xml:space="preserve">like </w:t>
      </w:r>
      <w:r>
        <w:rPr>
          <w:rFonts w:hint="default" w:ascii="Times New Roman" w:hAnsi="Times New Roman"/>
          <w:sz w:val="28"/>
          <w:szCs w:val="28"/>
          <w:lang w:val="en-US"/>
        </w:rPr>
        <w:t xml:space="preserve"> closing price,high price,opening price, low price and volume</w:t>
      </w:r>
      <w:r>
        <w:rPr>
          <w:rFonts w:hint="default"/>
          <w:sz w:val="28"/>
          <w:szCs w:val="28"/>
          <w:lang w:val="en-US"/>
        </w:rPr>
        <w:t>s</w:t>
      </w:r>
      <w:r>
        <w:rPr>
          <w:rFonts w:hint="default" w:ascii="Times New Roman" w:hAnsi="Times New Roman"/>
          <w:sz w:val="28"/>
          <w:szCs w:val="28"/>
          <w:lang w:val="en-US"/>
        </w:rPr>
        <w:t xml:space="preserve">. The dataset was preprocessed by normalizing the values and </w:t>
      </w:r>
      <w:r>
        <w:rPr>
          <w:rFonts w:hint="default"/>
          <w:sz w:val="28"/>
          <w:szCs w:val="28"/>
          <w:lang w:val="en-US"/>
        </w:rPr>
        <w:t>splitting</w:t>
      </w:r>
      <w:r>
        <w:rPr>
          <w:rFonts w:hint="default" w:ascii="Times New Roman" w:hAnsi="Times New Roman"/>
          <w:sz w:val="28"/>
          <w:szCs w:val="28"/>
          <w:lang w:val="en-US"/>
        </w:rPr>
        <w:t xml:space="preserve"> them into t</w:t>
      </w:r>
      <w:r>
        <w:rPr>
          <w:rFonts w:hint="default"/>
          <w:sz w:val="28"/>
          <w:szCs w:val="28"/>
          <w:lang w:val="en-US"/>
        </w:rPr>
        <w:t>esting</w:t>
      </w:r>
      <w:r>
        <w:rPr>
          <w:rFonts w:hint="default" w:ascii="Times New Roman" w:hAnsi="Times New Roman"/>
          <w:sz w:val="28"/>
          <w:szCs w:val="28"/>
          <w:lang w:val="en-US"/>
        </w:rPr>
        <w:t xml:space="preserve"> and t</w:t>
      </w:r>
      <w:r>
        <w:rPr>
          <w:rFonts w:hint="default"/>
          <w:sz w:val="28"/>
          <w:szCs w:val="28"/>
          <w:lang w:val="en-US"/>
        </w:rPr>
        <w:t>raining</w:t>
      </w:r>
      <w:r>
        <w:rPr>
          <w:rFonts w:hint="default" w:ascii="Times New Roman" w:hAnsi="Times New Roman"/>
          <w:sz w:val="28"/>
          <w:szCs w:val="28"/>
          <w:lang w:val="en-US"/>
        </w:rPr>
        <w:t xml:space="preserve"> sets.</w:t>
      </w:r>
    </w:p>
    <w:p>
      <w:pPr>
        <w:pStyle w:val="5"/>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181" w:beforeLines="50" w:after="120" w:line="240" w:lineRule="auto"/>
        <w:ind w:left="0" w:leftChars="0" w:firstLine="0" w:firstLineChars="0"/>
        <w:jc w:val="left"/>
        <w:textAlignment w:val="auto"/>
        <w:rPr>
          <w:rFonts w:hint="default" w:ascii="Times New Roman" w:hAnsi="Times New Roman" w:cs="Times New Roman"/>
          <w:sz w:val="28"/>
          <w:szCs w:val="28"/>
          <w:lang w:val="en-US"/>
        </w:rPr>
      </w:pPr>
      <w:r>
        <w:rPr>
          <w:rFonts w:hint="default" w:ascii="Times New Roman" w:hAnsi="Times New Roman"/>
          <w:sz w:val="28"/>
          <w:szCs w:val="28"/>
          <w:lang w:val="en-US"/>
        </w:rPr>
        <w:t>The training set was used to train the LSTM and GRU models, while the testing set was used to evaluate them.</w:t>
      </w:r>
      <w:r>
        <w:rPr>
          <w:rFonts w:hint="default"/>
          <w:sz w:val="28"/>
          <w:szCs w:val="28"/>
          <w:lang w:val="en-US"/>
        </w:rPr>
        <w:t xml:space="preserve"> </w:t>
      </w:r>
      <w:r>
        <w:rPr>
          <w:rFonts w:hint="default" w:ascii="Times New Roman" w:hAnsi="Times New Roman"/>
          <w:sz w:val="28"/>
          <w:szCs w:val="28"/>
          <w:lang w:val="en-US"/>
        </w:rPr>
        <w:t xml:space="preserve">These models are </w:t>
      </w:r>
      <w:r>
        <w:rPr>
          <w:rFonts w:hint="default"/>
          <w:sz w:val="28"/>
          <w:szCs w:val="28"/>
          <w:lang w:val="en-US"/>
        </w:rPr>
        <w:t>categories</w:t>
      </w:r>
      <w:r>
        <w:rPr>
          <w:rFonts w:hint="default" w:ascii="Times New Roman" w:hAnsi="Times New Roman"/>
          <w:sz w:val="28"/>
          <w:szCs w:val="28"/>
          <w:lang w:val="en-US"/>
        </w:rPr>
        <w:t xml:space="preserve"> of Recurrent Neural Networks (RNN)</w:t>
      </w:r>
      <w:r>
        <w:rPr>
          <w:rFonts w:hint="default"/>
          <w:sz w:val="28"/>
          <w:szCs w:val="28"/>
          <w:lang w:val="en-US"/>
        </w:rPr>
        <w:t>. T</w:t>
      </w:r>
      <w:r>
        <w:rPr>
          <w:rFonts w:hint="default" w:ascii="Times New Roman" w:hAnsi="Times New Roman"/>
          <w:sz w:val="28"/>
          <w:szCs w:val="28"/>
          <w:lang w:val="en-US"/>
        </w:rPr>
        <w:t>h</w:t>
      </w:r>
      <w:r>
        <w:rPr>
          <w:rFonts w:hint="default"/>
          <w:sz w:val="28"/>
          <w:szCs w:val="28"/>
          <w:lang w:val="en-US"/>
        </w:rPr>
        <w:t>ey</w:t>
      </w:r>
      <w:r>
        <w:rPr>
          <w:rFonts w:hint="default" w:ascii="Times New Roman" w:hAnsi="Times New Roman"/>
          <w:sz w:val="28"/>
          <w:szCs w:val="28"/>
          <w:lang w:val="en-US"/>
        </w:rPr>
        <w:t xml:space="preserve"> </w:t>
      </w:r>
      <w:r>
        <w:rPr>
          <w:rFonts w:hint="default"/>
          <w:sz w:val="28"/>
          <w:szCs w:val="28"/>
          <w:lang w:val="en-US"/>
        </w:rPr>
        <w:t>posses the ability to</w:t>
      </w:r>
      <w:r>
        <w:rPr>
          <w:rFonts w:hint="default" w:ascii="Times New Roman" w:hAnsi="Times New Roman"/>
          <w:sz w:val="28"/>
          <w:szCs w:val="28"/>
          <w:lang w:val="en-US"/>
        </w:rPr>
        <w:t xml:space="preserve"> capture long-term dependencies in sequential data. The LSTM model has memory units that can retain significant information for a longer period of time. The GRU model has </w:t>
      </w:r>
      <w:r>
        <w:rPr>
          <w:rFonts w:hint="default"/>
          <w:sz w:val="28"/>
          <w:szCs w:val="28"/>
          <w:lang w:val="en-US"/>
        </w:rPr>
        <w:t>lesser</w:t>
      </w:r>
      <w:r>
        <w:rPr>
          <w:rFonts w:hint="default" w:ascii="Times New Roman" w:hAnsi="Times New Roman"/>
          <w:sz w:val="28"/>
          <w:szCs w:val="28"/>
          <w:lang w:val="en-US"/>
        </w:rPr>
        <w:t xml:space="preserve"> parameters </w:t>
      </w:r>
      <w:r>
        <w:rPr>
          <w:rFonts w:hint="default"/>
          <w:sz w:val="28"/>
          <w:szCs w:val="28"/>
          <w:lang w:val="en-US"/>
        </w:rPr>
        <w:t>in comparison to</w:t>
      </w:r>
      <w:r>
        <w:rPr>
          <w:rFonts w:hint="default" w:ascii="Times New Roman" w:hAnsi="Times New Roman"/>
          <w:sz w:val="28"/>
          <w:szCs w:val="28"/>
          <w:lang w:val="en-US"/>
        </w:rPr>
        <w:t xml:space="preserve"> the LSTM model, making it faster to train</w:t>
      </w:r>
      <w:r>
        <w:rPr>
          <w:rFonts w:hint="default"/>
          <w:sz w:val="28"/>
          <w:szCs w:val="28"/>
          <w:lang w:val="en-US"/>
        </w:rPr>
        <w:t xml:space="preserve"> and execute</w:t>
      </w:r>
      <w:r>
        <w:rPr>
          <w:rFonts w:hint="default" w:ascii="Times New Roman" w:hAnsi="Times New Roman"/>
          <w:sz w:val="28"/>
          <w:szCs w:val="28"/>
          <w:lang w:val="en-US"/>
        </w:rPr>
        <w:t>.</w:t>
      </w:r>
    </w:p>
    <w:p>
      <w:pPr>
        <w:keepNext w:val="0"/>
        <w:keepLines w:val="0"/>
        <w:pageBreakBefore w:val="0"/>
        <w:widowControl/>
        <w:kinsoku/>
        <w:wordWrap/>
        <w:overflowPunct/>
        <w:topLinePunct w:val="0"/>
        <w:autoSpaceDE/>
        <w:autoSpaceDN/>
        <w:bidi w:val="0"/>
        <w:adjustRightInd/>
        <w:snapToGrid/>
        <w:spacing w:before="181" w:beforeLines="50" w:after="120"/>
        <w:jc w:val="left"/>
        <w:textAlignment w:val="auto"/>
      </w:pPr>
    </w:p>
    <w:sectPr>
      <w:headerReference r:id="rId3" w:type="default"/>
      <w:footerReference r:id="rId4" w:type="default"/>
      <w:pgSz w:w="11906" w:h="16838"/>
      <w:pgMar w:top="576" w:right="626" w:bottom="576" w:left="1080" w:header="432" w:footer="576" w:gutter="0"/>
      <w:pgBorders>
        <w:top w:val="single" w:color="auto" w:sz="12" w:space="1"/>
        <w:left w:val="single" w:color="auto" w:sz="12" w:space="4"/>
        <w:bottom w:val="single" w:color="auto" w:sz="12" w:space="1"/>
        <w:right w:val="single" w:color="auto" w:sz="12"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Times New Roman" w:hAnsi="Times New Roman" w:eastAsia="Times New Roman"/>
        <w:i/>
        <w:color w:val="auto"/>
        <w:sz w:val="23"/>
      </w:rPr>
      <w:t>School of Computer Engineering, KIIT, BBSR</w: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ind w:right="20"/>
      <w:jc w:val="right"/>
      <w:rPr>
        <w:rFonts w:hint="default" w:ascii="Times New Roman" w:hAnsi="Times New Roman" w:eastAsia="Times New Roman"/>
        <w:i/>
        <w:color w:val="auto"/>
        <w:sz w:val="23"/>
        <w:lang w:val="en-US"/>
      </w:rPr>
    </w:pPr>
    <w:r>
      <w:rPr>
        <w:rFonts w:ascii="Times New Roman" w:hAnsi="Times New Roman" w:eastAsia="Times New Roman"/>
        <w:color w:val="auto"/>
        <w:sz w:val="27"/>
      </w:rPr>
      <mc:AlternateContent>
        <mc:Choice Requires="wps">
          <w:drawing>
            <wp:anchor distT="0" distB="0" distL="114300" distR="114300" simplePos="0" relativeHeight="251660288" behindDoc="1" locked="0" layoutInCell="1" allowOverlap="1">
              <wp:simplePos x="0" y="0"/>
              <wp:positionH relativeFrom="page">
                <wp:posOffset>7371080</wp:posOffset>
              </wp:positionH>
              <wp:positionV relativeFrom="page">
                <wp:posOffset>254635</wp:posOffset>
              </wp:positionV>
              <wp:extent cx="0" cy="10182225"/>
              <wp:effectExtent l="0" t="0" r="0" b="0"/>
              <wp:wrapNone/>
              <wp:docPr id="4" name="Straight Connector 4"/>
              <wp:cNvGraphicFramePr/>
              <a:graphic xmlns:a="http://schemas.openxmlformats.org/drawingml/2006/main">
                <a:graphicData uri="http://schemas.microsoft.com/office/word/2010/wordprocessingShape">
                  <wps:wsp>
                    <wps:cNvSpPr/>
                    <wps:spPr>
                      <a:xfrm>
                        <a:off x="0" y="0"/>
                        <a:ext cx="0" cy="10182225"/>
                      </a:xfrm>
                      <a:prstGeom prst="line">
                        <a:avLst/>
                      </a:prstGeom>
                      <a:solidFill>
                        <a:srgbClr val="000000">
                          <a:alpha val="0"/>
                        </a:srgbClr>
                      </a:solidFill>
                      <a:ln w="24041" cap="flat" cmpd="sng">
                        <a:solidFill>
                          <a:srgbClr val="000000">
                            <a:alpha val="0"/>
                          </a:srgbClr>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56192;mso-width-relative:page;mso-height-relative:page;" fillcolor="#000000" filled="t" stroked="t" coordsize="21600,21600" o:gfxdata="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Hg2BHaAAAADQEAAA8AAAAAAAAAAQAgAAAAIgAAAGRycy9kb3ducmV2LnhtbFBL&#10;AQIUABQAAAAIAIdO4kDfsLRr9AEAAFcEAAAOAAAAAAAAAAEAIAAAACkBAABkcnMvZTJvRG9jLnht&#10;bFBLBQYAAAAABgAGAFkBAACPBQAAAAA=&#10;">
              <v:fill on="t" opacity="0f" focussize="0,0"/>
              <v:stroke weight="1.89299212598425pt" color="#000000" opacity="0f" joinstyle="round"/>
              <v:imagedata o:title=""/>
              <o:lock v:ext="edit" aspectratio="f"/>
            </v:line>
          </w:pict>
        </mc:Fallback>
      </mc:AlternateContent>
    </w:r>
    <w:r>
      <w:rPr>
        <w:rFonts w:ascii="Times New Roman" w:hAnsi="Times New Roman" w:eastAsia="Times New Roman"/>
        <w:color w:val="auto"/>
        <w:sz w:val="27"/>
      </w:rPr>
      <mc:AlternateContent>
        <mc:Choice Requires="wps">
          <w:drawing>
            <wp:anchor distT="0" distB="0" distL="114300" distR="114300" simplePos="0" relativeHeight="251661312" behindDoc="1" locked="0" layoutInCell="1" allowOverlap="1">
              <wp:simplePos x="0" y="0"/>
              <wp:positionH relativeFrom="page">
                <wp:posOffset>176530</wp:posOffset>
              </wp:positionH>
              <wp:positionV relativeFrom="page">
                <wp:posOffset>266700</wp:posOffset>
              </wp:positionV>
              <wp:extent cx="7206615" cy="0"/>
              <wp:effectExtent l="0" t="0" r="0" b="0"/>
              <wp:wrapNone/>
              <wp:docPr id="2" name="Straight Connector 2"/>
              <wp:cNvGraphicFramePr/>
              <a:graphic xmlns:a="http://schemas.openxmlformats.org/drawingml/2006/main">
                <a:graphicData uri="http://schemas.microsoft.com/office/word/2010/wordprocessingShape">
                  <wps:wsp>
                    <wps:cNvSpPr/>
                    <wps:spPr>
                      <a:xfrm>
                        <a:off x="0" y="0"/>
                        <a:ext cx="7206615" cy="0"/>
                      </a:xfrm>
                      <a:prstGeom prst="line">
                        <a:avLst/>
                      </a:prstGeom>
                      <a:solidFill>
                        <a:srgbClr val="000000">
                          <a:alpha val="0"/>
                        </a:srgbClr>
                      </a:solidFill>
                      <a:ln w="24041" cap="flat" cmpd="sng">
                        <a:solidFill>
                          <a:srgbClr val="000000">
                            <a:alpha val="0"/>
                          </a:srgbClr>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55168;mso-width-relative:page;mso-height-relative:page;" fillcolor="#000000" filled="t" stroked="t" coordsize="21600,21600" o:gfxdata="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X9dPNgAAAAJAQAADwAAAAAAAAABACAAAAAiAAAAZHJzL2Rvd25yZXYueG1sUEsBAhQA&#10;FAAAAAgAh07iQHhlZD/yAQAAVgQAAA4AAAAAAAAAAQAgAAAAJwEAAGRycy9lMm9Eb2MueG1sUEsF&#10;BgAAAAAGAAYAWQEAAIsFAAAAAA==&#10;">
              <v:fill on="t" opacity="0f" focussize="0,0"/>
              <v:stroke weight="1.89299212598425pt" color="#000000" opacity="0f" joinstyle="round"/>
              <v:imagedata o:title=""/>
              <o:lock v:ext="edit" aspectratio="f"/>
            </v:line>
          </w:pict>
        </mc:Fallback>
      </mc:AlternateContent>
    </w:r>
    <w:r>
      <w:rPr>
        <w:rFonts w:ascii="Times New Roman" w:hAnsi="Times New Roman" w:eastAsia="Times New Roman"/>
        <w:color w:val="auto"/>
        <w:sz w:val="27"/>
      </w:rPr>
      <mc:AlternateContent>
        <mc:Choice Requires="wps">
          <w:drawing>
            <wp:anchor distT="0" distB="0" distL="114300" distR="114300" simplePos="0" relativeHeight="251662336" behindDoc="1" locked="0" layoutInCell="1" allowOverlap="1">
              <wp:simplePos x="0" y="0"/>
              <wp:positionH relativeFrom="page">
                <wp:posOffset>188595</wp:posOffset>
              </wp:positionH>
              <wp:positionV relativeFrom="page">
                <wp:posOffset>254635</wp:posOffset>
              </wp:positionV>
              <wp:extent cx="0" cy="10182225"/>
              <wp:effectExtent l="0" t="0" r="0" b="0"/>
              <wp:wrapNone/>
              <wp:docPr id="3" name="Straight Connector 3"/>
              <wp:cNvGraphicFramePr/>
              <a:graphic xmlns:a="http://schemas.openxmlformats.org/drawingml/2006/main">
                <a:graphicData uri="http://schemas.microsoft.com/office/word/2010/wordprocessingShape">
                  <wps:wsp>
                    <wps:cNvSpPr/>
                    <wps:spPr>
                      <a:xfrm>
                        <a:off x="0" y="0"/>
                        <a:ext cx="0" cy="10182225"/>
                      </a:xfrm>
                      <a:prstGeom prst="line">
                        <a:avLst/>
                      </a:prstGeom>
                      <a:solidFill>
                        <a:srgbClr val="000000">
                          <a:alpha val="0"/>
                        </a:srgbClr>
                      </a:solidFill>
                      <a:ln w="24041" cap="flat" cmpd="sng">
                        <a:solidFill>
                          <a:srgbClr val="000000">
                            <a:alpha val="0"/>
                          </a:srgbClr>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54144;mso-width-relative:page;mso-height-relative:page;" fillcolor="#000000" filled="t" stroked="t" coordsize="21600,21600" o:gfxdata="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ppMI12AAAAAkBAAAPAAAAAAAAAAEAIAAAACIAAABkcnMvZG93bnJldi54bWxQSwEC&#10;FAAUAAAACACHTuJAA2dnWfQBAABXBAAADgAAAAAAAAABACAAAAAnAQAAZHJzL2Uyb0RvYy54bWxQ&#10;SwUGAAAAAAYABgBZAQAAjQUAAAAA&#10;">
              <v:fill on="t" opacity="0f" focussize="0,0"/>
              <v:stroke weight="1.89299212598425pt" color="#000000" opacity="0f" joinstyle="round"/>
              <v:imagedata o:title=""/>
              <o:lock v:ext="edit" aspectratio="f"/>
            </v:line>
          </w:pict>
        </mc:Fallback>
      </mc:AlternateContent>
    </w:r>
    <w:r>
      <w:rPr>
        <w:rFonts w:ascii="Times New Roman" w:hAnsi="Times New Roman" w:eastAsia="Times New Roman"/>
        <w:color w:val="auto"/>
        <w:sz w:val="27"/>
      </w:rPr>
      <mc:AlternateContent>
        <mc:Choice Requires="wps">
          <w:drawing>
            <wp:anchor distT="0" distB="0" distL="114300" distR="114300" simplePos="0" relativeHeight="251663360" behindDoc="1" locked="0" layoutInCell="1" allowOverlap="1">
              <wp:simplePos x="0" y="0"/>
              <wp:positionH relativeFrom="page">
                <wp:posOffset>176530</wp:posOffset>
              </wp:positionH>
              <wp:positionV relativeFrom="page">
                <wp:posOffset>10424795</wp:posOffset>
              </wp:positionV>
              <wp:extent cx="7206615" cy="0"/>
              <wp:effectExtent l="0" t="0" r="0" b="0"/>
              <wp:wrapNone/>
              <wp:docPr id="5" name="Straight Connector 5"/>
              <wp:cNvGraphicFramePr/>
              <a:graphic xmlns:a="http://schemas.openxmlformats.org/drawingml/2006/main">
                <a:graphicData uri="http://schemas.microsoft.com/office/word/2010/wordprocessingShape">
                  <wps:wsp>
                    <wps:cNvSpPr/>
                    <wps:spPr>
                      <a:xfrm>
                        <a:off x="0" y="0"/>
                        <a:ext cx="7206615" cy="0"/>
                      </a:xfrm>
                      <a:prstGeom prst="line">
                        <a:avLst/>
                      </a:prstGeom>
                      <a:solidFill>
                        <a:srgbClr val="000000">
                          <a:alpha val="0"/>
                        </a:srgbClr>
                      </a:solidFill>
                      <a:ln w="24041" cap="flat" cmpd="sng">
                        <a:solidFill>
                          <a:srgbClr val="000000">
                            <a:alpha val="0"/>
                          </a:srgbClr>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53120;mso-width-relative:page;mso-height-relative:page;" fillcolor="#000000" filled="t" stroked="t" coordsize="21600,21600" o:gfxdata="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RqIX42gAAAA0BAAAPAAAAAAAAAAEAIAAAACIAAABkcnMvZG93bnJldi54bWxQSwEC&#10;FAAUAAAACACHTuJAVFrfNPIBAABWBAAADgAAAAAAAAABACAAAAApAQAAZHJzL2Uyb0RvYy54bWxQ&#10;SwUGAAAAAAYABgBZAQAAjQUAAAAA&#10;">
              <v:fill on="t" opacity="0f" focussize="0,0"/>
              <v:stroke weight="1.89299212598425pt" color="#000000" opacity="0f" joinstyle="round"/>
              <v:imagedata o:title=""/>
              <o:lock v:ext="edit" aspectratio="f"/>
            </v:line>
          </w:pict>
        </mc:Fallback>
      </mc:AlternateContent>
    </w:r>
    <w:r>
      <w:rPr>
        <w:rFonts w:ascii="Times New Roman" w:hAnsi="Times New Roman" w:eastAsia="Times New Roman"/>
        <w:i/>
        <w:color w:val="auto"/>
        <w:sz w:val="23"/>
        <w:lang w:val="en-US"/>
      </w:rPr>
      <w:t>COMPARISION OF DEEP LEARNING MODELS FOR STOCK PRICE PREDICTIONS</w:t>
    </w: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C5FCC"/>
    <w:rsid w:val="39BC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0"/>
    <w:pPr>
      <w:tabs>
        <w:tab w:val="left" w:pos="288"/>
      </w:tabs>
      <w:spacing w:after="120" w:line="228" w:lineRule="auto"/>
      <w:ind w:firstLine="288"/>
      <w:jc w:val="both"/>
    </w:pPr>
    <w:rPr>
      <w:spacing w:val="-1"/>
      <w:lang w:val="zh-CN" w:eastAsia="zh-CN"/>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2023-04-30T09:54:00Z</dcterms:created>
  <dc:creator>1712_AASHMIT SHRESTHA</dc:creator>
  <cp:lastModifiedBy>1712_AASHMIT SHRESTHA</cp:lastModifiedBy>
  <cp:lastPrinted>2023-04-30T10:36:58Z</cp:lastPrinted>
  <dcterms:modified xsi:type="dcterms:W3CDTF">2023-05-01T08:14:03Z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F9ECA968C2BB4642A425D89CAACC8883</vt:lpwstr>
  </property>
</Properties>
</file>