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0F172A"/>
          <w:sz w:val="52"/>
        </w:rPr>
        <w:t>SWARSETU (स्वरसेतु) / iTANTRA</w:t>
      </w:r>
    </w:p>
    <w:p>
      <w:pPr>
        <w:spacing w:before="0" w:after="240"/>
      </w:pPr>
      <w:r>
        <w:rPr>
          <w:rFonts w:ascii="Arial" w:hAnsi="Arial"/>
          <w:b/>
          <w:color w:val="2563EB"/>
          <w:sz w:val="26"/>
        </w:rPr>
        <w:t>Zero-Infrastructure Offline Peer-to-Peer Mesh Communication &amp; Real-Time Multilingual Voice Translation System</w:t>
      </w:r>
    </w:p>
    <w:p>
      <w:pPr>
        <w:spacing w:before="0" w:after="360"/>
      </w:pPr>
      <w:r>
        <w:rPr>
          <w:color w:val="64748B"/>
          <w:sz w:val="19"/>
        </w:rPr>
        <w:t>Smart India Hackathon (SIH 2026) | Problem Statement: PS 26173</w:t>
        <w:br/>
        <w:t>Document Version: 2.4 | Status: Production Architecture &amp; Implementation</w:t>
      </w:r>
    </w:p>
    <w:p>
      <w:pPr>
        <w:pStyle w:val="Heading2"/>
      </w:pPr>
      <w:r>
        <w:t>Table of Contents</w:t>
      </w:r>
    </w:p>
    <w:p>
      <w:pPr>
        <w:spacing w:before="20" w:after="20"/>
      </w:pPr>
      <w:r>
        <w:rPr>
          <w:b/>
          <w:color w:val="1E3A8A"/>
          <w:sz w:val="20"/>
        </w:rPr>
        <w:t>1. Project Overview &amp; Problem Statement</w:t>
      </w:r>
    </w:p>
    <w:p>
      <w:pPr>
        <w:spacing w:before="20" w:after="20"/>
      </w:pPr>
      <w:r>
        <w:rPr>
          <w:b/>
          <w:color w:val="1E3A8A"/>
          <w:sz w:val="20"/>
        </w:rPr>
        <w:t>2. Key Features &amp; Operational Capabilities</w:t>
      </w:r>
    </w:p>
    <w:p>
      <w:pPr>
        <w:spacing w:before="20" w:after="20"/>
      </w:pPr>
      <w:r>
        <w:rPr>
          <w:b/>
          <w:color w:val="1E3A8A"/>
          <w:sz w:val="20"/>
        </w:rPr>
        <w:t>3. System Architecture &amp; Multi-Layer Pipeline</w:t>
      </w:r>
    </w:p>
    <w:p>
      <w:pPr>
        <w:spacing w:before="20" w:after="20"/>
      </w:pPr>
      <w:r>
        <w:rPr>
          <w:b/>
          <w:color w:val="1E3A8A"/>
          <w:sz w:val="20"/>
        </w:rPr>
        <w:t>4. Technology Stack &amp; Frameworks</w:t>
      </w:r>
    </w:p>
    <w:p>
      <w:pPr>
        <w:spacing w:before="20" w:after="20"/>
      </w:pPr>
      <w:r>
        <w:rPr>
          <w:b/>
          <w:color w:val="1E3A8A"/>
          <w:sz w:val="20"/>
        </w:rPr>
        <w:t>5. Model, Cryptographic &amp; Data Design</w:t>
      </w:r>
    </w:p>
    <w:p>
      <w:pPr>
        <w:spacing w:before="20" w:after="20"/>
      </w:pPr>
      <w:r>
        <w:rPr>
          <w:b/>
          <w:color w:val="1E3A8A"/>
          <w:sz w:val="20"/>
        </w:rPr>
        <w:t>6. Core API &amp; Engine Documentation</w:t>
      </w:r>
    </w:p>
    <w:p>
      <w:pPr>
        <w:spacing w:before="20" w:after="20"/>
      </w:pPr>
      <w:r>
        <w:rPr>
          <w:b/>
          <w:color w:val="1E3A8A"/>
          <w:sz w:val="20"/>
        </w:rPr>
        <w:t>7. Screenshots, Visual Demonstrations &amp; Links</w:t>
      </w:r>
    </w:p>
    <w:p>
      <w:pPr>
        <w:spacing w:before="20" w:after="20"/>
      </w:pPr>
      <w:r>
        <w:rPr>
          <w:b/>
          <w:color w:val="1E3A8A"/>
          <w:sz w:val="20"/>
        </w:rPr>
        <w:t>8. Engineering &amp; Design Decisions</w:t>
      </w:r>
    </w:p>
    <w:p>
      <w:pPr>
        <w:spacing w:before="20" w:after="20"/>
      </w:pPr>
      <w:r>
        <w:rPr>
          <w:b/>
          <w:color w:val="1E3A8A"/>
          <w:sz w:val="20"/>
        </w:rPr>
        <w:t>9. Performance Benchmarks, Testing &amp; Reliability</w:t>
      </w:r>
    </w:p>
    <w:p>
      <w:pPr>
        <w:spacing w:before="20" w:after="20"/>
      </w:pPr>
      <w:r>
        <w:rPr>
          <w:b/>
          <w:color w:val="1E3A8A"/>
          <w:sz w:val="20"/>
        </w:rPr>
        <w:t>10. Scalability, Field Deployment &amp; Future Roadmap</w:t>
      </w:r>
    </w:p>
    <w:p>
      <w:pPr>
        <w:spacing w:after="280"/>
      </w:pPr>
    </w:p>
    <w:p>
      <w:pPr>
        <w:pStyle w:val="Heading1"/>
      </w:pPr>
      <w:r>
        <w:t>1. Project Overview</w:t>
      </w:r>
    </w:p>
    <w:p>
      <w:r>
        <w:rPr>
          <w:b/>
        </w:rPr>
        <w:t>SwarSetu (स्वरसेतु)</w:t>
      </w:r>
      <w:r>
        <w:t xml:space="preserve"> is an air-gapped, zero-infrastructure peer-to-peer (P2P) mesh communication and real-time voice translation mobile application designed for critical disaster-relief, tactical, and network-isolated environments. When natural catastrophes (earthquakes, cyclones, floods, landslides) destroy cellular towers and fiber backbones, or during missions in remote mountainous regions, conventional communication channels collapse completely. SwarSetu turns standard Android smartphones into intelligent decentralized mesh nodes capable of multi-hop text, voice, and distress broadcasting without requiring internet, cellular towers, or centralized servers.</w:t>
      </w:r>
    </w:p>
    <w:p>
      <w:pPr>
        <w:pStyle w:val="Heading2"/>
      </w:pPr>
      <w:r>
        <w:t>1.1 Problem Statement &amp; Real-World Challenges</w:t>
      </w:r>
    </w:p>
    <w:p>
      <w:r>
        <w:t>In multi-lingual countries like India with 22 constitutionally recognized languages and thousands of regional dialects, emergency rescue coordination faces three catastrophic bottlenecks during crises:</w:t>
      </w:r>
    </w:p>
    <w:p>
      <w:pPr>
        <w:pStyle w:val="ListBullet"/>
      </w:pPr>
      <w:r>
        <w:rPr>
          <w:b/>
        </w:rPr>
        <w:t xml:space="preserve">Infrastructure Fragility: </w:t>
      </w:r>
      <w:r>
        <w:t>Cellular towers and power grids are the first casualties during natural disasters, leaving victims and emergency responders (NDRF, SDRF, civil defense) completely isolated.</w:t>
      </w:r>
    </w:p>
    <w:p>
      <w:pPr>
        <w:pStyle w:val="ListBullet"/>
      </w:pPr>
      <w:r>
        <w:rPr>
          <w:b/>
        </w:rPr>
        <w:t xml:space="preserve">Language Barriers in Inter-State Relief Operations: </w:t>
      </w:r>
      <w:r>
        <w:t>When rescue teams from northern or western states operate in southern or eastern regions (or vice versa), linguistic disconnects prevent rapid triage, patient assessment, and critical incident reporting.</w:t>
      </w:r>
    </w:p>
    <w:p>
      <w:pPr>
        <w:pStyle w:val="ListBullet"/>
      </w:pPr>
      <w:r>
        <w:rPr>
          <w:b/>
        </w:rPr>
        <w:t xml:space="preserve">Proper Noun &amp; Emergency Terminology Distortion: </w:t>
      </w:r>
      <w:r>
        <w:t>Generic translation engines distort names of people, locations, blood types, medical triage codes, and government agencies (e.g. translating personal names into literal verbs or mistranslating agency acronyms like NDRF, ISRO, AIIMS).</w:t>
      </w:r>
    </w:p>
    <w:p>
      <w:pPr>
        <w:pStyle w:val="Heading2"/>
      </w:pPr>
      <w:r>
        <w:t>1.2 The SwarSetu Solution</w:t>
      </w:r>
    </w:p>
    <w:p>
      <w:r>
        <w:t>SwarSetu solves these challenges by combining low-latency ad-hoc Wi-Fi Direct and Bluetooth Low Energy (BLE) mesh routing with a 100% on-device neural voice and translation pipeline supporting 10 Indian languages. It features a half-duplex Push-to-Talk (PTT) walkie-talkie, entity-preserving offline neural translation, encrypted mesh packet forwarding, and localized Indic user interfaces.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left w:val="single" w:sz="24" w:space="0" w:color="0284C7"/>
              <w:top w:val="none"/>
              <w:bottom w:val="none"/>
              <w:right w:val="none"/>
            </w:tcBorders>
          </w:tcPr>
          <w:p>
            <w:pPr>
              <w:spacing w:before="40" w:after="40"/>
            </w:pPr>
            <w:r>
              <w:rPr>
                <w:b/>
                <w:color w:val="0C4A6E"/>
                <w:sz w:val="19"/>
              </w:rPr>
              <w:t xml:space="preserve">📌 NOTE: </w:t>
            </w:r>
            <w:r>
              <w:rPr>
                <w:color w:val="334155"/>
                <w:sz w:val="19"/>
              </w:rPr>
              <w:t>All speech recognition, neural translation, cryptographic key exchange, and text-to-speech synthesis execute 100% locally on the device hardware with zero data packets leaving the local mesh.</w:t>
            </w:r>
          </w:p>
        </w:tc>
      </w:tr>
    </w:tbl>
    <w:p>
      <w:pPr>
        <w:spacing w:after="80"/>
      </w:pPr>
    </w:p>
    <w:p>
      <w:pPr>
        <w:pStyle w:val="Heading1"/>
      </w:pPr>
      <w:r>
        <w:t>2. Features &amp; Capabilities</w:t>
      </w:r>
    </w:p>
    <w:p>
      <w:pPr>
        <w:pStyle w:val="ListBullet"/>
      </w:pPr>
      <w:r>
        <w:rPr>
          <w:b/>
        </w:rPr>
        <w:t xml:space="preserve">Zero-Infrastructure P2P &amp; Mesh Networking: </w:t>
      </w:r>
      <w:r>
        <w:t>Automatic peer discovery using Wi-Fi Direct, BLE 5.0+, and Network Service Discovery (NSD). Supports dynamic multi-hop packet routing, store-and-forward message delivery, and self-healing mesh topology without routers.</w:t>
      </w:r>
    </w:p>
    <w:p>
      <w:pPr>
        <w:pStyle w:val="ListBullet"/>
      </w:pPr>
      <w:r>
        <w:rPr>
          <w:b/>
        </w:rPr>
        <w:t xml:space="preserve">Real-Time Push-to-Talk (PTT) Walkie-Talkie: </w:t>
      </w:r>
      <w:r>
        <w:t>Instant half-duplex voice communication with live real-time audio waveform visualizer, low-latency PCM streaming, noise gating, and automatic speech transcription.</w:t>
      </w:r>
    </w:p>
    <w:p>
      <w:pPr>
        <w:pStyle w:val="ListBullet"/>
      </w:pPr>
      <w:r>
        <w:rPr>
          <w:b/>
        </w:rPr>
        <w:t xml:space="preserve">10-Language Offline Speech-to-Text (STT): </w:t>
      </w:r>
      <w:r>
        <w:t>High-accuracy Kaldi-based offline Vosk speech recognition at 16kHz across 10 languages: Hindi, Gujarati, Marathi, Kannada, Malayalam, Tamil, Telugu, Odia, Bengali, and English.</w:t>
      </w:r>
    </w:p>
    <w:p>
      <w:pPr>
        <w:pStyle w:val="ListBullet"/>
      </w:pPr>
      <w:r>
        <w:rPr>
          <w:b/>
        </w:rPr>
        <w:t xml:space="preserve">Entity-Preserving Neural Translation: </w:t>
      </w:r>
      <w:r>
        <w:t>Intelligent offline neural machine translation featuring conversational proper noun shielding, multi-word entity preservation, Indic numeral normalization, and emergency agency acronym protection.</w:t>
      </w:r>
    </w:p>
    <w:p>
      <w:pPr>
        <w:pStyle w:val="ListBullet"/>
      </w:pPr>
      <w:r>
        <w:rPr>
          <w:b/>
        </w:rPr>
        <w:t xml:space="preserve">Offline Voice Synthesis (TTS): </w:t>
      </w:r>
      <w:r>
        <w:t>Instant, natural voice playback in the recipient's chosen vernacular, enabling seamless bilingual voice-to-voice walkie-talkie conversations across different languages.</w:t>
      </w:r>
    </w:p>
    <w:p>
      <w:pPr>
        <w:pStyle w:val="ListBullet"/>
      </w:pPr>
      <w:r>
        <w:rPr>
          <w:b/>
        </w:rPr>
        <w:t xml:space="preserve">Decentralized Zero-Trust Security &amp; E2EE: </w:t>
      </w:r>
      <w:r>
        <w:t>Cryptographic Ed25519 identity generation, Noise Protocol authenticated key exchange, XChaCha20-Poly1305 / AES-GCM end-to-end encryption, and anti-tamper message signing.</w:t>
      </w:r>
    </w:p>
    <w:p>
      <w:pPr>
        <w:pStyle w:val="ListBullet"/>
      </w:pPr>
      <w:r>
        <w:rPr>
          <w:b/>
        </w:rPr>
        <w:t xml:space="preserve">Emergency SOS &amp; Priority Broadcast: </w:t>
      </w:r>
      <w:r>
        <w:t>One-touch high-priority distress alert with GPS coordinates, automated mesh-wide flooding, and visual emergency flashing mode to summon immediate assistance.</w:t>
      </w:r>
    </w:p>
    <w:p>
      <w:pPr>
        <w:pStyle w:val="ListBullet"/>
      </w:pPr>
      <w:r>
        <w:rPr>
          <w:b/>
        </w:rPr>
        <w:t xml:space="preserve">10x10 Fully Localized Vernacular UI: </w:t>
      </w:r>
      <w:r>
        <w:t>Complete dynamic UI translation across all 10 languages with bilingual labels, native script options, and offline model management.</w:t>
      </w:r>
    </w:p>
    <w:p>
      <w:pPr>
        <w:spacing w:after="160"/>
      </w:pPr>
    </w:p>
    <w:p>
      <w:pPr>
        <w:pStyle w:val="Heading1"/>
      </w:pPr>
      <w:r>
        <w:t>3. System Architecture</w:t>
      </w:r>
    </w:p>
    <w:p>
      <w:r>
        <w:t>SwarSetu is built on a high-resilience, modular layered architecture designed for strict decoupling, zero cloud dependencies, thread safety, and predictable real-time performance on resource-constrained Android devices.</w:t>
      </w:r>
    </w:p>
    <w:p>
      <w:pPr>
        <w:pStyle w:val="Heading2"/>
      </w:pPr>
      <w:r>
        <w:t>3.1 Layered Architecture Overview</w:t>
      </w:r>
    </w:p>
    <w:p>
      <w:pPr>
        <w:pStyle w:val="ListBullet"/>
      </w:pPr>
      <w:r>
        <w:rPr>
          <w:b/>
        </w:rPr>
        <w:t xml:space="preserve">Presentation Layer: </w:t>
      </w:r>
      <w:r>
        <w:t>Jetpack Compose, Material Design 3, MVI/MVVM StateFlow architecture, bilingual reactive UI components, dynamic waveform audio visualizer.</w:t>
      </w:r>
    </w:p>
    <w:p>
      <w:pPr>
        <w:pStyle w:val="ListBullet"/>
      </w:pPr>
      <w:r>
        <w:rPr>
          <w:b/>
        </w:rPr>
        <w:t xml:space="preserve">Voice &amp; AI Processing Layer: </w:t>
      </w:r>
      <w:r>
        <w:t>Microphone AudioRecord buffer (16kHz PCM), Vosk STT Engine, TranslatorEngine with entity protection regex matrix, Android Text-to-Speech Engine.</w:t>
      </w:r>
    </w:p>
    <w:p>
      <w:pPr>
        <w:pStyle w:val="ListBullet"/>
      </w:pPr>
      <w:r>
        <w:rPr>
          <w:b/>
        </w:rPr>
        <w:t xml:space="preserve">Mesh Protocol &amp; Routing Layer: </w:t>
      </w:r>
      <w:r>
        <w:t>MeshManager, Inbound/Outbound pipelines, packet serialization (Wire protocol), multi-hop routing table, TTL expiration, store-and-forward queue.</w:t>
      </w:r>
    </w:p>
    <w:p>
      <w:pPr>
        <w:pStyle w:val="ListBullet"/>
      </w:pPr>
      <w:r>
        <w:rPr>
          <w:b/>
        </w:rPr>
        <w:t xml:space="preserve">Transport &amp; Discovery Layer: </w:t>
      </w:r>
      <w:r>
        <w:t>Wi-Fi Direct P2P Group Owner negotiation, BLE GATT server/client advertiser, Local Ad-Hoc NSD (mDNS/DNS-SD), Java NIO non-blocking TCP/UDP sockets.</w:t>
      </w:r>
    </w:p>
    <w:p>
      <w:pPr>
        <w:pStyle w:val="ListBullet"/>
      </w:pPr>
      <w:r>
        <w:rPr>
          <w:b/>
        </w:rPr>
        <w:t xml:space="preserve">Security &amp; Cryptography Layer: </w:t>
      </w:r>
      <w:r>
        <w:t>Decentralized KeyStore, Ed25519 signature generator, X25519 Diffie-Hellman key exchange, AES-GCM / ChaCha20-Poly1305 payload encryption.</w:t>
      </w:r>
    </w:p>
    <w:p>
      <w:pPr>
        <w:pStyle w:val="ListBullet"/>
      </w:pPr>
      <w:r>
        <w:rPr>
          <w:b/>
        </w:rPr>
        <w:t xml:space="preserve">Data &amp; Persistence Layer: </w:t>
      </w:r>
      <w:r>
        <w:t>Room SQLite Database, SQLCipher encrypted tables, Jetpack DataStore preferences, atomic binary blob storage.</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F8FAFC"/>
            <w:tcMar>
              <w:top w:w="240" w:type="dxa"/>
              <w:bottom w:w="240" w:type="dxa"/>
              <w:left w:w="240" w:type="dxa"/>
              <w:right w:w="240" w:type="dxa"/>
            </w:tcMar>
            <w:tcBorders>
              <w:top w:val="dashed" w:sz="12" w:space="0" w:color="3B82F6"/>
              <w:bottom w:val="dashed" w:sz="12" w:space="0" w:color="3B82F6"/>
              <w:left w:val="dashed" w:sz="12" w:space="0" w:color="3B82F6"/>
              <w:right w:val="dashed" w:sz="12" w:space="0" w:color="3B82F6"/>
            </w:tcBorders>
          </w:tcPr>
          <w:p>
            <w:pPr>
              <w:spacing w:before="280" w:after="80"/>
              <w:jc w:val="center"/>
            </w:pPr>
            <w:r>
              <w:rPr>
                <w:b/>
                <w:color w:val="1E40AF"/>
                <w:sz w:val="22"/>
              </w:rPr>
              <w:t>🖼  [ PLACEHOLDER: SYSTEM ARCHITECTURE DIAGRAM ]</w:t>
              <w:br/>
            </w:r>
            <w:r>
              <w:rPr>
                <w:i/>
                <w:color w:val="64748B"/>
                <w:sz w:val="19"/>
              </w:rPr>
              <w:t>Place your complete SwarSetu System Architecture Diagram here illustrating the Hardware, Mesh Transport, Cryptographic, AI Voice Pipeline, and Presentation layers.</w:t>
            </w:r>
          </w:p>
          <w:p>
            <w:pPr>
              <w:spacing w:before="80" w:after="80"/>
            </w:pPr>
          </w:p>
          <w:p>
            <w:pPr>
              <w:spacing w:before="80" w:after="80"/>
            </w:pPr>
          </w:p>
          <w:p>
            <w:pPr>
              <w:spacing w:before="80" w:after="80"/>
            </w:pPr>
          </w:p>
          <w:p>
            <w:pPr>
              <w:spacing w:before="80" w:after="80"/>
            </w:pPr>
          </w:p>
          <w:p>
            <w:pPr>
              <w:spacing w:before="80" w:after="80"/>
            </w:pPr>
          </w:p>
          <w:p>
            <w:pPr>
              <w:spacing w:before="80" w:after="80"/>
            </w:pPr>
          </w:p>
          <w:p>
            <w:pPr>
              <w:spacing w:before="80" w:after="80"/>
            </w:pPr>
          </w:p>
          <w:p>
            <w:pPr>
              <w:jc w:val="center"/>
            </w:pPr>
            <w:r>
              <w:rPr>
                <w:color w:val="94A3B8"/>
                <w:sz w:val="17"/>
              </w:rPr>
              <w:t>👉 Insert high-resolution image / diagram here</w:t>
            </w:r>
          </w:p>
        </w:tc>
      </w:tr>
    </w:tbl>
    <w:p>
      <w:pPr>
        <w:spacing w:after="120"/>
      </w:pPr>
    </w:p>
    <w:p>
      <w:pPr>
        <w:pStyle w:val="Heading2"/>
      </w:pPr>
      <w:r>
        <w:t>3.2 End-to-End Voice &amp; Translation Pipeline</w:t>
      </w:r>
    </w:p>
    <w:p>
      <w:r>
        <w:t>The real-time conversational data flow follows an optimized 7-stage pipeline:</w:t>
      </w:r>
    </w:p>
    <w:p>
      <w:pPr>
        <w:ind w:left="288"/>
      </w:pPr>
      <w:r>
        <w:rPr>
          <w:b/>
        </w:rPr>
        <w:t xml:space="preserve">1. Audio Capture &amp; Gating: </w:t>
      </w:r>
      <w:r>
        <w:t>User presses PTT button. AudioRecord captures 16-bit 16kHz PCM audio stream with real-time RMS energy normalization.</w:t>
      </w:r>
    </w:p>
    <w:p>
      <w:pPr>
        <w:ind w:left="288"/>
      </w:pPr>
      <w:r>
        <w:rPr>
          <w:b/>
        </w:rPr>
        <w:t xml:space="preserve">2. Offline Speech-to-Text: </w:t>
      </w:r>
      <w:r>
        <w:t>Audio buffers stream directly into the native Vosk JNI engine, transcribing spoken vernacular speech into text within 120ms.</w:t>
      </w:r>
    </w:p>
    <w:p>
      <w:pPr>
        <w:ind w:left="288"/>
      </w:pPr>
      <w:r>
        <w:rPr>
          <w:b/>
        </w:rPr>
        <w:t xml:space="preserve">3. Entity &amp; Noun Shielding: </w:t>
      </w:r>
      <w:r>
        <w:t>TranslatorEngine parses the text, extracts names, emergency acronyms, locations, and numbers, replacing them with immutable cryptographic placeholders (e.g. `⟦N0⟧`, `⟦P1⟧`).</w:t>
      </w:r>
    </w:p>
    <w:p>
      <w:pPr>
        <w:ind w:left="288"/>
      </w:pPr>
      <w:r>
        <w:rPr>
          <w:b/>
        </w:rPr>
        <w:t xml:space="preserve">4. Neural Translation: </w:t>
      </w:r>
      <w:r>
        <w:t>The shielded string is translated via offline neural models into the recipient's preferred language (direct or English pivot).</w:t>
      </w:r>
    </w:p>
    <w:p>
      <w:pPr>
        <w:ind w:left="288"/>
      </w:pPr>
      <w:r>
        <w:rPr>
          <w:b/>
        </w:rPr>
        <w:t xml:space="preserve">5. Multi-Script Unmasking: </w:t>
      </w:r>
      <w:r>
        <w:t>Protected entities and proper nouns are restored into the target language script without grammatical deformation or loss.</w:t>
      </w:r>
    </w:p>
    <w:p>
      <w:pPr>
        <w:ind w:left="288"/>
      </w:pPr>
      <w:r>
        <w:rPr>
          <w:b/>
        </w:rPr>
        <w:t xml:space="preserve">6. Packet Packaging &amp; Encryption: </w:t>
      </w:r>
      <w:r>
        <w:t>Wire protocol serializes the message with recipient public key, signs with sender Ed25519 key, and encrypts payload.</w:t>
      </w:r>
    </w:p>
    <w:p>
      <w:pPr>
        <w:ind w:left="288"/>
      </w:pPr>
      <w:r>
        <w:rPr>
          <w:b/>
        </w:rPr>
        <w:t xml:space="preserve">7. Mesh Delivery &amp; TTS Playback: </w:t>
      </w:r>
      <w:r>
        <w:t>MeshManager forwards packet across Wi-Fi Direct / BLE hops. Recipient decrypts, displays bilingual bubbles, and synthesizes audio via TTS.</w:t>
      </w:r>
    </w:p>
    <w:p>
      <w:pPr>
        <w:spacing w:after="160"/>
      </w:pPr>
    </w:p>
    <w:p>
      <w:pPr>
        <w:pStyle w:val="Heading1"/>
      </w:pPr>
      <w:r>
        <w:t>4. Technology Stack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3120"/>
            <w:shd w:fill="1E293B"/>
            <w:tcMar>
              <w:top w:w="120" w:type="dxa"/>
              <w:bottom w:w="120" w:type="dxa"/>
              <w:left w:w="140" w:type="dxa"/>
              <w:right w:w="140" w:type="dxa"/>
            </w:tcMar>
          </w:tcPr>
          <w:p>
            <w:r>
              <w:rPr>
                <w:b/>
                <w:color w:val="FFFFFF"/>
                <w:sz w:val="19"/>
              </w:rPr>
              <w:t>Category</w:t>
            </w:r>
          </w:p>
        </w:tc>
        <w:tc>
          <w:tcPr>
            <w:tcW w:type="dxa" w:w="3120"/>
            <w:shd w:fill="1E293B"/>
            <w:tcMar>
              <w:top w:w="120" w:type="dxa"/>
              <w:bottom w:w="120" w:type="dxa"/>
              <w:left w:w="140" w:type="dxa"/>
              <w:right w:w="140" w:type="dxa"/>
            </w:tcMar>
          </w:tcPr>
          <w:p>
            <w:r>
              <w:rPr>
                <w:b/>
                <w:color w:val="FFFFFF"/>
                <w:sz w:val="19"/>
              </w:rPr>
              <w:t>Technology / Framework</w:t>
            </w:r>
          </w:p>
        </w:tc>
        <w:tc>
          <w:tcPr>
            <w:tcW w:type="dxa" w:w="3120"/>
            <w:shd w:fill="1E293B"/>
            <w:tcMar>
              <w:top w:w="120" w:type="dxa"/>
              <w:bottom w:w="120" w:type="dxa"/>
              <w:left w:w="140" w:type="dxa"/>
              <w:right w:w="140" w:type="dxa"/>
            </w:tcMar>
          </w:tcPr>
          <w:p>
            <w:r>
              <w:rPr>
                <w:b/>
                <w:color w:val="FFFFFF"/>
                <w:sz w:val="19"/>
              </w:rPr>
              <w:t>Purpose &amp; Architectural Role</w:t>
            </w:r>
          </w:p>
        </w:tc>
      </w:tr>
      <w:tr>
        <w:tc>
          <w:tcPr>
            <w:tcW w:type="dxa" w:w="3120"/>
            <w:shd w:fill="F8FAFC"/>
            <w:tcMar>
              <w:top w:w="100" w:type="dxa"/>
              <w:bottom w:w="100" w:type="dxa"/>
              <w:left w:w="120" w:type="dxa"/>
              <w:right w:w="120" w:type="dxa"/>
            </w:tcMar>
          </w:tcPr>
          <w:p>
            <w:r>
              <w:rPr>
                <w:b/>
                <w:sz w:val="18"/>
              </w:rPr>
              <w:t>Core Language &amp; OS</w:t>
            </w:r>
          </w:p>
        </w:tc>
        <w:tc>
          <w:tcPr>
            <w:tcW w:type="dxa" w:w="3120"/>
            <w:shd w:fill="F8FAFC"/>
            <w:tcMar>
              <w:top w:w="100" w:type="dxa"/>
              <w:bottom w:w="100" w:type="dxa"/>
              <w:left w:w="120" w:type="dxa"/>
              <w:right w:w="120" w:type="dxa"/>
            </w:tcMar>
          </w:tcPr>
          <w:p>
            <w:r>
              <w:rPr>
                <w:sz w:val="18"/>
              </w:rPr>
              <w:t>Kotlin 2.0+ / Android SDK (Min SDK 26, Target 35)</w:t>
            </w:r>
          </w:p>
        </w:tc>
        <w:tc>
          <w:tcPr>
            <w:tcW w:type="dxa" w:w="3120"/>
            <w:shd w:fill="F8FAFC"/>
            <w:tcMar>
              <w:top w:w="100" w:type="dxa"/>
              <w:bottom w:w="100" w:type="dxa"/>
              <w:left w:w="120" w:type="dxa"/>
              <w:right w:w="120" w:type="dxa"/>
            </w:tcMar>
          </w:tcPr>
          <w:p>
            <w:r>
              <w:rPr>
                <w:sz w:val="18"/>
              </w:rPr>
              <w:t>Modern, memory-safe asynchronous development</w:t>
            </w:r>
          </w:p>
        </w:tc>
      </w:tr>
      <w:tr>
        <w:tc>
          <w:tcPr>
            <w:tcW w:type="dxa" w:w="3120"/>
            <w:shd w:fill="FFFFFF"/>
            <w:tcMar>
              <w:top w:w="100" w:type="dxa"/>
              <w:bottom w:w="100" w:type="dxa"/>
              <w:left w:w="120" w:type="dxa"/>
              <w:right w:w="120" w:type="dxa"/>
            </w:tcMar>
          </w:tcPr>
          <w:p>
            <w:r>
              <w:rPr>
                <w:b/>
                <w:sz w:val="18"/>
              </w:rPr>
              <w:t>UI Framework</w:t>
            </w:r>
          </w:p>
        </w:tc>
        <w:tc>
          <w:tcPr>
            <w:tcW w:type="dxa" w:w="3120"/>
            <w:shd w:fill="FFFFFF"/>
            <w:tcMar>
              <w:top w:w="100" w:type="dxa"/>
              <w:bottom w:w="100" w:type="dxa"/>
              <w:left w:w="120" w:type="dxa"/>
              <w:right w:w="120" w:type="dxa"/>
            </w:tcMar>
          </w:tcPr>
          <w:p>
            <w:r>
              <w:rPr>
                <w:sz w:val="18"/>
              </w:rPr>
              <w:t>Jetpack Compose &amp; Material Design 3</w:t>
            </w:r>
          </w:p>
        </w:tc>
        <w:tc>
          <w:tcPr>
            <w:tcW w:type="dxa" w:w="3120"/>
            <w:shd w:fill="FFFFFF"/>
            <w:tcMar>
              <w:top w:w="100" w:type="dxa"/>
              <w:bottom w:w="100" w:type="dxa"/>
              <w:left w:w="120" w:type="dxa"/>
              <w:right w:w="120" w:type="dxa"/>
            </w:tcMar>
          </w:tcPr>
          <w:p>
            <w:r>
              <w:rPr>
                <w:sz w:val="18"/>
              </w:rPr>
              <w:t>Declarative, responsive vernacular UI with dynamic theming</w:t>
            </w:r>
          </w:p>
        </w:tc>
      </w:tr>
      <w:tr>
        <w:tc>
          <w:tcPr>
            <w:tcW w:type="dxa" w:w="3120"/>
            <w:shd w:fill="F8FAFC"/>
            <w:tcMar>
              <w:top w:w="100" w:type="dxa"/>
              <w:bottom w:w="100" w:type="dxa"/>
              <w:left w:w="120" w:type="dxa"/>
              <w:right w:w="120" w:type="dxa"/>
            </w:tcMar>
          </w:tcPr>
          <w:p>
            <w:r>
              <w:rPr>
                <w:b/>
                <w:sz w:val="18"/>
              </w:rPr>
              <w:t>Concurrency</w:t>
            </w:r>
          </w:p>
        </w:tc>
        <w:tc>
          <w:tcPr>
            <w:tcW w:type="dxa" w:w="3120"/>
            <w:shd w:fill="F8FAFC"/>
            <w:tcMar>
              <w:top w:w="100" w:type="dxa"/>
              <w:bottom w:w="100" w:type="dxa"/>
              <w:left w:w="120" w:type="dxa"/>
              <w:right w:w="120" w:type="dxa"/>
            </w:tcMar>
          </w:tcPr>
          <w:p>
            <w:r>
              <w:rPr>
                <w:sz w:val="18"/>
              </w:rPr>
              <w:t>Kotlin Coroutines &amp; StateFlow / SharedFlow</w:t>
            </w:r>
          </w:p>
        </w:tc>
        <w:tc>
          <w:tcPr>
            <w:tcW w:type="dxa" w:w="3120"/>
            <w:shd w:fill="F8FAFC"/>
            <w:tcMar>
              <w:top w:w="100" w:type="dxa"/>
              <w:bottom w:w="100" w:type="dxa"/>
              <w:left w:w="120" w:type="dxa"/>
              <w:right w:w="120" w:type="dxa"/>
            </w:tcMar>
          </w:tcPr>
          <w:p>
            <w:r>
              <w:rPr>
                <w:sz w:val="18"/>
              </w:rPr>
              <w:t>Non-blocking reactive state management and stream processing</w:t>
            </w:r>
          </w:p>
        </w:tc>
      </w:tr>
      <w:tr>
        <w:tc>
          <w:tcPr>
            <w:tcW w:type="dxa" w:w="3120"/>
            <w:shd w:fill="FFFFFF"/>
            <w:tcMar>
              <w:top w:w="100" w:type="dxa"/>
              <w:bottom w:w="100" w:type="dxa"/>
              <w:left w:w="120" w:type="dxa"/>
              <w:right w:w="120" w:type="dxa"/>
            </w:tcMar>
          </w:tcPr>
          <w:p>
            <w:r>
              <w:rPr>
                <w:b/>
                <w:sz w:val="18"/>
              </w:rPr>
              <w:t>Dependency Injection</w:t>
            </w:r>
          </w:p>
        </w:tc>
        <w:tc>
          <w:tcPr>
            <w:tcW w:type="dxa" w:w="3120"/>
            <w:shd w:fill="FFFFFF"/>
            <w:tcMar>
              <w:top w:w="100" w:type="dxa"/>
              <w:bottom w:w="100" w:type="dxa"/>
              <w:left w:w="120" w:type="dxa"/>
              <w:right w:w="120" w:type="dxa"/>
            </w:tcMar>
          </w:tcPr>
          <w:p>
            <w:r>
              <w:rPr>
                <w:sz w:val="18"/>
              </w:rPr>
              <w:t>Koin 3.5+</w:t>
            </w:r>
          </w:p>
        </w:tc>
        <w:tc>
          <w:tcPr>
            <w:tcW w:type="dxa" w:w="3120"/>
            <w:shd w:fill="FFFFFF"/>
            <w:tcMar>
              <w:top w:w="100" w:type="dxa"/>
              <w:bottom w:w="100" w:type="dxa"/>
              <w:left w:w="120" w:type="dxa"/>
              <w:right w:w="120" w:type="dxa"/>
            </w:tcMar>
          </w:tcPr>
          <w:p>
            <w:r>
              <w:rPr>
                <w:sz w:val="18"/>
              </w:rPr>
              <w:t>Lightweight, reflection-free dependency injection</w:t>
            </w:r>
          </w:p>
        </w:tc>
      </w:tr>
      <w:tr>
        <w:tc>
          <w:tcPr>
            <w:tcW w:type="dxa" w:w="3120"/>
            <w:shd w:fill="F8FAFC"/>
            <w:tcMar>
              <w:top w:w="100" w:type="dxa"/>
              <w:bottom w:w="100" w:type="dxa"/>
              <w:left w:w="120" w:type="dxa"/>
              <w:right w:w="120" w:type="dxa"/>
            </w:tcMar>
          </w:tcPr>
          <w:p>
            <w:r>
              <w:rPr>
                <w:b/>
                <w:sz w:val="18"/>
              </w:rPr>
              <w:t>Offline STT Engine</w:t>
            </w:r>
          </w:p>
        </w:tc>
        <w:tc>
          <w:tcPr>
            <w:tcW w:type="dxa" w:w="3120"/>
            <w:shd w:fill="F8FAFC"/>
            <w:tcMar>
              <w:top w:w="100" w:type="dxa"/>
              <w:bottom w:w="100" w:type="dxa"/>
              <w:left w:w="120" w:type="dxa"/>
              <w:right w:w="120" w:type="dxa"/>
            </w:tcMar>
          </w:tcPr>
          <w:p>
            <w:r>
              <w:rPr>
                <w:sz w:val="18"/>
              </w:rPr>
              <w:t>Vosk Offline Kaldi Speech Engine (JNI)</w:t>
            </w:r>
          </w:p>
        </w:tc>
        <w:tc>
          <w:tcPr>
            <w:tcW w:type="dxa" w:w="3120"/>
            <w:shd w:fill="F8FAFC"/>
            <w:tcMar>
              <w:top w:w="100" w:type="dxa"/>
              <w:bottom w:w="100" w:type="dxa"/>
              <w:left w:w="120" w:type="dxa"/>
              <w:right w:w="120" w:type="dxa"/>
            </w:tcMar>
          </w:tcPr>
          <w:p>
            <w:r>
              <w:rPr>
                <w:sz w:val="18"/>
              </w:rPr>
              <w:t>High-accuracy 16kHz on-device speech-to-text recognition</w:t>
            </w:r>
          </w:p>
        </w:tc>
      </w:tr>
      <w:tr>
        <w:tc>
          <w:tcPr>
            <w:tcW w:type="dxa" w:w="3120"/>
            <w:shd w:fill="FFFFFF"/>
            <w:tcMar>
              <w:top w:w="100" w:type="dxa"/>
              <w:bottom w:w="100" w:type="dxa"/>
              <w:left w:w="120" w:type="dxa"/>
              <w:right w:w="120" w:type="dxa"/>
            </w:tcMar>
          </w:tcPr>
          <w:p>
            <w:r>
              <w:rPr>
                <w:b/>
                <w:sz w:val="18"/>
              </w:rPr>
              <w:t>Neural Translation</w:t>
            </w:r>
          </w:p>
        </w:tc>
        <w:tc>
          <w:tcPr>
            <w:tcW w:type="dxa" w:w="3120"/>
            <w:shd w:fill="FFFFFF"/>
            <w:tcMar>
              <w:top w:w="100" w:type="dxa"/>
              <w:bottom w:w="100" w:type="dxa"/>
              <w:left w:w="120" w:type="dxa"/>
              <w:right w:w="120" w:type="dxa"/>
            </w:tcMar>
          </w:tcPr>
          <w:p>
            <w:r>
              <w:rPr>
                <w:sz w:val="18"/>
              </w:rPr>
              <w:t>Google ML Kit On-Device Translation</w:t>
            </w:r>
          </w:p>
        </w:tc>
        <w:tc>
          <w:tcPr>
            <w:tcW w:type="dxa" w:w="3120"/>
            <w:shd w:fill="FFFFFF"/>
            <w:tcMar>
              <w:top w:w="100" w:type="dxa"/>
              <w:bottom w:w="100" w:type="dxa"/>
              <w:left w:w="120" w:type="dxa"/>
              <w:right w:w="120" w:type="dxa"/>
            </w:tcMar>
          </w:tcPr>
          <w:p>
            <w:r>
              <w:rPr>
                <w:sz w:val="18"/>
              </w:rPr>
              <w:t>100% offline neural machine translation models</w:t>
            </w:r>
          </w:p>
        </w:tc>
      </w:tr>
      <w:tr>
        <w:tc>
          <w:tcPr>
            <w:tcW w:type="dxa" w:w="3120"/>
            <w:shd w:fill="F8FAFC"/>
            <w:tcMar>
              <w:top w:w="100" w:type="dxa"/>
              <w:bottom w:w="100" w:type="dxa"/>
              <w:left w:w="120" w:type="dxa"/>
              <w:right w:w="120" w:type="dxa"/>
            </w:tcMar>
          </w:tcPr>
          <w:p>
            <w:r>
              <w:rPr>
                <w:b/>
                <w:sz w:val="18"/>
              </w:rPr>
              <w:t>Voice Synthesis</w:t>
            </w:r>
          </w:p>
        </w:tc>
        <w:tc>
          <w:tcPr>
            <w:tcW w:type="dxa" w:w="3120"/>
            <w:shd w:fill="F8FAFC"/>
            <w:tcMar>
              <w:top w:w="100" w:type="dxa"/>
              <w:bottom w:w="100" w:type="dxa"/>
              <w:left w:w="120" w:type="dxa"/>
              <w:right w:w="120" w:type="dxa"/>
            </w:tcMar>
          </w:tcPr>
          <w:p>
            <w:r>
              <w:rPr>
                <w:sz w:val="18"/>
              </w:rPr>
              <w:t>Android Native TTS Engine</w:t>
            </w:r>
          </w:p>
        </w:tc>
        <w:tc>
          <w:tcPr>
            <w:tcW w:type="dxa" w:w="3120"/>
            <w:shd w:fill="F8FAFC"/>
            <w:tcMar>
              <w:top w:w="100" w:type="dxa"/>
              <w:bottom w:w="100" w:type="dxa"/>
              <w:left w:w="120" w:type="dxa"/>
              <w:right w:w="120" w:type="dxa"/>
            </w:tcMar>
          </w:tcPr>
          <w:p>
            <w:r>
              <w:rPr>
                <w:sz w:val="18"/>
              </w:rPr>
              <w:t>Natural localized speech output across Indic locales</w:t>
            </w:r>
          </w:p>
        </w:tc>
      </w:tr>
      <w:tr>
        <w:tc>
          <w:tcPr>
            <w:tcW w:type="dxa" w:w="3120"/>
            <w:shd w:fill="FFFFFF"/>
            <w:tcMar>
              <w:top w:w="100" w:type="dxa"/>
              <w:bottom w:w="100" w:type="dxa"/>
              <w:left w:w="120" w:type="dxa"/>
              <w:right w:w="120" w:type="dxa"/>
            </w:tcMar>
          </w:tcPr>
          <w:p>
            <w:r>
              <w:rPr>
                <w:b/>
                <w:sz w:val="18"/>
              </w:rPr>
              <w:t>P2P Mesh Networking</w:t>
            </w:r>
          </w:p>
        </w:tc>
        <w:tc>
          <w:tcPr>
            <w:tcW w:type="dxa" w:w="3120"/>
            <w:shd w:fill="FFFFFF"/>
            <w:tcMar>
              <w:top w:w="100" w:type="dxa"/>
              <w:bottom w:w="100" w:type="dxa"/>
              <w:left w:w="120" w:type="dxa"/>
              <w:right w:w="120" w:type="dxa"/>
            </w:tcMar>
          </w:tcPr>
          <w:p>
            <w:r>
              <w:rPr>
                <w:sz w:val="18"/>
              </w:rPr>
              <w:t>Wi-Fi Direct (P2P), BLE 5.0, NSD (mDNS)</w:t>
            </w:r>
          </w:p>
        </w:tc>
        <w:tc>
          <w:tcPr>
            <w:tcW w:type="dxa" w:w="3120"/>
            <w:shd w:fill="FFFFFF"/>
            <w:tcMar>
              <w:top w:w="100" w:type="dxa"/>
              <w:bottom w:w="100" w:type="dxa"/>
              <w:left w:w="120" w:type="dxa"/>
              <w:right w:w="120" w:type="dxa"/>
            </w:tcMar>
          </w:tcPr>
          <w:p>
            <w:r>
              <w:rPr>
                <w:sz w:val="18"/>
              </w:rPr>
              <w:t>Zero-infrastructure ad-hoc multi-hop mesh routing</w:t>
            </w:r>
          </w:p>
        </w:tc>
      </w:tr>
      <w:tr>
        <w:tc>
          <w:tcPr>
            <w:tcW w:type="dxa" w:w="3120"/>
            <w:shd w:fill="F8FAFC"/>
            <w:tcMar>
              <w:top w:w="100" w:type="dxa"/>
              <w:bottom w:w="100" w:type="dxa"/>
              <w:left w:w="120" w:type="dxa"/>
              <w:right w:w="120" w:type="dxa"/>
            </w:tcMar>
          </w:tcPr>
          <w:p>
            <w:r>
              <w:rPr>
                <w:b/>
                <w:sz w:val="18"/>
              </w:rPr>
              <w:t>Data Persistence</w:t>
            </w:r>
          </w:p>
        </w:tc>
        <w:tc>
          <w:tcPr>
            <w:tcW w:type="dxa" w:w="3120"/>
            <w:shd w:fill="F8FAFC"/>
            <w:tcMar>
              <w:top w:w="100" w:type="dxa"/>
              <w:bottom w:w="100" w:type="dxa"/>
              <w:left w:w="120" w:type="dxa"/>
              <w:right w:w="120" w:type="dxa"/>
            </w:tcMar>
          </w:tcPr>
          <w:p>
            <w:r>
              <w:rPr>
                <w:sz w:val="18"/>
              </w:rPr>
              <w:t>Room SQLite Database &amp; DataStore</w:t>
            </w:r>
          </w:p>
        </w:tc>
        <w:tc>
          <w:tcPr>
            <w:tcW w:type="dxa" w:w="3120"/>
            <w:shd w:fill="F8FAFC"/>
            <w:tcMar>
              <w:top w:w="100" w:type="dxa"/>
              <w:bottom w:w="100" w:type="dxa"/>
              <w:left w:w="120" w:type="dxa"/>
              <w:right w:w="120" w:type="dxa"/>
            </w:tcMar>
          </w:tcPr>
          <w:p>
            <w:r>
              <w:rPr>
                <w:sz w:val="18"/>
              </w:rPr>
              <w:t>Offline relational message, peer, and configuration storage</w:t>
            </w:r>
          </w:p>
        </w:tc>
      </w:tr>
      <w:tr>
        <w:tc>
          <w:tcPr>
            <w:tcW w:type="dxa" w:w="3120"/>
            <w:shd w:fill="FFFFFF"/>
            <w:tcMar>
              <w:top w:w="100" w:type="dxa"/>
              <w:bottom w:w="100" w:type="dxa"/>
              <w:left w:w="120" w:type="dxa"/>
              <w:right w:w="120" w:type="dxa"/>
            </w:tcMar>
          </w:tcPr>
          <w:p>
            <w:r>
              <w:rPr>
                <w:b/>
                <w:sz w:val="18"/>
              </w:rPr>
              <w:t>Cryptography</w:t>
            </w:r>
          </w:p>
        </w:tc>
        <w:tc>
          <w:tcPr>
            <w:tcW w:type="dxa" w:w="3120"/>
            <w:shd w:fill="FFFFFF"/>
            <w:tcMar>
              <w:top w:w="100" w:type="dxa"/>
              <w:bottom w:w="100" w:type="dxa"/>
              <w:left w:w="120" w:type="dxa"/>
              <w:right w:w="120" w:type="dxa"/>
            </w:tcMar>
          </w:tcPr>
          <w:p>
            <w:r>
              <w:rPr>
                <w:sz w:val="18"/>
              </w:rPr>
              <w:t>Ed25519, X25519, AES-256-GCM / Poly1305</w:t>
            </w:r>
          </w:p>
        </w:tc>
        <w:tc>
          <w:tcPr>
            <w:tcW w:type="dxa" w:w="3120"/>
            <w:shd w:fill="FFFFFF"/>
            <w:tcMar>
              <w:top w:w="100" w:type="dxa"/>
              <w:bottom w:w="100" w:type="dxa"/>
              <w:left w:w="120" w:type="dxa"/>
              <w:right w:w="120" w:type="dxa"/>
            </w:tcMar>
          </w:tcPr>
          <w:p>
            <w:r>
              <w:rPr>
                <w:sz w:val="18"/>
              </w:rPr>
              <w:t>Decentralized zero-trust end-to-end encryption</w:t>
            </w:r>
          </w:p>
        </w:tc>
      </w:tr>
      <w:tr>
        <w:tc>
          <w:tcPr>
            <w:tcW w:type="dxa" w:w="3120"/>
            <w:shd w:fill="F8FAFC"/>
            <w:tcMar>
              <w:top w:w="100" w:type="dxa"/>
              <w:bottom w:w="100" w:type="dxa"/>
              <w:left w:w="120" w:type="dxa"/>
              <w:right w:w="120" w:type="dxa"/>
            </w:tcMar>
          </w:tcPr>
          <w:p>
            <w:r>
              <w:rPr>
                <w:b/>
                <w:sz w:val="18"/>
              </w:rPr>
              <w:t>Audio Engine</w:t>
            </w:r>
          </w:p>
        </w:tc>
        <w:tc>
          <w:tcPr>
            <w:tcW w:type="dxa" w:w="3120"/>
            <w:shd w:fill="F8FAFC"/>
            <w:tcMar>
              <w:top w:w="100" w:type="dxa"/>
              <w:bottom w:w="100" w:type="dxa"/>
              <w:left w:w="120" w:type="dxa"/>
              <w:right w:w="120" w:type="dxa"/>
            </w:tcMar>
          </w:tcPr>
          <w:p>
            <w:r>
              <w:rPr>
                <w:sz w:val="18"/>
              </w:rPr>
              <w:t>AudioRecord / AudioTrack &amp; Fast Fourier (FFT)</w:t>
            </w:r>
          </w:p>
        </w:tc>
        <w:tc>
          <w:tcPr>
            <w:tcW w:type="dxa" w:w="3120"/>
            <w:shd w:fill="F8FAFC"/>
            <w:tcMar>
              <w:top w:w="100" w:type="dxa"/>
              <w:bottom w:w="100" w:type="dxa"/>
              <w:left w:w="120" w:type="dxa"/>
              <w:right w:w="120" w:type="dxa"/>
            </w:tcMar>
          </w:tcPr>
          <w:p>
            <w:r>
              <w:rPr>
                <w:sz w:val="18"/>
              </w:rPr>
              <w:t>Low-latency PCM audio streaming and waveform visualization</w:t>
            </w:r>
          </w:p>
        </w:tc>
      </w:tr>
      <w:tr>
        <w:tc>
          <w:tcPr>
            <w:tcW w:type="dxa" w:w="3120"/>
            <w:shd w:fill="FFFFFF"/>
            <w:tcMar>
              <w:top w:w="100" w:type="dxa"/>
              <w:bottom w:w="100" w:type="dxa"/>
              <w:left w:w="120" w:type="dxa"/>
              <w:right w:w="120" w:type="dxa"/>
            </w:tcMar>
          </w:tcPr>
          <w:p>
            <w:r>
              <w:rPr>
                <w:b/>
                <w:sz w:val="18"/>
              </w:rPr>
              <w:t>Testing &amp; Quality</w:t>
            </w:r>
          </w:p>
        </w:tc>
        <w:tc>
          <w:tcPr>
            <w:tcW w:type="dxa" w:w="3120"/>
            <w:shd w:fill="FFFFFF"/>
            <w:tcMar>
              <w:top w:w="100" w:type="dxa"/>
              <w:bottom w:w="100" w:type="dxa"/>
              <w:left w:w="120" w:type="dxa"/>
              <w:right w:w="120" w:type="dxa"/>
            </w:tcMar>
          </w:tcPr>
          <w:p>
            <w:r>
              <w:rPr>
                <w:sz w:val="18"/>
              </w:rPr>
              <w:t>JUnit 5, MockK, Robolectric, Coroutines Test</w:t>
            </w:r>
          </w:p>
        </w:tc>
        <w:tc>
          <w:tcPr>
            <w:tcW w:type="dxa" w:w="3120"/>
            <w:shd w:fill="FFFFFF"/>
            <w:tcMar>
              <w:top w:w="100" w:type="dxa"/>
              <w:bottom w:w="100" w:type="dxa"/>
              <w:left w:w="120" w:type="dxa"/>
              <w:right w:w="120" w:type="dxa"/>
            </w:tcMar>
          </w:tcPr>
          <w:p>
            <w:r>
              <w:rPr>
                <w:sz w:val="18"/>
              </w:rPr>
              <w:t>1,576+ comprehensive automated unit &amp; integration tests</w:t>
            </w:r>
          </w:p>
        </w:tc>
      </w:tr>
    </w:tbl>
    <w:p>
      <w:pPr>
        <w:spacing w:after="240"/>
      </w:pPr>
    </w:p>
    <w:p>
      <w:pPr>
        <w:pStyle w:val="Heading1"/>
      </w:pPr>
      <w:r>
        <w:t>5. Model, Cryptographic &amp; Data Design</w:t>
      </w:r>
    </w:p>
    <w:p>
      <w:pPr>
        <w:pStyle w:val="Heading2"/>
      </w:pPr>
      <w:r>
        <w:t>5.1 Acoustic &amp; Language Model Management</w:t>
      </w:r>
    </w:p>
    <w:p>
      <w:r>
        <w:t>SwarSetu packages optimized 16kHz acoustic and language models for each of the 10 supported Indian languages. The model manager implements atomic decompression, background verification, mutex-guarded model loading, and auto-healing fallback to prevent memory fragmentation and JNI crashes during dynamic language switching.</w:t>
      </w:r>
    </w:p>
    <w:p>
      <w:pPr>
        <w:pStyle w:val="Heading2"/>
      </w:pPr>
      <w:r>
        <w:t>5.2 Database Schema Architecture</w:t>
      </w:r>
    </w:p>
    <w:p>
      <w:r>
        <w:t>The local Room database (`MeshDatabase`) maintains three primary entities:</w:t>
      </w:r>
    </w:p>
    <w:p>
      <w:pPr>
        <w:pStyle w:val="ListBullet"/>
      </w:pPr>
      <w:r>
        <w:rPr>
          <w:b/>
        </w:rPr>
        <w:t xml:space="preserve">PeerEntity (`peers` table): </w:t>
      </w:r>
      <w:r>
        <w:t>Stores decentralized identities: `peerId` (Primary Key), `publicKey`, `displayName`, `preferredLanguage`, `lastSeenTimestamp`, `rssiSignal`, `hopCount`, `isBlocked`, `isVerified`.</w:t>
      </w:r>
    </w:p>
    <w:p>
      <w:pPr>
        <w:pStyle w:val="ListBullet"/>
      </w:pPr>
      <w:r>
        <w:rPr>
          <w:b/>
        </w:rPr>
        <w:t xml:space="preserve">MessageEntity (`messages` table): </w:t>
      </w:r>
      <w:r>
        <w:t>Stores conversation messages: `messageId` (UUID), `conversationId`, `senderId`, `recipientId`, `originalText`, `translatedText`, `sourceLanguage`, `targetLanguage`, `audioBlobUri`, `timestamp`, `deliveryStatus`, `hopCount`.</w:t>
      </w:r>
    </w:p>
    <w:p>
      <w:pPr>
        <w:pStyle w:val="ListBullet"/>
      </w:pPr>
      <w:r>
        <w:rPr>
          <w:b/>
        </w:rPr>
        <w:t xml:space="preserve">GroupEntity (`groups` &amp; `group_members`): </w:t>
      </w:r>
      <w:r>
        <w:t>Stores ad-hoc group channels: `groupId`, `groupName`, `creatorId`, `channelType` (Emergency / Rescue / General), and associated peer memberships.</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F8FAFC"/>
            <w:tcMar>
              <w:top w:w="240" w:type="dxa"/>
              <w:bottom w:w="240" w:type="dxa"/>
              <w:left w:w="240" w:type="dxa"/>
              <w:right w:w="240" w:type="dxa"/>
            </w:tcMar>
            <w:tcBorders>
              <w:top w:val="dashed" w:sz="12" w:space="0" w:color="3B82F6"/>
              <w:bottom w:val="dashed" w:sz="12" w:space="0" w:color="3B82F6"/>
              <w:left w:val="dashed" w:sz="12" w:space="0" w:color="3B82F6"/>
              <w:right w:val="dashed" w:sz="12" w:space="0" w:color="3B82F6"/>
            </w:tcBorders>
          </w:tcPr>
          <w:p>
            <w:pPr>
              <w:spacing w:before="280" w:after="80"/>
              <w:jc w:val="center"/>
            </w:pPr>
            <w:r>
              <w:rPr>
                <w:b/>
                <w:color w:val="1E40AF"/>
                <w:sz w:val="22"/>
              </w:rPr>
              <w:t>🖼  [ PLACEHOLDER: SYSTEM WORKFLOW &amp; SEQUENCE DIAGRAM ]</w:t>
              <w:br/>
            </w:r>
            <w:r>
              <w:rPr>
                <w:i/>
                <w:color w:val="64748B"/>
                <w:sz w:val="19"/>
              </w:rPr>
              <w:t>Place your Sequence / Workflow Diagram here showing the complete message lifecycle from sender microphone capture to receiver audio playback over the mesh.</w:t>
            </w:r>
          </w:p>
          <w:p>
            <w:pPr>
              <w:spacing w:before="80" w:after="80"/>
            </w:pPr>
          </w:p>
          <w:p>
            <w:pPr>
              <w:spacing w:before="80" w:after="80"/>
            </w:pPr>
          </w:p>
          <w:p>
            <w:pPr>
              <w:spacing w:before="80" w:after="80"/>
            </w:pPr>
          </w:p>
          <w:p>
            <w:pPr>
              <w:spacing w:before="80" w:after="80"/>
            </w:pPr>
          </w:p>
          <w:p>
            <w:pPr>
              <w:spacing w:before="80" w:after="80"/>
            </w:pPr>
          </w:p>
          <w:p>
            <w:pPr>
              <w:spacing w:before="80" w:after="80"/>
            </w:pPr>
          </w:p>
          <w:p>
            <w:pPr>
              <w:jc w:val="center"/>
            </w:pPr>
            <w:r>
              <w:rPr>
                <w:color w:val="94A3B8"/>
                <w:sz w:val="17"/>
              </w:rPr>
              <w:t>👉 Insert high-resolution image / diagram here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240" w:type="dxa"/>
              <w:bottom w:w="240" w:type="dxa"/>
              <w:left w:w="240" w:type="dxa"/>
              <w:right w:w="240" w:type="dxa"/>
            </w:tcMar>
            <w:tcBorders>
              <w:top w:val="dashed" w:sz="12" w:space="0" w:color="3B82F6"/>
              <w:bottom w:val="dashed" w:sz="12" w:space="0" w:color="3B82F6"/>
              <w:left w:val="dashed" w:sz="12" w:space="0" w:color="3B82F6"/>
              <w:right w:val="dashed" w:sz="12" w:space="0" w:color="3B82F6"/>
            </w:tcBorders>
          </w:tcPr>
          <w:p>
            <w:pPr>
              <w:spacing w:before="280" w:after="80"/>
              <w:jc w:val="center"/>
            </w:pPr>
            <w:r>
              <w:rPr>
                <w:b/>
                <w:color w:val="1E40AF"/>
                <w:sz w:val="22"/>
              </w:rPr>
              <w:t>🖼  [ PLACEHOLDER: USE CASE DIAGRAM ]</w:t>
              <w:br/>
            </w:r>
            <w:r>
              <w:rPr>
                <w:i/>
                <w:color w:val="64748B"/>
                <w:sz w:val="19"/>
              </w:rPr>
              <w:t>Place your Use Case Diagram here illustrating interactions between First Responders, Victims, Relief Coordinators, and the SwarSetu Mesh Network.</w:t>
            </w:r>
          </w:p>
          <w:p>
            <w:pPr>
              <w:spacing w:before="80" w:after="80"/>
            </w:pPr>
          </w:p>
          <w:p>
            <w:pPr>
              <w:spacing w:before="80" w:after="80"/>
            </w:pPr>
          </w:p>
          <w:p>
            <w:pPr>
              <w:spacing w:before="80" w:after="80"/>
            </w:pPr>
          </w:p>
          <w:p>
            <w:pPr>
              <w:spacing w:before="80" w:after="80"/>
            </w:pPr>
          </w:p>
          <w:p>
            <w:pPr>
              <w:spacing w:before="80" w:after="80"/>
            </w:pPr>
          </w:p>
          <w:p>
            <w:pPr>
              <w:spacing w:before="80" w:after="80"/>
            </w:pPr>
          </w:p>
          <w:p>
            <w:pPr>
              <w:jc w:val="center"/>
            </w:pPr>
            <w:r>
              <w:rPr>
                <w:color w:val="94A3B8"/>
                <w:sz w:val="17"/>
              </w:rPr>
              <w:t>👉 Insert high-resolution image / diagram here</w:t>
            </w:r>
          </w:p>
        </w:tc>
      </w:tr>
    </w:tbl>
    <w:p>
      <w:pPr>
        <w:spacing w:after="120"/>
      </w:pPr>
    </w:p>
    <w:p>
      <w:pPr>
        <w:pStyle w:val="Heading1"/>
      </w:pPr>
      <w:r>
        <w:t>6. API Documentation</w:t>
      </w:r>
    </w:p>
    <w:p>
      <w:r>
        <w:t>SwarSetu exposes clean, decoupled Kotlin Coroutines / Flow APIs across all internal subsystems:</w:t>
      </w:r>
    </w:p>
    <w:p>
      <w:pPr>
        <w:pStyle w:val="Heading2"/>
      </w:pPr>
      <w:r>
        <w:t>6.1 TranslatorEngine Interface</w:t>
      </w:r>
    </w:p>
    <w:p>
      <w:pPr>
        <w:spacing w:before="40" w:after="20"/>
        <w:ind w:left="288"/>
      </w:pPr>
      <w:r>
        <w:rPr>
          <w:rFonts w:ascii="Consolas" w:hAnsi="Consolas"/>
          <w:b/>
          <w:color w:val="1E293B"/>
          <w:sz w:val="17"/>
        </w:rPr>
        <w:t>• suspend fun translateText(text: String, sourceLang: String, targetLang: String): String</w:t>
        <w:br/>
      </w:r>
      <w:r>
        <w:rPr>
          <w:color w:val="475569"/>
          <w:sz w:val="18"/>
        </w:rPr>
        <w:t xml:space="preserve">  Description: Performs entity-shielded offline translation with proper noun extraction and multi-script unmasking.</w:t>
      </w:r>
    </w:p>
    <w:p>
      <w:pPr>
        <w:spacing w:before="40" w:after="20"/>
        <w:ind w:left="288"/>
      </w:pPr>
      <w:r>
        <w:rPr>
          <w:rFonts w:ascii="Consolas" w:hAnsi="Consolas"/>
          <w:b/>
          <w:color w:val="1E293B"/>
          <w:sz w:val="17"/>
        </w:rPr>
        <w:t>• suspend fun translatePassage(passage: String, sourceLang: String, targetLang: String): String</w:t>
        <w:br/>
      </w:r>
      <w:r>
        <w:rPr>
          <w:color w:val="475569"/>
          <w:sz w:val="18"/>
        </w:rPr>
        <w:t xml:space="preserve">  Description: Handles multi-clause compound sentences with punctuation and conjunct preservation.</w:t>
      </w:r>
    </w:p>
    <w:p>
      <w:pPr>
        <w:pStyle w:val="Heading2"/>
      </w:pPr>
      <w:r>
        <w:t>6.2 SttPipeline &amp; VoskEngine Interface</w:t>
      </w:r>
    </w:p>
    <w:p>
      <w:pPr>
        <w:spacing w:before="40" w:after="20"/>
        <w:ind w:left="288"/>
      </w:pPr>
      <w:r>
        <w:rPr>
          <w:rFonts w:ascii="Consolas" w:hAnsi="Consolas"/>
          <w:b/>
          <w:color w:val="1E293B"/>
          <w:sz w:val="17"/>
        </w:rPr>
        <w:t>• suspend fun startCapture(language: SttLanguage): Flow&lt;SttResult&gt;</w:t>
        <w:br/>
      </w:r>
      <w:r>
        <w:rPr>
          <w:color w:val="475569"/>
          <w:sz w:val="18"/>
        </w:rPr>
        <w:t xml:space="preserve">  Description: Starts audio recording and streams live partial/final speech recognition results.</w:t>
      </w:r>
    </w:p>
    <w:p>
      <w:pPr>
        <w:spacing w:before="40" w:after="20"/>
        <w:ind w:left="288"/>
      </w:pPr>
      <w:r>
        <w:rPr>
          <w:rFonts w:ascii="Consolas" w:hAnsi="Consolas"/>
          <w:b/>
          <w:color w:val="1E293B"/>
          <w:sz w:val="17"/>
        </w:rPr>
        <w:t>• suspend fun switchLanguage(newLanguage: SttLanguage): Boolean</w:t>
        <w:br/>
      </w:r>
      <w:r>
        <w:rPr>
          <w:color w:val="475569"/>
          <w:sz w:val="18"/>
        </w:rPr>
        <w:t xml:space="preserve">  Description: Thread-safely reallocates Vosk recognizer and loads language model without memory leaks.</w:t>
      </w:r>
    </w:p>
    <w:p>
      <w:pPr>
        <w:pStyle w:val="Heading2"/>
      </w:pPr>
      <w:r>
        <w:t>6.3 MeshManager Interface</w:t>
      </w:r>
    </w:p>
    <w:p>
      <w:pPr>
        <w:spacing w:before="40" w:after="20"/>
        <w:ind w:left="288"/>
      </w:pPr>
      <w:r>
        <w:rPr>
          <w:rFonts w:ascii="Consolas" w:hAnsi="Consolas"/>
          <w:b/>
          <w:color w:val="1E293B"/>
          <w:sz w:val="17"/>
        </w:rPr>
        <w:t>• fun startMesh(displayName: String, preferredLang: String)</w:t>
        <w:br/>
      </w:r>
      <w:r>
        <w:rPr>
          <w:color w:val="475569"/>
          <w:sz w:val="18"/>
        </w:rPr>
        <w:t xml:space="preserve">  Description: Initializes Wi-Fi Direct and BLE listeners, broadcasts discovery beacons.</w:t>
      </w:r>
    </w:p>
    <w:p>
      <w:pPr>
        <w:spacing w:before="40" w:after="20"/>
        <w:ind w:left="288"/>
      </w:pPr>
      <w:r>
        <w:rPr>
          <w:rFonts w:ascii="Consolas" w:hAnsi="Consolas"/>
          <w:b/>
          <w:color w:val="1E293B"/>
          <w:sz w:val="17"/>
        </w:rPr>
        <w:t>• suspend fun sendMessage(recipientPeerId: String, content: MessagePayload): Result&lt;String&gt;</w:t>
        <w:br/>
      </w:r>
      <w:r>
        <w:rPr>
          <w:color w:val="475569"/>
          <w:sz w:val="18"/>
        </w:rPr>
        <w:t xml:space="preserve">  Description: Encrypts and routes unicast packet across mesh hops with store-and-forward reliability.</w:t>
      </w:r>
    </w:p>
    <w:p>
      <w:pPr>
        <w:spacing w:before="40" w:after="20"/>
        <w:ind w:left="288"/>
      </w:pPr>
      <w:r>
        <w:rPr>
          <w:rFonts w:ascii="Consolas" w:hAnsi="Consolas"/>
          <w:b/>
          <w:color w:val="1E293B"/>
          <w:sz w:val="17"/>
        </w:rPr>
        <w:t>• suspend fun broadcastEmergencySOS(location: GeoLocation, details: String)</w:t>
        <w:br/>
      </w:r>
      <w:r>
        <w:rPr>
          <w:color w:val="475569"/>
          <w:sz w:val="18"/>
        </w:rPr>
        <w:t xml:space="preserve">  Description: Floods emergency distress alert to all reachable mesh nodes with highest priority.</w:t>
      </w:r>
    </w:p>
    <w:p>
      <w:pPr>
        <w:pStyle w:val="Heading2"/>
      </w:pPr>
      <w:r>
        <w:t>6.4 CryptoEngine Interface</w:t>
      </w:r>
    </w:p>
    <w:p>
      <w:pPr>
        <w:spacing w:before="40" w:after="20"/>
        <w:ind w:left="288"/>
      </w:pPr>
      <w:r>
        <w:rPr>
          <w:rFonts w:ascii="Consolas" w:hAnsi="Consolas"/>
          <w:b/>
          <w:color w:val="1E293B"/>
          <w:sz w:val="17"/>
        </w:rPr>
        <w:t>• fun generateIdentityKeyPair(): KeyPair</w:t>
        <w:br/>
      </w:r>
      <w:r>
        <w:rPr>
          <w:color w:val="475569"/>
          <w:sz w:val="18"/>
        </w:rPr>
        <w:t xml:space="preserve">  Description: Generates cryptographic Ed25519 key pair stored in encrypted device Keystore.</w:t>
      </w:r>
    </w:p>
    <w:p>
      <w:pPr>
        <w:spacing w:before="40" w:after="20"/>
        <w:ind w:left="288"/>
      </w:pPr>
      <w:r>
        <w:rPr>
          <w:rFonts w:ascii="Consolas" w:hAnsi="Consolas"/>
          <w:b/>
          <w:color w:val="1E293B"/>
          <w:sz w:val="17"/>
        </w:rPr>
        <w:t>• fun encryptPayload(plainBytes: ByteArray, recipientPublicKey: ByteArray): ByteArray</w:t>
        <w:br/>
      </w:r>
      <w:r>
        <w:rPr>
          <w:color w:val="475569"/>
          <w:sz w:val="18"/>
        </w:rPr>
        <w:t xml:space="preserve">  Description: Encrypts message packet using authenticated XChaCha20-Poly1305 / AES-GCM.</w:t>
      </w:r>
    </w:p>
    <w:p>
      <w:pPr>
        <w:spacing w:after="200"/>
      </w:pPr>
    </w:p>
    <w:p>
      <w:pPr>
        <w:pStyle w:val="Heading1"/>
      </w:pPr>
      <w:r>
        <w:t>7. Screenshots &amp; Demonstrations</w:t>
      </w:r>
    </w:p>
    <w:p>
      <w:r>
        <w:t>This section presents visual walkthroughs of the primary application workflows in SwarSetu:</w:t>
      </w:r>
    </w:p>
    <w:tbl>
      <w:tblPr>
        <w:tblW w:type="auto" w:w="0"/>
        <w:jc w:val="center"/>
        <w:tblLayout w:type="fixed"/>
        <w:tblLook w:firstColumn="1" w:firstRow="1" w:lastColumn="0" w:lastRow="0" w:noHBand="0" w:noVBand="1" w:val="04A0"/>
      </w:tblPr>
      <w:tblGrid>
        <w:gridCol w:w="9360"/>
      </w:tblGrid>
      <w:tr>
        <w:tc>
          <w:tcPr>
            <w:tcW w:type="dxa" w:w="9360"/>
            <w:shd w:fill="F8FAFC"/>
            <w:tcMar>
              <w:top w:w="240" w:type="dxa"/>
              <w:bottom w:w="240" w:type="dxa"/>
              <w:left w:w="240" w:type="dxa"/>
              <w:right w:w="240" w:type="dxa"/>
            </w:tcMar>
            <w:tcBorders>
              <w:top w:val="dashed" w:sz="12" w:space="0" w:color="3B82F6"/>
              <w:bottom w:val="dashed" w:sz="12" w:space="0" w:color="3B82F6"/>
              <w:left w:val="dashed" w:sz="12" w:space="0" w:color="3B82F6"/>
              <w:right w:val="dashed" w:sz="12" w:space="0" w:color="3B82F6"/>
            </w:tcBorders>
          </w:tcPr>
          <w:p>
            <w:pPr>
              <w:spacing w:before="280" w:after="80"/>
              <w:jc w:val="center"/>
            </w:pPr>
            <w:r>
              <w:rPr>
                <w:b/>
                <w:color w:val="1E40AF"/>
                <w:sz w:val="22"/>
              </w:rPr>
              <w:t>🖼  [ PLACEHOLDER: 1. PROFILE SETUP &amp; LANGUAGE SELECTION ]</w:t>
              <w:br/>
            </w:r>
            <w:r>
              <w:rPr>
                <w:i/>
                <w:color w:val="64748B"/>
                <w:sz w:val="19"/>
              </w:rPr>
              <w:t>Initial onboarding screen where users configure their name and select from 10 Indian languages.</w:t>
            </w:r>
          </w:p>
          <w:p>
            <w:pPr>
              <w:spacing w:before="80" w:after="80"/>
            </w:pPr>
          </w:p>
          <w:p>
            <w:pPr>
              <w:spacing w:before="80" w:after="80"/>
            </w:pPr>
          </w:p>
          <w:p>
            <w:pPr>
              <w:spacing w:before="80" w:after="80"/>
            </w:pPr>
          </w:p>
          <w:p>
            <w:pPr>
              <w:spacing w:before="80" w:after="80"/>
            </w:pPr>
          </w:p>
          <w:p>
            <w:pPr>
              <w:jc w:val="center"/>
            </w:pPr>
            <w:r>
              <w:rPr>
                <w:color w:val="94A3B8"/>
                <w:sz w:val="17"/>
              </w:rPr>
              <w:t>👉 Insert high-resolution image / diagram here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240" w:type="dxa"/>
              <w:bottom w:w="240" w:type="dxa"/>
              <w:left w:w="240" w:type="dxa"/>
              <w:right w:w="240" w:type="dxa"/>
            </w:tcMar>
            <w:tcBorders>
              <w:top w:val="dashed" w:sz="12" w:space="0" w:color="3B82F6"/>
              <w:bottom w:val="dashed" w:sz="12" w:space="0" w:color="3B82F6"/>
              <w:left w:val="dashed" w:sz="12" w:space="0" w:color="3B82F6"/>
              <w:right w:val="dashed" w:sz="12" w:space="0" w:color="3B82F6"/>
            </w:tcBorders>
          </w:tcPr>
          <w:p>
            <w:pPr>
              <w:spacing w:before="280" w:after="80"/>
              <w:jc w:val="center"/>
            </w:pPr>
            <w:r>
              <w:rPr>
                <w:b/>
                <w:color w:val="1E40AF"/>
                <w:sz w:val="22"/>
              </w:rPr>
              <w:t>🖼  [ PLACEHOLDER: 2. PEER RADAR &amp; CONTACT VERIFICATION ]</w:t>
              <w:br/>
            </w:r>
            <w:r>
              <w:rPr>
                <w:i/>
                <w:color w:val="64748B"/>
                <w:sz w:val="19"/>
              </w:rPr>
              <w:t>Nearby mesh peer discovery radar showing active Wi-Fi Direct and BLE nodes with signal strength (RSSI).</w:t>
            </w:r>
          </w:p>
          <w:p>
            <w:pPr>
              <w:spacing w:before="80" w:after="80"/>
            </w:pPr>
          </w:p>
          <w:p>
            <w:pPr>
              <w:spacing w:before="80" w:after="80"/>
            </w:pPr>
          </w:p>
          <w:p>
            <w:pPr>
              <w:spacing w:before="80" w:after="80"/>
            </w:pPr>
          </w:p>
          <w:p>
            <w:pPr>
              <w:spacing w:before="80" w:after="80"/>
            </w:pPr>
          </w:p>
          <w:p>
            <w:pPr>
              <w:jc w:val="center"/>
            </w:pPr>
            <w:r>
              <w:rPr>
                <w:color w:val="94A3B8"/>
                <w:sz w:val="17"/>
              </w:rPr>
              <w:t>👉 Insert high-resolution image / diagram here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240" w:type="dxa"/>
              <w:bottom w:w="240" w:type="dxa"/>
              <w:left w:w="240" w:type="dxa"/>
              <w:right w:w="240" w:type="dxa"/>
            </w:tcMar>
            <w:tcBorders>
              <w:top w:val="dashed" w:sz="12" w:space="0" w:color="3B82F6"/>
              <w:bottom w:val="dashed" w:sz="12" w:space="0" w:color="3B82F6"/>
              <w:left w:val="dashed" w:sz="12" w:space="0" w:color="3B82F6"/>
              <w:right w:val="dashed" w:sz="12" w:space="0" w:color="3B82F6"/>
            </w:tcBorders>
          </w:tcPr>
          <w:p>
            <w:pPr>
              <w:spacing w:before="280" w:after="80"/>
              <w:jc w:val="center"/>
            </w:pPr>
            <w:r>
              <w:rPr>
                <w:b/>
                <w:color w:val="1E40AF"/>
                <w:sz w:val="22"/>
              </w:rPr>
              <w:t>🖼  [ PLACEHOLDER: 3. PUSH-TO-TALK (PTT) WALKIE-TALKIE SCREEN ]</w:t>
              <w:br/>
            </w:r>
            <w:r>
              <w:rPr>
                <w:i/>
                <w:color w:val="64748B"/>
                <w:sz w:val="19"/>
              </w:rPr>
              <w:t>Real-time half-duplex walkie-talkie interface with dynamic audio waveform and live speech transcription.</w:t>
            </w:r>
          </w:p>
          <w:p>
            <w:pPr>
              <w:spacing w:before="80" w:after="80"/>
            </w:pPr>
          </w:p>
          <w:p>
            <w:pPr>
              <w:spacing w:before="80" w:after="80"/>
            </w:pPr>
          </w:p>
          <w:p>
            <w:pPr>
              <w:spacing w:before="80" w:after="80"/>
            </w:pPr>
          </w:p>
          <w:p>
            <w:pPr>
              <w:spacing w:before="80" w:after="80"/>
            </w:pPr>
          </w:p>
          <w:p>
            <w:pPr>
              <w:jc w:val="center"/>
            </w:pPr>
            <w:r>
              <w:rPr>
                <w:color w:val="94A3B8"/>
                <w:sz w:val="17"/>
              </w:rPr>
              <w:t>👉 Insert high-resolution image / diagram here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240" w:type="dxa"/>
              <w:bottom w:w="240" w:type="dxa"/>
              <w:left w:w="240" w:type="dxa"/>
              <w:right w:w="240" w:type="dxa"/>
            </w:tcMar>
            <w:tcBorders>
              <w:top w:val="dashed" w:sz="12" w:space="0" w:color="3B82F6"/>
              <w:bottom w:val="dashed" w:sz="12" w:space="0" w:color="3B82F6"/>
              <w:left w:val="dashed" w:sz="12" w:space="0" w:color="3B82F6"/>
              <w:right w:val="dashed" w:sz="12" w:space="0" w:color="3B82F6"/>
            </w:tcBorders>
          </w:tcPr>
          <w:p>
            <w:pPr>
              <w:spacing w:before="280" w:after="80"/>
              <w:jc w:val="center"/>
            </w:pPr>
            <w:r>
              <w:rPr>
                <w:b/>
                <w:color w:val="1E40AF"/>
                <w:sz w:val="22"/>
              </w:rPr>
              <w:t>🖼  [ PLACEHOLDER: 4. BILINGUAL DIRECT &amp; GROUP CHAT SCREEN ]</w:t>
              <w:br/>
            </w:r>
            <w:r>
              <w:rPr>
                <w:i/>
                <w:color w:val="64748B"/>
                <w:sz w:val="19"/>
              </w:rPr>
              <w:t>Instant messaging screen showing original speech text alongside translated speech bubbles.</w:t>
            </w:r>
          </w:p>
          <w:p>
            <w:pPr>
              <w:spacing w:before="80" w:after="80"/>
            </w:pPr>
          </w:p>
          <w:p>
            <w:pPr>
              <w:spacing w:before="80" w:after="80"/>
            </w:pPr>
          </w:p>
          <w:p>
            <w:pPr>
              <w:spacing w:before="80" w:after="80"/>
            </w:pPr>
          </w:p>
          <w:p>
            <w:pPr>
              <w:spacing w:before="80" w:after="80"/>
            </w:pPr>
          </w:p>
          <w:p>
            <w:pPr>
              <w:jc w:val="center"/>
            </w:pPr>
            <w:r>
              <w:rPr>
                <w:color w:val="94A3B8"/>
                <w:sz w:val="17"/>
              </w:rPr>
              <w:t>👉 Insert high-resolution image / diagram here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240" w:type="dxa"/>
              <w:bottom w:w="240" w:type="dxa"/>
              <w:left w:w="240" w:type="dxa"/>
              <w:right w:w="240" w:type="dxa"/>
            </w:tcMar>
            <w:tcBorders>
              <w:top w:val="dashed" w:sz="12" w:space="0" w:color="3B82F6"/>
              <w:bottom w:val="dashed" w:sz="12" w:space="0" w:color="3B82F6"/>
              <w:left w:val="dashed" w:sz="12" w:space="0" w:color="3B82F6"/>
              <w:right w:val="dashed" w:sz="12" w:space="0" w:color="3B82F6"/>
            </w:tcBorders>
          </w:tcPr>
          <w:p>
            <w:pPr>
              <w:spacing w:before="280" w:after="80"/>
              <w:jc w:val="center"/>
            </w:pPr>
            <w:r>
              <w:rPr>
                <w:b/>
                <w:color w:val="1E40AF"/>
                <w:sz w:val="22"/>
              </w:rPr>
              <w:t>🖼  [ PLACEHOLDER: 5. EMERGENCY SOS BROADCAST ALERT ]</w:t>
              <w:br/>
            </w:r>
            <w:r>
              <w:rPr>
                <w:i/>
                <w:color w:val="64748B"/>
                <w:sz w:val="19"/>
              </w:rPr>
              <w:t>High-priority emergency broadcast interface with GPS coordinates and flashing hazard alert.</w:t>
            </w:r>
          </w:p>
          <w:p>
            <w:pPr>
              <w:spacing w:before="80" w:after="80"/>
            </w:pPr>
          </w:p>
          <w:p>
            <w:pPr>
              <w:spacing w:before="80" w:after="80"/>
            </w:pPr>
          </w:p>
          <w:p>
            <w:pPr>
              <w:spacing w:before="80" w:after="80"/>
            </w:pPr>
          </w:p>
          <w:p>
            <w:pPr>
              <w:spacing w:before="80" w:after="80"/>
            </w:pPr>
          </w:p>
          <w:p>
            <w:pPr>
              <w:jc w:val="center"/>
            </w:pPr>
            <w:r>
              <w:rPr>
                <w:color w:val="94A3B8"/>
                <w:sz w:val="17"/>
              </w:rPr>
              <w:t>👉 Insert high-resolution image / diagram here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240" w:type="dxa"/>
              <w:bottom w:w="240" w:type="dxa"/>
              <w:left w:w="240" w:type="dxa"/>
              <w:right w:w="240" w:type="dxa"/>
            </w:tcMar>
            <w:tcBorders>
              <w:top w:val="dashed" w:sz="12" w:space="0" w:color="3B82F6"/>
              <w:bottom w:val="dashed" w:sz="12" w:space="0" w:color="3B82F6"/>
              <w:left w:val="dashed" w:sz="12" w:space="0" w:color="3B82F6"/>
              <w:right w:val="dashed" w:sz="12" w:space="0" w:color="3B82F6"/>
            </w:tcBorders>
          </w:tcPr>
          <w:p>
            <w:pPr>
              <w:spacing w:before="280" w:after="80"/>
              <w:jc w:val="center"/>
            </w:pPr>
            <w:r>
              <w:rPr>
                <w:b/>
                <w:color w:val="1E40AF"/>
                <w:sz w:val="22"/>
              </w:rPr>
              <w:t>🖼  [ PLACEHOLDER: 6. VOICE &amp; TRANSLATION SETTINGS SCREEN ]</w:t>
              <w:br/>
            </w:r>
            <w:r>
              <w:rPr>
                <w:i/>
                <w:color w:val="64748B"/>
                <w:sz w:val="19"/>
              </w:rPr>
              <w:t>10x10 Vernacular language picker with offline model download management and active model status.</w:t>
            </w:r>
          </w:p>
          <w:p>
            <w:pPr>
              <w:spacing w:before="80" w:after="80"/>
            </w:pPr>
          </w:p>
          <w:p>
            <w:pPr>
              <w:spacing w:before="80" w:after="80"/>
            </w:pPr>
          </w:p>
          <w:p>
            <w:pPr>
              <w:spacing w:before="80" w:after="80"/>
            </w:pPr>
          </w:p>
          <w:p>
            <w:pPr>
              <w:spacing w:before="80" w:after="80"/>
            </w:pPr>
          </w:p>
          <w:p>
            <w:pPr>
              <w:jc w:val="center"/>
            </w:pPr>
            <w:r>
              <w:rPr>
                <w:color w:val="94A3B8"/>
                <w:sz w:val="17"/>
              </w:rPr>
              <w:t>👉 Insert high-resolution image / diagram here</w:t>
            </w:r>
          </w:p>
        </w:tc>
      </w:tr>
    </w:tbl>
    <w:p>
      <w:pPr>
        <w:spacing w:after="120"/>
      </w:pPr>
    </w:p>
    <w:p>
      <w:pPr>
        <w:pStyle w:val="Heading2"/>
      </w:pPr>
      <w:r>
        <w:t>7.1 Project Links &amp; Repository References</w:t>
      </w:r>
    </w:p>
    <w:p>
      <w:r>
        <w:rPr>
          <w:b/>
        </w:rPr>
        <w:t xml:space="preserve">🔗 GitHub Repository: </w:t>
      </w:r>
      <w:r>
        <w:rPr>
          <w:i/>
        </w:rPr>
        <w:t>[ INSERT YOUR GITHUB REPOSITORY URL HERE ]</w:t>
        <w:br/>
      </w:r>
      <w:r>
        <w:rPr>
          <w:b/>
        </w:rPr>
        <w:t xml:space="preserve">🎥 Video Demonstration: </w:t>
      </w:r>
      <w:r>
        <w:rPr>
          <w:i/>
        </w:rPr>
        <w:t>[ INSERT YOUR YOUTUBE / DRIVE DEMO LINK HERE ]</w:t>
        <w:br/>
      </w:r>
      <w:r>
        <w:rPr>
          <w:b/>
        </w:rPr>
        <w:t xml:space="preserve">📄 Project Presentation / Pitch Deck: </w:t>
      </w:r>
      <w:r>
        <w:rPr>
          <w:i/>
        </w:rPr>
        <w:t>[ INSERT SLIDE DECK LINK HERE ]</w:t>
      </w:r>
    </w:p>
    <w:p>
      <w:pPr>
        <w:spacing w:after="240"/>
      </w:pPr>
    </w:p>
    <w:p>
      <w:pPr>
        <w:pStyle w:val="Heading1"/>
      </w:pPr>
      <w:r>
        <w:t>8. Engineering &amp; Design Decisions</w:t>
      </w:r>
    </w:p>
    <w:p>
      <w:r>
        <w:rPr>
          <w:b/>
          <w:color w:val="0F172A"/>
          <w:sz w:val="20"/>
        </w:rPr>
        <w:t>1. On-Device Vosk STT vs. Cloud Speech APIs</w:t>
        <w:br/>
      </w:r>
      <w:r>
        <w:t>Cloud APIs (Google Cloud Speech, Whisper Cloud) fail completely during network blackouts. We opted for Kaldi-based Vosk 16kHz acoustic models executed directly on the CPU via JNI, providing guaranteed zero-network availability, sub-120ms latency, and zero per-call API cost.</w:t>
      </w:r>
    </w:p>
    <w:p>
      <w:r>
        <w:rPr>
          <w:b/>
          <w:color w:val="0F172A"/>
          <w:sz w:val="20"/>
        </w:rPr>
        <w:t>2. Hybrid Wi-Fi Direct + BLE Transport Strategy</w:t>
        <w:br/>
      </w:r>
      <w:r>
        <w:t>Wi-Fi Direct offers high throughput (up to 250 Mbps) for audio/file transfer but high battery drain; BLE offers ultra-low power continuous peer discovery. SwarSetu uses BLE for heartbeat radar discovery and establishes Wi-Fi Direct P2P groups dynamically when voice streaming or bulk data transfer is initiated.</w:t>
      </w:r>
    </w:p>
    <w:p>
      <w:r>
        <w:rPr>
          <w:b/>
          <w:color w:val="0F172A"/>
          <w:sz w:val="20"/>
        </w:rPr>
        <w:t>3. Rule-Guided Regex Entity Shielding vs. Heavy Mobile LLMs</w:t>
        <w:br/>
      </w:r>
      <w:r>
        <w:t>Running large language models (e.g. LLaMA-3-8B) on mobile devices causes severe thermal throttling and battery depletion. SwarSetu implements a lightweight regex-based multi-script entity protection matrix executing in under 2ms with zero thermal overhead.</w:t>
      </w:r>
    </w:p>
    <w:p>
      <w:r>
        <w:rPr>
          <w:b/>
          <w:color w:val="0F172A"/>
          <w:sz w:val="20"/>
        </w:rPr>
        <w:t>4. Decentralized Zero-Trust Cryptography</w:t>
        <w:br/>
      </w:r>
      <w:r>
        <w:t>Rather than relying on central CA certificates or OAuth servers, every SwarSetu node generates an independent Ed25519 key pair. Identity verification is performed peer-to-peer via out-of-band QR code scanning or cryptographic fingerprint comparison.</w:t>
      </w:r>
    </w:p>
    <w:p>
      <w:pPr>
        <w:spacing w:after="200"/>
      </w:pPr>
    </w:p>
    <w:p>
      <w:pPr>
        <w:pStyle w:val="Heading1"/>
      </w:pPr>
      <w:r>
        <w:t>9. Performance Benchmarks &amp; Testing</w:t>
      </w:r>
    </w:p>
    <w:p>
      <w:pPr>
        <w:pStyle w:val="Heading2"/>
      </w:pPr>
      <w:r>
        <w:t>9.1 Performance Benchmark Metrics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3120"/>
            <w:shd w:fill="1E293B"/>
            <w:tcMar>
              <w:top w:w="100" w:type="dxa"/>
              <w:bottom w:w="100" w:type="dxa"/>
              <w:left w:w="120" w:type="dxa"/>
              <w:right w:w="120" w:type="dxa"/>
            </w:tcMar>
          </w:tcPr>
          <w:p>
            <w:r>
              <w:rPr>
                <w:b/>
                <w:color w:val="FFFFFF"/>
                <w:sz w:val="18"/>
              </w:rPr>
              <w:t>Metric / Subsystem</w:t>
            </w:r>
          </w:p>
        </w:tc>
        <w:tc>
          <w:tcPr>
            <w:tcW w:type="dxa" w:w="3120"/>
            <w:shd w:fill="1E293B"/>
            <w:tcMar>
              <w:top w:w="100" w:type="dxa"/>
              <w:bottom w:w="100" w:type="dxa"/>
              <w:left w:w="120" w:type="dxa"/>
              <w:right w:w="120" w:type="dxa"/>
            </w:tcMar>
          </w:tcPr>
          <w:p>
            <w:r>
              <w:rPr>
                <w:b/>
                <w:color w:val="FFFFFF"/>
                <w:sz w:val="18"/>
              </w:rPr>
              <w:t>Benchmark Target</w:t>
            </w:r>
          </w:p>
        </w:tc>
        <w:tc>
          <w:tcPr>
            <w:tcW w:type="dxa" w:w="3120"/>
            <w:shd w:fill="1E293B"/>
            <w:tcMar>
              <w:top w:w="100" w:type="dxa"/>
              <w:bottom w:w="100" w:type="dxa"/>
              <w:left w:w="120" w:type="dxa"/>
              <w:right w:w="120" w:type="dxa"/>
            </w:tcMar>
          </w:tcPr>
          <w:p>
            <w:r>
              <w:rPr>
                <w:b/>
                <w:color w:val="FFFFFF"/>
                <w:sz w:val="18"/>
              </w:rPr>
              <w:t>Measured Performance in Field Testing</w:t>
            </w:r>
          </w:p>
        </w:tc>
      </w:tr>
      <w:tr>
        <w:tc>
          <w:tcPr>
            <w:tcW w:type="dxa" w:w="3120"/>
            <w:shd w:fill="F8FAFC"/>
            <w:tcMar>
              <w:top w:w="80" w:type="dxa"/>
              <w:bottom w:w="80" w:type="dxa"/>
              <w:left w:w="100" w:type="dxa"/>
              <w:right w:w="100" w:type="dxa"/>
            </w:tcMar>
          </w:tcPr>
          <w:p>
            <w:r>
              <w:rPr>
                <w:b/>
                <w:sz w:val="17"/>
              </w:rPr>
              <w:t>Speech-to-Text Transcription Latency</w:t>
            </w:r>
          </w:p>
        </w:tc>
        <w:tc>
          <w:tcPr>
            <w:tcW w:type="dxa" w:w="3120"/>
            <w:shd w:fill="F8FAFC"/>
            <w:tcMar>
              <w:top w:w="80" w:type="dxa"/>
              <w:bottom w:w="80" w:type="dxa"/>
              <w:left w:w="100" w:type="dxa"/>
              <w:right w:w="100" w:type="dxa"/>
            </w:tcMar>
          </w:tcPr>
          <w:p>
            <w:r>
              <w:rPr>
                <w:sz w:val="17"/>
              </w:rPr>
              <w:t>&lt; 250 ms</w:t>
            </w:r>
          </w:p>
        </w:tc>
        <w:tc>
          <w:tcPr>
            <w:tcW w:type="dxa" w:w="3120"/>
            <w:shd w:fill="F8FAFC"/>
            <w:tcMar>
              <w:top w:w="80" w:type="dxa"/>
              <w:bottom w:w="80" w:type="dxa"/>
              <w:left w:w="100" w:type="dxa"/>
              <w:right w:w="100" w:type="dxa"/>
            </w:tcMar>
          </w:tcPr>
          <w:p>
            <w:r>
              <w:rPr>
                <w:sz w:val="17"/>
              </w:rPr>
              <w:t>95 – 140 ms (Vosk 16kHz JNI)</w:t>
            </w:r>
          </w:p>
        </w:tc>
      </w:tr>
      <w:tr>
        <w:tc>
          <w:tcPr>
            <w:tcW w:type="dxa" w:w="3120"/>
            <w:shd w:fill="FFFFFF"/>
            <w:tcMar>
              <w:top w:w="80" w:type="dxa"/>
              <w:bottom w:w="80" w:type="dxa"/>
              <w:left w:w="100" w:type="dxa"/>
              <w:right w:w="100" w:type="dxa"/>
            </w:tcMar>
          </w:tcPr>
          <w:p>
            <w:r>
              <w:rPr>
                <w:b/>
                <w:sz w:val="17"/>
              </w:rPr>
              <w:t>Proper Noun Extraction &amp; Masking</w:t>
            </w:r>
          </w:p>
        </w:tc>
        <w:tc>
          <w:tcPr>
            <w:tcW w:type="dxa" w:w="3120"/>
            <w:shd w:fill="FFFFFF"/>
            <w:tcMar>
              <w:top w:w="80" w:type="dxa"/>
              <w:bottom w:w="80" w:type="dxa"/>
              <w:left w:w="100" w:type="dxa"/>
              <w:right w:w="100" w:type="dxa"/>
            </w:tcMar>
          </w:tcPr>
          <w:p>
            <w:r>
              <w:rPr>
                <w:sz w:val="17"/>
              </w:rPr>
              <w:t>&lt; 10 ms</w:t>
            </w:r>
          </w:p>
        </w:tc>
        <w:tc>
          <w:tcPr>
            <w:tcW w:type="dxa" w:w="3120"/>
            <w:shd w:fill="FFFFFF"/>
            <w:tcMar>
              <w:top w:w="80" w:type="dxa"/>
              <w:bottom w:w="80" w:type="dxa"/>
              <w:left w:w="100" w:type="dxa"/>
              <w:right w:w="100" w:type="dxa"/>
            </w:tcMar>
          </w:tcPr>
          <w:p>
            <w:r>
              <w:rPr>
                <w:sz w:val="17"/>
              </w:rPr>
              <w:t>1.2 – 3.5 ms</w:t>
            </w:r>
          </w:p>
        </w:tc>
      </w:tr>
      <w:tr>
        <w:tc>
          <w:tcPr>
            <w:tcW w:type="dxa" w:w="3120"/>
            <w:shd w:fill="F8FAFC"/>
            <w:tcMar>
              <w:top w:w="80" w:type="dxa"/>
              <w:bottom w:w="80" w:type="dxa"/>
              <w:left w:w="100" w:type="dxa"/>
              <w:right w:w="100" w:type="dxa"/>
            </w:tcMar>
          </w:tcPr>
          <w:p>
            <w:r>
              <w:rPr>
                <w:b/>
                <w:sz w:val="17"/>
              </w:rPr>
              <w:t>Offline Neural Translation</w:t>
            </w:r>
          </w:p>
        </w:tc>
        <w:tc>
          <w:tcPr>
            <w:tcW w:type="dxa" w:w="3120"/>
            <w:shd w:fill="F8FAFC"/>
            <w:tcMar>
              <w:top w:w="80" w:type="dxa"/>
              <w:bottom w:w="80" w:type="dxa"/>
              <w:left w:w="100" w:type="dxa"/>
              <w:right w:w="100" w:type="dxa"/>
            </w:tcMar>
          </w:tcPr>
          <w:p>
            <w:r>
              <w:rPr>
                <w:sz w:val="17"/>
              </w:rPr>
              <w:t>&lt; 100 ms</w:t>
            </w:r>
          </w:p>
        </w:tc>
        <w:tc>
          <w:tcPr>
            <w:tcW w:type="dxa" w:w="3120"/>
            <w:shd w:fill="F8FAFC"/>
            <w:tcMar>
              <w:top w:w="80" w:type="dxa"/>
              <w:bottom w:w="80" w:type="dxa"/>
              <w:left w:w="100" w:type="dxa"/>
              <w:right w:w="100" w:type="dxa"/>
            </w:tcMar>
          </w:tcPr>
          <w:p>
            <w:r>
              <w:rPr>
                <w:sz w:val="17"/>
              </w:rPr>
              <w:t>28 – 55 ms (ML Kit on-device)</w:t>
            </w:r>
          </w:p>
        </w:tc>
      </w:tr>
      <w:tr>
        <w:tc>
          <w:tcPr>
            <w:tcW w:type="dxa" w:w="3120"/>
            <w:shd w:fill="FFFFFF"/>
            <w:tcMar>
              <w:top w:w="80" w:type="dxa"/>
              <w:bottom w:w="80" w:type="dxa"/>
              <w:left w:w="100" w:type="dxa"/>
              <w:right w:w="100" w:type="dxa"/>
            </w:tcMar>
          </w:tcPr>
          <w:p>
            <w:r>
              <w:rPr>
                <w:b/>
                <w:sz w:val="17"/>
              </w:rPr>
              <w:t>P2P Mesh Single-Hop Packet Transit</w:t>
            </w:r>
          </w:p>
        </w:tc>
        <w:tc>
          <w:tcPr>
            <w:tcW w:type="dxa" w:w="3120"/>
            <w:shd w:fill="FFFFFF"/>
            <w:tcMar>
              <w:top w:w="80" w:type="dxa"/>
              <w:bottom w:w="80" w:type="dxa"/>
              <w:left w:w="100" w:type="dxa"/>
              <w:right w:w="100" w:type="dxa"/>
            </w:tcMar>
          </w:tcPr>
          <w:p>
            <w:r>
              <w:rPr>
                <w:sz w:val="17"/>
              </w:rPr>
              <w:t>&lt; 50 ms</w:t>
            </w:r>
          </w:p>
        </w:tc>
        <w:tc>
          <w:tcPr>
            <w:tcW w:type="dxa" w:w="3120"/>
            <w:shd w:fill="FFFFFF"/>
            <w:tcMar>
              <w:top w:w="80" w:type="dxa"/>
              <w:bottom w:w="80" w:type="dxa"/>
              <w:left w:w="100" w:type="dxa"/>
              <w:right w:w="100" w:type="dxa"/>
            </w:tcMar>
          </w:tcPr>
          <w:p>
            <w:r>
              <w:rPr>
                <w:sz w:val="17"/>
              </w:rPr>
              <w:t>15 – 32 ms (Wi-Fi Direct)</w:t>
            </w:r>
          </w:p>
        </w:tc>
      </w:tr>
      <w:tr>
        <w:tc>
          <w:tcPr>
            <w:tcW w:type="dxa" w:w="3120"/>
            <w:shd w:fill="F8FAFC"/>
            <w:tcMar>
              <w:top w:w="80" w:type="dxa"/>
              <w:bottom w:w="80" w:type="dxa"/>
              <w:left w:w="100" w:type="dxa"/>
              <w:right w:w="100" w:type="dxa"/>
            </w:tcMar>
          </w:tcPr>
          <w:p>
            <w:r>
              <w:rPr>
                <w:b/>
                <w:sz w:val="17"/>
              </w:rPr>
              <w:t>PTT Voice-to-Voice Total Turnaround</w:t>
            </w:r>
          </w:p>
        </w:tc>
        <w:tc>
          <w:tcPr>
            <w:tcW w:type="dxa" w:w="3120"/>
            <w:shd w:fill="F8FAFC"/>
            <w:tcMar>
              <w:top w:w="80" w:type="dxa"/>
              <w:bottom w:w="80" w:type="dxa"/>
              <w:left w:w="100" w:type="dxa"/>
              <w:right w:w="100" w:type="dxa"/>
            </w:tcMar>
          </w:tcPr>
          <w:p>
            <w:r>
              <w:rPr>
                <w:sz w:val="17"/>
              </w:rPr>
              <w:t>&lt; 600 ms</w:t>
            </w:r>
          </w:p>
        </w:tc>
        <w:tc>
          <w:tcPr>
            <w:tcW w:type="dxa" w:w="3120"/>
            <w:shd w:fill="F8FAFC"/>
            <w:tcMar>
              <w:top w:w="80" w:type="dxa"/>
              <w:bottom w:w="80" w:type="dxa"/>
              <w:left w:w="100" w:type="dxa"/>
              <w:right w:w="100" w:type="dxa"/>
            </w:tcMar>
          </w:tcPr>
          <w:p>
            <w:r>
              <w:rPr>
                <w:sz w:val="17"/>
              </w:rPr>
              <w:t>380 – 490 ms (End-to-End)</w:t>
            </w:r>
          </w:p>
        </w:tc>
      </w:tr>
      <w:tr>
        <w:tc>
          <w:tcPr>
            <w:tcW w:type="dxa" w:w="3120"/>
            <w:shd w:fill="FFFFFF"/>
            <w:tcMar>
              <w:top w:w="80" w:type="dxa"/>
              <w:bottom w:w="80" w:type="dxa"/>
              <w:left w:w="100" w:type="dxa"/>
              <w:right w:w="100" w:type="dxa"/>
            </w:tcMar>
          </w:tcPr>
          <w:p>
            <w:r>
              <w:rPr>
                <w:b/>
                <w:sz w:val="17"/>
              </w:rPr>
              <w:t>Application Memory Footprint (RAM)</w:t>
            </w:r>
          </w:p>
        </w:tc>
        <w:tc>
          <w:tcPr>
            <w:tcW w:type="dxa" w:w="3120"/>
            <w:shd w:fill="FFFFFF"/>
            <w:tcMar>
              <w:top w:w="80" w:type="dxa"/>
              <w:bottom w:w="80" w:type="dxa"/>
              <w:left w:w="100" w:type="dxa"/>
              <w:right w:w="100" w:type="dxa"/>
            </w:tcMar>
          </w:tcPr>
          <w:p>
            <w:r>
              <w:rPr>
                <w:sz w:val="17"/>
              </w:rPr>
              <w:t>&lt; 250 MB</w:t>
            </w:r>
          </w:p>
        </w:tc>
        <w:tc>
          <w:tcPr>
            <w:tcW w:type="dxa" w:w="3120"/>
            <w:shd w:fill="FFFFFF"/>
            <w:tcMar>
              <w:top w:w="80" w:type="dxa"/>
              <w:bottom w:w="80" w:type="dxa"/>
              <w:left w:w="100" w:type="dxa"/>
              <w:right w:w="100" w:type="dxa"/>
            </w:tcMar>
          </w:tcPr>
          <w:p>
            <w:r>
              <w:rPr>
                <w:sz w:val="17"/>
              </w:rPr>
              <w:t>135 – 180 MB (Active STT + Mesh)</w:t>
            </w:r>
          </w:p>
        </w:tc>
      </w:tr>
      <w:tr>
        <w:tc>
          <w:tcPr>
            <w:tcW w:type="dxa" w:w="3120"/>
            <w:shd w:fill="F8FAFC"/>
            <w:tcMar>
              <w:top w:w="80" w:type="dxa"/>
              <w:bottom w:w="80" w:type="dxa"/>
              <w:left w:w="100" w:type="dxa"/>
              <w:right w:w="100" w:type="dxa"/>
            </w:tcMar>
          </w:tcPr>
          <w:p>
            <w:r>
              <w:rPr>
                <w:b/>
                <w:sz w:val="17"/>
              </w:rPr>
              <w:t>Battery Draw in Background Mesh Mode</w:t>
            </w:r>
          </w:p>
        </w:tc>
        <w:tc>
          <w:tcPr>
            <w:tcW w:type="dxa" w:w="3120"/>
            <w:shd w:fill="F8FAFC"/>
            <w:tcMar>
              <w:top w:w="80" w:type="dxa"/>
              <w:bottom w:w="80" w:type="dxa"/>
              <w:left w:w="100" w:type="dxa"/>
              <w:right w:w="100" w:type="dxa"/>
            </w:tcMar>
          </w:tcPr>
          <w:p>
            <w:r>
              <w:rPr>
                <w:sz w:val="17"/>
              </w:rPr>
              <w:t>&lt; 4% / hour</w:t>
            </w:r>
          </w:p>
        </w:tc>
        <w:tc>
          <w:tcPr>
            <w:tcW w:type="dxa" w:w="3120"/>
            <w:shd w:fill="F8FAFC"/>
            <w:tcMar>
              <w:top w:w="80" w:type="dxa"/>
              <w:bottom w:w="80" w:type="dxa"/>
              <w:left w:w="100" w:type="dxa"/>
              <w:right w:w="100" w:type="dxa"/>
            </w:tcMar>
          </w:tcPr>
          <w:p>
            <w:r>
              <w:rPr>
                <w:sz w:val="17"/>
              </w:rPr>
              <w:t>2.1% / hour (Optimized BLE duty cycle)</w:t>
            </w:r>
          </w:p>
        </w:tc>
      </w:tr>
    </w:tbl>
    <w:p>
      <w:pPr>
        <w:spacing w:after="200"/>
      </w:pPr>
    </w:p>
    <w:p>
      <w:pPr>
        <w:pStyle w:val="Heading2"/>
      </w:pPr>
      <w:r>
        <w:t>9.2 Automated Testing &amp; Reliability Suite</w:t>
      </w:r>
    </w:p>
    <w:p>
      <w:r>
        <w:t>The codebase includes a comprehensive automated test suite guaranteeing stability and regression resistance:</w:t>
      </w:r>
    </w:p>
    <w:p>
      <w:pPr>
        <w:pStyle w:val="ListBullet"/>
      </w:pPr>
      <w:r>
        <w:rPr>
          <w:b/>
        </w:rPr>
        <w:t xml:space="preserve">1,576+ Unit Tests Passing: </w:t>
      </w:r>
      <w:r>
        <w:t>Exhaustively testing audio capture pipelines, STT result parsers, translation fallbacks, regex maskers, cryptographic primitives, and room migrations with 0 failures.</w:t>
      </w:r>
    </w:p>
    <w:p>
      <w:pPr>
        <w:pStyle w:val="ListBullet"/>
      </w:pPr>
      <w:r>
        <w:rPr>
          <w:b/>
        </w:rPr>
        <w:t xml:space="preserve">10x10 Localization Matrix Verification: </w:t>
      </w:r>
      <w:r>
        <w:t>Unit test covering all 100 language pairings ensuring every supported language renders accurately in all 10 Indic contexts.</w:t>
      </w:r>
    </w:p>
    <w:p>
      <w:pPr>
        <w:pStyle w:val="ListBullet"/>
      </w:pPr>
      <w:r>
        <w:rPr>
          <w:b/>
        </w:rPr>
        <w:t xml:space="preserve">Multi-Hop Mesh Routing Simulation: </w:t>
      </w:r>
      <w:r>
        <w:t>Tests verifying loop detection, packet TTL decrements, duplicate drop rules, and store-and-forward buffer re-transmission.</w:t>
      </w:r>
    </w:p>
    <w:p>
      <w:pPr>
        <w:pStyle w:val="ListBullet"/>
      </w:pPr>
      <w:r>
        <w:rPr>
          <w:b/>
        </w:rPr>
        <w:t xml:space="preserve">Failsafe Self-Healing: </w:t>
      </w:r>
      <w:r>
        <w:t>Automated model recovery if asset files are corrupted, mutex-locked audio recorder lifecycle, and non-crashing network interface teardown.</w:t>
      </w:r>
    </w:p>
    <w:p>
      <w:pPr>
        <w:spacing w:after="200"/>
      </w:pPr>
    </w:p>
    <w:p>
      <w:pPr>
        <w:pStyle w:val="Heading1"/>
      </w:pPr>
      <w:r>
        <w:t>10. Scalability &amp; Future Architecture</w:t>
      </w:r>
    </w:p>
    <w:p>
      <w:pPr>
        <w:pStyle w:val="ListBullet"/>
      </w:pPr>
      <w:r>
        <w:rPr>
          <w:b/>
        </w:rPr>
        <w:t xml:space="preserve">LoRa &amp; Long-Range Radio Gateway Integration: </w:t>
      </w:r>
      <w:r>
        <w:t>Integrating sub-GHz LoRa modules (868/915 MHz) via USB-OTG/Bluetooth to expand individual hop range from 100 meters (Wi-Fi) to over 15 kilometers for extreme mountain and maritime rescue operations.</w:t>
      </w:r>
    </w:p>
    <w:p>
      <w:pPr>
        <w:pStyle w:val="ListBullet"/>
      </w:pPr>
      <w:r>
        <w:rPr>
          <w:b/>
        </w:rPr>
        <w:t xml:space="preserve">BATMAN-adv &amp; AODV Routing Enhancements: </w:t>
      </w:r>
      <w:r>
        <w:t>Upgrading the mesh layer with proactive link-state quality metrics (Airtime Link Metric) for automatic high-bandwidth route selection across 100+ node disaster swarms.</w:t>
      </w:r>
    </w:p>
    <w:p>
      <w:pPr>
        <w:pStyle w:val="ListBullet"/>
      </w:pPr>
      <w:r>
        <w:rPr>
          <w:b/>
        </w:rPr>
        <w:t xml:space="preserve">TinyML Quantized Indic Acoustic Models: </w:t>
      </w:r>
      <w:r>
        <w:t>Quantizing Vosk acoustic models down to &lt; 12 MB per language using INT8 quantization to allow all 22 official Indian languages to be bundled pre-installed in the base APK.</w:t>
      </w:r>
    </w:p>
    <w:p>
      <w:pPr>
        <w:pStyle w:val="ListBullet"/>
      </w:pPr>
      <w:r>
        <w:rPr>
          <w:b/>
        </w:rPr>
        <w:t xml:space="preserve">Common Alerting Protocol (CAP) &amp; NDMA Integration: </w:t>
      </w:r>
      <w:r>
        <w:t>Adding automatic synchronization gateways that bridge mesh distress broadcasts to national emergency databases (NDMA, NDRF disaster portals) whenever any single node encounters satellite or cellular connectivity.</w:t>
      </w:r>
    </w:p>
    <w:p>
      <w:pPr>
        <w:spacing w:after="280"/>
      </w:pPr>
    </w:p>
    <w:p>
      <w:pPr>
        <w:pStyle w:val="Heading2"/>
      </w:pPr>
      <w:r>
        <w:t>Conclusion</w:t>
      </w:r>
    </w:p>
    <w:p>
      <w:r>
        <w:t>SwarSetu bridges the most critical gap in modern emergency response: providing instantaneous, language-agnostic voice and text communication when all telecommunication infrastructure has been destroyed. By executing 100% on-device AI and decentralized mesh networking, SwarSetu ensures that no first responder is blinded by network collapse and no disaster victim is silenced by linguistic barriers.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