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602D28"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r>
        <w:rPr>
          <w:noProof/>
        </w:rPr>
        <w:drawing>
          <wp:anchor distT="0" distB="0" distL="114300" distR="114300" simplePos="0" relativeHeight="251659264" behindDoc="0" locked="0" layoutInCell="1" hidden="0" allowOverlap="1" wp14:anchorId="47A68A2E" wp14:editId="5B0FE7F7">
            <wp:simplePos x="0" y="0"/>
            <wp:positionH relativeFrom="column">
              <wp:posOffset>4030979</wp:posOffset>
            </wp:positionH>
            <wp:positionV relativeFrom="paragraph">
              <wp:posOffset>-7619</wp:posOffset>
            </wp:positionV>
            <wp:extent cx="1837272" cy="762762"/>
            <wp:effectExtent l="0" t="0" r="0" b="0"/>
            <wp:wrapSquare wrapText="bothSides" distT="0" distB="0" distL="114300" distR="114300"/>
            <wp:docPr id="17" name="image13.png"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3.png" descr="Logo&#10;&#10;Description automatically generated with medium confidence"/>
                    <pic:cNvPicPr preferRelativeResize="0"/>
                  </pic:nvPicPr>
                  <pic:blipFill>
                    <a:blip r:embed="rId6"/>
                    <a:srcRect/>
                    <a:stretch>
                      <a:fillRect/>
                    </a:stretch>
                  </pic:blipFill>
                  <pic:spPr>
                    <a:xfrm>
                      <a:off x="0" y="0"/>
                      <a:ext cx="1837272" cy="762762"/>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0C42E618" wp14:editId="7D81E7C1">
            <wp:simplePos x="0" y="0"/>
            <wp:positionH relativeFrom="column">
              <wp:posOffset>-121919</wp:posOffset>
            </wp:positionH>
            <wp:positionV relativeFrom="paragraph">
              <wp:posOffset>6985</wp:posOffset>
            </wp:positionV>
            <wp:extent cx="2197898" cy="687324"/>
            <wp:effectExtent l="0" t="0" r="0" b="0"/>
            <wp:wrapSquare wrapText="bothSides" distT="0" distB="0" distL="114300" distR="11430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197898" cy="687324"/>
                    </a:xfrm>
                    <a:prstGeom prst="rect">
                      <a:avLst/>
                    </a:prstGeom>
                    <a:ln/>
                  </pic:spPr>
                </pic:pic>
              </a:graphicData>
            </a:graphic>
          </wp:anchor>
        </w:drawing>
      </w:r>
    </w:p>
    <w:p w14:paraId="53B12335" w14:textId="77777777" w:rsidR="00995EA5" w:rsidRDefault="00995EA5" w:rsidP="00995EA5">
      <w:pPr>
        <w:pBdr>
          <w:top w:val="nil"/>
          <w:left w:val="nil"/>
          <w:bottom w:val="nil"/>
          <w:right w:val="nil"/>
          <w:between w:val="nil"/>
        </w:pBdr>
        <w:spacing w:before="3" w:line="360" w:lineRule="auto"/>
        <w:rPr>
          <w:rFonts w:ascii="Arial" w:eastAsia="Arial" w:hAnsi="Arial" w:cs="Arial"/>
          <w:color w:val="000000"/>
          <w:sz w:val="24"/>
          <w:szCs w:val="24"/>
        </w:rPr>
      </w:pPr>
    </w:p>
    <w:p w14:paraId="4DA093A0" w14:textId="77777777" w:rsidR="00995EA5" w:rsidRDefault="00995EA5" w:rsidP="00995EA5">
      <w:pPr>
        <w:tabs>
          <w:tab w:val="left" w:pos="7398"/>
        </w:tabs>
        <w:spacing w:line="360" w:lineRule="auto"/>
        <w:ind w:left="105"/>
        <w:rPr>
          <w:rFonts w:ascii="Arial" w:eastAsia="Arial" w:hAnsi="Arial" w:cs="Arial"/>
          <w:sz w:val="24"/>
          <w:szCs w:val="24"/>
        </w:rPr>
      </w:pPr>
      <w:r>
        <w:rPr>
          <w:rFonts w:ascii="Arial" w:eastAsia="Arial" w:hAnsi="Arial" w:cs="Arial"/>
          <w:sz w:val="40"/>
          <w:szCs w:val="40"/>
          <w:vertAlign w:val="superscript"/>
        </w:rPr>
        <w:tab/>
      </w:r>
    </w:p>
    <w:p w14:paraId="244C4621"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1D2B3423"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1D7BD585"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32BB08A3"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4C472D55"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61A2E0BB"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40945162"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2AAD01A4" w14:textId="2DC90873" w:rsidR="00995EA5" w:rsidRDefault="00995EA5" w:rsidP="00995EA5">
      <w:pPr>
        <w:jc w:val="center"/>
        <w:rPr>
          <w:rFonts w:ascii="Arial" w:eastAsia="Arial" w:hAnsi="Arial" w:cs="Arial"/>
          <w:b/>
          <w:sz w:val="24"/>
          <w:szCs w:val="24"/>
        </w:rPr>
      </w:pPr>
      <w:bookmarkStart w:id="0" w:name="_heading=h.gjdgxs" w:colFirst="0" w:colLast="0"/>
      <w:bookmarkEnd w:id="0"/>
      <w:r>
        <w:rPr>
          <w:rFonts w:ascii="Arial" w:eastAsia="Arial" w:hAnsi="Arial" w:cs="Arial"/>
          <w:b/>
          <w:sz w:val="24"/>
          <w:szCs w:val="24"/>
        </w:rPr>
        <w:t>6CS014: Complex Systems</w:t>
      </w:r>
    </w:p>
    <w:p w14:paraId="4B6F4DAC" w14:textId="77777777" w:rsidR="00995EA5" w:rsidRDefault="00995EA5" w:rsidP="00995EA5">
      <w:pPr>
        <w:jc w:val="center"/>
        <w:rPr>
          <w:rFonts w:ascii="Arial" w:eastAsia="Arial" w:hAnsi="Arial" w:cs="Arial"/>
          <w:b/>
          <w:sz w:val="24"/>
          <w:szCs w:val="24"/>
        </w:rPr>
      </w:pPr>
    </w:p>
    <w:p w14:paraId="3B3F35DD" w14:textId="03022845" w:rsidR="004F4BA4" w:rsidRDefault="00995EA5" w:rsidP="004F4BA4">
      <w:pPr>
        <w:jc w:val="center"/>
        <w:rPr>
          <w:rFonts w:ascii="Arial" w:eastAsia="Arial" w:hAnsi="Arial" w:cs="Arial"/>
          <w:b/>
          <w:sz w:val="24"/>
          <w:szCs w:val="24"/>
        </w:rPr>
      </w:pPr>
      <w:r>
        <w:rPr>
          <w:rFonts w:ascii="Arial" w:eastAsia="Arial" w:hAnsi="Arial" w:cs="Arial"/>
          <w:b/>
          <w:sz w:val="24"/>
          <w:szCs w:val="24"/>
        </w:rPr>
        <w:t>Literature Review</w:t>
      </w:r>
      <w:r w:rsidR="004F4BA4">
        <w:rPr>
          <w:rFonts w:ascii="Arial" w:eastAsia="Arial" w:hAnsi="Arial" w:cs="Arial"/>
          <w:b/>
          <w:sz w:val="24"/>
          <w:szCs w:val="24"/>
        </w:rPr>
        <w:t xml:space="preserve"> on Medical Report Generation</w:t>
      </w:r>
    </w:p>
    <w:p w14:paraId="19E3D253" w14:textId="77777777" w:rsidR="00995EA5" w:rsidRDefault="00995EA5" w:rsidP="00995EA5">
      <w:pPr>
        <w:jc w:val="center"/>
        <w:rPr>
          <w:rFonts w:ascii="Arial" w:eastAsia="Arial" w:hAnsi="Arial" w:cs="Arial"/>
          <w:b/>
          <w:sz w:val="24"/>
          <w:szCs w:val="24"/>
        </w:rPr>
      </w:pPr>
    </w:p>
    <w:p w14:paraId="540886E1" w14:textId="77777777" w:rsidR="00995EA5" w:rsidRDefault="00995EA5" w:rsidP="00995EA5">
      <w:pPr>
        <w:jc w:val="center"/>
        <w:rPr>
          <w:rFonts w:ascii="Arial" w:eastAsia="Arial" w:hAnsi="Arial" w:cs="Arial"/>
          <w:b/>
          <w:sz w:val="24"/>
          <w:szCs w:val="24"/>
        </w:rPr>
      </w:pPr>
      <w:bookmarkStart w:id="1" w:name="_heading=h.30j0zll" w:colFirst="0" w:colLast="0"/>
      <w:bookmarkEnd w:id="1"/>
      <w:r>
        <w:rPr>
          <w:rFonts w:ascii="Arial" w:eastAsia="Arial" w:hAnsi="Arial" w:cs="Arial"/>
          <w:b/>
          <w:sz w:val="24"/>
          <w:szCs w:val="24"/>
        </w:rPr>
        <w:t>&lt;Individual Task&gt;</w:t>
      </w:r>
    </w:p>
    <w:p w14:paraId="662B4B14" w14:textId="77777777" w:rsidR="00995EA5" w:rsidRDefault="00995EA5" w:rsidP="00995EA5">
      <w:pPr>
        <w:jc w:val="center"/>
        <w:rPr>
          <w:rFonts w:ascii="Arial" w:eastAsia="Arial" w:hAnsi="Arial" w:cs="Arial"/>
          <w:b/>
          <w:sz w:val="24"/>
          <w:szCs w:val="24"/>
        </w:rPr>
      </w:pPr>
    </w:p>
    <w:p w14:paraId="25EC1EA0"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6E5FAA3A"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6712658F"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47CF0DC5"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6D500AD7"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32BCD6DD"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118BA066"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349520CD" w14:textId="77777777" w:rsidR="00995EA5" w:rsidRDefault="00995EA5" w:rsidP="00995EA5">
      <w:pPr>
        <w:pBdr>
          <w:top w:val="nil"/>
          <w:left w:val="nil"/>
          <w:bottom w:val="nil"/>
          <w:right w:val="nil"/>
          <w:between w:val="nil"/>
        </w:pBdr>
        <w:spacing w:line="360" w:lineRule="auto"/>
        <w:rPr>
          <w:rFonts w:ascii="Arial" w:eastAsia="Arial" w:hAnsi="Arial" w:cs="Arial"/>
          <w:color w:val="000000"/>
          <w:sz w:val="24"/>
          <w:szCs w:val="24"/>
        </w:rPr>
      </w:pPr>
    </w:p>
    <w:p w14:paraId="581837B5" w14:textId="26A21429" w:rsidR="00995EA5" w:rsidRDefault="00995EA5" w:rsidP="00995EA5">
      <w:pPr>
        <w:rPr>
          <w:rFonts w:ascii="Arial" w:eastAsia="Arial" w:hAnsi="Arial" w:cs="Arial"/>
          <w:b/>
          <w:sz w:val="24"/>
          <w:szCs w:val="24"/>
        </w:rPr>
      </w:pPr>
      <w:r>
        <w:rPr>
          <w:rFonts w:ascii="Arial" w:eastAsia="Arial" w:hAnsi="Arial" w:cs="Arial"/>
          <w:b/>
          <w:sz w:val="24"/>
          <w:szCs w:val="24"/>
        </w:rPr>
        <w:t>Student Id: 220495</w:t>
      </w:r>
    </w:p>
    <w:p w14:paraId="341DEF6D" w14:textId="77777777" w:rsidR="00995EA5" w:rsidRDefault="00995EA5" w:rsidP="00995EA5">
      <w:pPr>
        <w:rPr>
          <w:rFonts w:ascii="Arial" w:eastAsia="Arial" w:hAnsi="Arial" w:cs="Arial"/>
          <w:b/>
          <w:sz w:val="24"/>
          <w:szCs w:val="24"/>
        </w:rPr>
      </w:pPr>
      <w:r>
        <w:rPr>
          <w:rFonts w:ascii="Arial" w:eastAsia="Arial" w:hAnsi="Arial" w:cs="Arial"/>
          <w:b/>
          <w:sz w:val="24"/>
          <w:szCs w:val="24"/>
        </w:rPr>
        <w:t>Student Name:  Aashutosh Dahal</w:t>
      </w:r>
    </w:p>
    <w:p w14:paraId="7B76E5D0" w14:textId="77777777" w:rsidR="00995EA5" w:rsidRDefault="00995EA5" w:rsidP="00995EA5">
      <w:pPr>
        <w:rPr>
          <w:rFonts w:ascii="Arial" w:eastAsia="Arial" w:hAnsi="Arial" w:cs="Arial"/>
          <w:b/>
          <w:sz w:val="24"/>
          <w:szCs w:val="24"/>
        </w:rPr>
      </w:pPr>
      <w:r>
        <w:rPr>
          <w:rFonts w:ascii="Arial" w:eastAsia="Arial" w:hAnsi="Arial" w:cs="Arial"/>
          <w:b/>
          <w:sz w:val="24"/>
          <w:szCs w:val="24"/>
        </w:rPr>
        <w:t>Group</w:t>
      </w:r>
      <w:r>
        <w:rPr>
          <w:rFonts w:ascii="Arial" w:eastAsia="Arial" w:hAnsi="Arial" w:cs="Arial"/>
          <w:b/>
          <w:sz w:val="24"/>
          <w:szCs w:val="24"/>
        </w:rPr>
        <w:tab/>
        <w:t>: &lt;L4CG10&gt;</w:t>
      </w:r>
    </w:p>
    <w:p w14:paraId="1B5B45C4" w14:textId="1BD5C1C4" w:rsidR="00995EA5" w:rsidRDefault="00995EA5" w:rsidP="00995EA5">
      <w:pPr>
        <w:rPr>
          <w:rFonts w:ascii="Arial" w:eastAsia="Arial" w:hAnsi="Arial" w:cs="Arial"/>
          <w:b/>
          <w:sz w:val="24"/>
          <w:szCs w:val="24"/>
        </w:rPr>
      </w:pPr>
      <w:r>
        <w:rPr>
          <w:rFonts w:ascii="Arial" w:eastAsia="Arial" w:hAnsi="Arial" w:cs="Arial"/>
          <w:b/>
          <w:sz w:val="24"/>
          <w:szCs w:val="24"/>
        </w:rPr>
        <w:t>Submitted to: Mr. Shiv Yadav</w:t>
      </w:r>
    </w:p>
    <w:p w14:paraId="17902495" w14:textId="77777777" w:rsidR="00995EA5" w:rsidRDefault="00995EA5" w:rsidP="00995EA5">
      <w:pPr>
        <w:rPr>
          <w:rFonts w:ascii="Arial" w:eastAsia="Arial" w:hAnsi="Arial" w:cs="Arial"/>
          <w:b/>
          <w:sz w:val="24"/>
          <w:szCs w:val="24"/>
        </w:rPr>
      </w:pPr>
      <w:r>
        <w:rPr>
          <w:rFonts w:ascii="Arial" w:eastAsia="Arial" w:hAnsi="Arial" w:cs="Arial"/>
          <w:b/>
          <w:sz w:val="24"/>
          <w:szCs w:val="24"/>
        </w:rPr>
        <w:t>Word Count</w:t>
      </w:r>
      <w:r>
        <w:rPr>
          <w:rFonts w:ascii="Arial" w:eastAsia="Arial" w:hAnsi="Arial" w:cs="Arial"/>
          <w:b/>
          <w:sz w:val="24"/>
          <w:szCs w:val="24"/>
        </w:rPr>
        <w:tab/>
        <w:t>: 1527</w:t>
      </w:r>
    </w:p>
    <w:p w14:paraId="0FD81A56" w14:textId="77777777" w:rsidR="00995EA5" w:rsidRDefault="00995EA5" w:rsidP="00995EA5">
      <w:pPr>
        <w:rPr>
          <w:rFonts w:ascii="Arial" w:eastAsia="Arial" w:hAnsi="Arial" w:cs="Arial"/>
          <w:b/>
          <w:sz w:val="24"/>
          <w:szCs w:val="24"/>
        </w:rPr>
      </w:pPr>
      <w:r>
        <w:rPr>
          <w:rFonts w:ascii="Arial" w:eastAsia="Arial" w:hAnsi="Arial" w:cs="Arial"/>
          <w:b/>
          <w:sz w:val="24"/>
          <w:szCs w:val="24"/>
        </w:rPr>
        <w:t>Submitted on: &lt;19-12-2022&gt;</w:t>
      </w:r>
    </w:p>
    <w:p w14:paraId="657ACD1A" w14:textId="4C47FFC7" w:rsidR="002C0505" w:rsidRDefault="002C0505">
      <w:pPr>
        <w:widowControl/>
        <w:spacing w:after="160" w:line="259" w:lineRule="auto"/>
        <w:rPr>
          <w:rFonts w:ascii="Arial" w:eastAsia="Arial" w:hAnsi="Arial" w:cs="Arial"/>
          <w:b/>
          <w:sz w:val="24"/>
          <w:szCs w:val="24"/>
        </w:rPr>
      </w:pPr>
      <w:bookmarkStart w:id="2" w:name="_heading=h.1fob9te" w:colFirst="0" w:colLast="0"/>
      <w:bookmarkEnd w:id="2"/>
      <w:r>
        <w:rPr>
          <w:rFonts w:ascii="Arial" w:eastAsia="Arial" w:hAnsi="Arial" w:cs="Arial"/>
          <w:b/>
          <w:sz w:val="24"/>
          <w:szCs w:val="24"/>
        </w:rPr>
        <w:br w:type="page"/>
      </w:r>
    </w:p>
    <w:p w14:paraId="08C37CCB" w14:textId="55DF996B" w:rsidR="00232086" w:rsidRDefault="004018F0" w:rsidP="00232086">
      <w:pPr>
        <w:pStyle w:val="Heading1"/>
      </w:pPr>
      <w:r w:rsidRPr="00232086">
        <w:lastRenderedPageBreak/>
        <w:t>Introduction</w:t>
      </w:r>
    </w:p>
    <w:p w14:paraId="5831C63F" w14:textId="77777777" w:rsidR="00232086" w:rsidRPr="00232086" w:rsidRDefault="00232086" w:rsidP="00232086"/>
    <w:p w14:paraId="1003B708" w14:textId="069C4F2C" w:rsidR="00232086" w:rsidRDefault="004F4BA4" w:rsidP="00232086">
      <w:pPr>
        <w:pStyle w:val="NoSpacing"/>
        <w:ind w:left="720"/>
      </w:pPr>
      <w:r w:rsidRPr="00232086">
        <w:t>Medical Report Generation is a process of</w:t>
      </w:r>
      <w:r w:rsidR="00232086" w:rsidRPr="00232086">
        <w:t xml:space="preserve"> automated generation of medical report using medical images, patients’ data or using electronic medical reports using an artificial intelligence (AI) and machine learning algorithms which can properly analyze and interpret medical data and produce actual report which can be summary of the findings, diagnoses and treatment recommendations.</w:t>
      </w:r>
    </w:p>
    <w:p w14:paraId="18612F12" w14:textId="77777777" w:rsidR="00F13359" w:rsidRDefault="00F13359" w:rsidP="00232086">
      <w:pPr>
        <w:pStyle w:val="NoSpacing"/>
        <w:ind w:left="720"/>
      </w:pPr>
    </w:p>
    <w:p w14:paraId="6440968F" w14:textId="2DD34C37" w:rsidR="0075217F" w:rsidRDefault="00F13359" w:rsidP="0075217F">
      <w:pPr>
        <w:pStyle w:val="NoSpacing"/>
        <w:ind w:left="720"/>
      </w:pPr>
      <w:r>
        <w:t>In the technological era many hospitals and clinics have been digitalized and the records all are being stored digitally into massive servers or databases. In some medical institutions</w:t>
      </w:r>
      <w:r w:rsidR="0075217F">
        <w:t xml:space="preserve"> medical treatments are being done using </w:t>
      </w:r>
      <w:r w:rsidR="003E4E00">
        <w:t>precise technologies.</w:t>
      </w:r>
    </w:p>
    <w:p w14:paraId="1ABAC059" w14:textId="3421D922" w:rsidR="007866CA" w:rsidRDefault="003E4E00" w:rsidP="007866CA">
      <w:pPr>
        <w:pStyle w:val="NoSpacing"/>
        <w:ind w:left="720"/>
      </w:pPr>
      <w:r>
        <w:t xml:space="preserve">Using the </w:t>
      </w:r>
      <w:r w:rsidR="005A1DF2">
        <w:t>patient’s</w:t>
      </w:r>
      <w:r>
        <w:t xml:space="preserve"> </w:t>
      </w:r>
      <w:r w:rsidR="005A1DF2">
        <w:t>data,</w:t>
      </w:r>
      <w:r>
        <w:t xml:space="preserve"> we can generate </w:t>
      </w:r>
      <w:r w:rsidR="005A1DF2">
        <w:t>an</w:t>
      </w:r>
      <w:r>
        <w:t xml:space="preserve"> automated medical report which can help reduce human errors and </w:t>
      </w:r>
      <w:r w:rsidR="00AD68B9">
        <w:t>inefficiency</w:t>
      </w:r>
      <w:r>
        <w:t xml:space="preserve"> in manually generated report by human doctors or nurses who might not be as experiences</w:t>
      </w:r>
      <w:r w:rsidR="00AD68B9">
        <w:t>.</w:t>
      </w:r>
    </w:p>
    <w:p w14:paraId="77F3AB79" w14:textId="77777777" w:rsidR="007866CA" w:rsidRDefault="007866CA" w:rsidP="007866CA">
      <w:pPr>
        <w:pStyle w:val="NoSpacing"/>
        <w:ind w:left="720"/>
      </w:pPr>
    </w:p>
    <w:p w14:paraId="39BCF926" w14:textId="7EAF4A9D" w:rsidR="007866CA" w:rsidRDefault="007866CA" w:rsidP="007866CA">
      <w:pPr>
        <w:pStyle w:val="Heading1"/>
      </w:pPr>
      <w:r>
        <w:t>Aims</w:t>
      </w:r>
    </w:p>
    <w:p w14:paraId="1A7EDE4B" w14:textId="0182586E" w:rsidR="007866CA" w:rsidRPr="004D2036" w:rsidRDefault="004018F0" w:rsidP="004D2036">
      <w:pPr>
        <w:pStyle w:val="NoSpacing"/>
        <w:numPr>
          <w:ilvl w:val="0"/>
          <w:numId w:val="5"/>
        </w:numPr>
      </w:pPr>
      <w:r>
        <w:t>To utilize patients’ data including medical images, scans and different vitals to generate automated medical report</w:t>
      </w:r>
    </w:p>
    <w:p w14:paraId="5E53CA97" w14:textId="77777777" w:rsidR="004018F0" w:rsidRDefault="004018F0" w:rsidP="004018F0">
      <w:pPr>
        <w:pStyle w:val="NoSpacing"/>
      </w:pPr>
    </w:p>
    <w:p w14:paraId="108A5B5D" w14:textId="77777777" w:rsidR="00BE128B" w:rsidRDefault="00BE128B">
      <w:pPr>
        <w:widowControl/>
        <w:spacing w:after="160" w:line="259" w:lineRule="auto"/>
        <w:rPr>
          <w:rFonts w:ascii="Arial" w:hAnsi="Arial" w:cs="Arial"/>
          <w:sz w:val="28"/>
          <w:szCs w:val="28"/>
        </w:rPr>
      </w:pPr>
      <w:r>
        <w:br w:type="page"/>
      </w:r>
    </w:p>
    <w:p w14:paraId="41524D11" w14:textId="0C32B65A" w:rsidR="004018F0" w:rsidRDefault="004018F0" w:rsidP="004018F0">
      <w:pPr>
        <w:pStyle w:val="Heading1"/>
      </w:pPr>
      <w:r>
        <w:lastRenderedPageBreak/>
        <w:t>Objectives</w:t>
      </w:r>
    </w:p>
    <w:p w14:paraId="01928A31" w14:textId="3125B8BA" w:rsidR="004018F0" w:rsidRPr="005900B0" w:rsidRDefault="00364E9B"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 xml:space="preserve">Using </w:t>
      </w:r>
      <w:r w:rsidR="00B97A4A" w:rsidRPr="005900B0">
        <w:rPr>
          <w:rFonts w:ascii="Arial" w:hAnsi="Arial" w:cs="Arial"/>
          <w:sz w:val="24"/>
          <w:szCs w:val="24"/>
        </w:rPr>
        <w:t>AI,</w:t>
      </w:r>
      <w:r w:rsidRPr="005900B0">
        <w:rPr>
          <w:rFonts w:ascii="Arial" w:hAnsi="Arial" w:cs="Arial"/>
          <w:sz w:val="24"/>
          <w:szCs w:val="24"/>
        </w:rPr>
        <w:t xml:space="preserve"> ML and exploring the advancements in automate medical report generation</w:t>
      </w:r>
    </w:p>
    <w:p w14:paraId="2A60B2F0" w14:textId="08518041" w:rsidR="00B97A4A" w:rsidRPr="005900B0" w:rsidRDefault="00B97A4A"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Examining techniques for analyzation of medical data, including images, scans and EHRs.</w:t>
      </w:r>
    </w:p>
    <w:p w14:paraId="32602909" w14:textId="04AA9D31" w:rsidR="005900B0" w:rsidRPr="005900B0" w:rsidRDefault="005900B0"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Evaluating benefits such as enhanced accuracy, reduced human error and efficiency</w:t>
      </w:r>
    </w:p>
    <w:p w14:paraId="42569AD4" w14:textId="7FCA8357" w:rsidR="005900B0" w:rsidRPr="005900B0" w:rsidRDefault="005900B0"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To address Challenges like data privacy, algorithmic biases and technical limitations</w:t>
      </w:r>
    </w:p>
    <w:p w14:paraId="4B082D76" w14:textId="2082CDF5" w:rsidR="005900B0" w:rsidRPr="005900B0" w:rsidRDefault="005900B0"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Comparing existing systems in terms of performance, scalability and adaptability</w:t>
      </w:r>
    </w:p>
    <w:p w14:paraId="46D85702" w14:textId="594EE472" w:rsidR="005900B0" w:rsidRPr="005900B0" w:rsidRDefault="005900B0"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To identify gaps, including patient centered designs and real time data involvement</w:t>
      </w:r>
    </w:p>
    <w:p w14:paraId="620B4B62" w14:textId="6C1BA8B8" w:rsidR="005900B0" w:rsidRDefault="005900B0" w:rsidP="005900B0">
      <w:pPr>
        <w:pStyle w:val="ListParagraph"/>
        <w:numPr>
          <w:ilvl w:val="0"/>
          <w:numId w:val="4"/>
        </w:numPr>
        <w:spacing w:line="360" w:lineRule="auto"/>
        <w:jc w:val="both"/>
        <w:rPr>
          <w:rFonts w:ascii="Arial" w:hAnsi="Arial" w:cs="Arial"/>
          <w:sz w:val="24"/>
          <w:szCs w:val="24"/>
        </w:rPr>
      </w:pPr>
      <w:r w:rsidRPr="005900B0">
        <w:rPr>
          <w:rFonts w:ascii="Arial" w:hAnsi="Arial" w:cs="Arial"/>
          <w:sz w:val="24"/>
          <w:szCs w:val="24"/>
        </w:rPr>
        <w:t>To provide recommendations for improving automated medical reporting systems and their adoption in healthcare.</w:t>
      </w:r>
    </w:p>
    <w:p w14:paraId="1D45C89B" w14:textId="77777777" w:rsidR="000E78A1" w:rsidRDefault="000E78A1" w:rsidP="000E78A1">
      <w:pPr>
        <w:spacing w:line="360" w:lineRule="auto"/>
        <w:jc w:val="both"/>
        <w:rPr>
          <w:rFonts w:ascii="Arial" w:hAnsi="Arial" w:cs="Arial"/>
          <w:sz w:val="24"/>
          <w:szCs w:val="24"/>
        </w:rPr>
      </w:pPr>
    </w:p>
    <w:p w14:paraId="6D5F362D" w14:textId="77777777" w:rsidR="00BE128B" w:rsidRDefault="00BE128B">
      <w:pPr>
        <w:widowControl/>
        <w:spacing w:after="160" w:line="259" w:lineRule="auto"/>
        <w:rPr>
          <w:rFonts w:ascii="Arial" w:hAnsi="Arial" w:cs="Arial"/>
          <w:sz w:val="28"/>
          <w:szCs w:val="28"/>
        </w:rPr>
      </w:pPr>
      <w:r>
        <w:br w:type="page"/>
      </w:r>
    </w:p>
    <w:p w14:paraId="66555669" w14:textId="26DFA8E6" w:rsidR="000E78A1" w:rsidRDefault="000E78A1" w:rsidP="000E78A1">
      <w:pPr>
        <w:pStyle w:val="Heading1"/>
        <w:jc w:val="left"/>
      </w:pPr>
      <w:r>
        <w:lastRenderedPageBreak/>
        <w:t>Literature Review</w:t>
      </w:r>
    </w:p>
    <w:p w14:paraId="05EF44A2" w14:textId="44A9417C" w:rsidR="009F6F4B" w:rsidRDefault="000E78A1" w:rsidP="009F6F4B">
      <w:pPr>
        <w:pStyle w:val="Heading2"/>
      </w:pPr>
      <w:r w:rsidRPr="000E78A1">
        <w:t>Auxiliary Signal-Guided Knowledge Encoder-Decoder for Medical Report Generation</w:t>
      </w:r>
    </w:p>
    <w:p w14:paraId="4DA10B9D" w14:textId="77777777" w:rsidR="009F6F4B" w:rsidRDefault="009F6F4B" w:rsidP="009F6F4B">
      <w:pPr>
        <w:ind w:left="1440"/>
      </w:pPr>
    </w:p>
    <w:p w14:paraId="73FB6598" w14:textId="0E757760" w:rsidR="00BE128B" w:rsidRDefault="009F6F4B" w:rsidP="00BE128B">
      <w:pPr>
        <w:pStyle w:val="NoSpacing"/>
        <w:ind w:left="1440"/>
      </w:pPr>
      <w:r>
        <w:t>T</w:t>
      </w:r>
      <w:r w:rsidR="00803A9B">
        <w:t>his paper by</w:t>
      </w:r>
      <w:r w:rsidR="002E3ADE">
        <w:t xml:space="preserve"> Mingjie Li, Fuyu Wang, Xiaojun Chang and </w:t>
      </w:r>
      <w:r w:rsidR="00DB17F0">
        <w:t>Xiaodan Liang</w:t>
      </w:r>
      <w:r w:rsidR="00803A9B">
        <w:t xml:space="preserve"> conducts rigorous experiments using different datasets to validate the robustness and generalization of the Auxiliary Signal-Guided Knowledge Encoder-Decoder (ASGK) framework. This experiment uses the CX-CHR and COVID-19 CT Report datasets. CX-CHR </w:t>
      </w:r>
      <w:r w:rsidR="00A8106E">
        <w:t xml:space="preserve">includes 45,598 images from 35,609 patients, marked with 173 medical </w:t>
      </w:r>
      <w:r w:rsidR="00DE43E6">
        <w:t>tasks</w:t>
      </w:r>
      <w:r w:rsidR="00A8106E">
        <w:t xml:space="preserve"> comprising 155 abnormal and 28 normal terminologies. In the case of the COVID-19 datasets it contains 728 images which are split into COVID-positive and COVID-negative cases, which includes 68 medical tags.</w:t>
      </w:r>
      <w:r w:rsidR="00D21F12">
        <w:t xml:space="preserve"> The reports were tokenized and preprocessed to build a vocabulary covering over 98.7% of the corpus. Three key metrics were used for the evaluation which are the ROUGE-L, CIDER-D and the BLEU alongside human assessment and the dataset were split into training validation and tests set with a 7:1:2 split.</w:t>
      </w:r>
      <w:r w:rsidR="00966D76">
        <w:t xml:space="preserve"> </w:t>
      </w:r>
      <w:r w:rsidR="009C021F">
        <w:t>The ASGK model achieved a CIDER-D score of 324.5 on CX-CHR</w:t>
      </w:r>
      <w:r w:rsidR="007923A0">
        <w:t xml:space="preserve"> and in the COVID-19 CT reports with a score of 68.4</w:t>
      </w:r>
      <w:r w:rsidR="009C021F">
        <w:t xml:space="preserve"> which was an improvement of 35 points over the HRGR-Agent baseline and significantly outperforming state-of-the-art models.</w:t>
      </w:r>
      <w:r w:rsidR="003C0F55">
        <w:t xml:space="preserve"> </w:t>
      </w:r>
      <w:r w:rsidR="003C0F55" w:rsidRPr="003C0F55">
        <w:t>Ablation studies revealed that internal auxiliary signals boosted classification accuracy by 4.5%, while external signals increased report generation metrics, notably improving CIDER-D by 27.5 points on CX-CHR.</w:t>
      </w:r>
      <w:r w:rsidR="003C0F55">
        <w:t xml:space="preserve"> The approach was further validated by the radiologist preferring ASGK’s reports in 20-27% cases for their alignment with clinical observations. </w:t>
      </w:r>
      <w:r w:rsidR="001A5C97">
        <w:t xml:space="preserve">The model was consisted with the </w:t>
      </w:r>
      <w:r w:rsidR="0066730B">
        <w:t>radiologists’</w:t>
      </w:r>
      <w:r w:rsidR="001A5C97">
        <w:t xml:space="preserve"> workflows as it focused on diagnostically relevant regions. Hence, these findings highlight ASGK’s potential to generate accurate, coherent medical reports, making it a potentially valuable tools for clinical applications.</w:t>
      </w:r>
      <w:sdt>
        <w:sdtPr>
          <w:id w:val="1204213299"/>
          <w:citation/>
        </w:sdtPr>
        <w:sdtContent>
          <w:r w:rsidR="00E84AF5">
            <w:fldChar w:fldCharType="begin"/>
          </w:r>
          <w:r w:rsidR="0025464F">
            <w:instrText xml:space="preserve">CITATION Min20 \l 1033 </w:instrText>
          </w:r>
          <w:r w:rsidR="00E84AF5">
            <w:fldChar w:fldCharType="separate"/>
          </w:r>
          <w:r w:rsidR="0025464F">
            <w:rPr>
              <w:noProof/>
            </w:rPr>
            <w:t xml:space="preserve"> </w:t>
          </w:r>
          <w:r w:rsidR="0025464F" w:rsidRPr="0025464F">
            <w:rPr>
              <w:noProof/>
            </w:rPr>
            <w:t>(Mingjie Li, 2020)</w:t>
          </w:r>
          <w:r w:rsidR="00E84AF5">
            <w:fldChar w:fldCharType="end"/>
          </w:r>
        </w:sdtContent>
      </w:sdt>
    </w:p>
    <w:p w14:paraId="56B4EB12" w14:textId="77777777" w:rsidR="00BE128B" w:rsidRDefault="00BE128B">
      <w:pPr>
        <w:widowControl/>
        <w:spacing w:after="160" w:line="259" w:lineRule="auto"/>
        <w:rPr>
          <w:rFonts w:ascii="Arial" w:hAnsi="Arial" w:cs="Arial"/>
        </w:rPr>
      </w:pPr>
      <w:r>
        <w:br w:type="page"/>
      </w:r>
    </w:p>
    <w:p w14:paraId="769C591F" w14:textId="4B715ACB" w:rsidR="00317BC3" w:rsidRDefault="00317BC3" w:rsidP="00317BC3">
      <w:pPr>
        <w:pStyle w:val="Heading2"/>
      </w:pPr>
      <w:r w:rsidRPr="00317BC3">
        <w:lastRenderedPageBreak/>
        <w:t>Cross-Modal Causal Intervention for Medical Report Generation</w:t>
      </w:r>
    </w:p>
    <w:p w14:paraId="2539FFE5" w14:textId="77777777" w:rsidR="00317BC3" w:rsidRDefault="00317BC3" w:rsidP="00317BC3"/>
    <w:p w14:paraId="43558250" w14:textId="09DA02A8" w:rsidR="00E84AF5" w:rsidRDefault="00317BC3" w:rsidP="00633C9D">
      <w:pPr>
        <w:pStyle w:val="NoSpacing"/>
        <w:ind w:left="1440"/>
      </w:pPr>
      <w:r>
        <w:t>This</w:t>
      </w:r>
      <w:r w:rsidR="00DE43E6">
        <w:t xml:space="preserve"> paper b</w:t>
      </w:r>
      <w:r w:rsidR="00EE4DCD">
        <w:t xml:space="preserve">y Weixing Chen, Yang Liu, Ce Wang, Jiarui Zhu, Shen Zhao, </w:t>
      </w:r>
      <w:r w:rsidR="005A2664">
        <w:t xml:space="preserve">Guanbin Li, Cheng-Lin Liu, Liang Lin all fellow </w:t>
      </w:r>
      <w:r w:rsidR="009055B1">
        <w:t>IEEE (</w:t>
      </w:r>
      <w:r w:rsidR="005A2664" w:rsidRPr="005A2664">
        <w:t>Institute of Electrical and Electronics Engineers</w:t>
      </w:r>
      <w:r w:rsidR="005A2664">
        <w:t>)</w:t>
      </w:r>
      <w:r w:rsidR="00DE43E6">
        <w:t xml:space="preserve"> evaluates its Visual-Linguistic Casual </w:t>
      </w:r>
      <w:r w:rsidR="0097405D">
        <w:t>Intervention (</w:t>
      </w:r>
      <w:r w:rsidR="00DE43E6">
        <w:t>VCLI) framework through</w:t>
      </w:r>
      <w:r w:rsidR="009B0D1B">
        <w:t xml:space="preserve"> experiments on the IU-Xray and MIMIC-CXR datasets, which focuses on the precision and reliability of medical report generation. This integrates a Visual Deconfounding Module (VDM) and Linguistic Deconfounding </w:t>
      </w:r>
      <w:r w:rsidR="000239A0">
        <w:t>Module (</w:t>
      </w:r>
      <w:r w:rsidR="009B0D1B">
        <w:t>LDM) which enhances the alignment of visual and linguistic features through casual front-door intervention to mitigate cross-modal biases.</w:t>
      </w:r>
      <w:r w:rsidR="000239A0">
        <w:t xml:space="preserve"> To improve multi-modal learning the pre-training employs Prefix Language Modeling (PLM) and Masked Image Modeling (MIM).</w:t>
      </w:r>
      <w:r w:rsidR="00630014">
        <w:t xml:space="preserve"> </w:t>
      </w:r>
      <w:r w:rsidR="007E0F2B">
        <w:t>The experiments results show that the VLCI surpasses the state-of-the-art methods. VLCI achieves significant improvements in BLEU-4 (0.190 vs 0.178) and CIDEr (0.592 vs 0.382) scores on the IU-Xray datasets comparing to the leading methods.</w:t>
      </w:r>
      <w:r w:rsidR="003B5B1A">
        <w:t xml:space="preserve"> Similarly, VLCI demonstrates superior clinical efficacy which achieves significant boost in F1 score (40.1% vs 37.3% by previous models) which shows a marked improvement in precision for abnormality detection for the </w:t>
      </w:r>
      <w:r w:rsidR="00F71BC0">
        <w:t xml:space="preserve">larger and more </w:t>
      </w:r>
      <w:proofErr w:type="spellStart"/>
      <w:r w:rsidR="00F71BC0">
        <w:t>comple</w:t>
      </w:r>
      <w:proofErr w:type="spellEnd"/>
      <w:sdt>
        <w:sdtPr>
          <w:id w:val="-70893703"/>
          <w:citation/>
        </w:sdtPr>
        <w:sdtContent>
          <w:r w:rsidR="00E84AF5">
            <w:fldChar w:fldCharType="begin"/>
          </w:r>
          <w:r w:rsidR="0025464F">
            <w:instrText xml:space="preserve">CITATION Min20 \l 1033 </w:instrText>
          </w:r>
          <w:r w:rsidR="00E84AF5">
            <w:fldChar w:fldCharType="separate"/>
          </w:r>
          <w:r w:rsidR="0025464F">
            <w:rPr>
              <w:noProof/>
            </w:rPr>
            <w:t xml:space="preserve"> </w:t>
          </w:r>
          <w:r w:rsidR="0025464F" w:rsidRPr="0025464F">
            <w:rPr>
              <w:noProof/>
            </w:rPr>
            <w:t>(Mingjie Li, 2020)</w:t>
          </w:r>
          <w:r w:rsidR="00E84AF5">
            <w:fldChar w:fldCharType="end"/>
          </w:r>
        </w:sdtContent>
      </w:sdt>
      <w:r w:rsidR="00F71BC0">
        <w:t>x</w:t>
      </w:r>
      <w:r w:rsidR="003B5B1A">
        <w:t xml:space="preserve"> MIMIC-CXR datasets.</w:t>
      </w:r>
      <w:r w:rsidR="00F71BC0">
        <w:t xml:space="preserve"> </w:t>
      </w:r>
      <w:r w:rsidR="00AF5270">
        <w:t>The evaluation particularly for complex abnormalities like edema and cardiomegaly reveals that VLCI excels at generating precise, unbiased and detailed reports.</w:t>
      </w:r>
      <w:r w:rsidR="00EA00B4">
        <w:t xml:space="preserve"> Even under complex casual conditions, outperforming non-casual models that struggle with spurious correlations</w:t>
      </w:r>
      <w:r w:rsidR="005249DD">
        <w:t xml:space="preserve"> qualitative analyses shows VLCI’s ability to accurately identify and to describe abnormalities.</w:t>
      </w:r>
      <w:r w:rsidR="00E112E8">
        <w:t xml:space="preserve"> The frameworks lightweight architecture and reliance on casual inference enable efficient computation without external knowledge bases, proving its potential for scalable and reliable medical applications.</w:t>
      </w:r>
      <w:r w:rsidR="004242C9">
        <w:t xml:space="preserve"> </w:t>
      </w:r>
      <w:sdt>
        <w:sdtPr>
          <w:id w:val="-1266689356"/>
          <w:citation/>
        </w:sdtPr>
        <w:sdtContent>
          <w:r w:rsidR="00E84AF5">
            <w:fldChar w:fldCharType="begin"/>
          </w:r>
          <w:r w:rsidR="0025464F">
            <w:instrText xml:space="preserve">CITATION Wei23 \l 1033 </w:instrText>
          </w:r>
          <w:r w:rsidR="00E84AF5">
            <w:fldChar w:fldCharType="separate"/>
          </w:r>
          <w:r w:rsidR="0025464F" w:rsidRPr="0025464F">
            <w:rPr>
              <w:noProof/>
            </w:rPr>
            <w:t>(Weixing Chen, 2023)</w:t>
          </w:r>
          <w:r w:rsidR="00E84AF5">
            <w:fldChar w:fldCharType="end"/>
          </w:r>
        </w:sdtContent>
      </w:sdt>
    </w:p>
    <w:p w14:paraId="0855FA55" w14:textId="2C4BC1C4" w:rsidR="007A3000" w:rsidRPr="00E84AF5" w:rsidRDefault="00E84AF5" w:rsidP="00E84AF5">
      <w:pPr>
        <w:widowControl/>
        <w:spacing w:after="160" w:line="259" w:lineRule="auto"/>
        <w:rPr>
          <w:rFonts w:ascii="Arial" w:hAnsi="Arial" w:cs="Arial"/>
          <w:sz w:val="24"/>
          <w:szCs w:val="24"/>
        </w:rPr>
      </w:pPr>
      <w:r>
        <w:br w:type="page"/>
      </w:r>
    </w:p>
    <w:p w14:paraId="45C36674" w14:textId="6249B555" w:rsidR="007A3000" w:rsidRDefault="007A3000" w:rsidP="007A3000">
      <w:pPr>
        <w:pStyle w:val="Heading2"/>
      </w:pPr>
      <w:r w:rsidRPr="007A3000">
        <w:lastRenderedPageBreak/>
        <w:t>Medical Report Generation for Retinal Images via Deep Models and Visual Explanation</w:t>
      </w:r>
    </w:p>
    <w:p w14:paraId="6CA2B3DA" w14:textId="28E54038" w:rsidR="00DC6BE3" w:rsidRDefault="00C54600" w:rsidP="00633C9D">
      <w:pPr>
        <w:pStyle w:val="NoSpacing"/>
        <w:ind w:left="1440"/>
      </w:pPr>
      <w:r>
        <w:t>This pape</w:t>
      </w:r>
      <w:r w:rsidR="00D20E8D">
        <w:t xml:space="preserve">r evaluates a DeepOpht framework through comprehensive experiments on a large-scale retinal disease dataset, DeepEyeNet (DEN) and smaller datasets manually annotated by ophthalmologists. </w:t>
      </w:r>
      <w:r w:rsidR="00345655">
        <w:t>The DEN datasets which comprised of 15,706 images and diverse labels, was used to train and validate the Retinal Disease Identifier (RDI) and Clinical Description Generator (CDG) modules.</w:t>
      </w:r>
      <w:r w:rsidR="00F2424C">
        <w:t xml:space="preserve"> </w:t>
      </w:r>
      <w:r w:rsidR="00F2424C" w:rsidRPr="00F2424C">
        <w:t>The RDI, leveraging ImageNet pre-trained deep models, outperformed baselines, achieving a Prec@5 accuracy of 80.75%, effectively narrowing down retinal disease candidates in real-world scenarios.</w:t>
      </w:r>
      <w:r w:rsidR="00F2424C">
        <w:t xml:space="preserve"> Similarly, using a keyword-driven approach with improvements across BLEU-4, CIDEr and ROUGE metrics compared to non-keyword driven models the CDG demonstrated superior performance. </w:t>
      </w:r>
      <w:r w:rsidR="005C752A">
        <w:t xml:space="preserve">For instance, reflecting improved text generation quality the BLEU-model increased from 0.012 to 0.032 with the keyword reinforcement. </w:t>
      </w:r>
      <w:r w:rsidR="00513742">
        <w:t>Qualitative evaluations confirmed that the activation maps aligned well with clinically relevant image features which were supported by visual explanation modules like CAM.</w:t>
      </w:r>
      <w:r w:rsidR="00A23C9C">
        <w:t xml:space="preserve"> Highlighting the framework’s ability to capture domain specific insights the alignment was validated by comparing model-generated maps to ground truth annotations. </w:t>
      </w:r>
      <w:r w:rsidR="00966180">
        <w:t>Additionally,</w:t>
      </w:r>
      <w:r w:rsidR="00357EFE">
        <w:t xml:space="preserve"> to prove the framework’s utility in aiding ophthalmological diagnosis the manually labeled dataset es employed to showcase the clinical relevance of generated caption and explanations.</w:t>
      </w:r>
      <w:r w:rsidR="00966180">
        <w:t xml:space="preserve"> The results emphasize on how DeepOpth’s potential to automate and enhance the traditional retinal disease treatment process through precise, interpretable and efficient report generation.</w:t>
      </w:r>
      <w:sdt>
        <w:sdtPr>
          <w:id w:val="666676479"/>
          <w:citation/>
        </w:sdtPr>
        <w:sdtContent>
          <w:r w:rsidR="00DC6BE3">
            <w:fldChar w:fldCharType="begin"/>
          </w:r>
          <w:r w:rsidR="0025464F">
            <w:instrText xml:space="preserve">CITATION Jia20 \l 1033 </w:instrText>
          </w:r>
          <w:r w:rsidR="00DC6BE3">
            <w:fldChar w:fldCharType="separate"/>
          </w:r>
          <w:r w:rsidR="0025464F">
            <w:rPr>
              <w:noProof/>
            </w:rPr>
            <w:t xml:space="preserve"> </w:t>
          </w:r>
          <w:r w:rsidR="0025464F" w:rsidRPr="0025464F">
            <w:rPr>
              <w:noProof/>
            </w:rPr>
            <w:t>(Jia-Hong Huang, 2020)</w:t>
          </w:r>
          <w:r w:rsidR="00DC6BE3">
            <w:fldChar w:fldCharType="end"/>
          </w:r>
        </w:sdtContent>
      </w:sdt>
    </w:p>
    <w:p w14:paraId="7C1E6DD0" w14:textId="75AAFCC2" w:rsidR="00B126DF" w:rsidRPr="00BE128B" w:rsidRDefault="00DC6BE3" w:rsidP="00BE128B">
      <w:pPr>
        <w:widowControl/>
        <w:spacing w:after="160" w:line="259" w:lineRule="auto"/>
        <w:rPr>
          <w:rFonts w:ascii="Arial" w:hAnsi="Arial" w:cs="Arial"/>
          <w:sz w:val="24"/>
          <w:szCs w:val="24"/>
        </w:rPr>
      </w:pPr>
      <w:r>
        <w:br w:type="page"/>
      </w:r>
    </w:p>
    <w:p w14:paraId="4450B7D5" w14:textId="04050D24" w:rsidR="00B126DF" w:rsidRDefault="001374FB" w:rsidP="001374FB">
      <w:pPr>
        <w:pStyle w:val="Heading2"/>
      </w:pPr>
      <w:r w:rsidRPr="001374FB">
        <w:lastRenderedPageBreak/>
        <w:t xml:space="preserve">Automated Radiology Report Generation </w:t>
      </w:r>
      <w:r w:rsidR="008D0CD3">
        <w:t>by Learning with Increasing Hard Negatives</w:t>
      </w:r>
    </w:p>
    <w:p w14:paraId="208E6A37" w14:textId="6045FB92" w:rsidR="00F56171" w:rsidRDefault="001374FB" w:rsidP="00633C9D">
      <w:pPr>
        <w:pStyle w:val="NoSpacing"/>
        <w:ind w:left="1440"/>
      </w:pPr>
      <w:r w:rsidRPr="001374FB">
        <w:t xml:space="preserve">This </w:t>
      </w:r>
      <w:r w:rsidR="00CD66A2">
        <w:t xml:space="preserve">study by </w:t>
      </w:r>
      <w:r w:rsidR="00CD66A2" w:rsidRPr="00CD66A2">
        <w:t>Bhanu Prakash Voutharoja</w:t>
      </w:r>
      <w:r w:rsidR="00CD66A2">
        <w:t xml:space="preserve">, </w:t>
      </w:r>
      <w:r w:rsidR="00CD66A2" w:rsidRPr="00CD66A2">
        <w:t>Lei Wang</w:t>
      </w:r>
      <w:r w:rsidR="00CD66A2">
        <w:t xml:space="preserve"> and </w:t>
      </w:r>
      <w:r w:rsidR="00CD66A2" w:rsidRPr="00CD66A2">
        <w:t>Luping Zhou</w:t>
      </w:r>
      <w:r w:rsidR="00CD66A2">
        <w:t xml:space="preserve"> evaluates its framework for radiology report generation on the IU-Xray and MIMIC-CXR datasets using state-of-the-art backbones like R2GenCMN and XproNet.</w:t>
      </w:r>
      <w:r w:rsidR="00676791">
        <w:t xml:space="preserve"> A new and innovative approach was introduced by this framework as it trained the model by synthesizing increasing harder negative samples, which challenged the model to identify fine-grained differences between image-report pairs, significantly improving the diversity and accuracy of the reports that were generated.</w:t>
      </w:r>
      <w:r w:rsidR="002921BE">
        <w:t xml:space="preserve"> The method achieved </w:t>
      </w:r>
      <w:r w:rsidR="008C2462">
        <w:t>substantial</w:t>
      </w:r>
      <w:r w:rsidR="002921BE">
        <w:t xml:space="preserve"> improvements and showcased enhanced capability in capturing </w:t>
      </w:r>
      <w:r w:rsidR="008C2462">
        <w:t>clinical</w:t>
      </w:r>
      <w:r w:rsidR="002921BE">
        <w:t xml:space="preserve"> nuances in key </w:t>
      </w:r>
      <w:r w:rsidR="008C2462">
        <w:t>metrics</w:t>
      </w:r>
      <w:r w:rsidR="002921BE">
        <w:t>, including boost in BLEU-4 from 0.165 to 0.183 and CIDEr from 0.426 to 0.459.</w:t>
      </w:r>
      <w:r w:rsidR="00D70457">
        <w:t xml:space="preserve"> Similarly, the framework demonstrated significant </w:t>
      </w:r>
      <w:r w:rsidR="00734FA5">
        <w:t>improvements</w:t>
      </w:r>
      <w:r w:rsidR="00D70457">
        <w:t xml:space="preserve"> in clinical efficacy with the F1 score rising from 0.255 to 0.137 which reflected higher [</w:t>
      </w:r>
      <w:r w:rsidR="00734FA5">
        <w:t>precision</w:t>
      </w:r>
      <w:r w:rsidR="00D70457">
        <w:t xml:space="preserve"> and recall in </w:t>
      </w:r>
      <w:r w:rsidR="00734FA5">
        <w:t>identifying</w:t>
      </w:r>
      <w:r w:rsidR="00D70457">
        <w:t xml:space="preserve"> thoracic abnormalities on the larger and more </w:t>
      </w:r>
      <w:r w:rsidR="00734FA5">
        <w:t>complex</w:t>
      </w:r>
      <w:r w:rsidR="00D70457">
        <w:t xml:space="preserve"> MIMIC-CXR datasets.</w:t>
      </w:r>
      <w:r w:rsidR="00B17AC1">
        <w:t xml:space="preserve"> The framework generated missing clinical observations such as ‘hilar contours are stable’ and ‘lungs are hyperinflated’ which were overlooked by baseline models was highlighted by</w:t>
      </w:r>
      <w:r w:rsidR="003E2435">
        <w:t xml:space="preserve"> qualitative analysis.</w:t>
      </w:r>
      <w:r w:rsidR="00757561">
        <w:t xml:space="preserve"> </w:t>
      </w:r>
      <w:r w:rsidR="00757561" w:rsidRPr="00757561">
        <w:t>Ablation studies confirmed the crucial role of the synthesized harder negatives, revealing improvements in CIDEr by over 24%, emphasizing the importance of aligning features from both visual and textual modalities.</w:t>
      </w:r>
      <w:r w:rsidR="006831DF">
        <w:t xml:space="preserve"> The frameworks robustness and generalizability are validated by the consistent gains across the datasets and metrics.</w:t>
      </w:r>
      <w:r w:rsidR="000C677D">
        <w:t xml:space="preserve"> The model advances automated medical report generation producing clinically accurate, diverse and </w:t>
      </w:r>
      <w:r w:rsidR="009E5640">
        <w:t>interpretable</w:t>
      </w:r>
      <w:r w:rsidR="000C677D">
        <w:t xml:space="preserve"> outputs that hold significant potential for medical applications</w:t>
      </w:r>
      <w:r w:rsidR="009E5640">
        <w:t xml:space="preserve"> by addressing subtle differences and integrating multi-modal features effectively.</w:t>
      </w:r>
      <w:sdt>
        <w:sdtPr>
          <w:id w:val="1967159902"/>
          <w:citation/>
        </w:sdtPr>
        <w:sdtContent>
          <w:r w:rsidR="00044044">
            <w:fldChar w:fldCharType="begin"/>
          </w:r>
          <w:r w:rsidR="0025464F">
            <w:instrText xml:space="preserve">CITATION Bha23 \l 1033 </w:instrText>
          </w:r>
          <w:r w:rsidR="00044044">
            <w:fldChar w:fldCharType="separate"/>
          </w:r>
          <w:r w:rsidR="0025464F">
            <w:rPr>
              <w:noProof/>
            </w:rPr>
            <w:t xml:space="preserve"> </w:t>
          </w:r>
          <w:r w:rsidR="0025464F" w:rsidRPr="0025464F">
            <w:rPr>
              <w:noProof/>
            </w:rPr>
            <w:t>(Bhanu Prakash Voutharoja, 2023)</w:t>
          </w:r>
          <w:r w:rsidR="00044044">
            <w:fldChar w:fldCharType="end"/>
          </w:r>
        </w:sdtContent>
      </w:sdt>
    </w:p>
    <w:p w14:paraId="7B0B58A0" w14:textId="4047BB1C" w:rsidR="00FE303B" w:rsidRPr="00F56171" w:rsidRDefault="00F56171" w:rsidP="00F56171">
      <w:pPr>
        <w:widowControl/>
        <w:spacing w:after="160" w:line="259" w:lineRule="auto"/>
        <w:rPr>
          <w:rFonts w:ascii="Arial" w:hAnsi="Arial" w:cs="Arial"/>
          <w:sz w:val="24"/>
          <w:szCs w:val="24"/>
        </w:rPr>
      </w:pPr>
      <w:r>
        <w:br w:type="page"/>
      </w:r>
    </w:p>
    <w:p w14:paraId="198706A0" w14:textId="7C45AB03" w:rsidR="00FE303B" w:rsidRDefault="00FE303B" w:rsidP="00FE303B">
      <w:pPr>
        <w:pStyle w:val="Heading2"/>
      </w:pPr>
      <w:r w:rsidRPr="00FE303B">
        <w:lastRenderedPageBreak/>
        <w:t>Automated radiology report generation using conditioned transformers</w:t>
      </w:r>
    </w:p>
    <w:p w14:paraId="793C89F9" w14:textId="77777777" w:rsidR="00FE303B" w:rsidRDefault="00FE303B" w:rsidP="00FE303B"/>
    <w:p w14:paraId="0BBBC74C" w14:textId="416D13D8" w:rsidR="00D335F6" w:rsidRDefault="00D335F6" w:rsidP="00633C9D">
      <w:pPr>
        <w:pStyle w:val="NoSpacing"/>
        <w:ind w:left="1440"/>
      </w:pPr>
      <w:r w:rsidRPr="00D335F6">
        <w:t xml:space="preserve">The </w:t>
      </w:r>
      <w:r w:rsidR="007D404A">
        <w:t>paper investigates automating radiology generation by using a conditioned transformer model (CDGPT2). The methodology in composed of three stages which are extracting visual features from chest X-rays using fine-tuned ChexNet model, computing weighted semantic features through pre-trained word embeddings and generating reports by conditioning a pre-training word embeddings and generating reports by conditioning a pre-trained DistilGPT2 transformer on these features.</w:t>
      </w:r>
      <w:r w:rsidR="009D7343">
        <w:t xml:space="preserve"> </w:t>
      </w:r>
      <w:r w:rsidR="00C00812">
        <w:t xml:space="preserve">The architecture to combine visual and semantic cues to enhancer accuracy and the model is trained on the IU-Xray dataset. </w:t>
      </w:r>
      <w:r w:rsidR="005F3A77">
        <w:t xml:space="preserve">In experiments </w:t>
      </w:r>
      <w:r w:rsidR="00476510">
        <w:t>to better evaluate the reports quality CDGPT2 achieved notable improvements in word-overlap metrics like BLEU and introduced novel semantic similarity metrics.</w:t>
      </w:r>
      <w:r w:rsidR="00431087">
        <w:t xml:space="preserve"> The CDGPT2 demonstrated faster training and superior semantic alignment compared to traditional hierarchical </w:t>
      </w:r>
      <w:r w:rsidR="00945923">
        <w:t>recurrent models</w:t>
      </w:r>
      <w:r w:rsidR="00431087">
        <w:t xml:space="preserve"> and prior transformer-based approaches, although it lagged behind some models in specific such as CIDEr.</w:t>
      </w:r>
      <w:r w:rsidR="008F655B">
        <w:t xml:space="preserve"> It was revealed by radiologists that qualitative evaluation that 61.7% of the reports were highly precise with minimal false </w:t>
      </w:r>
      <w:r w:rsidR="00945923">
        <w:t>reports (</w:t>
      </w:r>
      <w:r w:rsidR="008F655B">
        <w:t>10.2%)</w:t>
      </w:r>
      <w:r w:rsidR="00C20042">
        <w:t>.</w:t>
      </w:r>
      <w:r w:rsidR="00945923">
        <w:t xml:space="preserve"> The study also highlighted limitations including a bias towards normal cases and a tendency to miss details in abnormal findings, likely stemming from dataset constraints.</w:t>
      </w:r>
      <w:r w:rsidR="008B366A">
        <w:t xml:space="preserve"> </w:t>
      </w:r>
      <w:r w:rsidR="00A859D4">
        <w:t xml:space="preserve">It was emphasized that the need for larger and more diverse </w:t>
      </w:r>
      <w:r w:rsidR="00C2264C">
        <w:t>datasets to</w:t>
      </w:r>
      <w:r w:rsidR="00A859D4">
        <w:t xml:space="preserve"> refine the </w:t>
      </w:r>
      <w:r w:rsidR="00C2264C">
        <w:t>model’s</w:t>
      </w:r>
      <w:r w:rsidR="00A859D4">
        <w:t xml:space="preserve"> performance. </w:t>
      </w:r>
      <w:r w:rsidR="00C2264C">
        <w:t>Overall,</w:t>
      </w:r>
      <w:r w:rsidR="00A859D4">
        <w:t xml:space="preserve"> this work underscores the potential of pre-trained </w:t>
      </w:r>
      <w:r w:rsidR="00C2264C">
        <w:t>transformers</w:t>
      </w:r>
      <w:r w:rsidR="00A859D4">
        <w:t xml:space="preserve"> in medical report generation.</w:t>
      </w:r>
      <w:sdt>
        <w:sdtPr>
          <w:id w:val="-586073772"/>
          <w:citation/>
        </w:sdtPr>
        <w:sdtContent>
          <w:r w:rsidR="009E1F12">
            <w:fldChar w:fldCharType="begin"/>
          </w:r>
          <w:r w:rsidR="0025464F">
            <w:instrText xml:space="preserve">CITATION Oma21 \l 1033 </w:instrText>
          </w:r>
          <w:r w:rsidR="009E1F12">
            <w:fldChar w:fldCharType="separate"/>
          </w:r>
          <w:r w:rsidR="0025464F">
            <w:rPr>
              <w:noProof/>
            </w:rPr>
            <w:t xml:space="preserve"> </w:t>
          </w:r>
          <w:r w:rsidR="0025464F" w:rsidRPr="0025464F">
            <w:rPr>
              <w:noProof/>
            </w:rPr>
            <w:t>(Omar Alfarghaly, 2021)</w:t>
          </w:r>
          <w:r w:rsidR="009E1F12">
            <w:fldChar w:fldCharType="end"/>
          </w:r>
        </w:sdtContent>
      </w:sdt>
    </w:p>
    <w:p w14:paraId="55C67F3B" w14:textId="3B0BE5F5" w:rsidR="009E1F12" w:rsidRDefault="009E1F12">
      <w:pPr>
        <w:widowControl/>
        <w:spacing w:after="160" w:line="259" w:lineRule="auto"/>
        <w:rPr>
          <w:rFonts w:ascii="Arial" w:hAnsi="Arial" w:cs="Arial"/>
          <w:sz w:val="24"/>
          <w:szCs w:val="24"/>
        </w:rPr>
      </w:pPr>
      <w:r>
        <w:br w:type="page"/>
      </w:r>
    </w:p>
    <w:p w14:paraId="5281B494" w14:textId="50DD2B3B" w:rsidR="009E1F12" w:rsidRDefault="009E1F12" w:rsidP="009E1F12">
      <w:pPr>
        <w:pStyle w:val="Heading2"/>
      </w:pPr>
      <w:r w:rsidRPr="009E1F12">
        <w:lastRenderedPageBreak/>
        <w:t>Interactive and Explainable Region-guided Radiology Report Generation</w:t>
      </w:r>
    </w:p>
    <w:p w14:paraId="2B9C14D7" w14:textId="555F6441" w:rsidR="009D3696" w:rsidRDefault="000F50C6" w:rsidP="00633C9D">
      <w:pPr>
        <w:pStyle w:val="NoSpacing"/>
        <w:ind w:left="1440"/>
      </w:pPr>
      <w:r>
        <w:t xml:space="preserve">The study by </w:t>
      </w:r>
      <w:r w:rsidR="00AF3BCE">
        <w:t xml:space="preserve">Tim Tanida, Philib Muller, Georgios Kaissis, Daniel Rueckert </w:t>
      </w:r>
      <w:r>
        <w:t>introduces a Region-Guided Radiology Report generation (RGRG) method that enhances transparency and interactivity in radiology report automation. RGRG employs object detection to focus on 29 distinct anatomical regions of chest X-rays unlike the traditional models that generate reports using image-level features.</w:t>
      </w:r>
      <w:r w:rsidR="00B002EF">
        <w:t xml:space="preserve"> The pipeline consists of four key modules such as an object detector, a region selection classifier, an abnormality classifier, and a transformer-based language model fine-tuned on medical abstracts. The methodology enabled radiologists to manually or automatically select anatomical regions for targeted descriptions by allowing region-specific sentence generation. </w:t>
      </w:r>
      <w:r w:rsidR="007B2F71">
        <w:t>The abnormality classifier embeds strong abnormal cues, which aids in precise report generation.</w:t>
      </w:r>
      <w:r w:rsidR="00BD0EE6">
        <w:t xml:space="preserve"> MIMIC-CXR dataset was used to </w:t>
      </w:r>
      <w:r w:rsidR="00EF6951">
        <w:t>evaluate</w:t>
      </w:r>
      <w:r w:rsidR="00BD0EE6">
        <w:t xml:space="preserve"> the system and compared against state-of-the-art models across natural language generation (NLG) and clinical efficacy (CE) metrics.</w:t>
      </w:r>
      <w:r w:rsidR="00EF6951">
        <w:t xml:space="preserve"> Results tend to show that RGRG achieves competitive or superior performance on NLG metrics like BLEU and </w:t>
      </w:r>
      <w:r w:rsidR="00FF1E8E">
        <w:t>METEOR with</w:t>
      </w:r>
      <w:r w:rsidR="00EF6951">
        <w:t xml:space="preserve"> significant improvements in CE metrics, particularly in recall. </w:t>
      </w:r>
      <w:r w:rsidR="0039371E">
        <w:t xml:space="preserve">The interactive tools, like sentence generation based on manually drawn bounding boxes, were designed to handle small changes in aspect ratio and size, making them reliable to use in a clinic </w:t>
      </w:r>
      <w:r w:rsidR="0028286C">
        <w:t>setting</w:t>
      </w:r>
      <w:r w:rsidR="0039371E">
        <w:t xml:space="preserve">. </w:t>
      </w:r>
      <w:r w:rsidR="0028286C">
        <w:t xml:space="preserve">However, dataset dependency and the exclusion of non-anatomical objects from generation process are the challenges of the study. </w:t>
      </w:r>
      <w:r w:rsidR="009D3696">
        <w:t>Overall,</w:t>
      </w:r>
      <w:r w:rsidR="00805F08">
        <w:t xml:space="preserve"> the work automates the radiology reporting by integrating explainability and adaptability making it a promising tool for clinics and hospitals while acknowledging further research on the topic.</w:t>
      </w:r>
      <w:sdt>
        <w:sdtPr>
          <w:id w:val="-472993389"/>
          <w:citation/>
        </w:sdtPr>
        <w:sdtContent>
          <w:r w:rsidR="00AF3BCE">
            <w:fldChar w:fldCharType="begin"/>
          </w:r>
          <w:r w:rsidR="0025464F">
            <w:instrText xml:space="preserve">CITATION Tim23 \l 1033 </w:instrText>
          </w:r>
          <w:r w:rsidR="00AF3BCE">
            <w:fldChar w:fldCharType="separate"/>
          </w:r>
          <w:r w:rsidR="0025464F">
            <w:rPr>
              <w:noProof/>
            </w:rPr>
            <w:t xml:space="preserve"> </w:t>
          </w:r>
          <w:r w:rsidR="0025464F" w:rsidRPr="0025464F">
            <w:rPr>
              <w:noProof/>
            </w:rPr>
            <w:t>(Tim Tanida, 2023)</w:t>
          </w:r>
          <w:r w:rsidR="00AF3BCE">
            <w:fldChar w:fldCharType="end"/>
          </w:r>
        </w:sdtContent>
      </w:sdt>
    </w:p>
    <w:p w14:paraId="4EA762AB" w14:textId="77777777" w:rsidR="009D3696" w:rsidRDefault="009D3696">
      <w:pPr>
        <w:widowControl/>
        <w:spacing w:after="160" w:line="259" w:lineRule="auto"/>
        <w:rPr>
          <w:rFonts w:ascii="Arial" w:hAnsi="Arial" w:cs="Arial"/>
          <w:sz w:val="24"/>
          <w:szCs w:val="24"/>
        </w:rPr>
      </w:pPr>
      <w:r>
        <w:br w:type="page"/>
      </w:r>
    </w:p>
    <w:p w14:paraId="5A059EE6" w14:textId="77FD5759" w:rsidR="009D3696" w:rsidRDefault="009D3696" w:rsidP="009D3696">
      <w:pPr>
        <w:pStyle w:val="Heading2"/>
      </w:pPr>
      <w:r w:rsidRPr="009D3696">
        <w:lastRenderedPageBreak/>
        <w:t>Factual Serialization Enhancement: A Key Innovation for Chest X-ray Report Generation</w:t>
      </w:r>
    </w:p>
    <w:p w14:paraId="05C01954" w14:textId="77777777" w:rsidR="009D3696" w:rsidRDefault="009D3696" w:rsidP="009D3696"/>
    <w:p w14:paraId="32BA59DA" w14:textId="1CEDD8B6" w:rsidR="009D3696" w:rsidRDefault="00C852B6" w:rsidP="00633C9D">
      <w:pPr>
        <w:pStyle w:val="NoSpacing"/>
        <w:ind w:left="1440"/>
      </w:pPr>
      <w:r>
        <w:t xml:space="preserve">This study focuses on the factual serialization enhancement (FSE) method addressed key challenges in automated chest X-ray report generation by focusing on aligning medical images with factual descriptions and integrating relevant historical cases. </w:t>
      </w:r>
      <w:r w:rsidR="009A50F1">
        <w:t xml:space="preserve">FSE is operated in two stages, in the first stage meaningful and textual features while excluding presentation-style vocabulary from reports are extracted by factuality-guided contrastive learning. </w:t>
      </w:r>
      <w:r w:rsidR="00417C09">
        <w:t xml:space="preserve">Using the Structural Entities (SE) approach, factual content is isolated, ensuring that only medically relevant details guide the alignment. The textual features are extracted using SciBERT and the visual features are obtained through a RestNet101 model. </w:t>
      </w:r>
      <w:r w:rsidR="00B61687">
        <w:t>Both at instance and token levels, a contrastive learning framework aligns these features maximizing semantic correspondence between, X-rays and their factual descriptions.</w:t>
      </w:r>
      <w:r w:rsidR="009F6CE0">
        <w:t xml:space="preserve"> In the second stage, bypassing the reliance on disease labels the model retrieves similar historical cases from training set using factual serialization by the evidence-driven report generation.</w:t>
      </w:r>
      <w:r w:rsidR="005430B2">
        <w:t xml:space="preserve"> </w:t>
      </w:r>
      <w:r w:rsidR="005430B2" w:rsidRPr="005430B2">
        <w:t>A cross-modal fusion network integrates the input X-ray features with the retrieved evidence, combining the patient’s radiological data with insights from similar cases.</w:t>
      </w:r>
      <w:r w:rsidR="001A7AD4">
        <w:t xml:space="preserve"> The transformer-based text decoder processes the fused features to generate clinically accurate and contextually rich reports.</w:t>
      </w:r>
      <w:r w:rsidR="00927A10">
        <w:t xml:space="preserve"> This methodology aligns the radiographs with factual content and utilizing historical data for context which enhances diagnostic precision and report </w:t>
      </w:r>
      <w:r w:rsidR="00CD48DA">
        <w:t>completeness</w:t>
      </w:r>
      <w:r w:rsidR="00927A10">
        <w:t xml:space="preserve">. </w:t>
      </w:r>
      <w:r w:rsidR="00EC3C64">
        <w:t>Experiments on the MIMIC-CXR and the IU X-ray datasets demonstrates the FSE’s effectiveness, which achieves improvements in both natural language generation metrics and clinical impact.</w:t>
      </w:r>
      <w:r w:rsidR="00537E17">
        <w:t xml:space="preserve"> Hence,</w:t>
      </w:r>
      <w:r w:rsidR="00EC3C64">
        <w:t xml:space="preserve"> </w:t>
      </w:r>
      <w:r w:rsidR="00537E17">
        <w:t>t</w:t>
      </w:r>
      <w:r w:rsidR="00EC3C64">
        <w:t xml:space="preserve">he automated radiology reports are generated by prioritizing factual serialization, </w:t>
      </w:r>
      <w:r w:rsidR="00537E17">
        <w:t>FSE which</w:t>
      </w:r>
      <w:r w:rsidR="00EC3C64">
        <w:t xml:space="preserve"> ensures accurate, concise and clinically useful reports.</w:t>
      </w:r>
      <w:sdt>
        <w:sdtPr>
          <w:id w:val="2033056999"/>
          <w:citation/>
        </w:sdtPr>
        <w:sdtContent>
          <w:r w:rsidR="00AF3BCE">
            <w:fldChar w:fldCharType="begin"/>
          </w:r>
          <w:r w:rsidR="0025464F">
            <w:instrText xml:space="preserve">CITATION Kan24 \l 1033 </w:instrText>
          </w:r>
          <w:r w:rsidR="00AF3BCE">
            <w:fldChar w:fldCharType="separate"/>
          </w:r>
          <w:r w:rsidR="0025464F">
            <w:rPr>
              <w:noProof/>
            </w:rPr>
            <w:t xml:space="preserve"> </w:t>
          </w:r>
          <w:r w:rsidR="0025464F" w:rsidRPr="0025464F">
            <w:rPr>
              <w:noProof/>
            </w:rPr>
            <w:t>(Kang Liu, 2024)</w:t>
          </w:r>
          <w:r w:rsidR="00AF3BCE">
            <w:fldChar w:fldCharType="end"/>
          </w:r>
        </w:sdtContent>
      </w:sdt>
    </w:p>
    <w:p w14:paraId="13D2577C" w14:textId="77777777" w:rsidR="009D3696" w:rsidRDefault="009D3696" w:rsidP="009D3696"/>
    <w:p w14:paraId="4E77B236" w14:textId="67427280" w:rsidR="00633C9D" w:rsidRDefault="00633C9D" w:rsidP="00633C9D">
      <w:pPr>
        <w:pStyle w:val="Heading1"/>
      </w:pPr>
      <w:r>
        <w:lastRenderedPageBreak/>
        <w:t>Analysis of Findings</w:t>
      </w:r>
    </w:p>
    <w:p w14:paraId="51F31EF0" w14:textId="77777777" w:rsidR="0052200E" w:rsidRPr="0052200E" w:rsidRDefault="0052200E" w:rsidP="0052200E"/>
    <w:p w14:paraId="74E7F3E3" w14:textId="6AB04E4F" w:rsidR="009D3696" w:rsidRDefault="00633C9D" w:rsidP="007F6DFF">
      <w:pPr>
        <w:pStyle w:val="NoSpacing"/>
        <w:ind w:left="720"/>
      </w:pPr>
      <w:r>
        <w:t xml:space="preserve">The selected studies demonstrate significant advancements in automatic report generation and leveraging different methodologies to enhance accuracy, interpretability and clinical relevance. In the papers, innovative frameworks like ASGK, VCLI, DeepOht and FSE shows different approaches tailored to specific medical datasets and clinical requirements, showcasing outcomes in various evaluation metrics. </w:t>
      </w:r>
      <w:r w:rsidR="007C4137">
        <w:t>The ASGK framework exemplifies the benefits of leveraging auxiliary signals, achieving notable improvements in report generation. Similarly, the VCLI frameworks adopts casual intervention techniques to mitigate cross-modal biases, demonstrating superiority I precision and excelling at identifying complex abnormalities like cardiomegaly and edema</w:t>
      </w:r>
      <w:r w:rsidR="00AD6BCB">
        <w:t xml:space="preserve">. </w:t>
      </w:r>
      <w:r w:rsidR="007C4137">
        <w:t>These findings underscore importance of integrating multi-modal learning and casual methods to improve clinical relevance.</w:t>
      </w:r>
      <w:r w:rsidR="00AD6BCB">
        <w:t xml:space="preserve"> DeepOpht with its focus on retinal image analysis which highlights the utility of keyword-driven models in achieving superior natural language </w:t>
      </w:r>
      <w:r w:rsidR="00C92EFF">
        <w:t>generation (</w:t>
      </w:r>
      <w:r w:rsidR="00AD6BCB">
        <w:t>NLG). The alignment with domain-specific</w:t>
      </w:r>
      <w:r w:rsidR="00C92EFF">
        <w:t xml:space="preserve"> features underscores the significance of leveraging pre-trained models and activation maps for capturing clinically relevant data. </w:t>
      </w:r>
      <w:r w:rsidR="00E225E6">
        <w:t xml:space="preserve">On the other </w:t>
      </w:r>
      <w:r w:rsidR="007F6DFF">
        <w:t>hand,</w:t>
      </w:r>
      <w:r w:rsidR="00E225E6">
        <w:t xml:space="preserve"> the FSE method introduces factual serialization demonstrating that combining radiological data with insights from historical cases enhances diagnostic precision and report finishing</w:t>
      </w:r>
      <w:r w:rsidR="00C74859">
        <w:t>.</w:t>
      </w:r>
    </w:p>
    <w:p w14:paraId="3E4DC185" w14:textId="13E585DF" w:rsidR="00796099" w:rsidRDefault="007F6DFF" w:rsidP="007F6DFF">
      <w:pPr>
        <w:pStyle w:val="NoSpacing"/>
        <w:ind w:left="720"/>
      </w:pPr>
      <w:r>
        <w:t xml:space="preserve">Across all studies, the common trend is the emphasis on integrating domain-specific insights, leveraging advanced deep learning techniques, and addressing clinical nuances through ablation studies. </w:t>
      </w:r>
      <w:r w:rsidR="00D72943">
        <w:t>While significant progress has been made, challenges such as computational efficiency, dataset biasness, and scalability persists signaling the need for further refinement. Regardless these innovations collectively can mark a huge innovative step towards a reliable and clinically valuable automated medical report generation.</w:t>
      </w:r>
    </w:p>
    <w:p w14:paraId="674D6A17" w14:textId="77777777" w:rsidR="00796099" w:rsidRDefault="00796099">
      <w:pPr>
        <w:widowControl/>
        <w:spacing w:after="160" w:line="259" w:lineRule="auto"/>
        <w:rPr>
          <w:rFonts w:ascii="Arial" w:hAnsi="Arial" w:cs="Arial"/>
          <w:sz w:val="24"/>
          <w:szCs w:val="24"/>
        </w:rPr>
      </w:pPr>
      <w:r>
        <w:br w:type="page"/>
      </w:r>
    </w:p>
    <w:p w14:paraId="4015803D" w14:textId="7825965D" w:rsidR="007F6DFF" w:rsidRDefault="00796099" w:rsidP="00796099">
      <w:pPr>
        <w:pStyle w:val="Heading1"/>
      </w:pPr>
      <w:r>
        <w:lastRenderedPageBreak/>
        <w:t>Conclusion</w:t>
      </w:r>
    </w:p>
    <w:p w14:paraId="6F7D59B2" w14:textId="77777777" w:rsidR="00796099" w:rsidRDefault="00796099" w:rsidP="00796099">
      <w:pPr>
        <w:ind w:left="720"/>
      </w:pPr>
    </w:p>
    <w:p w14:paraId="56341F7F" w14:textId="71F1137A" w:rsidR="00796099" w:rsidRDefault="00796099" w:rsidP="0005572B">
      <w:pPr>
        <w:pStyle w:val="NoSpacing"/>
        <w:ind w:left="720"/>
      </w:pPr>
      <w:r>
        <w:t xml:space="preserve">Hence, we can conclude that using different machine learning (ML) and AI models which takes different parameters according to the different parameters, which perform better than the existing module for different purposes like retinal report generation, X-ray report generation and many more. This can be a revolutionary </w:t>
      </w:r>
      <w:r w:rsidR="0005572B">
        <w:t>technology as it can reduce human errors and save time generating medical report.</w:t>
      </w:r>
    </w:p>
    <w:p w14:paraId="394E9665" w14:textId="7219F674" w:rsidR="0005572B" w:rsidRPr="00796099" w:rsidRDefault="0005572B" w:rsidP="0005572B">
      <w:pPr>
        <w:pStyle w:val="NoSpacing"/>
        <w:ind w:left="720"/>
      </w:pPr>
    </w:p>
    <w:p w14:paraId="11D19DAB" w14:textId="77777777" w:rsidR="007F6DFF" w:rsidRDefault="007F6DFF" w:rsidP="009D3696"/>
    <w:p w14:paraId="4A82FA70" w14:textId="77777777" w:rsidR="009D3696" w:rsidRDefault="009D3696" w:rsidP="009D3696"/>
    <w:p w14:paraId="1508944B" w14:textId="77777777" w:rsidR="009D3696" w:rsidRDefault="009D3696" w:rsidP="009D3696"/>
    <w:p w14:paraId="46C85FE1" w14:textId="77777777" w:rsidR="009D3696" w:rsidRDefault="009D3696" w:rsidP="009D3696"/>
    <w:p w14:paraId="4451A2BC" w14:textId="77777777" w:rsidR="009D3696" w:rsidRDefault="009D3696" w:rsidP="009D3696"/>
    <w:p w14:paraId="5678716C" w14:textId="77777777" w:rsidR="009D3696" w:rsidRDefault="009D3696" w:rsidP="009D3696"/>
    <w:p w14:paraId="620F72A9" w14:textId="77777777" w:rsidR="009D3696" w:rsidRDefault="009D3696" w:rsidP="009D3696"/>
    <w:p w14:paraId="18091229" w14:textId="77777777" w:rsidR="009D3696" w:rsidRDefault="009D3696" w:rsidP="009D3696"/>
    <w:p w14:paraId="3B3BF5E5" w14:textId="77777777" w:rsidR="009D3696" w:rsidRDefault="009D3696" w:rsidP="009D3696"/>
    <w:p w14:paraId="08EF29F7" w14:textId="77777777" w:rsidR="009D3696" w:rsidRDefault="009D3696" w:rsidP="009D3696"/>
    <w:p w14:paraId="0B7116E0" w14:textId="77777777" w:rsidR="009D3696" w:rsidRDefault="009D3696" w:rsidP="009D3696"/>
    <w:p w14:paraId="3C27F65A" w14:textId="77777777" w:rsidR="009D3696" w:rsidRDefault="009D3696" w:rsidP="009D3696"/>
    <w:p w14:paraId="1FEB1AAC" w14:textId="77777777" w:rsidR="009D3696" w:rsidRDefault="009D3696" w:rsidP="009D3696"/>
    <w:p w14:paraId="3771FC74" w14:textId="77777777" w:rsidR="009D3696" w:rsidRDefault="009D3696" w:rsidP="009D3696"/>
    <w:p w14:paraId="21E8A2FC" w14:textId="77777777" w:rsidR="009D3696" w:rsidRDefault="009D3696" w:rsidP="009D3696"/>
    <w:p w14:paraId="38289B06" w14:textId="77777777" w:rsidR="009D3696" w:rsidRDefault="009D3696" w:rsidP="009D3696"/>
    <w:p w14:paraId="2FE00FDF" w14:textId="77777777" w:rsidR="009D3696" w:rsidRDefault="009D3696" w:rsidP="009D3696"/>
    <w:p w14:paraId="08DCDCDC" w14:textId="77777777" w:rsidR="009D3696" w:rsidRDefault="009D3696" w:rsidP="009D3696"/>
    <w:p w14:paraId="684088DD" w14:textId="77777777" w:rsidR="009D3696" w:rsidRDefault="009D3696" w:rsidP="009D3696"/>
    <w:p w14:paraId="49C08295" w14:textId="77777777" w:rsidR="009D3696" w:rsidRDefault="009D3696" w:rsidP="009D3696"/>
    <w:p w14:paraId="37095848" w14:textId="77777777" w:rsidR="009D3696" w:rsidRDefault="009D3696" w:rsidP="009D3696"/>
    <w:p w14:paraId="390FD9E5" w14:textId="77777777" w:rsidR="009D3696" w:rsidRDefault="009D3696" w:rsidP="009D3696"/>
    <w:p w14:paraId="6407FB44" w14:textId="77777777" w:rsidR="009D3696" w:rsidRDefault="009D3696" w:rsidP="009D3696"/>
    <w:p w14:paraId="13050A5C" w14:textId="77777777" w:rsidR="009D3696" w:rsidRDefault="009D3696" w:rsidP="009D3696"/>
    <w:p w14:paraId="7FAFADAC" w14:textId="77777777" w:rsidR="009D3696" w:rsidRDefault="009D3696" w:rsidP="009D3696"/>
    <w:p w14:paraId="3E8E489A" w14:textId="77777777" w:rsidR="009D3696" w:rsidRDefault="009D3696" w:rsidP="009D3696"/>
    <w:p w14:paraId="2B9E04B4" w14:textId="77777777" w:rsidR="009D3696" w:rsidRDefault="009D3696" w:rsidP="009D3696"/>
    <w:p w14:paraId="6A8D4B26" w14:textId="77777777" w:rsidR="0068597F" w:rsidRDefault="0068597F" w:rsidP="009D3696"/>
    <w:p w14:paraId="20710681" w14:textId="77777777" w:rsidR="0068597F" w:rsidRDefault="0068597F" w:rsidP="009D3696"/>
    <w:p w14:paraId="1B8E53FA" w14:textId="77777777" w:rsidR="0068597F" w:rsidRDefault="0068597F" w:rsidP="009D3696"/>
    <w:p w14:paraId="3AFC25DA" w14:textId="77777777" w:rsidR="009D3696" w:rsidRPr="009D3696" w:rsidRDefault="009D3696" w:rsidP="00BE128B"/>
    <w:sdt>
      <w:sdtPr>
        <w:rPr>
          <w:rFonts w:ascii="New times roman" w:hAnsi="New times roman" w:cs="Arial MT"/>
          <w:sz w:val="26"/>
          <w:szCs w:val="26"/>
        </w:rPr>
        <w:id w:val="957691148"/>
        <w:docPartObj>
          <w:docPartGallery w:val="Bibliographies"/>
          <w:docPartUnique/>
        </w:docPartObj>
      </w:sdtPr>
      <w:sdtContent>
        <w:p w14:paraId="344B9991" w14:textId="02629F6E" w:rsidR="00365D3C" w:rsidRDefault="00365D3C">
          <w:pPr>
            <w:pStyle w:val="Heading1"/>
          </w:pPr>
          <w:r>
            <w:t>References</w:t>
          </w:r>
        </w:p>
        <w:sdt>
          <w:sdtPr>
            <w:rPr>
              <w:szCs w:val="26"/>
            </w:rPr>
            <w:id w:val="-573587230"/>
            <w:bibliography/>
          </w:sdtPr>
          <w:sdtContent>
            <w:p w14:paraId="67965051" w14:textId="77777777" w:rsidR="0025464F" w:rsidRDefault="00365D3C" w:rsidP="0025464F">
              <w:pPr>
                <w:pStyle w:val="Bibliography"/>
                <w:rPr>
                  <w:noProof/>
                  <w:sz w:val="24"/>
                </w:rPr>
              </w:pPr>
              <w:r>
                <w:fldChar w:fldCharType="begin"/>
              </w:r>
              <w:r>
                <w:instrText xml:space="preserve"> BIBLIOGRAPHY </w:instrText>
              </w:r>
              <w:r>
                <w:fldChar w:fldCharType="separate"/>
              </w:r>
              <w:r w:rsidR="0025464F">
                <w:rPr>
                  <w:noProof/>
                </w:rPr>
                <w:t xml:space="preserve">Bhanu Prakash Voutharoja, L. W. a. L. Z., 2023. Automatic Radiology Report Generation by Learning. 7 August. </w:t>
              </w:r>
            </w:p>
            <w:p w14:paraId="0C9432CF" w14:textId="77777777" w:rsidR="0025464F" w:rsidRDefault="0025464F" w:rsidP="0025464F">
              <w:pPr>
                <w:pStyle w:val="Bibliography"/>
                <w:rPr>
                  <w:noProof/>
                </w:rPr>
              </w:pPr>
              <w:r>
                <w:rPr>
                  <w:noProof/>
                </w:rPr>
                <w:t xml:space="preserve">Jia-Hong Huang, C.-H. H. Y. F. L. M. T. Y.-C. L. T.-W. W., 2020. DeepOpht: Medical Report Generation for Retinal Images via Deep Models and Visual Explanation. 1 November. </w:t>
              </w:r>
            </w:p>
            <w:p w14:paraId="2C6DDA96" w14:textId="77777777" w:rsidR="0025464F" w:rsidRDefault="0025464F" w:rsidP="0025464F">
              <w:pPr>
                <w:pStyle w:val="Bibliography"/>
                <w:rPr>
                  <w:noProof/>
                </w:rPr>
              </w:pPr>
              <w:r>
                <w:rPr>
                  <w:noProof/>
                </w:rPr>
                <w:t xml:space="preserve">Kang Liu, Z. M. M. L. Z. J. X. K. Q. M. K. X., 2024. Factual Serialization Enhancement: A Key Innovation for Chest X-ray Generation. 12 September. </w:t>
              </w:r>
            </w:p>
            <w:p w14:paraId="0D67667D" w14:textId="77777777" w:rsidR="0025464F" w:rsidRDefault="0025464F" w:rsidP="0025464F">
              <w:pPr>
                <w:pStyle w:val="Bibliography"/>
                <w:rPr>
                  <w:noProof/>
                </w:rPr>
              </w:pPr>
              <w:r>
                <w:rPr>
                  <w:noProof/>
                </w:rPr>
                <w:t xml:space="preserve">Mingjie Li, F. W. X. C. X. L., 2020. Auxiliary Signal-Guided Knowledge Encoder-Decoder for Medical Report Generation. 6 June. </w:t>
              </w:r>
            </w:p>
            <w:p w14:paraId="52D39383" w14:textId="77777777" w:rsidR="0025464F" w:rsidRDefault="0025464F" w:rsidP="0025464F">
              <w:pPr>
                <w:pStyle w:val="Bibliography"/>
                <w:rPr>
                  <w:noProof/>
                </w:rPr>
              </w:pPr>
              <w:r>
                <w:rPr>
                  <w:noProof/>
                </w:rPr>
                <w:t xml:space="preserve">Omar Alfarghaly, R. K. A. E. M. H. A. F., 2021. Automated radiology report generation using conditioned transformers. 26 March. </w:t>
              </w:r>
            </w:p>
            <w:p w14:paraId="19CEFB15" w14:textId="77777777" w:rsidR="0025464F" w:rsidRDefault="0025464F" w:rsidP="0025464F">
              <w:pPr>
                <w:pStyle w:val="Bibliography"/>
                <w:rPr>
                  <w:noProof/>
                </w:rPr>
              </w:pPr>
              <w:r>
                <w:rPr>
                  <w:noProof/>
                </w:rPr>
                <w:t xml:space="preserve">Tim Tanida, P. M. G. K. D. R., 2023. Interactive and Explainable Region-guided Radiology Report Generation. 17 April. </w:t>
              </w:r>
            </w:p>
            <w:p w14:paraId="34831D16" w14:textId="77777777" w:rsidR="0025464F" w:rsidRDefault="0025464F" w:rsidP="0025464F">
              <w:pPr>
                <w:pStyle w:val="Bibliography"/>
                <w:rPr>
                  <w:noProof/>
                </w:rPr>
              </w:pPr>
              <w:r>
                <w:rPr>
                  <w:noProof/>
                </w:rPr>
                <w:t xml:space="preserve">Weixing Chen, Y. L. C. W. J. Z. S. Z. G. L. C.-L. L. L. L., 2023. Cross-Modal Causal Intervention for Medical Report Generation. 28 February. </w:t>
              </w:r>
            </w:p>
            <w:p w14:paraId="534F3188" w14:textId="6DEEEF63" w:rsidR="00365D3C" w:rsidRDefault="00365D3C" w:rsidP="0025464F">
              <w:r>
                <w:rPr>
                  <w:b/>
                  <w:bCs/>
                  <w:noProof/>
                </w:rPr>
                <w:fldChar w:fldCharType="end"/>
              </w:r>
            </w:p>
          </w:sdtContent>
        </w:sdt>
      </w:sdtContent>
    </w:sdt>
    <w:p w14:paraId="03F0761C" w14:textId="77777777" w:rsidR="00365D3C" w:rsidRPr="00FE303B" w:rsidRDefault="00365D3C" w:rsidP="00FE303B"/>
    <w:sectPr w:rsidR="00365D3C" w:rsidRPr="00FE3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New times roman">
    <w:altName w:val="Cambria"/>
    <w:panose1 w:val="00000000000000000000"/>
    <w:charset w:val="00"/>
    <w:family w:val="roman"/>
    <w:notTrueType/>
    <w:pitch w:val="default"/>
  </w:font>
  <w:font w:name="Arial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F7D08"/>
    <w:multiLevelType w:val="hybridMultilevel"/>
    <w:tmpl w:val="BA1EBF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EA7C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8B1801"/>
    <w:multiLevelType w:val="hybridMultilevel"/>
    <w:tmpl w:val="D110F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C0FB0"/>
    <w:multiLevelType w:val="multilevel"/>
    <w:tmpl w:val="19B2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77366"/>
    <w:multiLevelType w:val="hybridMultilevel"/>
    <w:tmpl w:val="C3FE7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6214E"/>
    <w:multiLevelType w:val="multilevel"/>
    <w:tmpl w:val="92543E36"/>
    <w:lvl w:ilvl="0">
      <w:start w:val="1"/>
      <w:numFmt w:val="decimal"/>
      <w:pStyle w:val="Heading1"/>
      <w:lvlText w:val="%1."/>
      <w:lvlJc w:val="left"/>
      <w:pPr>
        <w:ind w:left="720" w:hanging="360"/>
      </w:pPr>
    </w:lvl>
    <w:lvl w:ilvl="1">
      <w:start w:val="1"/>
      <w:numFmt w:val="decimal"/>
      <w:pStyle w:val="Heading2"/>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F5F5C3C"/>
    <w:multiLevelType w:val="hybridMultilevel"/>
    <w:tmpl w:val="4942D2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CF2A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AE56A58"/>
    <w:multiLevelType w:val="hybridMultilevel"/>
    <w:tmpl w:val="A1DAB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13535987">
    <w:abstractNumId w:val="2"/>
  </w:num>
  <w:num w:numId="2" w16cid:durableId="1760831880">
    <w:abstractNumId w:val="5"/>
  </w:num>
  <w:num w:numId="3" w16cid:durableId="1717388414">
    <w:abstractNumId w:val="4"/>
  </w:num>
  <w:num w:numId="4" w16cid:durableId="1585795226">
    <w:abstractNumId w:val="8"/>
  </w:num>
  <w:num w:numId="5" w16cid:durableId="1527257310">
    <w:abstractNumId w:val="0"/>
  </w:num>
  <w:num w:numId="6" w16cid:durableId="458962996">
    <w:abstractNumId w:val="7"/>
  </w:num>
  <w:num w:numId="7" w16cid:durableId="499350247">
    <w:abstractNumId w:val="1"/>
  </w:num>
  <w:num w:numId="8" w16cid:durableId="1630938213">
    <w:abstractNumId w:val="6"/>
  </w:num>
  <w:num w:numId="9" w16cid:durableId="916523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CA0"/>
    <w:rsid w:val="000239A0"/>
    <w:rsid w:val="00044044"/>
    <w:rsid w:val="0005572B"/>
    <w:rsid w:val="000C677D"/>
    <w:rsid w:val="000E7683"/>
    <w:rsid w:val="000E78A1"/>
    <w:rsid w:val="000F50C6"/>
    <w:rsid w:val="00121A96"/>
    <w:rsid w:val="00121F5E"/>
    <w:rsid w:val="001374FB"/>
    <w:rsid w:val="001543AB"/>
    <w:rsid w:val="001A5C97"/>
    <w:rsid w:val="001A7AD4"/>
    <w:rsid w:val="00232086"/>
    <w:rsid w:val="0025464F"/>
    <w:rsid w:val="0028286C"/>
    <w:rsid w:val="0029002D"/>
    <w:rsid w:val="002921BE"/>
    <w:rsid w:val="002C0505"/>
    <w:rsid w:val="002E3ADE"/>
    <w:rsid w:val="00317BC3"/>
    <w:rsid w:val="003267E0"/>
    <w:rsid w:val="00345655"/>
    <w:rsid w:val="00357EFE"/>
    <w:rsid w:val="00364E9B"/>
    <w:rsid w:val="00365D3C"/>
    <w:rsid w:val="00371AEB"/>
    <w:rsid w:val="003774EA"/>
    <w:rsid w:val="003777AB"/>
    <w:rsid w:val="0039371E"/>
    <w:rsid w:val="003B343B"/>
    <w:rsid w:val="003B5B1A"/>
    <w:rsid w:val="003C0F55"/>
    <w:rsid w:val="003C7759"/>
    <w:rsid w:val="003E2435"/>
    <w:rsid w:val="003E4E00"/>
    <w:rsid w:val="003E561D"/>
    <w:rsid w:val="003F08BE"/>
    <w:rsid w:val="004018F0"/>
    <w:rsid w:val="00416997"/>
    <w:rsid w:val="00417C09"/>
    <w:rsid w:val="004242C9"/>
    <w:rsid w:val="00431087"/>
    <w:rsid w:val="00476510"/>
    <w:rsid w:val="004D2036"/>
    <w:rsid w:val="004E548D"/>
    <w:rsid w:val="004F4BA4"/>
    <w:rsid w:val="005048A8"/>
    <w:rsid w:val="00513742"/>
    <w:rsid w:val="0052200E"/>
    <w:rsid w:val="005249DD"/>
    <w:rsid w:val="00537E17"/>
    <w:rsid w:val="005430B2"/>
    <w:rsid w:val="005900B0"/>
    <w:rsid w:val="005A1DF2"/>
    <w:rsid w:val="005A2664"/>
    <w:rsid w:val="005C752A"/>
    <w:rsid w:val="005F3A77"/>
    <w:rsid w:val="006234A7"/>
    <w:rsid w:val="00630014"/>
    <w:rsid w:val="00633C9D"/>
    <w:rsid w:val="0066077D"/>
    <w:rsid w:val="0066730B"/>
    <w:rsid w:val="006700C1"/>
    <w:rsid w:val="00671134"/>
    <w:rsid w:val="00676791"/>
    <w:rsid w:val="006831DF"/>
    <w:rsid w:val="0068597F"/>
    <w:rsid w:val="00693A07"/>
    <w:rsid w:val="00734FA5"/>
    <w:rsid w:val="00746B2B"/>
    <w:rsid w:val="0075217F"/>
    <w:rsid w:val="00757561"/>
    <w:rsid w:val="007643FB"/>
    <w:rsid w:val="00775CA0"/>
    <w:rsid w:val="007866CA"/>
    <w:rsid w:val="007923A0"/>
    <w:rsid w:val="00796099"/>
    <w:rsid w:val="00797C3D"/>
    <w:rsid w:val="007A3000"/>
    <w:rsid w:val="007B2D62"/>
    <w:rsid w:val="007B2F71"/>
    <w:rsid w:val="007C4137"/>
    <w:rsid w:val="007D404A"/>
    <w:rsid w:val="007E0F2B"/>
    <w:rsid w:val="007F6DFF"/>
    <w:rsid w:val="00803A9B"/>
    <w:rsid w:val="00805F08"/>
    <w:rsid w:val="00837042"/>
    <w:rsid w:val="0084571B"/>
    <w:rsid w:val="008955B6"/>
    <w:rsid w:val="008B366A"/>
    <w:rsid w:val="008C2462"/>
    <w:rsid w:val="008D0CD3"/>
    <w:rsid w:val="008F655B"/>
    <w:rsid w:val="00902EC2"/>
    <w:rsid w:val="009055B1"/>
    <w:rsid w:val="00927A10"/>
    <w:rsid w:val="00945923"/>
    <w:rsid w:val="00966180"/>
    <w:rsid w:val="00966D76"/>
    <w:rsid w:val="0097405D"/>
    <w:rsid w:val="00995EA5"/>
    <w:rsid w:val="009A50F1"/>
    <w:rsid w:val="009B0D1B"/>
    <w:rsid w:val="009C021F"/>
    <w:rsid w:val="009C5A16"/>
    <w:rsid w:val="009D347C"/>
    <w:rsid w:val="009D3696"/>
    <w:rsid w:val="009D7343"/>
    <w:rsid w:val="009E1F12"/>
    <w:rsid w:val="009E5640"/>
    <w:rsid w:val="009F6CE0"/>
    <w:rsid w:val="009F6F4B"/>
    <w:rsid w:val="00A23C9C"/>
    <w:rsid w:val="00A419E6"/>
    <w:rsid w:val="00A51A0E"/>
    <w:rsid w:val="00A51F3C"/>
    <w:rsid w:val="00A8106E"/>
    <w:rsid w:val="00A859D4"/>
    <w:rsid w:val="00A94ACA"/>
    <w:rsid w:val="00AC2521"/>
    <w:rsid w:val="00AD68B9"/>
    <w:rsid w:val="00AD6BCB"/>
    <w:rsid w:val="00AF3BCE"/>
    <w:rsid w:val="00AF5270"/>
    <w:rsid w:val="00B002EF"/>
    <w:rsid w:val="00B02A43"/>
    <w:rsid w:val="00B126DF"/>
    <w:rsid w:val="00B17AC1"/>
    <w:rsid w:val="00B212E2"/>
    <w:rsid w:val="00B61687"/>
    <w:rsid w:val="00B847AB"/>
    <w:rsid w:val="00B951B3"/>
    <w:rsid w:val="00B97A4A"/>
    <w:rsid w:val="00BD0EE6"/>
    <w:rsid w:val="00BE128B"/>
    <w:rsid w:val="00BE1D17"/>
    <w:rsid w:val="00BF578F"/>
    <w:rsid w:val="00C00812"/>
    <w:rsid w:val="00C0623E"/>
    <w:rsid w:val="00C20042"/>
    <w:rsid w:val="00C2264C"/>
    <w:rsid w:val="00C4570B"/>
    <w:rsid w:val="00C5358E"/>
    <w:rsid w:val="00C54600"/>
    <w:rsid w:val="00C74859"/>
    <w:rsid w:val="00C852B6"/>
    <w:rsid w:val="00C92EFF"/>
    <w:rsid w:val="00CD48DA"/>
    <w:rsid w:val="00CD66A2"/>
    <w:rsid w:val="00D05A86"/>
    <w:rsid w:val="00D20E8D"/>
    <w:rsid w:val="00D21F12"/>
    <w:rsid w:val="00D335F6"/>
    <w:rsid w:val="00D70457"/>
    <w:rsid w:val="00D72943"/>
    <w:rsid w:val="00DB17F0"/>
    <w:rsid w:val="00DC6BE3"/>
    <w:rsid w:val="00DE43E6"/>
    <w:rsid w:val="00E112E8"/>
    <w:rsid w:val="00E225E6"/>
    <w:rsid w:val="00E61619"/>
    <w:rsid w:val="00E63D87"/>
    <w:rsid w:val="00E70AD7"/>
    <w:rsid w:val="00E84AF5"/>
    <w:rsid w:val="00E90D8C"/>
    <w:rsid w:val="00EA00B4"/>
    <w:rsid w:val="00EC3C64"/>
    <w:rsid w:val="00EC7500"/>
    <w:rsid w:val="00EE4DCD"/>
    <w:rsid w:val="00EF6951"/>
    <w:rsid w:val="00F13359"/>
    <w:rsid w:val="00F2424C"/>
    <w:rsid w:val="00F56171"/>
    <w:rsid w:val="00F71BC0"/>
    <w:rsid w:val="00F86A7A"/>
    <w:rsid w:val="00FB12E4"/>
    <w:rsid w:val="00FB69CA"/>
    <w:rsid w:val="00FD0B2B"/>
    <w:rsid w:val="00FD399C"/>
    <w:rsid w:val="00FE303B"/>
    <w:rsid w:val="00FF1E8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1DDB"/>
  <w15:chartTrackingRefBased/>
  <w15:docId w15:val="{B7022FA7-84E3-4C7A-88E7-34539B76E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EA5"/>
    <w:pPr>
      <w:widowControl w:val="0"/>
      <w:spacing w:after="0" w:line="240" w:lineRule="auto"/>
    </w:pPr>
    <w:rPr>
      <w:rFonts w:ascii="New times roman" w:eastAsia="Arial MT" w:hAnsi="New times roman" w:cs="Arial MT"/>
      <w:kern w:val="0"/>
      <w:sz w:val="26"/>
      <w:szCs w:val="26"/>
      <w:lang w:bidi="ne-NP"/>
      <w14:ligatures w14:val="none"/>
    </w:rPr>
  </w:style>
  <w:style w:type="paragraph" w:styleId="Heading1">
    <w:name w:val="heading 1"/>
    <w:basedOn w:val="ListParagraph"/>
    <w:next w:val="Normal"/>
    <w:link w:val="Heading1Char"/>
    <w:uiPriority w:val="9"/>
    <w:qFormat/>
    <w:rsid w:val="00232086"/>
    <w:pPr>
      <w:numPr>
        <w:numId w:val="2"/>
      </w:numPr>
      <w:spacing w:line="360" w:lineRule="auto"/>
      <w:jc w:val="both"/>
      <w:outlineLvl w:val="0"/>
    </w:pPr>
    <w:rPr>
      <w:rFonts w:ascii="Arial" w:hAnsi="Arial" w:cs="Arial"/>
      <w:sz w:val="28"/>
      <w:szCs w:val="28"/>
    </w:rPr>
  </w:style>
  <w:style w:type="paragraph" w:styleId="Heading2">
    <w:name w:val="heading 2"/>
    <w:basedOn w:val="ListParagraph"/>
    <w:next w:val="Normal"/>
    <w:link w:val="Heading2Char"/>
    <w:uiPriority w:val="9"/>
    <w:unhideWhenUsed/>
    <w:qFormat/>
    <w:rsid w:val="000E78A1"/>
    <w:pPr>
      <w:numPr>
        <w:ilvl w:val="1"/>
        <w:numId w:val="2"/>
      </w:numPr>
      <w:spacing w:line="360" w:lineRule="auto"/>
      <w:jc w:val="both"/>
      <w:outlineLvl w:val="1"/>
    </w:pPr>
    <w:rPr>
      <w:rFonts w:ascii="Arial" w:hAnsi="Arial" w:cs="Arial"/>
    </w:rPr>
  </w:style>
  <w:style w:type="paragraph" w:styleId="Heading3">
    <w:name w:val="heading 3"/>
    <w:basedOn w:val="Normal"/>
    <w:next w:val="Normal"/>
    <w:link w:val="Heading3Char"/>
    <w:uiPriority w:val="9"/>
    <w:semiHidden/>
    <w:unhideWhenUsed/>
    <w:qFormat/>
    <w:rsid w:val="00D335F6"/>
    <w:pPr>
      <w:keepNext/>
      <w:keepLines/>
      <w:spacing w:before="4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CA0"/>
    <w:pPr>
      <w:ind w:left="720"/>
      <w:contextualSpacing/>
    </w:pPr>
  </w:style>
  <w:style w:type="character" w:customStyle="1" w:styleId="Heading1Char">
    <w:name w:val="Heading 1 Char"/>
    <w:basedOn w:val="DefaultParagraphFont"/>
    <w:link w:val="Heading1"/>
    <w:uiPriority w:val="9"/>
    <w:rsid w:val="00232086"/>
    <w:rPr>
      <w:rFonts w:ascii="Arial" w:eastAsia="Arial MT" w:hAnsi="Arial" w:cs="Arial"/>
      <w:kern w:val="0"/>
      <w:sz w:val="28"/>
      <w:szCs w:val="28"/>
      <w:lang w:bidi="ne-NP"/>
      <w14:ligatures w14:val="none"/>
    </w:rPr>
  </w:style>
  <w:style w:type="paragraph" w:styleId="NoSpacing">
    <w:name w:val="No Spacing"/>
    <w:basedOn w:val="Normal"/>
    <w:uiPriority w:val="1"/>
    <w:qFormat/>
    <w:rsid w:val="00232086"/>
    <w:pPr>
      <w:spacing w:line="360" w:lineRule="auto"/>
      <w:jc w:val="both"/>
    </w:pPr>
    <w:rPr>
      <w:rFonts w:ascii="Arial" w:hAnsi="Arial" w:cs="Arial"/>
      <w:sz w:val="24"/>
      <w:szCs w:val="24"/>
    </w:rPr>
  </w:style>
  <w:style w:type="character" w:customStyle="1" w:styleId="Heading2Char">
    <w:name w:val="Heading 2 Char"/>
    <w:basedOn w:val="DefaultParagraphFont"/>
    <w:link w:val="Heading2"/>
    <w:uiPriority w:val="9"/>
    <w:rsid w:val="000E78A1"/>
    <w:rPr>
      <w:rFonts w:ascii="Arial" w:eastAsia="Arial MT" w:hAnsi="Arial" w:cs="Arial"/>
      <w:kern w:val="0"/>
      <w:sz w:val="26"/>
      <w:szCs w:val="26"/>
      <w:lang w:bidi="ne-NP"/>
      <w14:ligatures w14:val="none"/>
    </w:rPr>
  </w:style>
  <w:style w:type="character" w:customStyle="1" w:styleId="Heading3Char">
    <w:name w:val="Heading 3 Char"/>
    <w:basedOn w:val="DefaultParagraphFont"/>
    <w:link w:val="Heading3"/>
    <w:uiPriority w:val="9"/>
    <w:semiHidden/>
    <w:rsid w:val="00D335F6"/>
    <w:rPr>
      <w:rFonts w:asciiTheme="majorHAnsi" w:eastAsiaTheme="majorEastAsia" w:hAnsiTheme="majorHAnsi" w:cstheme="majorBidi"/>
      <w:color w:val="1F3763" w:themeColor="accent1" w:themeShade="7F"/>
      <w:kern w:val="0"/>
      <w:sz w:val="24"/>
      <w:szCs w:val="21"/>
      <w:lang w:bidi="ne-NP"/>
      <w14:ligatures w14:val="none"/>
    </w:rPr>
  </w:style>
  <w:style w:type="paragraph" w:styleId="Bibliography">
    <w:name w:val="Bibliography"/>
    <w:basedOn w:val="Normal"/>
    <w:next w:val="Normal"/>
    <w:uiPriority w:val="37"/>
    <w:unhideWhenUsed/>
    <w:rsid w:val="00365D3C"/>
    <w:rPr>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2453">
      <w:bodyDiv w:val="1"/>
      <w:marLeft w:val="0"/>
      <w:marRight w:val="0"/>
      <w:marTop w:val="0"/>
      <w:marBottom w:val="0"/>
      <w:divBdr>
        <w:top w:val="none" w:sz="0" w:space="0" w:color="auto"/>
        <w:left w:val="none" w:sz="0" w:space="0" w:color="auto"/>
        <w:bottom w:val="none" w:sz="0" w:space="0" w:color="auto"/>
        <w:right w:val="none" w:sz="0" w:space="0" w:color="auto"/>
      </w:divBdr>
    </w:div>
    <w:div w:id="41834026">
      <w:bodyDiv w:val="1"/>
      <w:marLeft w:val="0"/>
      <w:marRight w:val="0"/>
      <w:marTop w:val="0"/>
      <w:marBottom w:val="0"/>
      <w:divBdr>
        <w:top w:val="none" w:sz="0" w:space="0" w:color="auto"/>
        <w:left w:val="none" w:sz="0" w:space="0" w:color="auto"/>
        <w:bottom w:val="none" w:sz="0" w:space="0" w:color="auto"/>
        <w:right w:val="none" w:sz="0" w:space="0" w:color="auto"/>
      </w:divBdr>
    </w:div>
    <w:div w:id="68236869">
      <w:bodyDiv w:val="1"/>
      <w:marLeft w:val="0"/>
      <w:marRight w:val="0"/>
      <w:marTop w:val="0"/>
      <w:marBottom w:val="0"/>
      <w:divBdr>
        <w:top w:val="none" w:sz="0" w:space="0" w:color="auto"/>
        <w:left w:val="none" w:sz="0" w:space="0" w:color="auto"/>
        <w:bottom w:val="none" w:sz="0" w:space="0" w:color="auto"/>
        <w:right w:val="none" w:sz="0" w:space="0" w:color="auto"/>
      </w:divBdr>
    </w:div>
    <w:div w:id="157890651">
      <w:bodyDiv w:val="1"/>
      <w:marLeft w:val="0"/>
      <w:marRight w:val="0"/>
      <w:marTop w:val="0"/>
      <w:marBottom w:val="0"/>
      <w:divBdr>
        <w:top w:val="none" w:sz="0" w:space="0" w:color="auto"/>
        <w:left w:val="none" w:sz="0" w:space="0" w:color="auto"/>
        <w:bottom w:val="none" w:sz="0" w:space="0" w:color="auto"/>
        <w:right w:val="none" w:sz="0" w:space="0" w:color="auto"/>
      </w:divBdr>
    </w:div>
    <w:div w:id="218706297">
      <w:bodyDiv w:val="1"/>
      <w:marLeft w:val="0"/>
      <w:marRight w:val="0"/>
      <w:marTop w:val="0"/>
      <w:marBottom w:val="0"/>
      <w:divBdr>
        <w:top w:val="none" w:sz="0" w:space="0" w:color="auto"/>
        <w:left w:val="none" w:sz="0" w:space="0" w:color="auto"/>
        <w:bottom w:val="none" w:sz="0" w:space="0" w:color="auto"/>
        <w:right w:val="none" w:sz="0" w:space="0" w:color="auto"/>
      </w:divBdr>
    </w:div>
    <w:div w:id="240987522">
      <w:bodyDiv w:val="1"/>
      <w:marLeft w:val="0"/>
      <w:marRight w:val="0"/>
      <w:marTop w:val="0"/>
      <w:marBottom w:val="0"/>
      <w:divBdr>
        <w:top w:val="none" w:sz="0" w:space="0" w:color="auto"/>
        <w:left w:val="none" w:sz="0" w:space="0" w:color="auto"/>
        <w:bottom w:val="none" w:sz="0" w:space="0" w:color="auto"/>
        <w:right w:val="none" w:sz="0" w:space="0" w:color="auto"/>
      </w:divBdr>
    </w:div>
    <w:div w:id="244531527">
      <w:bodyDiv w:val="1"/>
      <w:marLeft w:val="0"/>
      <w:marRight w:val="0"/>
      <w:marTop w:val="0"/>
      <w:marBottom w:val="0"/>
      <w:divBdr>
        <w:top w:val="none" w:sz="0" w:space="0" w:color="auto"/>
        <w:left w:val="none" w:sz="0" w:space="0" w:color="auto"/>
        <w:bottom w:val="none" w:sz="0" w:space="0" w:color="auto"/>
        <w:right w:val="none" w:sz="0" w:space="0" w:color="auto"/>
      </w:divBdr>
    </w:div>
    <w:div w:id="260530178">
      <w:bodyDiv w:val="1"/>
      <w:marLeft w:val="0"/>
      <w:marRight w:val="0"/>
      <w:marTop w:val="0"/>
      <w:marBottom w:val="0"/>
      <w:divBdr>
        <w:top w:val="none" w:sz="0" w:space="0" w:color="auto"/>
        <w:left w:val="none" w:sz="0" w:space="0" w:color="auto"/>
        <w:bottom w:val="none" w:sz="0" w:space="0" w:color="auto"/>
        <w:right w:val="none" w:sz="0" w:space="0" w:color="auto"/>
      </w:divBdr>
    </w:div>
    <w:div w:id="281616959">
      <w:bodyDiv w:val="1"/>
      <w:marLeft w:val="0"/>
      <w:marRight w:val="0"/>
      <w:marTop w:val="0"/>
      <w:marBottom w:val="0"/>
      <w:divBdr>
        <w:top w:val="none" w:sz="0" w:space="0" w:color="auto"/>
        <w:left w:val="none" w:sz="0" w:space="0" w:color="auto"/>
        <w:bottom w:val="none" w:sz="0" w:space="0" w:color="auto"/>
        <w:right w:val="none" w:sz="0" w:space="0" w:color="auto"/>
      </w:divBdr>
    </w:div>
    <w:div w:id="322048285">
      <w:bodyDiv w:val="1"/>
      <w:marLeft w:val="0"/>
      <w:marRight w:val="0"/>
      <w:marTop w:val="0"/>
      <w:marBottom w:val="0"/>
      <w:divBdr>
        <w:top w:val="none" w:sz="0" w:space="0" w:color="auto"/>
        <w:left w:val="none" w:sz="0" w:space="0" w:color="auto"/>
        <w:bottom w:val="none" w:sz="0" w:space="0" w:color="auto"/>
        <w:right w:val="none" w:sz="0" w:space="0" w:color="auto"/>
      </w:divBdr>
    </w:div>
    <w:div w:id="328367437">
      <w:bodyDiv w:val="1"/>
      <w:marLeft w:val="0"/>
      <w:marRight w:val="0"/>
      <w:marTop w:val="0"/>
      <w:marBottom w:val="0"/>
      <w:divBdr>
        <w:top w:val="none" w:sz="0" w:space="0" w:color="auto"/>
        <w:left w:val="none" w:sz="0" w:space="0" w:color="auto"/>
        <w:bottom w:val="none" w:sz="0" w:space="0" w:color="auto"/>
        <w:right w:val="none" w:sz="0" w:space="0" w:color="auto"/>
      </w:divBdr>
    </w:div>
    <w:div w:id="334573684">
      <w:bodyDiv w:val="1"/>
      <w:marLeft w:val="0"/>
      <w:marRight w:val="0"/>
      <w:marTop w:val="0"/>
      <w:marBottom w:val="0"/>
      <w:divBdr>
        <w:top w:val="none" w:sz="0" w:space="0" w:color="auto"/>
        <w:left w:val="none" w:sz="0" w:space="0" w:color="auto"/>
        <w:bottom w:val="none" w:sz="0" w:space="0" w:color="auto"/>
        <w:right w:val="none" w:sz="0" w:space="0" w:color="auto"/>
      </w:divBdr>
    </w:div>
    <w:div w:id="355814116">
      <w:bodyDiv w:val="1"/>
      <w:marLeft w:val="0"/>
      <w:marRight w:val="0"/>
      <w:marTop w:val="0"/>
      <w:marBottom w:val="0"/>
      <w:divBdr>
        <w:top w:val="none" w:sz="0" w:space="0" w:color="auto"/>
        <w:left w:val="none" w:sz="0" w:space="0" w:color="auto"/>
        <w:bottom w:val="none" w:sz="0" w:space="0" w:color="auto"/>
        <w:right w:val="none" w:sz="0" w:space="0" w:color="auto"/>
      </w:divBdr>
    </w:div>
    <w:div w:id="404034450">
      <w:bodyDiv w:val="1"/>
      <w:marLeft w:val="0"/>
      <w:marRight w:val="0"/>
      <w:marTop w:val="0"/>
      <w:marBottom w:val="0"/>
      <w:divBdr>
        <w:top w:val="none" w:sz="0" w:space="0" w:color="auto"/>
        <w:left w:val="none" w:sz="0" w:space="0" w:color="auto"/>
        <w:bottom w:val="none" w:sz="0" w:space="0" w:color="auto"/>
        <w:right w:val="none" w:sz="0" w:space="0" w:color="auto"/>
      </w:divBdr>
    </w:div>
    <w:div w:id="505168745">
      <w:bodyDiv w:val="1"/>
      <w:marLeft w:val="0"/>
      <w:marRight w:val="0"/>
      <w:marTop w:val="0"/>
      <w:marBottom w:val="0"/>
      <w:divBdr>
        <w:top w:val="none" w:sz="0" w:space="0" w:color="auto"/>
        <w:left w:val="none" w:sz="0" w:space="0" w:color="auto"/>
        <w:bottom w:val="none" w:sz="0" w:space="0" w:color="auto"/>
        <w:right w:val="none" w:sz="0" w:space="0" w:color="auto"/>
      </w:divBdr>
    </w:div>
    <w:div w:id="535627220">
      <w:bodyDiv w:val="1"/>
      <w:marLeft w:val="0"/>
      <w:marRight w:val="0"/>
      <w:marTop w:val="0"/>
      <w:marBottom w:val="0"/>
      <w:divBdr>
        <w:top w:val="none" w:sz="0" w:space="0" w:color="auto"/>
        <w:left w:val="none" w:sz="0" w:space="0" w:color="auto"/>
        <w:bottom w:val="none" w:sz="0" w:space="0" w:color="auto"/>
        <w:right w:val="none" w:sz="0" w:space="0" w:color="auto"/>
      </w:divBdr>
    </w:div>
    <w:div w:id="578487339">
      <w:bodyDiv w:val="1"/>
      <w:marLeft w:val="0"/>
      <w:marRight w:val="0"/>
      <w:marTop w:val="0"/>
      <w:marBottom w:val="0"/>
      <w:divBdr>
        <w:top w:val="none" w:sz="0" w:space="0" w:color="auto"/>
        <w:left w:val="none" w:sz="0" w:space="0" w:color="auto"/>
        <w:bottom w:val="none" w:sz="0" w:space="0" w:color="auto"/>
        <w:right w:val="none" w:sz="0" w:space="0" w:color="auto"/>
      </w:divBdr>
    </w:div>
    <w:div w:id="590045112">
      <w:bodyDiv w:val="1"/>
      <w:marLeft w:val="0"/>
      <w:marRight w:val="0"/>
      <w:marTop w:val="0"/>
      <w:marBottom w:val="0"/>
      <w:divBdr>
        <w:top w:val="none" w:sz="0" w:space="0" w:color="auto"/>
        <w:left w:val="none" w:sz="0" w:space="0" w:color="auto"/>
        <w:bottom w:val="none" w:sz="0" w:space="0" w:color="auto"/>
        <w:right w:val="none" w:sz="0" w:space="0" w:color="auto"/>
      </w:divBdr>
    </w:div>
    <w:div w:id="634486613">
      <w:bodyDiv w:val="1"/>
      <w:marLeft w:val="0"/>
      <w:marRight w:val="0"/>
      <w:marTop w:val="0"/>
      <w:marBottom w:val="0"/>
      <w:divBdr>
        <w:top w:val="none" w:sz="0" w:space="0" w:color="auto"/>
        <w:left w:val="none" w:sz="0" w:space="0" w:color="auto"/>
        <w:bottom w:val="none" w:sz="0" w:space="0" w:color="auto"/>
        <w:right w:val="none" w:sz="0" w:space="0" w:color="auto"/>
      </w:divBdr>
    </w:div>
    <w:div w:id="661080431">
      <w:bodyDiv w:val="1"/>
      <w:marLeft w:val="0"/>
      <w:marRight w:val="0"/>
      <w:marTop w:val="0"/>
      <w:marBottom w:val="0"/>
      <w:divBdr>
        <w:top w:val="none" w:sz="0" w:space="0" w:color="auto"/>
        <w:left w:val="none" w:sz="0" w:space="0" w:color="auto"/>
        <w:bottom w:val="none" w:sz="0" w:space="0" w:color="auto"/>
        <w:right w:val="none" w:sz="0" w:space="0" w:color="auto"/>
      </w:divBdr>
    </w:div>
    <w:div w:id="691223713">
      <w:bodyDiv w:val="1"/>
      <w:marLeft w:val="0"/>
      <w:marRight w:val="0"/>
      <w:marTop w:val="0"/>
      <w:marBottom w:val="0"/>
      <w:divBdr>
        <w:top w:val="none" w:sz="0" w:space="0" w:color="auto"/>
        <w:left w:val="none" w:sz="0" w:space="0" w:color="auto"/>
        <w:bottom w:val="none" w:sz="0" w:space="0" w:color="auto"/>
        <w:right w:val="none" w:sz="0" w:space="0" w:color="auto"/>
      </w:divBdr>
    </w:div>
    <w:div w:id="694766709">
      <w:bodyDiv w:val="1"/>
      <w:marLeft w:val="0"/>
      <w:marRight w:val="0"/>
      <w:marTop w:val="0"/>
      <w:marBottom w:val="0"/>
      <w:divBdr>
        <w:top w:val="none" w:sz="0" w:space="0" w:color="auto"/>
        <w:left w:val="none" w:sz="0" w:space="0" w:color="auto"/>
        <w:bottom w:val="none" w:sz="0" w:space="0" w:color="auto"/>
        <w:right w:val="none" w:sz="0" w:space="0" w:color="auto"/>
      </w:divBdr>
    </w:div>
    <w:div w:id="707146103">
      <w:bodyDiv w:val="1"/>
      <w:marLeft w:val="0"/>
      <w:marRight w:val="0"/>
      <w:marTop w:val="0"/>
      <w:marBottom w:val="0"/>
      <w:divBdr>
        <w:top w:val="none" w:sz="0" w:space="0" w:color="auto"/>
        <w:left w:val="none" w:sz="0" w:space="0" w:color="auto"/>
        <w:bottom w:val="none" w:sz="0" w:space="0" w:color="auto"/>
        <w:right w:val="none" w:sz="0" w:space="0" w:color="auto"/>
      </w:divBdr>
    </w:div>
    <w:div w:id="751901851">
      <w:bodyDiv w:val="1"/>
      <w:marLeft w:val="0"/>
      <w:marRight w:val="0"/>
      <w:marTop w:val="0"/>
      <w:marBottom w:val="0"/>
      <w:divBdr>
        <w:top w:val="none" w:sz="0" w:space="0" w:color="auto"/>
        <w:left w:val="none" w:sz="0" w:space="0" w:color="auto"/>
        <w:bottom w:val="none" w:sz="0" w:space="0" w:color="auto"/>
        <w:right w:val="none" w:sz="0" w:space="0" w:color="auto"/>
      </w:divBdr>
    </w:div>
    <w:div w:id="781150167">
      <w:bodyDiv w:val="1"/>
      <w:marLeft w:val="0"/>
      <w:marRight w:val="0"/>
      <w:marTop w:val="0"/>
      <w:marBottom w:val="0"/>
      <w:divBdr>
        <w:top w:val="none" w:sz="0" w:space="0" w:color="auto"/>
        <w:left w:val="none" w:sz="0" w:space="0" w:color="auto"/>
        <w:bottom w:val="none" w:sz="0" w:space="0" w:color="auto"/>
        <w:right w:val="none" w:sz="0" w:space="0" w:color="auto"/>
      </w:divBdr>
    </w:div>
    <w:div w:id="863514095">
      <w:bodyDiv w:val="1"/>
      <w:marLeft w:val="0"/>
      <w:marRight w:val="0"/>
      <w:marTop w:val="0"/>
      <w:marBottom w:val="0"/>
      <w:divBdr>
        <w:top w:val="none" w:sz="0" w:space="0" w:color="auto"/>
        <w:left w:val="none" w:sz="0" w:space="0" w:color="auto"/>
        <w:bottom w:val="none" w:sz="0" w:space="0" w:color="auto"/>
        <w:right w:val="none" w:sz="0" w:space="0" w:color="auto"/>
      </w:divBdr>
    </w:div>
    <w:div w:id="878011392">
      <w:bodyDiv w:val="1"/>
      <w:marLeft w:val="0"/>
      <w:marRight w:val="0"/>
      <w:marTop w:val="0"/>
      <w:marBottom w:val="0"/>
      <w:divBdr>
        <w:top w:val="none" w:sz="0" w:space="0" w:color="auto"/>
        <w:left w:val="none" w:sz="0" w:space="0" w:color="auto"/>
        <w:bottom w:val="none" w:sz="0" w:space="0" w:color="auto"/>
        <w:right w:val="none" w:sz="0" w:space="0" w:color="auto"/>
      </w:divBdr>
    </w:div>
    <w:div w:id="898590682">
      <w:bodyDiv w:val="1"/>
      <w:marLeft w:val="0"/>
      <w:marRight w:val="0"/>
      <w:marTop w:val="0"/>
      <w:marBottom w:val="0"/>
      <w:divBdr>
        <w:top w:val="none" w:sz="0" w:space="0" w:color="auto"/>
        <w:left w:val="none" w:sz="0" w:space="0" w:color="auto"/>
        <w:bottom w:val="none" w:sz="0" w:space="0" w:color="auto"/>
        <w:right w:val="none" w:sz="0" w:space="0" w:color="auto"/>
      </w:divBdr>
    </w:div>
    <w:div w:id="944002244">
      <w:bodyDiv w:val="1"/>
      <w:marLeft w:val="0"/>
      <w:marRight w:val="0"/>
      <w:marTop w:val="0"/>
      <w:marBottom w:val="0"/>
      <w:divBdr>
        <w:top w:val="none" w:sz="0" w:space="0" w:color="auto"/>
        <w:left w:val="none" w:sz="0" w:space="0" w:color="auto"/>
        <w:bottom w:val="none" w:sz="0" w:space="0" w:color="auto"/>
        <w:right w:val="none" w:sz="0" w:space="0" w:color="auto"/>
      </w:divBdr>
    </w:div>
    <w:div w:id="1018579427">
      <w:bodyDiv w:val="1"/>
      <w:marLeft w:val="0"/>
      <w:marRight w:val="0"/>
      <w:marTop w:val="0"/>
      <w:marBottom w:val="0"/>
      <w:divBdr>
        <w:top w:val="none" w:sz="0" w:space="0" w:color="auto"/>
        <w:left w:val="none" w:sz="0" w:space="0" w:color="auto"/>
        <w:bottom w:val="none" w:sz="0" w:space="0" w:color="auto"/>
        <w:right w:val="none" w:sz="0" w:space="0" w:color="auto"/>
      </w:divBdr>
    </w:div>
    <w:div w:id="1024986119">
      <w:bodyDiv w:val="1"/>
      <w:marLeft w:val="0"/>
      <w:marRight w:val="0"/>
      <w:marTop w:val="0"/>
      <w:marBottom w:val="0"/>
      <w:divBdr>
        <w:top w:val="none" w:sz="0" w:space="0" w:color="auto"/>
        <w:left w:val="none" w:sz="0" w:space="0" w:color="auto"/>
        <w:bottom w:val="none" w:sz="0" w:space="0" w:color="auto"/>
        <w:right w:val="none" w:sz="0" w:space="0" w:color="auto"/>
      </w:divBdr>
    </w:div>
    <w:div w:id="1029915384">
      <w:bodyDiv w:val="1"/>
      <w:marLeft w:val="0"/>
      <w:marRight w:val="0"/>
      <w:marTop w:val="0"/>
      <w:marBottom w:val="0"/>
      <w:divBdr>
        <w:top w:val="none" w:sz="0" w:space="0" w:color="auto"/>
        <w:left w:val="none" w:sz="0" w:space="0" w:color="auto"/>
        <w:bottom w:val="none" w:sz="0" w:space="0" w:color="auto"/>
        <w:right w:val="none" w:sz="0" w:space="0" w:color="auto"/>
      </w:divBdr>
    </w:div>
    <w:div w:id="1053580958">
      <w:bodyDiv w:val="1"/>
      <w:marLeft w:val="0"/>
      <w:marRight w:val="0"/>
      <w:marTop w:val="0"/>
      <w:marBottom w:val="0"/>
      <w:divBdr>
        <w:top w:val="none" w:sz="0" w:space="0" w:color="auto"/>
        <w:left w:val="none" w:sz="0" w:space="0" w:color="auto"/>
        <w:bottom w:val="none" w:sz="0" w:space="0" w:color="auto"/>
        <w:right w:val="none" w:sz="0" w:space="0" w:color="auto"/>
      </w:divBdr>
    </w:div>
    <w:div w:id="1074816242">
      <w:bodyDiv w:val="1"/>
      <w:marLeft w:val="0"/>
      <w:marRight w:val="0"/>
      <w:marTop w:val="0"/>
      <w:marBottom w:val="0"/>
      <w:divBdr>
        <w:top w:val="none" w:sz="0" w:space="0" w:color="auto"/>
        <w:left w:val="none" w:sz="0" w:space="0" w:color="auto"/>
        <w:bottom w:val="none" w:sz="0" w:space="0" w:color="auto"/>
        <w:right w:val="none" w:sz="0" w:space="0" w:color="auto"/>
      </w:divBdr>
    </w:div>
    <w:div w:id="1110130714">
      <w:bodyDiv w:val="1"/>
      <w:marLeft w:val="0"/>
      <w:marRight w:val="0"/>
      <w:marTop w:val="0"/>
      <w:marBottom w:val="0"/>
      <w:divBdr>
        <w:top w:val="none" w:sz="0" w:space="0" w:color="auto"/>
        <w:left w:val="none" w:sz="0" w:space="0" w:color="auto"/>
        <w:bottom w:val="none" w:sz="0" w:space="0" w:color="auto"/>
        <w:right w:val="none" w:sz="0" w:space="0" w:color="auto"/>
      </w:divBdr>
    </w:div>
    <w:div w:id="1161627897">
      <w:bodyDiv w:val="1"/>
      <w:marLeft w:val="0"/>
      <w:marRight w:val="0"/>
      <w:marTop w:val="0"/>
      <w:marBottom w:val="0"/>
      <w:divBdr>
        <w:top w:val="none" w:sz="0" w:space="0" w:color="auto"/>
        <w:left w:val="none" w:sz="0" w:space="0" w:color="auto"/>
        <w:bottom w:val="none" w:sz="0" w:space="0" w:color="auto"/>
        <w:right w:val="none" w:sz="0" w:space="0" w:color="auto"/>
      </w:divBdr>
    </w:div>
    <w:div w:id="1181160593">
      <w:bodyDiv w:val="1"/>
      <w:marLeft w:val="0"/>
      <w:marRight w:val="0"/>
      <w:marTop w:val="0"/>
      <w:marBottom w:val="0"/>
      <w:divBdr>
        <w:top w:val="none" w:sz="0" w:space="0" w:color="auto"/>
        <w:left w:val="none" w:sz="0" w:space="0" w:color="auto"/>
        <w:bottom w:val="none" w:sz="0" w:space="0" w:color="auto"/>
        <w:right w:val="none" w:sz="0" w:space="0" w:color="auto"/>
      </w:divBdr>
    </w:div>
    <w:div w:id="1203323973">
      <w:bodyDiv w:val="1"/>
      <w:marLeft w:val="0"/>
      <w:marRight w:val="0"/>
      <w:marTop w:val="0"/>
      <w:marBottom w:val="0"/>
      <w:divBdr>
        <w:top w:val="none" w:sz="0" w:space="0" w:color="auto"/>
        <w:left w:val="none" w:sz="0" w:space="0" w:color="auto"/>
        <w:bottom w:val="none" w:sz="0" w:space="0" w:color="auto"/>
        <w:right w:val="none" w:sz="0" w:space="0" w:color="auto"/>
      </w:divBdr>
    </w:div>
    <w:div w:id="1232614363">
      <w:bodyDiv w:val="1"/>
      <w:marLeft w:val="0"/>
      <w:marRight w:val="0"/>
      <w:marTop w:val="0"/>
      <w:marBottom w:val="0"/>
      <w:divBdr>
        <w:top w:val="none" w:sz="0" w:space="0" w:color="auto"/>
        <w:left w:val="none" w:sz="0" w:space="0" w:color="auto"/>
        <w:bottom w:val="none" w:sz="0" w:space="0" w:color="auto"/>
        <w:right w:val="none" w:sz="0" w:space="0" w:color="auto"/>
      </w:divBdr>
    </w:div>
    <w:div w:id="1246308101">
      <w:bodyDiv w:val="1"/>
      <w:marLeft w:val="0"/>
      <w:marRight w:val="0"/>
      <w:marTop w:val="0"/>
      <w:marBottom w:val="0"/>
      <w:divBdr>
        <w:top w:val="none" w:sz="0" w:space="0" w:color="auto"/>
        <w:left w:val="none" w:sz="0" w:space="0" w:color="auto"/>
        <w:bottom w:val="none" w:sz="0" w:space="0" w:color="auto"/>
        <w:right w:val="none" w:sz="0" w:space="0" w:color="auto"/>
      </w:divBdr>
    </w:div>
    <w:div w:id="1289776977">
      <w:bodyDiv w:val="1"/>
      <w:marLeft w:val="0"/>
      <w:marRight w:val="0"/>
      <w:marTop w:val="0"/>
      <w:marBottom w:val="0"/>
      <w:divBdr>
        <w:top w:val="none" w:sz="0" w:space="0" w:color="auto"/>
        <w:left w:val="none" w:sz="0" w:space="0" w:color="auto"/>
        <w:bottom w:val="none" w:sz="0" w:space="0" w:color="auto"/>
        <w:right w:val="none" w:sz="0" w:space="0" w:color="auto"/>
      </w:divBdr>
    </w:div>
    <w:div w:id="1335180166">
      <w:bodyDiv w:val="1"/>
      <w:marLeft w:val="0"/>
      <w:marRight w:val="0"/>
      <w:marTop w:val="0"/>
      <w:marBottom w:val="0"/>
      <w:divBdr>
        <w:top w:val="none" w:sz="0" w:space="0" w:color="auto"/>
        <w:left w:val="none" w:sz="0" w:space="0" w:color="auto"/>
        <w:bottom w:val="none" w:sz="0" w:space="0" w:color="auto"/>
        <w:right w:val="none" w:sz="0" w:space="0" w:color="auto"/>
      </w:divBdr>
    </w:div>
    <w:div w:id="1373653752">
      <w:bodyDiv w:val="1"/>
      <w:marLeft w:val="0"/>
      <w:marRight w:val="0"/>
      <w:marTop w:val="0"/>
      <w:marBottom w:val="0"/>
      <w:divBdr>
        <w:top w:val="none" w:sz="0" w:space="0" w:color="auto"/>
        <w:left w:val="none" w:sz="0" w:space="0" w:color="auto"/>
        <w:bottom w:val="none" w:sz="0" w:space="0" w:color="auto"/>
        <w:right w:val="none" w:sz="0" w:space="0" w:color="auto"/>
      </w:divBdr>
    </w:div>
    <w:div w:id="1401948734">
      <w:bodyDiv w:val="1"/>
      <w:marLeft w:val="0"/>
      <w:marRight w:val="0"/>
      <w:marTop w:val="0"/>
      <w:marBottom w:val="0"/>
      <w:divBdr>
        <w:top w:val="none" w:sz="0" w:space="0" w:color="auto"/>
        <w:left w:val="none" w:sz="0" w:space="0" w:color="auto"/>
        <w:bottom w:val="none" w:sz="0" w:space="0" w:color="auto"/>
        <w:right w:val="none" w:sz="0" w:space="0" w:color="auto"/>
      </w:divBdr>
    </w:div>
    <w:div w:id="1407918415">
      <w:bodyDiv w:val="1"/>
      <w:marLeft w:val="0"/>
      <w:marRight w:val="0"/>
      <w:marTop w:val="0"/>
      <w:marBottom w:val="0"/>
      <w:divBdr>
        <w:top w:val="none" w:sz="0" w:space="0" w:color="auto"/>
        <w:left w:val="none" w:sz="0" w:space="0" w:color="auto"/>
        <w:bottom w:val="none" w:sz="0" w:space="0" w:color="auto"/>
        <w:right w:val="none" w:sz="0" w:space="0" w:color="auto"/>
      </w:divBdr>
    </w:div>
    <w:div w:id="1412317700">
      <w:bodyDiv w:val="1"/>
      <w:marLeft w:val="0"/>
      <w:marRight w:val="0"/>
      <w:marTop w:val="0"/>
      <w:marBottom w:val="0"/>
      <w:divBdr>
        <w:top w:val="none" w:sz="0" w:space="0" w:color="auto"/>
        <w:left w:val="none" w:sz="0" w:space="0" w:color="auto"/>
        <w:bottom w:val="none" w:sz="0" w:space="0" w:color="auto"/>
        <w:right w:val="none" w:sz="0" w:space="0" w:color="auto"/>
      </w:divBdr>
    </w:div>
    <w:div w:id="1457329015">
      <w:bodyDiv w:val="1"/>
      <w:marLeft w:val="0"/>
      <w:marRight w:val="0"/>
      <w:marTop w:val="0"/>
      <w:marBottom w:val="0"/>
      <w:divBdr>
        <w:top w:val="none" w:sz="0" w:space="0" w:color="auto"/>
        <w:left w:val="none" w:sz="0" w:space="0" w:color="auto"/>
        <w:bottom w:val="none" w:sz="0" w:space="0" w:color="auto"/>
        <w:right w:val="none" w:sz="0" w:space="0" w:color="auto"/>
      </w:divBdr>
    </w:div>
    <w:div w:id="1460145627">
      <w:bodyDiv w:val="1"/>
      <w:marLeft w:val="0"/>
      <w:marRight w:val="0"/>
      <w:marTop w:val="0"/>
      <w:marBottom w:val="0"/>
      <w:divBdr>
        <w:top w:val="none" w:sz="0" w:space="0" w:color="auto"/>
        <w:left w:val="none" w:sz="0" w:space="0" w:color="auto"/>
        <w:bottom w:val="none" w:sz="0" w:space="0" w:color="auto"/>
        <w:right w:val="none" w:sz="0" w:space="0" w:color="auto"/>
      </w:divBdr>
    </w:div>
    <w:div w:id="1501846102">
      <w:bodyDiv w:val="1"/>
      <w:marLeft w:val="0"/>
      <w:marRight w:val="0"/>
      <w:marTop w:val="0"/>
      <w:marBottom w:val="0"/>
      <w:divBdr>
        <w:top w:val="none" w:sz="0" w:space="0" w:color="auto"/>
        <w:left w:val="none" w:sz="0" w:space="0" w:color="auto"/>
        <w:bottom w:val="none" w:sz="0" w:space="0" w:color="auto"/>
        <w:right w:val="none" w:sz="0" w:space="0" w:color="auto"/>
      </w:divBdr>
    </w:div>
    <w:div w:id="1504736557">
      <w:bodyDiv w:val="1"/>
      <w:marLeft w:val="0"/>
      <w:marRight w:val="0"/>
      <w:marTop w:val="0"/>
      <w:marBottom w:val="0"/>
      <w:divBdr>
        <w:top w:val="none" w:sz="0" w:space="0" w:color="auto"/>
        <w:left w:val="none" w:sz="0" w:space="0" w:color="auto"/>
        <w:bottom w:val="none" w:sz="0" w:space="0" w:color="auto"/>
        <w:right w:val="none" w:sz="0" w:space="0" w:color="auto"/>
      </w:divBdr>
    </w:div>
    <w:div w:id="1541015531">
      <w:bodyDiv w:val="1"/>
      <w:marLeft w:val="0"/>
      <w:marRight w:val="0"/>
      <w:marTop w:val="0"/>
      <w:marBottom w:val="0"/>
      <w:divBdr>
        <w:top w:val="none" w:sz="0" w:space="0" w:color="auto"/>
        <w:left w:val="none" w:sz="0" w:space="0" w:color="auto"/>
        <w:bottom w:val="none" w:sz="0" w:space="0" w:color="auto"/>
        <w:right w:val="none" w:sz="0" w:space="0" w:color="auto"/>
      </w:divBdr>
    </w:div>
    <w:div w:id="1597712990">
      <w:bodyDiv w:val="1"/>
      <w:marLeft w:val="0"/>
      <w:marRight w:val="0"/>
      <w:marTop w:val="0"/>
      <w:marBottom w:val="0"/>
      <w:divBdr>
        <w:top w:val="none" w:sz="0" w:space="0" w:color="auto"/>
        <w:left w:val="none" w:sz="0" w:space="0" w:color="auto"/>
        <w:bottom w:val="none" w:sz="0" w:space="0" w:color="auto"/>
        <w:right w:val="none" w:sz="0" w:space="0" w:color="auto"/>
      </w:divBdr>
    </w:div>
    <w:div w:id="1611621814">
      <w:bodyDiv w:val="1"/>
      <w:marLeft w:val="0"/>
      <w:marRight w:val="0"/>
      <w:marTop w:val="0"/>
      <w:marBottom w:val="0"/>
      <w:divBdr>
        <w:top w:val="none" w:sz="0" w:space="0" w:color="auto"/>
        <w:left w:val="none" w:sz="0" w:space="0" w:color="auto"/>
        <w:bottom w:val="none" w:sz="0" w:space="0" w:color="auto"/>
        <w:right w:val="none" w:sz="0" w:space="0" w:color="auto"/>
      </w:divBdr>
    </w:div>
    <w:div w:id="1624077563">
      <w:bodyDiv w:val="1"/>
      <w:marLeft w:val="0"/>
      <w:marRight w:val="0"/>
      <w:marTop w:val="0"/>
      <w:marBottom w:val="0"/>
      <w:divBdr>
        <w:top w:val="none" w:sz="0" w:space="0" w:color="auto"/>
        <w:left w:val="none" w:sz="0" w:space="0" w:color="auto"/>
        <w:bottom w:val="none" w:sz="0" w:space="0" w:color="auto"/>
        <w:right w:val="none" w:sz="0" w:space="0" w:color="auto"/>
      </w:divBdr>
    </w:div>
    <w:div w:id="1633901186">
      <w:bodyDiv w:val="1"/>
      <w:marLeft w:val="0"/>
      <w:marRight w:val="0"/>
      <w:marTop w:val="0"/>
      <w:marBottom w:val="0"/>
      <w:divBdr>
        <w:top w:val="none" w:sz="0" w:space="0" w:color="auto"/>
        <w:left w:val="none" w:sz="0" w:space="0" w:color="auto"/>
        <w:bottom w:val="none" w:sz="0" w:space="0" w:color="auto"/>
        <w:right w:val="none" w:sz="0" w:space="0" w:color="auto"/>
      </w:divBdr>
    </w:div>
    <w:div w:id="1634211304">
      <w:bodyDiv w:val="1"/>
      <w:marLeft w:val="0"/>
      <w:marRight w:val="0"/>
      <w:marTop w:val="0"/>
      <w:marBottom w:val="0"/>
      <w:divBdr>
        <w:top w:val="none" w:sz="0" w:space="0" w:color="auto"/>
        <w:left w:val="none" w:sz="0" w:space="0" w:color="auto"/>
        <w:bottom w:val="none" w:sz="0" w:space="0" w:color="auto"/>
        <w:right w:val="none" w:sz="0" w:space="0" w:color="auto"/>
      </w:divBdr>
    </w:div>
    <w:div w:id="1634627918">
      <w:bodyDiv w:val="1"/>
      <w:marLeft w:val="0"/>
      <w:marRight w:val="0"/>
      <w:marTop w:val="0"/>
      <w:marBottom w:val="0"/>
      <w:divBdr>
        <w:top w:val="none" w:sz="0" w:space="0" w:color="auto"/>
        <w:left w:val="none" w:sz="0" w:space="0" w:color="auto"/>
        <w:bottom w:val="none" w:sz="0" w:space="0" w:color="auto"/>
        <w:right w:val="none" w:sz="0" w:space="0" w:color="auto"/>
      </w:divBdr>
    </w:div>
    <w:div w:id="1639072100">
      <w:bodyDiv w:val="1"/>
      <w:marLeft w:val="0"/>
      <w:marRight w:val="0"/>
      <w:marTop w:val="0"/>
      <w:marBottom w:val="0"/>
      <w:divBdr>
        <w:top w:val="none" w:sz="0" w:space="0" w:color="auto"/>
        <w:left w:val="none" w:sz="0" w:space="0" w:color="auto"/>
        <w:bottom w:val="none" w:sz="0" w:space="0" w:color="auto"/>
        <w:right w:val="none" w:sz="0" w:space="0" w:color="auto"/>
      </w:divBdr>
    </w:div>
    <w:div w:id="1640499366">
      <w:bodyDiv w:val="1"/>
      <w:marLeft w:val="0"/>
      <w:marRight w:val="0"/>
      <w:marTop w:val="0"/>
      <w:marBottom w:val="0"/>
      <w:divBdr>
        <w:top w:val="none" w:sz="0" w:space="0" w:color="auto"/>
        <w:left w:val="none" w:sz="0" w:space="0" w:color="auto"/>
        <w:bottom w:val="none" w:sz="0" w:space="0" w:color="auto"/>
        <w:right w:val="none" w:sz="0" w:space="0" w:color="auto"/>
      </w:divBdr>
    </w:div>
    <w:div w:id="1642492608">
      <w:bodyDiv w:val="1"/>
      <w:marLeft w:val="0"/>
      <w:marRight w:val="0"/>
      <w:marTop w:val="0"/>
      <w:marBottom w:val="0"/>
      <w:divBdr>
        <w:top w:val="none" w:sz="0" w:space="0" w:color="auto"/>
        <w:left w:val="none" w:sz="0" w:space="0" w:color="auto"/>
        <w:bottom w:val="none" w:sz="0" w:space="0" w:color="auto"/>
        <w:right w:val="none" w:sz="0" w:space="0" w:color="auto"/>
      </w:divBdr>
    </w:div>
    <w:div w:id="1684746871">
      <w:bodyDiv w:val="1"/>
      <w:marLeft w:val="0"/>
      <w:marRight w:val="0"/>
      <w:marTop w:val="0"/>
      <w:marBottom w:val="0"/>
      <w:divBdr>
        <w:top w:val="none" w:sz="0" w:space="0" w:color="auto"/>
        <w:left w:val="none" w:sz="0" w:space="0" w:color="auto"/>
        <w:bottom w:val="none" w:sz="0" w:space="0" w:color="auto"/>
        <w:right w:val="none" w:sz="0" w:space="0" w:color="auto"/>
      </w:divBdr>
    </w:div>
    <w:div w:id="1702508523">
      <w:bodyDiv w:val="1"/>
      <w:marLeft w:val="0"/>
      <w:marRight w:val="0"/>
      <w:marTop w:val="0"/>
      <w:marBottom w:val="0"/>
      <w:divBdr>
        <w:top w:val="none" w:sz="0" w:space="0" w:color="auto"/>
        <w:left w:val="none" w:sz="0" w:space="0" w:color="auto"/>
        <w:bottom w:val="none" w:sz="0" w:space="0" w:color="auto"/>
        <w:right w:val="none" w:sz="0" w:space="0" w:color="auto"/>
      </w:divBdr>
    </w:div>
    <w:div w:id="1710764356">
      <w:bodyDiv w:val="1"/>
      <w:marLeft w:val="0"/>
      <w:marRight w:val="0"/>
      <w:marTop w:val="0"/>
      <w:marBottom w:val="0"/>
      <w:divBdr>
        <w:top w:val="none" w:sz="0" w:space="0" w:color="auto"/>
        <w:left w:val="none" w:sz="0" w:space="0" w:color="auto"/>
        <w:bottom w:val="none" w:sz="0" w:space="0" w:color="auto"/>
        <w:right w:val="none" w:sz="0" w:space="0" w:color="auto"/>
      </w:divBdr>
    </w:div>
    <w:div w:id="1720203595">
      <w:bodyDiv w:val="1"/>
      <w:marLeft w:val="0"/>
      <w:marRight w:val="0"/>
      <w:marTop w:val="0"/>
      <w:marBottom w:val="0"/>
      <w:divBdr>
        <w:top w:val="none" w:sz="0" w:space="0" w:color="auto"/>
        <w:left w:val="none" w:sz="0" w:space="0" w:color="auto"/>
        <w:bottom w:val="none" w:sz="0" w:space="0" w:color="auto"/>
        <w:right w:val="none" w:sz="0" w:space="0" w:color="auto"/>
      </w:divBdr>
    </w:div>
    <w:div w:id="1795831959">
      <w:bodyDiv w:val="1"/>
      <w:marLeft w:val="0"/>
      <w:marRight w:val="0"/>
      <w:marTop w:val="0"/>
      <w:marBottom w:val="0"/>
      <w:divBdr>
        <w:top w:val="none" w:sz="0" w:space="0" w:color="auto"/>
        <w:left w:val="none" w:sz="0" w:space="0" w:color="auto"/>
        <w:bottom w:val="none" w:sz="0" w:space="0" w:color="auto"/>
        <w:right w:val="none" w:sz="0" w:space="0" w:color="auto"/>
      </w:divBdr>
    </w:div>
    <w:div w:id="1806391553">
      <w:bodyDiv w:val="1"/>
      <w:marLeft w:val="0"/>
      <w:marRight w:val="0"/>
      <w:marTop w:val="0"/>
      <w:marBottom w:val="0"/>
      <w:divBdr>
        <w:top w:val="none" w:sz="0" w:space="0" w:color="auto"/>
        <w:left w:val="none" w:sz="0" w:space="0" w:color="auto"/>
        <w:bottom w:val="none" w:sz="0" w:space="0" w:color="auto"/>
        <w:right w:val="none" w:sz="0" w:space="0" w:color="auto"/>
      </w:divBdr>
    </w:div>
    <w:div w:id="1807044496">
      <w:bodyDiv w:val="1"/>
      <w:marLeft w:val="0"/>
      <w:marRight w:val="0"/>
      <w:marTop w:val="0"/>
      <w:marBottom w:val="0"/>
      <w:divBdr>
        <w:top w:val="none" w:sz="0" w:space="0" w:color="auto"/>
        <w:left w:val="none" w:sz="0" w:space="0" w:color="auto"/>
        <w:bottom w:val="none" w:sz="0" w:space="0" w:color="auto"/>
        <w:right w:val="none" w:sz="0" w:space="0" w:color="auto"/>
      </w:divBdr>
    </w:div>
    <w:div w:id="1833137643">
      <w:bodyDiv w:val="1"/>
      <w:marLeft w:val="0"/>
      <w:marRight w:val="0"/>
      <w:marTop w:val="0"/>
      <w:marBottom w:val="0"/>
      <w:divBdr>
        <w:top w:val="none" w:sz="0" w:space="0" w:color="auto"/>
        <w:left w:val="none" w:sz="0" w:space="0" w:color="auto"/>
        <w:bottom w:val="none" w:sz="0" w:space="0" w:color="auto"/>
        <w:right w:val="none" w:sz="0" w:space="0" w:color="auto"/>
      </w:divBdr>
    </w:div>
    <w:div w:id="2003509330">
      <w:bodyDiv w:val="1"/>
      <w:marLeft w:val="0"/>
      <w:marRight w:val="0"/>
      <w:marTop w:val="0"/>
      <w:marBottom w:val="0"/>
      <w:divBdr>
        <w:top w:val="none" w:sz="0" w:space="0" w:color="auto"/>
        <w:left w:val="none" w:sz="0" w:space="0" w:color="auto"/>
        <w:bottom w:val="none" w:sz="0" w:space="0" w:color="auto"/>
        <w:right w:val="none" w:sz="0" w:space="0" w:color="auto"/>
      </w:divBdr>
    </w:div>
    <w:div w:id="2039039896">
      <w:bodyDiv w:val="1"/>
      <w:marLeft w:val="0"/>
      <w:marRight w:val="0"/>
      <w:marTop w:val="0"/>
      <w:marBottom w:val="0"/>
      <w:divBdr>
        <w:top w:val="none" w:sz="0" w:space="0" w:color="auto"/>
        <w:left w:val="none" w:sz="0" w:space="0" w:color="auto"/>
        <w:bottom w:val="none" w:sz="0" w:space="0" w:color="auto"/>
        <w:right w:val="none" w:sz="0" w:space="0" w:color="auto"/>
      </w:divBdr>
    </w:div>
    <w:div w:id="2046784501">
      <w:bodyDiv w:val="1"/>
      <w:marLeft w:val="0"/>
      <w:marRight w:val="0"/>
      <w:marTop w:val="0"/>
      <w:marBottom w:val="0"/>
      <w:divBdr>
        <w:top w:val="none" w:sz="0" w:space="0" w:color="auto"/>
        <w:left w:val="none" w:sz="0" w:space="0" w:color="auto"/>
        <w:bottom w:val="none" w:sz="0" w:space="0" w:color="auto"/>
        <w:right w:val="none" w:sz="0" w:space="0" w:color="auto"/>
      </w:divBdr>
    </w:div>
    <w:div w:id="212665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Bha23</b:Tag>
    <b:SourceType>ArticleInAPeriodical</b:SourceType>
    <b:Guid>{B1CD85B8-EFE9-4EEF-908F-C0FAC9F8EC38}</b:Guid>
    <b:Author>
      <b:Author>
        <b:NameList>
          <b:Person>
            <b:Last>Bhanu Prakash Voutharoja</b:Last>
            <b:First>Lei</b:First>
            <b:Middle>Wang and Luping Zhou</b:Middle>
          </b:Person>
        </b:NameList>
      </b:Author>
    </b:Author>
    <b:Title>Automatic Radiology Report Generation by Learning</b:Title>
    <b:Year>2023</b:Year>
    <b:Month>August</b:Month>
    <b:Day>7</b:Day>
    <b:URL>https://arxiv.org/pdf/2305.07176v2</b:URL>
    <b:RefOrder>4</b:RefOrder>
  </b:Source>
  <b:Source>
    <b:Tag>Jia20</b:Tag>
    <b:SourceType>ArticleInAPeriodical</b:SourceType>
    <b:Guid>{45080751-B00D-4B25-8CBF-2B46759F7BA7}</b:Guid>
    <b:Author>
      <b:Author>
        <b:NameList>
          <b:Person>
            <b:Last>Jia-Hong Huang</b:Last>
            <b:First>C.-H.</b:First>
            <b:Middle>Huck Yang, Fangyu Liu, Meng Tian, Yi-Chieh Liu, Ting-Wei Wu,</b:Middle>
          </b:Person>
        </b:NameList>
      </b:Author>
    </b:Author>
    <b:Title>DeepOpht: Medical Report Generation for Retinal Images via Deep Models and Visual Explanation</b:Title>
    <b:Year>2020</b:Year>
    <b:Month>November</b:Month>
    <b:Day>1</b:Day>
    <b:URL>https://arxiv.org/pdf/2011.00569v1</b:URL>
    <b:RefOrder>3</b:RefOrder>
  </b:Source>
  <b:Source>
    <b:Tag>Kan24</b:Tag>
    <b:SourceType>ArticleInAPeriodical</b:SourceType>
    <b:Guid>{68097E9E-36CD-48E3-AC40-B23FCEEE10EE}</b:Guid>
    <b:Author>
      <b:Author>
        <b:NameList>
          <b:Person>
            <b:Last>Kang Liu</b:Last>
            <b:First>Zhuoqi</b:First>
            <b:Middle>Ma, Mengmeng Liu, Zhicheng Jiao, Xiaolu Kang, Qiguang Miao, Kun Xie</b:Middle>
          </b:Person>
        </b:NameList>
      </b:Author>
    </b:Author>
    <b:Title>Factual Serialization Enhancement: A Key Innovation for Chest X-ray Generation</b:Title>
    <b:Year>2024</b:Year>
    <b:Month>September</b:Month>
    <b:Day>12</b:Day>
    <b:URL>https://arxiv.org/pdf/2405.09586v2</b:URL>
    <b:RefOrder>7</b:RefOrder>
  </b:Source>
  <b:Source>
    <b:Tag>Min20</b:Tag>
    <b:SourceType>ArticleInAPeriodical</b:SourceType>
    <b:Guid>{6E2A5F25-7E6E-4C94-8054-223CC55A56B4}</b:Guid>
    <b:Title>Auxiliary Signal-Guided Knowledge Encoder-Decoder for Medical Report Generation</b:Title>
    <b:Year>2020</b:Year>
    <b:Author>
      <b:Author>
        <b:NameList>
          <b:Person>
            <b:Last>Mingjie Li</b:Last>
            <b:First>Fuyu</b:First>
            <b:Middle>Wang, Xiaojun Chang, Xiaodan Liang</b:Middle>
          </b:Person>
        </b:NameList>
      </b:Author>
    </b:Author>
    <b:Publisher>https://arxiv.org/pdf/2006.03744v1</b:Publisher>
    <b:Month>June</b:Month>
    <b:Day>6</b:Day>
    <b:URL>https://arxiv.org/pdf/2006.03744v1</b:URL>
    <b:RefOrder>1</b:RefOrder>
  </b:Source>
  <b:Source>
    <b:Tag>Oma21</b:Tag>
    <b:SourceType>ArticleInAPeriodical</b:SourceType>
    <b:Guid>{E064E0CA-75D6-4A0F-908A-B33072D9027E}</b:Guid>
    <b:Author>
      <b:Author>
        <b:NameList>
          <b:Person>
            <b:Last>Omar Alfarghaly</b:Last>
            <b:First>Rana</b:First>
            <b:Middle>Khaled, Abeer Elkornay, Maha Helal, Ayl Fahmy</b:Middle>
          </b:Person>
        </b:NameList>
      </b:Author>
    </b:Author>
    <b:Title>Automated radiology report generation using conditioned transformers</b:Title>
    <b:Year>2021</b:Year>
    <b:Month>March</b:Month>
    <b:Day>26</b:Day>
    <b:URL>https://pdf.sciencedirectassets.com/312075/1-s2.0-S2352914821X00032/1-s2.0-S2352914821000472/main.pdf?X-Amz-Security-Token=IQoJb3JpZ2luX2VjEP%2F%2F%2F%2F%2F%2F%2F%2F%2F%2F%2FwEaCXVzLWVhc3QtMSJGMEQCIHaJ7KtEOUSRS6g6Ij9B6RDg5RsHK%2BBZo3WyXWi0m1lNAiB8ZFra9WQ%</b:URL>
    <b:RefOrder>5</b:RefOrder>
  </b:Source>
  <b:Source>
    <b:Tag>Tim23</b:Tag>
    <b:SourceType>ArticleInAPeriodical</b:SourceType>
    <b:Guid>{2B2734BB-235B-45CD-B887-6E4D60733332}</b:Guid>
    <b:Author>
      <b:Author>
        <b:NameList>
          <b:Person>
            <b:Last>Tim Tanida</b:Last>
            <b:First>Philib</b:First>
            <b:Middle>Muller, Georgios Kaissis, Daniel Rueckert</b:Middle>
          </b:Person>
        </b:NameList>
      </b:Author>
    </b:Author>
    <b:Title>Interactive and Explainable Region-guided Radiology Report Generation</b:Title>
    <b:Year>2023</b:Year>
    <b:Month>April</b:Month>
    <b:Day>17</b:Day>
    <b:URL>https://arxiv.org/pdf/2304.08295v1</b:URL>
    <b:RefOrder>6</b:RefOrder>
  </b:Source>
  <b:Source>
    <b:Tag>Wei23</b:Tag>
    <b:SourceType>ArticleInAPeriodical</b:SourceType>
    <b:Guid>{B54C44A2-B2A3-48DE-90AC-5279E40CB853}</b:Guid>
    <b:Author>
      <b:Author>
        <b:NameList>
          <b:Person>
            <b:Last>Weixing Chen</b:Last>
            <b:First>Yang</b:First>
            <b:Middle>Liu, Ce Wang, Jiarui Zhu, Shen Zhao, Guanbin Li, Cheng-Lin Liu, Liang Lin</b:Middle>
          </b:Person>
        </b:NameList>
      </b:Author>
    </b:Author>
    <b:Title>Cross-Modal Causal Intervention for Medical Report Generation</b:Title>
    <b:Year>2023</b:Year>
    <b:Publisher>IEEE</b:Publisher>
    <b:URL>https://arxiv.org/pdf/2303.09117v4</b:URL>
    <b:Month>February</b:Month>
    <b:Day>28</b:Day>
    <b:RefOrder>2</b:RefOrder>
  </b:Source>
</b:Sources>
</file>

<file path=customXml/itemProps1.xml><?xml version="1.0" encoding="utf-8"?>
<ds:datastoreItem xmlns:ds="http://schemas.openxmlformats.org/officeDocument/2006/customXml" ds:itemID="{89288A83-B784-4DCA-BF49-66263299D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13</Pages>
  <Words>2737</Words>
  <Characters>15602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Aashutosh Dahal</dc:creator>
  <cp:keywords/>
  <dc:description/>
  <cp:lastModifiedBy>Aashutosh Dahal</cp:lastModifiedBy>
  <cp:revision>128</cp:revision>
  <dcterms:created xsi:type="dcterms:W3CDTF">2024-12-09T03:42:00Z</dcterms:created>
  <dcterms:modified xsi:type="dcterms:W3CDTF">2024-12-19T06:47:00Z</dcterms:modified>
</cp:coreProperties>
</file>