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b/>
          <w:sz w:val="24"/>
          <w:szCs w:val="24"/>
        </w:rPr>
        <w:t>SMART ABDUCTION BRACE MONITORING SYSTEM</w:t>
      </w:r>
      <w:r w:rsidRPr="00E435E0">
        <w:rPr>
          <w:rFonts w:ascii="Times New Roman" w:eastAsia="Times New Roman" w:hAnsi="Times New Roman" w:cs="Times New Roman"/>
          <w:b/>
          <w:sz w:val="24"/>
          <w:szCs w:val="24"/>
        </w:rPr>
        <w:br/>
        <w:t>FOR RELAPSE PREVENTION IN CLUBFOOT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PROBLEM STATEMENT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Clubfoot is a common congenital deformity typically corrected using the </w:t>
      </w:r>
      <w:proofErr w:type="spellStart"/>
      <w:r w:rsidRPr="00E435E0">
        <w:rPr>
          <w:rFonts w:ascii="Times New Roman" w:eastAsia="Times New Roman" w:hAnsi="Times New Roman" w:cs="Times New Roman"/>
          <w:sz w:val="24"/>
          <w:szCs w:val="24"/>
        </w:rPr>
        <w:t>Ponseti</w:t>
      </w:r>
      <w:proofErr w:type="spellEnd"/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 method. Although initial correction is successful, relapse rates remain high, mainly because of poor compliance with the abduction brace.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Common causes of relapse include:</w:t>
      </w:r>
    </w:p>
    <w:p w:rsidR="00E435E0" w:rsidRPr="00E435E0" w:rsidRDefault="00E435E0" w:rsidP="00E4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Parents not following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t>prescribed wearing duration</w:t>
      </w:r>
    </w:p>
    <w:p w:rsidR="00E435E0" w:rsidRPr="00E435E0" w:rsidRDefault="00E435E0" w:rsidP="00E4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Incorrect brace fitting (loose straps, improper foot placement)</w:t>
      </w:r>
    </w:p>
    <w:p w:rsidR="00E435E0" w:rsidRPr="00E435E0" w:rsidRDefault="00E435E0" w:rsidP="00E4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Lack of feedback about pressure or discomfort</w:t>
      </w:r>
    </w:p>
    <w:p w:rsidR="00E435E0" w:rsidRPr="00E435E0" w:rsidRDefault="00E435E0" w:rsidP="00E4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No objective monitoring system for clinicians</w:t>
      </w:r>
    </w:p>
    <w:p w:rsidR="00E435E0" w:rsidRPr="00E435E0" w:rsidRDefault="00E435E0" w:rsidP="00E435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Dependence on inaccurate parent-reported usage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Current braces are passive devices with no ability to track:</w:t>
      </w:r>
    </w:p>
    <w:p w:rsidR="00E435E0" w:rsidRPr="00E435E0" w:rsidRDefault="00E435E0" w:rsidP="00E4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Actual wear-time</w:t>
      </w:r>
    </w:p>
    <w:p w:rsidR="00E435E0" w:rsidRPr="00E435E0" w:rsidRDefault="00E435E0" w:rsidP="00E4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Strap tension</w:t>
      </w:r>
    </w:p>
    <w:p w:rsidR="00E435E0" w:rsidRPr="00E435E0" w:rsidRDefault="00E435E0" w:rsidP="00E4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Pressure distribution</w:t>
      </w:r>
    </w:p>
    <w:p w:rsidR="00E435E0" w:rsidRPr="00E435E0" w:rsidRDefault="00E435E0" w:rsidP="00E4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Abduction forces</w:t>
      </w:r>
    </w:p>
    <w:p w:rsidR="00E435E0" w:rsidRPr="00E435E0" w:rsidRDefault="00E435E0" w:rsidP="00E435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Skin comfort conditions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This leads to delayed detection of improper brace use, contributing to preventable relapse.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There is a need for a sensor-based, real-time monitoring system to ensure the brace is worn correctly and consistently.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PRODUCT DESIGN</w:t>
      </w:r>
    </w:p>
    <w:p w:rsid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The proposed solution is an IoT-enabled smart abduction brace monitoring system. Sensors are integrated into a standard </w:t>
      </w:r>
      <w:proofErr w:type="spellStart"/>
      <w:r w:rsidRPr="00E435E0">
        <w:rPr>
          <w:rFonts w:ascii="Times New Roman" w:eastAsia="Times New Roman" w:hAnsi="Times New Roman" w:cs="Times New Roman"/>
          <w:sz w:val="24"/>
          <w:szCs w:val="24"/>
        </w:rPr>
        <w:t>Ponseti</w:t>
      </w:r>
      <w:proofErr w:type="spellEnd"/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 brace to measure wear-time, pressure distribution, strap tension, temperature and humidity, and movement patterns. This data is transmitted wirelessly to a mobile app and cloud platform for caregiver and clinician monitoring.</w:t>
      </w:r>
    </w:p>
    <w:p w:rsid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SENSOR CONFIGURATION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Pressure sensors (5 </w:t>
      </w:r>
      <w:r>
        <w:rPr>
          <w:rFonts w:ascii="Times New Roman" w:eastAsia="Times New Roman" w:hAnsi="Times New Roman" w:cs="Times New Roman"/>
          <w:sz w:val="24"/>
          <w:szCs w:val="24"/>
        </w:rPr>
        <w:t>sensors)</w:t>
      </w:r>
    </w:p>
    <w:p w:rsidR="00E435E0" w:rsidRPr="00E435E0" w:rsidRDefault="00E435E0" w:rsidP="00E43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Heel pressure sensor: detects heel seating and wear state</w:t>
      </w:r>
    </w:p>
    <w:p w:rsidR="00E435E0" w:rsidRPr="00E435E0" w:rsidRDefault="00E435E0" w:rsidP="00E43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Forefoot pressure sensor: detects forefoot placement and loading</w:t>
      </w:r>
    </w:p>
    <w:p w:rsidR="00E435E0" w:rsidRPr="00E435E0" w:rsidRDefault="00E435E0" w:rsidP="00E43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Midfoot/arch sensor: monitors alignment and fit quality</w:t>
      </w:r>
    </w:p>
    <w:p w:rsidR="00E435E0" w:rsidRPr="00E435E0" w:rsidRDefault="00E435E0" w:rsidP="00E43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Strap tension pressure sensor: identifies loose or overtight straps</w:t>
      </w:r>
    </w:p>
    <w:p w:rsidR="00E435E0" w:rsidRPr="00E435E0" w:rsidRDefault="00E435E0" w:rsidP="00E435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Lateral side pressure sensor: measures abduction forces and foot rotation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Environmental sensor </w:t>
      </w:r>
    </w:p>
    <w:p w:rsidR="00E435E0" w:rsidRPr="00E435E0" w:rsidRDefault="00E435E0" w:rsidP="00E435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Temperature and humidity sensor: </w:t>
      </w:r>
      <w:proofErr w:type="gramStart"/>
      <w:r w:rsidRPr="00E435E0">
        <w:rPr>
          <w:rFonts w:ascii="Times New Roman" w:eastAsia="Times New Roman" w:hAnsi="Times New Roman" w:cs="Times New Roman"/>
          <w:sz w:val="24"/>
          <w:szCs w:val="24"/>
        </w:rPr>
        <w:t>monitors</w:t>
      </w:r>
      <w:proofErr w:type="gramEnd"/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 the internal microclimate of the brace, helping detect sweating or overheating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Motion sensor </w:t>
      </w:r>
    </w:p>
    <w:p w:rsidR="00E435E0" w:rsidRPr="00E435E0" w:rsidRDefault="00E435E0" w:rsidP="00E435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IMU with accelerometer and gyroscope: detects movement patterns, confirms worn vs not worn conditions, and validates motion data</w:t>
      </w:r>
    </w:p>
    <w:p w:rsidR="00E435E0" w:rsidRPr="00E435E0" w:rsidRDefault="00E435E0" w:rsidP="00E4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HARDWARE COMPONENTS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ESP32 development module with BLE and </w:t>
      </w:r>
      <w:proofErr w:type="spellStart"/>
      <w:r w:rsidRPr="00E435E0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Collects sensor data, processes it, and transmits it wirelessly.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Five pressure sensors (thin FSR or piezoresistive pads)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Capture pressure distribution across key areas of the brace.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One IMU (MPU-6050 or similar)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 xml:space="preserve">Measures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t>motion and orientation of the brace.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One temperature/humidity sensor (SHT31 or DHT22)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Measures internal comfort conditions.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Analog multiplexer (CD4051) or ADC expander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Expands the number of analog inputs available for the pressure sensors.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 xml:space="preserve">LiPo battery (500–1000 </w:t>
      </w:r>
      <w:proofErr w:type="spellStart"/>
      <w:r w:rsidRPr="00E435E0">
        <w:rPr>
          <w:rFonts w:ascii="Times New Roman" w:eastAsia="Times New Roman" w:hAnsi="Times New Roman" w:cs="Times New Roman"/>
          <w:sz w:val="24"/>
          <w:szCs w:val="24"/>
        </w:rPr>
        <w:t>mAh</w:t>
      </w:r>
      <w:proofErr w:type="spellEnd"/>
      <w:r w:rsidRPr="00E435E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Power supply for the wearable unit.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Battery charging IC (TP4056) with protection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 xml:space="preserve">Responsible for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t>safe charging of the battery.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Voltage regulator (if required)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 xml:space="preserve">Provides stable voltage to sensors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t>microcontroller.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PCB or perf board with connectors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Used to mount and organize components.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Textile mounting harness or adhesive protective pads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Used to attach sensors inside the brace without discomfort.</w:t>
      </w:r>
    </w:p>
    <w:p w:rsidR="00E435E0" w:rsidRPr="00E435E0" w:rsidRDefault="00E435E0" w:rsidP="00E435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Small enclosure (IP54 rated)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Protects electronics from dust, moisture, and movement.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PROTOTYPE DESCRIPTION</w:t>
      </w:r>
    </w:p>
    <w:p w:rsidR="00E435E0" w:rsidRPr="00E435E0" w:rsidRDefault="00E435E0" w:rsidP="00E435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5E0">
        <w:rPr>
          <w:rFonts w:ascii="Times New Roman" w:eastAsia="Times New Roman" w:hAnsi="Times New Roman" w:cs="Times New Roman"/>
          <w:sz w:val="24"/>
          <w:szCs w:val="24"/>
        </w:rPr>
        <w:t>The prototype integrates sensors within the brace and connects them to the ESP32 controller.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Sensors measure pressure, movement, and environmental variables continuously.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The microcontroller preprocesses data, detects correct or incorrect wearing, and transmits results to the parent’s mobile app.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  <w:t>The cloud backend processes long-term data, while the clinician dashboard provides visualizations, summaries, and alerts for relapse prevention.</w:t>
      </w:r>
      <w:r w:rsidRPr="00E435E0">
        <w:rPr>
          <w:rFonts w:ascii="Times New Roman" w:eastAsia="Times New Roman" w:hAnsi="Times New Roman" w:cs="Times New Roman"/>
          <w:sz w:val="24"/>
          <w:szCs w:val="24"/>
        </w:rPr>
        <w:br/>
      </w:r>
      <w:r w:rsidRPr="00E435E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</w:t>
      </w:r>
      <w:r>
        <w:rPr>
          <w:rFonts w:ascii="Times New Roman" w:eastAsia="Times New Roman" w:hAnsi="Times New Roman" w:cs="Times New Roman"/>
          <w:sz w:val="24"/>
          <w:szCs w:val="24"/>
        </w:rPr>
        <w:t>enables caregivers to address issues promptly, enhancing brace compliance and reducing the risk of relapse</w:t>
      </w:r>
      <w:bookmarkStart w:id="0" w:name="_GoBack"/>
      <w:bookmarkEnd w:id="0"/>
      <w:r w:rsidRPr="00E435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5E0" w:rsidRPr="00E435E0" w:rsidRDefault="00E435E0" w:rsidP="00E435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C2B" w:rsidRDefault="00E435E0"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104E98" wp14:editId="61A412E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16 at 7.44.06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95521"/>
    <w:multiLevelType w:val="multilevel"/>
    <w:tmpl w:val="11B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288D"/>
    <w:multiLevelType w:val="multilevel"/>
    <w:tmpl w:val="A2C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17CFD"/>
    <w:multiLevelType w:val="multilevel"/>
    <w:tmpl w:val="B5B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F6076"/>
    <w:multiLevelType w:val="multilevel"/>
    <w:tmpl w:val="CE5657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77262"/>
    <w:multiLevelType w:val="multilevel"/>
    <w:tmpl w:val="CB3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64E1C"/>
    <w:multiLevelType w:val="multilevel"/>
    <w:tmpl w:val="949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54F69"/>
    <w:multiLevelType w:val="multilevel"/>
    <w:tmpl w:val="8D6A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204B5"/>
    <w:multiLevelType w:val="multilevel"/>
    <w:tmpl w:val="718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C7E14"/>
    <w:multiLevelType w:val="multilevel"/>
    <w:tmpl w:val="34B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3273C"/>
    <w:multiLevelType w:val="multilevel"/>
    <w:tmpl w:val="BCF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B0BBA"/>
    <w:multiLevelType w:val="multilevel"/>
    <w:tmpl w:val="1BF8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751B1"/>
    <w:multiLevelType w:val="multilevel"/>
    <w:tmpl w:val="783C25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A699D"/>
    <w:multiLevelType w:val="multilevel"/>
    <w:tmpl w:val="0A50F4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A96FD8"/>
    <w:multiLevelType w:val="multilevel"/>
    <w:tmpl w:val="014642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951AD"/>
    <w:multiLevelType w:val="multilevel"/>
    <w:tmpl w:val="43568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E4723F"/>
    <w:multiLevelType w:val="multilevel"/>
    <w:tmpl w:val="32E295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690C97"/>
    <w:multiLevelType w:val="multilevel"/>
    <w:tmpl w:val="3F5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3"/>
  </w:num>
  <w:num w:numId="5">
    <w:abstractNumId w:val="7"/>
  </w:num>
  <w:num w:numId="6">
    <w:abstractNumId w:val="12"/>
  </w:num>
  <w:num w:numId="7">
    <w:abstractNumId w:val="5"/>
  </w:num>
  <w:num w:numId="8">
    <w:abstractNumId w:val="16"/>
  </w:num>
  <w:num w:numId="9">
    <w:abstractNumId w:val="1"/>
  </w:num>
  <w:num w:numId="10">
    <w:abstractNumId w:val="11"/>
  </w:num>
  <w:num w:numId="11">
    <w:abstractNumId w:val="10"/>
  </w:num>
  <w:num w:numId="12">
    <w:abstractNumId w:val="3"/>
  </w:num>
  <w:num w:numId="13">
    <w:abstractNumId w:val="0"/>
  </w:num>
  <w:num w:numId="14">
    <w:abstractNumId w:val="14"/>
  </w:num>
  <w:num w:numId="15">
    <w:abstractNumId w:val="15"/>
  </w:num>
  <w:num w:numId="16">
    <w:abstractNumId w:val="9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E0"/>
    <w:rsid w:val="009C1C2B"/>
    <w:rsid w:val="00E4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A9DF"/>
  <w15:chartTrackingRefBased/>
  <w15:docId w15:val="{AD9A0F3C-5B80-4898-9F74-A61279EA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35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3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576</Words>
  <Characters>3060</Characters>
  <Application>Microsoft Office Word</Application>
  <DocSecurity>0</DocSecurity>
  <Lines>117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2025-12-16T15:05:00Z</dcterms:created>
  <dcterms:modified xsi:type="dcterms:W3CDTF">2025-12-16T15:12:00Z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3394641f-7f1d-4267-b123-f62d920d47e2</vt:lpwstr>
  </property>
</Properties>
</file>