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the dataset: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63 columns with 99 rows + 1 row of column header.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data was collected from 2017 - 2019.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Following are the columns: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SNo. - Serial no.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following items were included in the survey: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Q1</w:t>
        <w:tab/>
        <w:t xml:space="preserve">I found myself getting upset by quite trivial things.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Q2</w:t>
        <w:tab/>
        <w:t xml:space="preserve">I was aware of dryness of my mouth.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Q3</w:t>
        <w:tab/>
        <w:t xml:space="preserve">I couldn't seem to experience any positive feeling at all.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Q4</w:t>
        <w:tab/>
        <w:t xml:space="preserve">I experienced breathing difficulty (eg, excessively rapid breathing, breathlessness in the absence of physical exertion).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Q5</w:t>
        <w:tab/>
        <w:t xml:space="preserve">I just couldn’t seem to get going.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Q6</w:t>
        <w:tab/>
        <w:t xml:space="preserve">I tended to over-react to situations.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Q7</w:t>
        <w:tab/>
        <w:t xml:space="preserve">I had a feeling of shakiness (eg, legs going to give way).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Q8</w:t>
        <w:tab/>
        <w:t xml:space="preserve">I found it difficult to relax.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Q9</w:t>
        <w:tab/>
        <w:t xml:space="preserve">I found myself in situations that made me so anxious I was most relieved when they ended.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Q10</w:t>
        <w:tab/>
        <w:t xml:space="preserve">I felt that I had nothing to look forward 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Q11</w:t>
        <w:tab/>
        <w:t xml:space="preserve">I found myself getting upset rather easily.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Q12</w:t>
        <w:tab/>
        <w:t xml:space="preserve">I felt that I was using a lot of nervous energy.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Q13</w:t>
        <w:tab/>
        <w:t xml:space="preserve">I felt sad and depressed.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Q14</w:t>
        <w:tab/>
        <w:t xml:space="preserve">I found myself getting impatient when I was delayed in any way (eg, elevators, traffic lights, being kept waiting).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Q15</w:t>
        <w:tab/>
        <w:t xml:space="preserve">I had a feeling of faintness.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Q16</w:t>
        <w:tab/>
        <w:t xml:space="preserve">I felt that I had lost interest in just about everything.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Q17</w:t>
        <w:tab/>
        <w:t xml:space="preserve">I felt I wasn’t worth much as a person.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Q18</w:t>
        <w:tab/>
        <w:t xml:space="preserve">I felt that I was rather touchy.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Q19</w:t>
        <w:tab/>
        <w:t xml:space="preserve">I perspired noticeably (eg, hands sweaty) in the absence of high temperatures or physical exertion.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Q20</w:t>
        <w:tab/>
        <w:t xml:space="preserve">I felt scared without any good reason.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Q21</w:t>
        <w:tab/>
        <w:t xml:space="preserve">I felt that life wasn’t worthwhile.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Q22</w:t>
        <w:tab/>
        <w:t xml:space="preserve">I found it hard to wind down.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Q23</w:t>
        <w:tab/>
        <w:t xml:space="preserve">I had difficulty in swallowing.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Q24</w:t>
        <w:tab/>
        <w:t xml:space="preserve">I couldn’t seem to get any enjoyment out of the things I did.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Q25</w:t>
        <w:tab/>
        <w:t xml:space="preserve">I was aware of the action of my heart in the absence of physical exertion (eg, sense of heart rate increase, heart missing a beat).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Q26</w:t>
        <w:tab/>
        <w:t xml:space="preserve">I felt down-hearted and blue.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Q27</w:t>
        <w:tab/>
        <w:t xml:space="preserve">I found that I was very irritable.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Q28</w:t>
        <w:tab/>
        <w:t xml:space="preserve">I felt I was close to panic.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Q29</w:t>
        <w:tab/>
        <w:t xml:space="preserve">I found it hard to calm down after something upset me.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Q30</w:t>
        <w:tab/>
        <w:t xml:space="preserve">I feared that I would be &amp;quot;thrown&amp;quot; by some trivial but unfamiliar task.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Q31</w:t>
        <w:tab/>
        <w:t xml:space="preserve">I was unable to become enthusiastic about anything.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Q32</w:t>
        <w:tab/>
        <w:t xml:space="preserve">I found it difficult to tolerate interruptions to what I was doing.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Q33</w:t>
        <w:tab/>
        <w:t xml:space="preserve">I was in a state of nervous tension.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Q34</w:t>
        <w:tab/>
        <w:t xml:space="preserve">I felt I was pretty worthless.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Q35</w:t>
        <w:tab/>
        <w:t xml:space="preserve">I was intolerant of anything that kept me from getting on with what I was doing.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Q36</w:t>
        <w:tab/>
        <w:t xml:space="preserve">I felt terrified.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Q37</w:t>
        <w:tab/>
        <w:t xml:space="preserve">I could see nothing in the future to be hopeful about.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Q38</w:t>
        <w:tab/>
        <w:t xml:space="preserve">I felt that life was meaningless.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Q39</w:t>
        <w:tab/>
        <w:t xml:space="preserve">I found myself getting agitated.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Q40</w:t>
        <w:tab/>
        <w:t xml:space="preserve">I was worried about situations in which I might panic and make a fool of myself.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Q41</w:t>
        <w:tab/>
        <w:t xml:space="preserve">I experienced trembling (eg, in the hands).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Q42</w:t>
        <w:tab/>
        <w:t xml:space="preserve">I found it difficult to work up the initiative to do things.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Each item was presented one at a time in a random order for each new participant along with a 4 point rating scale asking the user to indicate how often that had been true of them in the past week where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 = Did not apply to me at all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 = Applied to me to some degree, or some of the time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 = Applied to me to a considerable degree, or a good part of the 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 = Applied to me very much, or most of the time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(see the file demo1.png for how this looked)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This response is stored in variable A (e.g. Q1A).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following were recorded as time in seconds: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Testelapse - The time spent on all the DASS questions (should be equivalent to the time elapsed on all the individual questions combined)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Surveyelapse - The time spent answering the rest of the demographic and survey questions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Ten Item Personality Inventory was administered (see Gosling, S. D., Rentfrow, P. J., &amp; Swann, W. B., Jr. (2003). A Very Brief Measure of the Big Five Personality Domains. Journal of Research in Personality, 37, 504-528.):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TIPI1</w:t>
        <w:tab/>
        <w:t xml:space="preserve">Extraverted, enthusiastic.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TIPI2</w:t>
        <w:tab/>
        <w:t xml:space="preserve">Critical, quarrelsome.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TIPI3</w:t>
        <w:tab/>
        <w:t xml:space="preserve">Dependable, self-disciplined.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TIPI4</w:t>
        <w:tab/>
        <w:t xml:space="preserve">Anxious, easily upset.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TIPI5</w:t>
        <w:tab/>
        <w:t xml:space="preserve">Open to new experiences, complex.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TIPI6</w:t>
        <w:tab/>
        <w:t xml:space="preserve">Reserved, quiet.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TIPI7</w:t>
        <w:tab/>
        <w:t xml:space="preserve">Sympathetic, warm.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TIPI8</w:t>
        <w:tab/>
        <w:t xml:space="preserve">Disorganized, careless.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TIPI9</w:t>
        <w:tab/>
        <w:t xml:space="preserve">Calm, emotionally stable.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TIPI10</w:t>
        <w:tab/>
        <w:t xml:space="preserve">Conventional, uncreative.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TIPI items were rated "I see myself as:" _____ such that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 = Disagree strongly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 = Disagree moderately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 = Disagree a little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 = Neither agree nor disagree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 = Agree a little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6 = Agree moderately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7 = Agree strongly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Other demographics questions: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education</w:t>
        <w:tab/>
        <w:tab/>
        <w:tab/>
        <w:t xml:space="preserve">"How much education have you completed?", 1=Less than high school, 2=High school, 3=University degree, 4=Graduate degree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urban</w:t>
        <w:tab/>
        <w:tab/>
        <w:tab/>
        <w:tab/>
        <w:t xml:space="preserve">"What type of area did you live when you were a child?", 1=Rural (country side), 2=Suburban, 3=Urban (town, city)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gender</w:t>
        <w:tab/>
        <w:tab/>
        <w:tab/>
        <w:tab/>
        <w:t xml:space="preserve">"What is your gender?", 1=Male, 2=Female, 3=Other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age</w:t>
        <w:tab/>
        <w:tab/>
        <w:tab/>
        <w:tab/>
        <w:tab/>
        <w:t xml:space="preserve">"How many years old are you?"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hand</w:t>
        <w:tab/>
        <w:tab/>
        <w:tab/>
        <w:tab/>
        <w:t xml:space="preserve">"What hand do you use to write with?", 1=Right, 2=Left, 3=Both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religion</w:t>
        <w:tab/>
        <w:tab/>
        <w:tab/>
        <w:t xml:space="preserve">"What is your religion?", 1=Agnostic, 2=Atheist, 3=Buddhist, 4=Christian (Catholic), 5=Christian (Mormon), 6=Christian (Protestant), 7=Christian (Other), 8=Hindu, 9=Jewish, 10=Muslim, 11=Sikh, 12=Other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familysize</w:t>
        <w:tab/>
        <w:tab/>
        <w:tab/>
        <w:t xml:space="preserve">"Including you, how many children did your mother have?"</w:t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following values were derived from technical information: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country</w:t>
        <w:tab/>
        <w:tab/>
        <w:tab/>
        <w:tab/>
        <w:t xml:space="preserve">ISO country code of where the user connected from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questions: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Rate of depression/stress/anxiety in urban vs non urban areas or in different age groups, gender, handedness.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 the stress dependent on family size?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DASS - 42 Scoring: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https://neurocogsystem.com/wp-content/uploads/2021/02/DASS-42-Scoring.pdf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About TIPI (Scoring):</w:t>
      </w:r>
    </w:p>
    <w:p w:rsidR="00000000" w:rsidDel="00000000" w:rsidP="00000000" w:rsidRDefault="00000000" w:rsidRPr="00000000" w14:paraId="0000007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http://gosling.psy.utexas.edu/scales-weve-developed/ten-item-personality-measure-tipi/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Original dataset on Kaggle: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https://www.kaggle.com/lucasgreenwell/depression-anxiety-stress-scales-responses?select=data.csv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urocogsystem.com/wp-content/uploads/2021/02/DASS-42-Scoring.pdf" TargetMode="External"/><Relationship Id="rId7" Type="http://schemas.openxmlformats.org/officeDocument/2006/relationships/hyperlink" Target="http://gosling.psy.utexas.edu/scales-weve-developed/ten-item-personality-measure-tipi/" TargetMode="External"/><Relationship Id="rId8" Type="http://schemas.openxmlformats.org/officeDocument/2006/relationships/hyperlink" Target="https://www.kaggle.com/lucasgreenwell/depression-anxiety-stress-scales-responses?select=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