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26736A"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47373C4E"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F5DEF">
        <w:rPr>
          <w:rFonts w:ascii="Arial" w:hAnsi="Arial"/>
          <w:sz w:val="36"/>
        </w:rPr>
        <w:t>2</w:t>
      </w:r>
    </w:p>
    <w:p w14:paraId="3DE4EAEC" w14:textId="4045BFC3" w:rsidR="00DC4E66" w:rsidRDefault="000D0D96" w:rsidP="009D0E90">
      <w:pPr>
        <w:pStyle w:val="Friform"/>
        <w:tabs>
          <w:tab w:val="left" w:pos="567"/>
        </w:tabs>
        <w:ind w:right="838"/>
        <w:rPr>
          <w:rFonts w:ascii="Arial" w:hAnsi="Arial"/>
          <w:sz w:val="36"/>
        </w:rPr>
      </w:pPr>
      <w:r>
        <w:rPr>
          <w:rFonts w:ascii="Arial" w:hAnsi="Arial"/>
          <w:sz w:val="36"/>
        </w:rPr>
        <w:t>2013-09-</w:t>
      </w:r>
      <w:r w:rsidR="00016A68">
        <w:rPr>
          <w:rFonts w:ascii="Arial" w:hAnsi="Arial"/>
          <w:sz w:val="36"/>
        </w:rPr>
        <w:t>19</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6736939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9D0E90">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7C493D7A" w:rsidR="0011335C" w:rsidRDefault="0011335C" w:rsidP="009D0E90">
            <w:pPr>
              <w:rPr>
                <w:sz w:val="20"/>
              </w:rPr>
            </w:pPr>
            <w:r>
              <w:rPr>
                <w:sz w:val="20"/>
              </w:rPr>
              <w:t>2013-09-29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6736939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bookmarkStart w:id="3" w:name="_GoBack"/>
      <w:bookmarkEnd w:id="3"/>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6736939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6736939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6736939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6736940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6736940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6736940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6736940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6736940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6736940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6736940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6736940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6736940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6736940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6736941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6736941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6736941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6736941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6736941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6736941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6736941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367369417"/>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367369418"/>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Default="00A65D3C" w:rsidP="00A65D3C">
      <w:pPr>
        <w:tabs>
          <w:tab w:val="left" w:pos="567"/>
        </w:tabs>
        <w:ind w:right="838"/>
        <w:rPr>
          <w:rFonts w:ascii="Arial" w:hAnsi="Arial" w:cs="Arial"/>
          <w:b/>
        </w:rPr>
      </w:pPr>
      <w:r w:rsidRPr="005B2620">
        <w:rPr>
          <w:rFonts w:ascii="Arial" w:hAnsi="Arial" w:cs="Arial"/>
          <w:b/>
          <w:highlight w:val="yellow"/>
        </w:rPr>
        <w:t>ActorType</w:t>
      </w:r>
    </w:p>
    <w:p w14:paraId="7B313A0E" w14:textId="77777777" w:rsidR="00A65D3C" w:rsidRDefault="00A65D3C" w:rsidP="00A65D3C">
      <w:pPr>
        <w:pStyle w:val="Brdtext"/>
        <w:ind w:left="0"/>
      </w:pPr>
      <w:r w:rsidRPr="001452C2">
        <w:t>Information om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026822">
        <w:trPr>
          <w:trHeight w:val="384"/>
        </w:trPr>
        <w:tc>
          <w:tcPr>
            <w:tcW w:w="2518" w:type="dxa"/>
            <w:shd w:val="clear" w:color="auto" w:fill="D9D9D9" w:themeFill="background1" w:themeFillShade="D9"/>
            <w:vAlign w:val="bottom"/>
          </w:tcPr>
          <w:p w14:paraId="05638064" w14:textId="77777777" w:rsidR="00A65D3C" w:rsidRDefault="00A65D3C" w:rsidP="00026822">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026822">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026822">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026822">
            <w:pPr>
              <w:ind w:right="-47"/>
              <w:rPr>
                <w:b/>
              </w:rPr>
            </w:pPr>
            <w:r>
              <w:rPr>
                <w:b/>
              </w:rPr>
              <w:t>Kardinalitet</w:t>
            </w:r>
          </w:p>
        </w:tc>
      </w:tr>
      <w:tr w:rsidR="00A65D3C" w14:paraId="40DF9D70" w14:textId="77777777" w:rsidTr="00026822">
        <w:tc>
          <w:tcPr>
            <w:tcW w:w="2518" w:type="dxa"/>
          </w:tcPr>
          <w:p w14:paraId="312AAE08" w14:textId="77777777" w:rsidR="00A65D3C" w:rsidRDefault="00A65D3C" w:rsidP="00026822">
            <w:pPr>
              <w:pStyle w:val="TableParagraph"/>
            </w:pPr>
            <w:r>
              <w:t>hsaId</w:t>
            </w:r>
          </w:p>
        </w:tc>
        <w:tc>
          <w:tcPr>
            <w:tcW w:w="1418" w:type="dxa"/>
          </w:tcPr>
          <w:p w14:paraId="4D632453" w14:textId="77777777" w:rsidR="00A65D3C" w:rsidRPr="000A0B70" w:rsidRDefault="00A65D3C" w:rsidP="00026822">
            <w:pPr>
              <w:pStyle w:val="TableParagraph"/>
            </w:pPr>
            <w:r>
              <w:t>HSAIdType</w:t>
            </w:r>
          </w:p>
        </w:tc>
        <w:tc>
          <w:tcPr>
            <w:tcW w:w="3827" w:type="dxa"/>
          </w:tcPr>
          <w:p w14:paraId="6F756B10" w14:textId="77777777" w:rsidR="00A65D3C" w:rsidRPr="00907C9B" w:rsidRDefault="00A65D3C" w:rsidP="00026822">
            <w:pPr>
              <w:pStyle w:val="TableParagraph"/>
              <w:rPr>
                <w:spacing w:val="-1"/>
              </w:rPr>
            </w:pPr>
            <w:r>
              <w:rPr>
                <w:spacing w:val="-1"/>
              </w:rPr>
              <w:t>HSAid för personen</w:t>
            </w:r>
          </w:p>
        </w:tc>
        <w:tc>
          <w:tcPr>
            <w:tcW w:w="1337" w:type="dxa"/>
          </w:tcPr>
          <w:p w14:paraId="06994458" w14:textId="77777777" w:rsidR="00A65D3C" w:rsidRPr="00907C9B" w:rsidRDefault="00A65D3C" w:rsidP="00026822">
            <w:pPr>
              <w:pStyle w:val="TableParagraph"/>
              <w:rPr>
                <w:spacing w:val="-1"/>
              </w:rPr>
            </w:pPr>
            <w:r>
              <w:rPr>
                <w:spacing w:val="-1"/>
              </w:rPr>
              <w:t>0..1</w:t>
            </w:r>
          </w:p>
        </w:tc>
      </w:tr>
      <w:tr w:rsidR="00A65D3C" w14:paraId="2103CA23" w14:textId="77777777" w:rsidTr="00026822">
        <w:tc>
          <w:tcPr>
            <w:tcW w:w="2518" w:type="dxa"/>
          </w:tcPr>
          <w:p w14:paraId="5DA7B7BD" w14:textId="77777777" w:rsidR="00A65D3C" w:rsidRDefault="00A65D3C" w:rsidP="00026822">
            <w:pPr>
              <w:pStyle w:val="TableParagraph"/>
            </w:pPr>
            <w:r>
              <w:t>name</w:t>
            </w:r>
          </w:p>
        </w:tc>
        <w:tc>
          <w:tcPr>
            <w:tcW w:w="1418" w:type="dxa"/>
          </w:tcPr>
          <w:p w14:paraId="0640B6A3" w14:textId="77777777" w:rsidR="00A65D3C" w:rsidRPr="000A0B70" w:rsidRDefault="00A65D3C" w:rsidP="00026822">
            <w:pPr>
              <w:pStyle w:val="TableParagraph"/>
            </w:pPr>
            <w:r>
              <w:t>string</w:t>
            </w:r>
          </w:p>
        </w:tc>
        <w:tc>
          <w:tcPr>
            <w:tcW w:w="3827" w:type="dxa"/>
          </w:tcPr>
          <w:p w14:paraId="7BAB510B" w14:textId="77777777" w:rsidR="00A65D3C" w:rsidRPr="00907C9B" w:rsidRDefault="00A65D3C" w:rsidP="00026822">
            <w:pPr>
              <w:pStyle w:val="TableParagraph"/>
              <w:rPr>
                <w:spacing w:val="-1"/>
              </w:rPr>
            </w:pPr>
            <w:r>
              <w:rPr>
                <w:spacing w:val="-1"/>
              </w:rPr>
              <w:t>Namn på personen. Minst ett av dessa två fält ska anges.</w:t>
            </w:r>
          </w:p>
        </w:tc>
        <w:tc>
          <w:tcPr>
            <w:tcW w:w="1337" w:type="dxa"/>
          </w:tcPr>
          <w:p w14:paraId="76511E49" w14:textId="77777777" w:rsidR="00A65D3C" w:rsidRPr="00907C9B" w:rsidRDefault="00A65D3C" w:rsidP="00026822">
            <w:pPr>
              <w:pStyle w:val="TableParagraph"/>
              <w:rPr>
                <w:spacing w:val="-1"/>
              </w:rPr>
            </w:pPr>
            <w:r>
              <w:rPr>
                <w:spacing w:val="-1"/>
              </w:rPr>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5B2620">
        <w:rPr>
          <w:rFonts w:ascii="Arial" w:hAnsi="Arial" w:cs="Arial"/>
          <w:b/>
          <w:bCs/>
          <w:highlight w:val="yellow"/>
        </w:rPr>
        <w:t>C</w:t>
      </w:r>
      <w:r w:rsidRPr="005B2620">
        <w:rPr>
          <w:rFonts w:ascii="Arial" w:hAnsi="Arial" w:cs="Arial"/>
          <w:b/>
          <w:highlight w:val="yellow"/>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026822">
        <w:trPr>
          <w:trHeight w:val="384"/>
        </w:trPr>
        <w:tc>
          <w:tcPr>
            <w:tcW w:w="2518" w:type="dxa"/>
            <w:shd w:val="clear" w:color="auto" w:fill="D9D9D9" w:themeFill="background1" w:themeFillShade="D9"/>
            <w:vAlign w:val="bottom"/>
          </w:tcPr>
          <w:p w14:paraId="008E7946"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026822">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026822">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026822">
            <w:pPr>
              <w:keepNext/>
              <w:keepLines/>
              <w:rPr>
                <w:b/>
              </w:rPr>
            </w:pPr>
            <w:r>
              <w:rPr>
                <w:b/>
              </w:rPr>
              <w:t>Kardinalitet</w:t>
            </w:r>
          </w:p>
        </w:tc>
      </w:tr>
      <w:tr w:rsidR="00A65D3C" w14:paraId="7AC199F1" w14:textId="77777777" w:rsidTr="00026822">
        <w:tc>
          <w:tcPr>
            <w:tcW w:w="2518" w:type="dxa"/>
          </w:tcPr>
          <w:p w14:paraId="5F56B5F4" w14:textId="77777777" w:rsidR="00A65D3C" w:rsidRPr="00D03076" w:rsidRDefault="00A65D3C" w:rsidP="00026822">
            <w:pPr>
              <w:pStyle w:val="TableParagraph"/>
            </w:pPr>
            <w:r w:rsidRPr="00D03076">
              <w:t>code</w:t>
            </w:r>
          </w:p>
        </w:tc>
        <w:tc>
          <w:tcPr>
            <w:tcW w:w="1418" w:type="dxa"/>
          </w:tcPr>
          <w:p w14:paraId="1C8F4914" w14:textId="77777777" w:rsidR="00A65D3C" w:rsidRPr="00D03076" w:rsidRDefault="00A65D3C" w:rsidP="00026822">
            <w:pPr>
              <w:pStyle w:val="TableParagraph"/>
            </w:pPr>
            <w:r w:rsidRPr="00D03076">
              <w:t>string</w:t>
            </w:r>
          </w:p>
        </w:tc>
        <w:tc>
          <w:tcPr>
            <w:tcW w:w="3827" w:type="dxa"/>
          </w:tcPr>
          <w:p w14:paraId="3FF34C46" w14:textId="77777777" w:rsidR="00A65D3C" w:rsidRPr="00D03076" w:rsidRDefault="00A65D3C" w:rsidP="00026822">
            <w:pPr>
              <w:pStyle w:val="TableParagraph"/>
            </w:pPr>
            <w:r w:rsidRPr="00D03076">
              <w:t xml:space="preserve">Kod enligt producentsystemets kodverk. </w:t>
            </w:r>
          </w:p>
          <w:p w14:paraId="73C1E242" w14:textId="77777777" w:rsidR="00A65D3C" w:rsidRPr="00D03076" w:rsidRDefault="00A65D3C" w:rsidP="00026822">
            <w:pPr>
              <w:pStyle w:val="TableParagraph"/>
            </w:pPr>
            <w:r w:rsidRPr="00D03076">
              <w:t>Om code anges skall också codeSystem  samt displayName anges.</w:t>
            </w:r>
          </w:p>
        </w:tc>
        <w:tc>
          <w:tcPr>
            <w:tcW w:w="1337" w:type="dxa"/>
          </w:tcPr>
          <w:p w14:paraId="7011ED18" w14:textId="77777777" w:rsidR="00A65D3C" w:rsidRPr="00D03076" w:rsidRDefault="00A65D3C" w:rsidP="00026822">
            <w:pPr>
              <w:pStyle w:val="TableParagraph"/>
            </w:pPr>
            <w:r w:rsidRPr="00D03076">
              <w:t>0..1</w:t>
            </w:r>
          </w:p>
        </w:tc>
      </w:tr>
      <w:tr w:rsidR="00A65D3C" w14:paraId="141EEBE5" w14:textId="77777777" w:rsidTr="00026822">
        <w:tc>
          <w:tcPr>
            <w:tcW w:w="2518" w:type="dxa"/>
          </w:tcPr>
          <w:p w14:paraId="703BA5DD" w14:textId="77777777" w:rsidR="00A65D3C" w:rsidRPr="00D03076" w:rsidRDefault="00A65D3C" w:rsidP="00026822">
            <w:pPr>
              <w:pStyle w:val="TableParagraph"/>
            </w:pPr>
            <w:r w:rsidRPr="00D03076">
              <w:t>codeSystem</w:t>
            </w:r>
          </w:p>
        </w:tc>
        <w:tc>
          <w:tcPr>
            <w:tcW w:w="1418" w:type="dxa"/>
          </w:tcPr>
          <w:p w14:paraId="3B56FE1B" w14:textId="77777777" w:rsidR="00A65D3C" w:rsidRPr="00D03076" w:rsidRDefault="00A65D3C" w:rsidP="00026822">
            <w:pPr>
              <w:pStyle w:val="TableParagraph"/>
            </w:pPr>
            <w:r w:rsidRPr="00D03076">
              <w:t>string</w:t>
            </w:r>
          </w:p>
        </w:tc>
        <w:tc>
          <w:tcPr>
            <w:tcW w:w="3827" w:type="dxa"/>
          </w:tcPr>
          <w:p w14:paraId="135F1E2A" w14:textId="77777777" w:rsidR="00A65D3C" w:rsidRPr="00D03076" w:rsidRDefault="00A65D3C" w:rsidP="00026822">
            <w:pPr>
              <w:pStyle w:val="TableParagraph"/>
            </w:pPr>
            <w:r w:rsidRPr="00D03076">
              <w:t>Anger kodverket som definierar koden. Dvs UID/OID för det kodverk som används. Om codeSystem anges skall också code samt displayName anges.</w:t>
            </w:r>
          </w:p>
        </w:tc>
        <w:tc>
          <w:tcPr>
            <w:tcW w:w="1337" w:type="dxa"/>
          </w:tcPr>
          <w:p w14:paraId="4314E841" w14:textId="77777777" w:rsidR="00A65D3C" w:rsidRPr="00D03076" w:rsidRDefault="00A65D3C" w:rsidP="00026822">
            <w:pPr>
              <w:pStyle w:val="TableParagraph"/>
            </w:pPr>
            <w:r w:rsidRPr="00D03076">
              <w:t>0..1</w:t>
            </w:r>
          </w:p>
        </w:tc>
      </w:tr>
      <w:tr w:rsidR="00A65D3C" w:rsidRPr="002B62A8" w14:paraId="72E93213" w14:textId="77777777" w:rsidTr="00026822">
        <w:tc>
          <w:tcPr>
            <w:tcW w:w="2518" w:type="dxa"/>
          </w:tcPr>
          <w:p w14:paraId="014C6159" w14:textId="77777777" w:rsidR="00A65D3C" w:rsidRPr="00D03076" w:rsidRDefault="00A65D3C" w:rsidP="00026822">
            <w:pPr>
              <w:pStyle w:val="TableParagraph"/>
            </w:pPr>
            <w:r w:rsidRPr="00D03076">
              <w:t>codeSystemName</w:t>
            </w:r>
          </w:p>
        </w:tc>
        <w:tc>
          <w:tcPr>
            <w:tcW w:w="1418" w:type="dxa"/>
          </w:tcPr>
          <w:p w14:paraId="6A3F4CCD" w14:textId="77777777" w:rsidR="00A65D3C" w:rsidRPr="00D03076" w:rsidRDefault="00A65D3C" w:rsidP="00026822">
            <w:pPr>
              <w:pStyle w:val="TableParagraph"/>
            </w:pPr>
            <w:r w:rsidRPr="00D03076">
              <w:t>string</w:t>
            </w:r>
          </w:p>
        </w:tc>
        <w:tc>
          <w:tcPr>
            <w:tcW w:w="3827" w:type="dxa"/>
          </w:tcPr>
          <w:p w14:paraId="19723A87" w14:textId="77777777" w:rsidR="00A65D3C" w:rsidRPr="00D03076" w:rsidRDefault="00A65D3C" w:rsidP="00026822">
            <w:pPr>
              <w:pStyle w:val="TableParagraph"/>
            </w:pPr>
            <w:r w:rsidRPr="00D03076">
              <w:t>Kodverkets namn i klartext. Skall anges när så är möjligt.</w:t>
            </w:r>
          </w:p>
        </w:tc>
        <w:tc>
          <w:tcPr>
            <w:tcW w:w="1337" w:type="dxa"/>
          </w:tcPr>
          <w:p w14:paraId="4E3C1B1E" w14:textId="77777777" w:rsidR="00A65D3C" w:rsidRPr="00D03076" w:rsidRDefault="00A65D3C" w:rsidP="00026822">
            <w:pPr>
              <w:pStyle w:val="TableParagraph"/>
            </w:pPr>
            <w:r w:rsidRPr="00D03076">
              <w:t>0..1</w:t>
            </w:r>
          </w:p>
        </w:tc>
      </w:tr>
      <w:tr w:rsidR="00A65D3C" w14:paraId="6D43E5D3" w14:textId="77777777" w:rsidTr="00026822">
        <w:tc>
          <w:tcPr>
            <w:tcW w:w="2518" w:type="dxa"/>
          </w:tcPr>
          <w:p w14:paraId="7732FD7B" w14:textId="77777777" w:rsidR="00A65D3C" w:rsidRPr="00D03076" w:rsidRDefault="00A65D3C" w:rsidP="00026822">
            <w:pPr>
              <w:pStyle w:val="TableParagraph"/>
            </w:pPr>
            <w:r w:rsidRPr="00D03076">
              <w:lastRenderedPageBreak/>
              <w:t>codeSystemVersion</w:t>
            </w:r>
          </w:p>
        </w:tc>
        <w:tc>
          <w:tcPr>
            <w:tcW w:w="1418" w:type="dxa"/>
          </w:tcPr>
          <w:p w14:paraId="7A335E2D" w14:textId="77777777" w:rsidR="00A65D3C" w:rsidRPr="00D03076" w:rsidRDefault="00A65D3C" w:rsidP="00026822">
            <w:pPr>
              <w:pStyle w:val="TableParagraph"/>
            </w:pPr>
            <w:r w:rsidRPr="00D03076">
              <w:t>string</w:t>
            </w:r>
          </w:p>
        </w:tc>
        <w:tc>
          <w:tcPr>
            <w:tcW w:w="3827" w:type="dxa"/>
          </w:tcPr>
          <w:p w14:paraId="1FB0E65A" w14:textId="77777777" w:rsidR="00A65D3C" w:rsidRPr="00D03076" w:rsidRDefault="00A65D3C" w:rsidP="00026822">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026822">
            <w:pPr>
              <w:pStyle w:val="TableParagraph"/>
            </w:pPr>
            <w:r w:rsidRPr="00D03076">
              <w:t>0..1</w:t>
            </w:r>
          </w:p>
        </w:tc>
      </w:tr>
      <w:tr w:rsidR="00A65D3C" w14:paraId="3F8C888A" w14:textId="77777777" w:rsidTr="00026822">
        <w:tc>
          <w:tcPr>
            <w:tcW w:w="2518" w:type="dxa"/>
          </w:tcPr>
          <w:p w14:paraId="60D4C91C" w14:textId="77777777" w:rsidR="00A65D3C" w:rsidRPr="00D03076" w:rsidRDefault="00A65D3C" w:rsidP="00026822">
            <w:pPr>
              <w:pStyle w:val="TableParagraph"/>
            </w:pPr>
            <w:r w:rsidRPr="00D03076">
              <w:t>displayName</w:t>
            </w:r>
          </w:p>
        </w:tc>
        <w:tc>
          <w:tcPr>
            <w:tcW w:w="1418" w:type="dxa"/>
          </w:tcPr>
          <w:p w14:paraId="5E3421F1" w14:textId="77777777" w:rsidR="00A65D3C" w:rsidRPr="00D03076" w:rsidRDefault="00A65D3C" w:rsidP="00026822">
            <w:pPr>
              <w:pStyle w:val="TableParagraph"/>
            </w:pPr>
            <w:r w:rsidRPr="00D03076">
              <w:t>string</w:t>
            </w:r>
          </w:p>
        </w:tc>
        <w:tc>
          <w:tcPr>
            <w:tcW w:w="3827" w:type="dxa"/>
          </w:tcPr>
          <w:p w14:paraId="1107148A" w14:textId="77777777" w:rsidR="00A65D3C" w:rsidRPr="00D03076" w:rsidRDefault="00A65D3C" w:rsidP="00026822">
            <w:pPr>
              <w:pStyle w:val="TableParagraph"/>
            </w:pPr>
            <w:r w:rsidRPr="00D03076">
              <w:t>Koden i klartext, under vilket det producerande systemet visar koden för sina användare.</w:t>
            </w:r>
          </w:p>
          <w:p w14:paraId="57AB9A85" w14:textId="77777777" w:rsidR="00A65D3C" w:rsidRPr="00D03076" w:rsidRDefault="00A65D3C" w:rsidP="00026822">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026822">
            <w:pPr>
              <w:pStyle w:val="TableParagraph"/>
            </w:pPr>
            <w:r w:rsidRPr="00D03076">
              <w:t>0..1</w:t>
            </w:r>
          </w:p>
        </w:tc>
      </w:tr>
      <w:tr w:rsidR="00A65D3C" w14:paraId="35F95BA4" w14:textId="77777777" w:rsidTr="00026822">
        <w:tc>
          <w:tcPr>
            <w:tcW w:w="2518" w:type="dxa"/>
          </w:tcPr>
          <w:p w14:paraId="0D5EF9B7" w14:textId="77777777" w:rsidR="00A65D3C" w:rsidRPr="00D03076" w:rsidRDefault="00A65D3C" w:rsidP="00026822">
            <w:pPr>
              <w:pStyle w:val="TableParagraph"/>
            </w:pPr>
            <w:r w:rsidRPr="00D03076">
              <w:t>originalText</w:t>
            </w:r>
          </w:p>
        </w:tc>
        <w:tc>
          <w:tcPr>
            <w:tcW w:w="1418" w:type="dxa"/>
          </w:tcPr>
          <w:p w14:paraId="0F9EA452" w14:textId="77777777" w:rsidR="00A65D3C" w:rsidRPr="00D03076" w:rsidRDefault="00A65D3C" w:rsidP="00026822">
            <w:pPr>
              <w:pStyle w:val="TableParagraph"/>
            </w:pPr>
            <w:r w:rsidRPr="00D03076">
              <w:t>string</w:t>
            </w:r>
          </w:p>
        </w:tc>
        <w:tc>
          <w:tcPr>
            <w:tcW w:w="3827" w:type="dxa"/>
          </w:tcPr>
          <w:p w14:paraId="5412922A" w14:textId="77777777" w:rsidR="00A65D3C" w:rsidRPr="00D03076" w:rsidRDefault="00A65D3C" w:rsidP="00026822">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026822">
            <w:pPr>
              <w:pStyle w:val="TableParagraph"/>
            </w:pPr>
          </w:p>
          <w:p w14:paraId="6EB0C5F3" w14:textId="77777777" w:rsidR="00A65D3C" w:rsidRPr="00D03076" w:rsidRDefault="00A65D3C" w:rsidP="00026822">
            <w:pPr>
              <w:pStyle w:val="TableParagraph"/>
            </w:pPr>
            <w:r w:rsidRPr="00D03076">
              <w:t>Om originalText anges kan ingen av de övriga elementen anges.</w:t>
            </w:r>
          </w:p>
        </w:tc>
        <w:tc>
          <w:tcPr>
            <w:tcW w:w="1337" w:type="dxa"/>
          </w:tcPr>
          <w:p w14:paraId="0EA6F45D" w14:textId="77777777" w:rsidR="00A65D3C" w:rsidRPr="00D03076" w:rsidRDefault="00A65D3C" w:rsidP="00026822">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5B2620">
        <w:rPr>
          <w:rFonts w:ascii="Arial" w:hAnsi="Arial" w:cs="Arial"/>
          <w:b/>
          <w:highlight w:val="yellow"/>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026822">
        <w:trPr>
          <w:trHeight w:val="384"/>
        </w:trPr>
        <w:tc>
          <w:tcPr>
            <w:tcW w:w="2520" w:type="dxa"/>
            <w:shd w:val="clear" w:color="auto" w:fill="D9D9D9" w:themeFill="background1" w:themeFillShade="D9"/>
            <w:vAlign w:val="bottom"/>
          </w:tcPr>
          <w:p w14:paraId="05062F11" w14:textId="77777777" w:rsidR="00A65D3C" w:rsidRDefault="00A65D3C" w:rsidP="00026822">
            <w:pPr>
              <w:rPr>
                <w:b/>
              </w:rPr>
            </w:pPr>
            <w:r>
              <w:rPr>
                <w:b/>
              </w:rPr>
              <w:t>Namn</w:t>
            </w:r>
          </w:p>
        </w:tc>
        <w:tc>
          <w:tcPr>
            <w:tcW w:w="1416" w:type="dxa"/>
            <w:shd w:val="clear" w:color="auto" w:fill="D9D9D9" w:themeFill="background1" w:themeFillShade="D9"/>
            <w:vAlign w:val="bottom"/>
          </w:tcPr>
          <w:p w14:paraId="594845C3" w14:textId="77777777" w:rsidR="00A65D3C" w:rsidRDefault="00A65D3C" w:rsidP="00026822">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026822">
            <w:pPr>
              <w:rPr>
                <w:b/>
              </w:rPr>
            </w:pPr>
            <w:r>
              <w:rPr>
                <w:b/>
              </w:rPr>
              <w:t>Kardinalitet</w:t>
            </w:r>
          </w:p>
        </w:tc>
      </w:tr>
      <w:tr w:rsidR="00A65D3C" w14:paraId="0D751629" w14:textId="77777777" w:rsidTr="00026822">
        <w:tc>
          <w:tcPr>
            <w:tcW w:w="2520" w:type="dxa"/>
          </w:tcPr>
          <w:p w14:paraId="79F04691" w14:textId="77777777" w:rsidR="00A65D3C" w:rsidRDefault="00A65D3C" w:rsidP="00026822">
            <w:pPr>
              <w:pStyle w:val="TableParagraph"/>
            </w:pPr>
            <w:r>
              <w:t>start</w:t>
            </w:r>
          </w:p>
        </w:tc>
        <w:tc>
          <w:tcPr>
            <w:tcW w:w="1416" w:type="dxa"/>
          </w:tcPr>
          <w:p w14:paraId="11D029B5" w14:textId="77777777" w:rsidR="00A65D3C" w:rsidRPr="000A0B70" w:rsidRDefault="00A65D3C" w:rsidP="00026822">
            <w:pPr>
              <w:pStyle w:val="TableParagraph"/>
            </w:pPr>
            <w:r>
              <w:t>DateType</w:t>
            </w:r>
          </w:p>
        </w:tc>
        <w:tc>
          <w:tcPr>
            <w:tcW w:w="3827" w:type="dxa"/>
          </w:tcPr>
          <w:p w14:paraId="79DCB022" w14:textId="77777777" w:rsidR="00A65D3C" w:rsidRPr="00907C9B" w:rsidRDefault="00A65D3C" w:rsidP="00026822">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026822">
            <w:pPr>
              <w:pStyle w:val="TableParagraph"/>
              <w:rPr>
                <w:spacing w:val="-1"/>
              </w:rPr>
            </w:pPr>
            <w:r>
              <w:rPr>
                <w:spacing w:val="-1"/>
              </w:rPr>
              <w:t>0..1</w:t>
            </w:r>
          </w:p>
        </w:tc>
      </w:tr>
      <w:tr w:rsidR="00A65D3C" w14:paraId="6C951170" w14:textId="77777777" w:rsidTr="00026822">
        <w:tc>
          <w:tcPr>
            <w:tcW w:w="2520" w:type="dxa"/>
          </w:tcPr>
          <w:p w14:paraId="5FDFD698" w14:textId="77777777" w:rsidR="00A65D3C" w:rsidRDefault="00A65D3C" w:rsidP="00026822">
            <w:pPr>
              <w:pStyle w:val="TableParagraph"/>
            </w:pPr>
            <w:r>
              <w:t>end</w:t>
            </w:r>
          </w:p>
        </w:tc>
        <w:tc>
          <w:tcPr>
            <w:tcW w:w="1416" w:type="dxa"/>
          </w:tcPr>
          <w:p w14:paraId="29386BCC" w14:textId="77777777" w:rsidR="00A65D3C" w:rsidRPr="000A0B70" w:rsidRDefault="00A65D3C" w:rsidP="00026822">
            <w:pPr>
              <w:pStyle w:val="TableParagraph"/>
            </w:pPr>
            <w:r>
              <w:t>DateType</w:t>
            </w:r>
          </w:p>
        </w:tc>
        <w:tc>
          <w:tcPr>
            <w:tcW w:w="3827" w:type="dxa"/>
          </w:tcPr>
          <w:p w14:paraId="748C3E22" w14:textId="77777777" w:rsidR="00A65D3C" w:rsidRPr="00907C9B" w:rsidRDefault="00A65D3C" w:rsidP="00026822">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026822">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026822">
        <w:trPr>
          <w:trHeight w:val="384"/>
        </w:trPr>
        <w:tc>
          <w:tcPr>
            <w:tcW w:w="2518" w:type="dxa"/>
            <w:shd w:val="clear" w:color="auto" w:fill="D9D9D9" w:themeFill="background1" w:themeFillShade="D9"/>
            <w:vAlign w:val="bottom"/>
          </w:tcPr>
          <w:p w14:paraId="4499B1CD" w14:textId="77777777" w:rsidR="00A65D3C" w:rsidRDefault="00A65D3C" w:rsidP="00026822">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026822">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026822">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026822">
            <w:pPr>
              <w:ind w:right="33"/>
              <w:rPr>
                <w:b/>
              </w:rPr>
            </w:pPr>
            <w:r>
              <w:rPr>
                <w:b/>
              </w:rPr>
              <w:t>Kardinalitet</w:t>
            </w:r>
          </w:p>
        </w:tc>
      </w:tr>
      <w:tr w:rsidR="00A65D3C" w14:paraId="2DF1875B" w14:textId="77777777" w:rsidTr="00026822">
        <w:tc>
          <w:tcPr>
            <w:tcW w:w="2518" w:type="dxa"/>
          </w:tcPr>
          <w:p w14:paraId="4203140F" w14:textId="77777777" w:rsidR="00A65D3C" w:rsidRPr="00D03076" w:rsidRDefault="00A65D3C" w:rsidP="00026822">
            <w:pPr>
              <w:pStyle w:val="TableParagraph"/>
            </w:pPr>
            <w:r w:rsidRPr="00D03076">
              <w:t>date</w:t>
            </w:r>
          </w:p>
        </w:tc>
        <w:tc>
          <w:tcPr>
            <w:tcW w:w="1437" w:type="dxa"/>
          </w:tcPr>
          <w:p w14:paraId="0B255AD2" w14:textId="77777777" w:rsidR="00A65D3C" w:rsidRPr="00D03076" w:rsidRDefault="00A65D3C" w:rsidP="00026822">
            <w:pPr>
              <w:pStyle w:val="TableParagraph"/>
            </w:pPr>
            <w:r w:rsidRPr="00D03076">
              <w:t>string</w:t>
            </w:r>
          </w:p>
        </w:tc>
        <w:tc>
          <w:tcPr>
            <w:tcW w:w="3808" w:type="dxa"/>
          </w:tcPr>
          <w:p w14:paraId="3319D5D3" w14:textId="77777777" w:rsidR="00A65D3C" w:rsidRPr="00D03076" w:rsidRDefault="00A65D3C" w:rsidP="00026822">
            <w:pPr>
              <w:pStyle w:val="TableParagraph"/>
            </w:pPr>
            <w:r w:rsidRPr="00D03076">
              <w:t>Datum uttrycks med formatet ”ÅÅÅÅMMDD”</w:t>
            </w:r>
          </w:p>
        </w:tc>
        <w:tc>
          <w:tcPr>
            <w:tcW w:w="1417" w:type="dxa"/>
          </w:tcPr>
          <w:p w14:paraId="012CC796" w14:textId="77777777" w:rsidR="00A65D3C" w:rsidRPr="00D03076" w:rsidRDefault="00A65D3C" w:rsidP="00026822">
            <w:pPr>
              <w:pStyle w:val="TableParagraph"/>
            </w:pPr>
            <w:r w:rsidRPr="00D03076">
              <w:t>1..1</w:t>
            </w:r>
          </w:p>
        </w:tc>
      </w:tr>
    </w:tbl>
    <w:p w14:paraId="25E27AF0" w14:textId="77777777" w:rsidR="00A65D3C" w:rsidRDefault="00A65D3C" w:rsidP="00A65D3C">
      <w:pPr>
        <w:rPr>
          <w:rFonts w:ascii="Arial" w:hAnsi="Arial" w:cs="Arial"/>
          <w:b/>
        </w:rPr>
      </w:pPr>
    </w:p>
    <w:p w14:paraId="7C931619" w14:textId="77777777" w:rsidR="00A65D3C" w:rsidRPr="00A46F31" w:rsidRDefault="00A65D3C" w:rsidP="00A65D3C">
      <w:pPr>
        <w:rPr>
          <w:rFonts w:ascii="Arial" w:hAnsi="Arial" w:cs="Arial"/>
          <w:b/>
        </w:rPr>
      </w:pPr>
      <w:r w:rsidRPr="005B2620">
        <w:rPr>
          <w:rFonts w:ascii="Arial" w:hAnsi="Arial" w:cs="Arial"/>
          <w:b/>
          <w:highlight w:val="yellow"/>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026822">
        <w:trPr>
          <w:trHeight w:val="384"/>
        </w:trPr>
        <w:tc>
          <w:tcPr>
            <w:tcW w:w="2518" w:type="dxa"/>
            <w:shd w:val="clear" w:color="auto" w:fill="D9D9D9" w:themeFill="background1" w:themeFillShade="D9"/>
            <w:vAlign w:val="bottom"/>
          </w:tcPr>
          <w:p w14:paraId="31C3BB86" w14:textId="77777777" w:rsidR="00A65D3C" w:rsidRDefault="00A65D3C" w:rsidP="00026822">
            <w:pPr>
              <w:rPr>
                <w:b/>
              </w:rPr>
            </w:pPr>
            <w:r>
              <w:rPr>
                <w:b/>
              </w:rPr>
              <w:t>Namn</w:t>
            </w:r>
          </w:p>
        </w:tc>
        <w:tc>
          <w:tcPr>
            <w:tcW w:w="1418" w:type="dxa"/>
            <w:shd w:val="clear" w:color="auto" w:fill="D9D9D9" w:themeFill="background1" w:themeFillShade="D9"/>
            <w:vAlign w:val="bottom"/>
          </w:tcPr>
          <w:p w14:paraId="3CFDDE45" w14:textId="77777777" w:rsidR="00A65D3C" w:rsidRDefault="00A65D3C" w:rsidP="00026822">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026822">
            <w:pPr>
              <w:rPr>
                <w:b/>
              </w:rPr>
            </w:pPr>
            <w:r>
              <w:rPr>
                <w:b/>
              </w:rPr>
              <w:t>Kardinalitet</w:t>
            </w:r>
          </w:p>
        </w:tc>
      </w:tr>
      <w:tr w:rsidR="00A65D3C" w14:paraId="56DF89F4" w14:textId="77777777" w:rsidTr="00026822">
        <w:tc>
          <w:tcPr>
            <w:tcW w:w="2518" w:type="dxa"/>
          </w:tcPr>
          <w:p w14:paraId="3D21F4D7" w14:textId="77777777" w:rsidR="00A65D3C" w:rsidRDefault="00A65D3C" w:rsidP="00026822">
            <w:pPr>
              <w:pStyle w:val="TableParagraph"/>
            </w:pPr>
            <w:r>
              <w:t>authorTime</w:t>
            </w:r>
          </w:p>
        </w:tc>
        <w:tc>
          <w:tcPr>
            <w:tcW w:w="1418" w:type="dxa"/>
          </w:tcPr>
          <w:p w14:paraId="5ABABC16" w14:textId="77777777" w:rsidR="00A65D3C" w:rsidRDefault="00A65D3C" w:rsidP="00026822">
            <w:pPr>
              <w:pStyle w:val="TableParagraph"/>
              <w:rPr>
                <w:spacing w:val="-1"/>
              </w:rPr>
            </w:pPr>
            <w:r>
              <w:rPr>
                <w:spacing w:val="-1"/>
              </w:rPr>
              <w:t>TimeStampType</w:t>
            </w:r>
          </w:p>
        </w:tc>
        <w:tc>
          <w:tcPr>
            <w:tcW w:w="3827" w:type="dxa"/>
          </w:tcPr>
          <w:p w14:paraId="48CE8BFB" w14:textId="77777777" w:rsidR="00A65D3C" w:rsidRDefault="00A65D3C" w:rsidP="00026822">
            <w:pPr>
              <w:pStyle w:val="TableParagraph"/>
              <w:rPr>
                <w:spacing w:val="-1"/>
              </w:rPr>
            </w:pPr>
            <w:r>
              <w:rPr>
                <w:spacing w:val="-1"/>
              </w:rPr>
              <w:t>Den tidpunkt då dokumentet skapades.</w:t>
            </w:r>
          </w:p>
        </w:tc>
        <w:tc>
          <w:tcPr>
            <w:tcW w:w="1337" w:type="dxa"/>
          </w:tcPr>
          <w:p w14:paraId="36DCFCEB" w14:textId="77777777" w:rsidR="00A65D3C" w:rsidRDefault="00A65D3C" w:rsidP="00026822">
            <w:pPr>
              <w:pStyle w:val="TableParagraph"/>
              <w:rPr>
                <w:spacing w:val="-1"/>
              </w:rPr>
            </w:pPr>
            <w:r>
              <w:rPr>
                <w:spacing w:val="-1"/>
              </w:rPr>
              <w:t>1..1</w:t>
            </w:r>
          </w:p>
        </w:tc>
      </w:tr>
      <w:tr w:rsidR="00A65D3C" w14:paraId="63DEFD0A" w14:textId="77777777" w:rsidTr="00026822">
        <w:tc>
          <w:tcPr>
            <w:tcW w:w="2518" w:type="dxa"/>
          </w:tcPr>
          <w:p w14:paraId="58BC3386" w14:textId="77777777" w:rsidR="00A65D3C" w:rsidRDefault="00A65D3C" w:rsidP="00026822">
            <w:pPr>
              <w:pStyle w:val="TableParagraph"/>
            </w:pPr>
            <w:r>
              <w:t>healthcareProfessionalHSAId</w:t>
            </w:r>
          </w:p>
        </w:tc>
        <w:tc>
          <w:tcPr>
            <w:tcW w:w="1418" w:type="dxa"/>
          </w:tcPr>
          <w:p w14:paraId="47118C5F" w14:textId="77777777" w:rsidR="00A65D3C" w:rsidRPr="00850AF0" w:rsidRDefault="00A65D3C" w:rsidP="00026822">
            <w:pPr>
              <w:pStyle w:val="TableParagraph"/>
              <w:rPr>
                <w:rFonts w:ascii="Arial" w:hAnsi="Arial" w:cs="Arial"/>
              </w:rPr>
            </w:pPr>
            <w:r>
              <w:rPr>
                <w:spacing w:val="-1"/>
              </w:rPr>
              <w:t>HSAIdType</w:t>
            </w:r>
          </w:p>
        </w:tc>
        <w:tc>
          <w:tcPr>
            <w:tcW w:w="3827" w:type="dxa"/>
          </w:tcPr>
          <w:p w14:paraId="0742F98C" w14:textId="77777777" w:rsidR="00A65D3C" w:rsidRPr="00907C9B" w:rsidRDefault="00A65D3C" w:rsidP="00026822">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026822">
            <w:pPr>
              <w:pStyle w:val="TableParagraph"/>
              <w:rPr>
                <w:spacing w:val="-1"/>
              </w:rPr>
            </w:pPr>
            <w:r>
              <w:rPr>
                <w:spacing w:val="-1"/>
              </w:rPr>
              <w:t>0..1</w:t>
            </w:r>
          </w:p>
        </w:tc>
      </w:tr>
      <w:tr w:rsidR="00A65D3C" w14:paraId="465F1772" w14:textId="77777777" w:rsidTr="00026822">
        <w:tc>
          <w:tcPr>
            <w:tcW w:w="2518" w:type="dxa"/>
          </w:tcPr>
          <w:p w14:paraId="7C9E5AD2" w14:textId="77777777" w:rsidR="00A65D3C" w:rsidRDefault="00A65D3C" w:rsidP="00026822">
            <w:pPr>
              <w:pStyle w:val="TableParagraph"/>
            </w:pPr>
            <w:r>
              <w:t>healthcareProfessional</w:t>
            </w:r>
            <w:r w:rsidRPr="0017140E">
              <w:t>Nam</w:t>
            </w:r>
            <w:r>
              <w:t>e</w:t>
            </w:r>
          </w:p>
        </w:tc>
        <w:tc>
          <w:tcPr>
            <w:tcW w:w="1418" w:type="dxa"/>
          </w:tcPr>
          <w:p w14:paraId="620F2399" w14:textId="77777777" w:rsidR="00A65D3C" w:rsidRPr="000A0B70" w:rsidRDefault="00A65D3C" w:rsidP="00026822">
            <w:pPr>
              <w:pStyle w:val="TableParagraph"/>
            </w:pPr>
            <w:r>
              <w:rPr>
                <w:spacing w:val="-1"/>
              </w:rPr>
              <w:t>string</w:t>
            </w:r>
          </w:p>
        </w:tc>
        <w:tc>
          <w:tcPr>
            <w:tcW w:w="3827" w:type="dxa"/>
          </w:tcPr>
          <w:p w14:paraId="79D5816A" w14:textId="77777777" w:rsidR="00A65D3C" w:rsidRPr="00907C9B" w:rsidRDefault="00A65D3C" w:rsidP="0002682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026822">
            <w:pPr>
              <w:pStyle w:val="TableParagraph"/>
              <w:rPr>
                <w:spacing w:val="-1"/>
              </w:rPr>
            </w:pPr>
            <w:r>
              <w:rPr>
                <w:spacing w:val="-1"/>
              </w:rPr>
              <w:t>0..1</w:t>
            </w:r>
          </w:p>
        </w:tc>
      </w:tr>
      <w:tr w:rsidR="00A65D3C" w14:paraId="07B66B02" w14:textId="77777777" w:rsidTr="00026822">
        <w:tc>
          <w:tcPr>
            <w:tcW w:w="2518" w:type="dxa"/>
          </w:tcPr>
          <w:p w14:paraId="49135B90" w14:textId="77777777" w:rsidR="00A65D3C" w:rsidRPr="003658DE" w:rsidRDefault="00A65D3C" w:rsidP="00026822">
            <w:pPr>
              <w:pStyle w:val="TableParagraph"/>
            </w:pPr>
            <w:r w:rsidRPr="003658DE">
              <w:t>healthcareProfessional</w:t>
            </w:r>
            <w:r w:rsidRPr="003658DE">
              <w:rPr>
                <w:spacing w:val="-1"/>
              </w:rPr>
              <w:t>RoleCode</w:t>
            </w:r>
          </w:p>
        </w:tc>
        <w:tc>
          <w:tcPr>
            <w:tcW w:w="1418" w:type="dxa"/>
          </w:tcPr>
          <w:p w14:paraId="06AC736A" w14:textId="77777777" w:rsidR="00A65D3C" w:rsidRPr="003658DE" w:rsidRDefault="00A65D3C" w:rsidP="00026822">
            <w:pPr>
              <w:pStyle w:val="TableParagraph"/>
              <w:rPr>
                <w:spacing w:val="-1"/>
              </w:rPr>
            </w:pPr>
            <w:r>
              <w:rPr>
                <w:spacing w:val="-1"/>
              </w:rPr>
              <w:t>CVType</w:t>
            </w:r>
          </w:p>
        </w:tc>
        <w:tc>
          <w:tcPr>
            <w:tcW w:w="3827" w:type="dxa"/>
          </w:tcPr>
          <w:p w14:paraId="20D463A8" w14:textId="77777777" w:rsidR="00A65D3C" w:rsidRPr="003658DE" w:rsidRDefault="00A65D3C" w:rsidP="0002682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026822">
            <w:pPr>
              <w:pStyle w:val="TableParagraph"/>
              <w:rPr>
                <w:spacing w:val="-1"/>
              </w:rPr>
            </w:pPr>
            <w:r>
              <w:rPr>
                <w:spacing w:val="-1"/>
              </w:rPr>
              <w:t>0..1</w:t>
            </w:r>
          </w:p>
        </w:tc>
      </w:tr>
      <w:tr w:rsidR="00A65D3C" w14:paraId="0680B03D" w14:textId="77777777" w:rsidTr="00026822">
        <w:tc>
          <w:tcPr>
            <w:tcW w:w="2518" w:type="dxa"/>
          </w:tcPr>
          <w:p w14:paraId="7C33CE91" w14:textId="77777777" w:rsidR="00A65D3C" w:rsidRPr="00B01708" w:rsidRDefault="00A65D3C" w:rsidP="00026822">
            <w:pPr>
              <w:pStyle w:val="TableParagraph"/>
            </w:pPr>
            <w:r w:rsidRPr="00B01708">
              <w:t>healthCareProfessionalOrgUnit</w:t>
            </w:r>
          </w:p>
        </w:tc>
        <w:tc>
          <w:tcPr>
            <w:tcW w:w="1418" w:type="dxa"/>
          </w:tcPr>
          <w:p w14:paraId="6A887C45" w14:textId="77777777" w:rsidR="00A65D3C" w:rsidRPr="00B01708" w:rsidRDefault="00A65D3C" w:rsidP="00026822">
            <w:pPr>
              <w:pStyle w:val="TableParagraph"/>
              <w:rPr>
                <w:spacing w:val="-1"/>
              </w:rPr>
            </w:pPr>
            <w:r w:rsidRPr="00B01708">
              <w:rPr>
                <w:spacing w:val="-1"/>
              </w:rPr>
              <w:t>OrgUnitType</w:t>
            </w:r>
          </w:p>
        </w:tc>
        <w:tc>
          <w:tcPr>
            <w:tcW w:w="3827" w:type="dxa"/>
          </w:tcPr>
          <w:p w14:paraId="11145CFA" w14:textId="77777777" w:rsidR="00A65D3C" w:rsidRPr="00B01708" w:rsidRDefault="00A65D3C" w:rsidP="00026822">
            <w:pPr>
              <w:pStyle w:val="TableParagraph"/>
            </w:pPr>
            <w:r w:rsidRPr="00B01708">
              <w:t>Den organisation som angiven vård- och omsorgsperson är uppdragstagare på.</w:t>
            </w:r>
            <w:r>
              <w:t xml:space="preserve"> </w:t>
            </w:r>
            <w:r w:rsidRPr="00B01708">
              <w:rPr>
                <w:spacing w:val="-1"/>
              </w:rPr>
              <w:lastRenderedPageBreak/>
              <w:t>Om tillgängligt skall detta anges.</w:t>
            </w:r>
          </w:p>
        </w:tc>
        <w:tc>
          <w:tcPr>
            <w:tcW w:w="1337" w:type="dxa"/>
          </w:tcPr>
          <w:p w14:paraId="553FAA9A" w14:textId="77777777" w:rsidR="00A65D3C" w:rsidRPr="00B01708" w:rsidRDefault="00A65D3C" w:rsidP="00026822">
            <w:pPr>
              <w:pStyle w:val="TableParagraph"/>
              <w:rPr>
                <w:spacing w:val="-1"/>
              </w:rPr>
            </w:pPr>
            <w:r w:rsidRPr="00B01708">
              <w:rPr>
                <w:spacing w:val="-1"/>
              </w:rPr>
              <w:lastRenderedPageBreak/>
              <w:t>0..1</w:t>
            </w:r>
          </w:p>
        </w:tc>
      </w:tr>
      <w:tr w:rsidR="00A65D3C" w14:paraId="27D62530" w14:textId="77777777" w:rsidTr="00026822">
        <w:tc>
          <w:tcPr>
            <w:tcW w:w="2518" w:type="dxa"/>
          </w:tcPr>
          <w:p w14:paraId="11F5C2EB" w14:textId="77777777" w:rsidR="00A65D3C" w:rsidRPr="003658DE" w:rsidRDefault="00A65D3C" w:rsidP="00026822">
            <w:pPr>
              <w:pStyle w:val="TableParagraph"/>
            </w:pPr>
            <w:r w:rsidRPr="003658DE">
              <w:lastRenderedPageBreak/>
              <w:t>healthcareProfessional</w:t>
            </w:r>
            <w:r w:rsidRPr="003658DE">
              <w:rPr>
                <w:spacing w:val="-1"/>
              </w:rPr>
              <w:t>CareUnitHSA</w:t>
            </w:r>
            <w:r>
              <w:rPr>
                <w:spacing w:val="-1"/>
              </w:rPr>
              <w:t>I</w:t>
            </w:r>
            <w:r w:rsidRPr="003658DE">
              <w:rPr>
                <w:spacing w:val="-1"/>
              </w:rPr>
              <w:t>d</w:t>
            </w:r>
          </w:p>
          <w:p w14:paraId="1C437209" w14:textId="77777777" w:rsidR="00A65D3C" w:rsidRPr="003658DE" w:rsidRDefault="00A65D3C" w:rsidP="00026822">
            <w:pPr>
              <w:pStyle w:val="TableParagraph"/>
            </w:pPr>
          </w:p>
        </w:tc>
        <w:tc>
          <w:tcPr>
            <w:tcW w:w="1418" w:type="dxa"/>
          </w:tcPr>
          <w:p w14:paraId="627A93BE" w14:textId="77777777" w:rsidR="00A65D3C" w:rsidRPr="003658DE" w:rsidRDefault="00A65D3C" w:rsidP="00026822">
            <w:pPr>
              <w:pStyle w:val="TableParagraph"/>
              <w:rPr>
                <w:spacing w:val="-1"/>
              </w:rPr>
            </w:pPr>
            <w:r w:rsidRPr="003658DE">
              <w:rPr>
                <w:spacing w:val="-1"/>
              </w:rPr>
              <w:t>HSAIdType</w:t>
            </w:r>
          </w:p>
          <w:p w14:paraId="1382BD03" w14:textId="77777777" w:rsidR="00A65D3C" w:rsidRPr="003658DE" w:rsidRDefault="00A65D3C" w:rsidP="00026822">
            <w:pPr>
              <w:pStyle w:val="TableParagraph"/>
              <w:rPr>
                <w:spacing w:val="-1"/>
              </w:rPr>
            </w:pPr>
          </w:p>
          <w:p w14:paraId="1999DF87" w14:textId="77777777" w:rsidR="00A65D3C" w:rsidRPr="003658DE" w:rsidRDefault="00A65D3C" w:rsidP="00026822">
            <w:pPr>
              <w:pStyle w:val="TableParagraph"/>
              <w:rPr>
                <w:spacing w:val="-1"/>
              </w:rPr>
            </w:pPr>
          </w:p>
        </w:tc>
        <w:tc>
          <w:tcPr>
            <w:tcW w:w="3827" w:type="dxa"/>
          </w:tcPr>
          <w:p w14:paraId="3F2103CD" w14:textId="77777777" w:rsidR="00A65D3C" w:rsidRPr="003658DE" w:rsidRDefault="00A65D3C" w:rsidP="0002682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026822">
            <w:pPr>
              <w:pStyle w:val="TableParagraph"/>
            </w:pPr>
          </w:p>
          <w:p w14:paraId="1F594CA0" w14:textId="77777777" w:rsidR="00A65D3C" w:rsidRPr="003658DE" w:rsidRDefault="00A65D3C" w:rsidP="00026822">
            <w:pPr>
              <w:pStyle w:val="TableParagraph"/>
            </w:pPr>
          </w:p>
        </w:tc>
        <w:tc>
          <w:tcPr>
            <w:tcW w:w="1337" w:type="dxa"/>
          </w:tcPr>
          <w:p w14:paraId="3FDD4CC0" w14:textId="77777777" w:rsidR="00A65D3C" w:rsidRDefault="00A65D3C" w:rsidP="00026822">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026822">
        <w:tc>
          <w:tcPr>
            <w:tcW w:w="2518" w:type="dxa"/>
          </w:tcPr>
          <w:p w14:paraId="5D5D6832" w14:textId="77777777" w:rsidR="00A65D3C" w:rsidRPr="003658DE" w:rsidRDefault="00A65D3C" w:rsidP="00026822">
            <w:pPr>
              <w:pStyle w:val="TableParagraph"/>
            </w:pPr>
            <w:r>
              <w:t>healthcareProfessionalC</w:t>
            </w:r>
            <w:r w:rsidRPr="00907C9B">
              <w:rPr>
                <w:spacing w:val="-1"/>
              </w:rPr>
              <w:t>are</w:t>
            </w:r>
            <w:r>
              <w:rPr>
                <w:spacing w:val="-1"/>
              </w:rPr>
              <w:t>GiverHSAId</w:t>
            </w:r>
          </w:p>
        </w:tc>
        <w:tc>
          <w:tcPr>
            <w:tcW w:w="1418" w:type="dxa"/>
          </w:tcPr>
          <w:p w14:paraId="6373241F" w14:textId="77777777" w:rsidR="00A65D3C" w:rsidRPr="00907C9B" w:rsidRDefault="00A65D3C" w:rsidP="00026822">
            <w:pPr>
              <w:pStyle w:val="TableParagraph"/>
              <w:rPr>
                <w:spacing w:val="-1"/>
              </w:rPr>
            </w:pPr>
            <w:r>
              <w:rPr>
                <w:spacing w:val="-1"/>
              </w:rPr>
              <w:t>HSAIdType</w:t>
            </w:r>
          </w:p>
          <w:p w14:paraId="533DB0EC" w14:textId="77777777" w:rsidR="00A65D3C" w:rsidRPr="003658DE" w:rsidRDefault="00A65D3C" w:rsidP="00026822">
            <w:pPr>
              <w:pStyle w:val="TableParagraph"/>
              <w:rPr>
                <w:spacing w:val="-1"/>
              </w:rPr>
            </w:pPr>
          </w:p>
        </w:tc>
        <w:tc>
          <w:tcPr>
            <w:tcW w:w="3827" w:type="dxa"/>
          </w:tcPr>
          <w:p w14:paraId="00B92AA6" w14:textId="77777777" w:rsidR="00A65D3C" w:rsidRPr="00907C9B" w:rsidRDefault="00A65D3C" w:rsidP="0002682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026822">
            <w:pPr>
              <w:pStyle w:val="TableParagraph"/>
            </w:pPr>
          </w:p>
        </w:tc>
        <w:tc>
          <w:tcPr>
            <w:tcW w:w="1337" w:type="dxa"/>
          </w:tcPr>
          <w:p w14:paraId="28601BD0" w14:textId="77777777" w:rsidR="00A65D3C" w:rsidRDefault="00A65D3C" w:rsidP="00026822">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026822">
        <w:trPr>
          <w:trHeight w:val="384"/>
        </w:trPr>
        <w:tc>
          <w:tcPr>
            <w:tcW w:w="2518" w:type="dxa"/>
            <w:shd w:val="clear" w:color="auto" w:fill="D9D9D9" w:themeFill="background1" w:themeFillShade="D9"/>
            <w:vAlign w:val="bottom"/>
          </w:tcPr>
          <w:p w14:paraId="105D0AF6"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026822">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026822">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026822">
            <w:pPr>
              <w:keepNext/>
              <w:keepLines/>
              <w:ind w:right="-155"/>
              <w:rPr>
                <w:b/>
              </w:rPr>
            </w:pPr>
            <w:r>
              <w:rPr>
                <w:b/>
              </w:rPr>
              <w:t>Kardinalitet</w:t>
            </w:r>
          </w:p>
        </w:tc>
      </w:tr>
      <w:tr w:rsidR="00A65D3C" w14:paraId="6E861878" w14:textId="77777777" w:rsidTr="00026822">
        <w:tc>
          <w:tcPr>
            <w:tcW w:w="2518" w:type="dxa"/>
          </w:tcPr>
          <w:p w14:paraId="4AEBE1AC" w14:textId="77777777" w:rsidR="00A65D3C" w:rsidRPr="00D03076" w:rsidRDefault="00A65D3C" w:rsidP="00026822">
            <w:pPr>
              <w:pStyle w:val="TableParagraph"/>
            </w:pPr>
            <w:r w:rsidRPr="00D03076">
              <w:t>hsaId</w:t>
            </w:r>
          </w:p>
        </w:tc>
        <w:tc>
          <w:tcPr>
            <w:tcW w:w="1418" w:type="dxa"/>
          </w:tcPr>
          <w:p w14:paraId="563D6411" w14:textId="77777777" w:rsidR="00A65D3C" w:rsidRPr="00D03076" w:rsidRDefault="00A65D3C" w:rsidP="00026822">
            <w:pPr>
              <w:pStyle w:val="TableParagraph"/>
            </w:pPr>
            <w:r w:rsidRPr="00D03076">
              <w:t>string</w:t>
            </w:r>
          </w:p>
        </w:tc>
        <w:tc>
          <w:tcPr>
            <w:tcW w:w="3827" w:type="dxa"/>
          </w:tcPr>
          <w:p w14:paraId="0C34BF30" w14:textId="77777777" w:rsidR="00A65D3C" w:rsidRPr="00D03076" w:rsidRDefault="00A65D3C" w:rsidP="00026822">
            <w:pPr>
              <w:pStyle w:val="TableParagraph"/>
            </w:pPr>
            <w:r w:rsidRPr="00D03076">
              <w:t>HSA-id enligt definition från Inera AB</w:t>
            </w:r>
          </w:p>
        </w:tc>
        <w:tc>
          <w:tcPr>
            <w:tcW w:w="1276" w:type="dxa"/>
          </w:tcPr>
          <w:p w14:paraId="5E975433" w14:textId="77777777" w:rsidR="00A65D3C" w:rsidRPr="00D03076" w:rsidRDefault="00A65D3C" w:rsidP="00026822">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5B2620">
        <w:rPr>
          <w:rFonts w:ascii="Arial" w:hAnsi="Arial" w:cs="Arial"/>
          <w:b/>
          <w:highlight w:val="yellow"/>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026822">
        <w:trPr>
          <w:trHeight w:val="384"/>
        </w:trPr>
        <w:tc>
          <w:tcPr>
            <w:tcW w:w="2518" w:type="dxa"/>
            <w:shd w:val="clear" w:color="auto" w:fill="D9D9D9" w:themeFill="background1" w:themeFillShade="D9"/>
            <w:vAlign w:val="bottom"/>
          </w:tcPr>
          <w:p w14:paraId="5912031F" w14:textId="77777777" w:rsidR="00A65D3C" w:rsidRDefault="00A65D3C" w:rsidP="00026822">
            <w:pPr>
              <w:rPr>
                <w:b/>
              </w:rPr>
            </w:pPr>
            <w:r>
              <w:rPr>
                <w:b/>
              </w:rPr>
              <w:t>Namn</w:t>
            </w:r>
          </w:p>
        </w:tc>
        <w:tc>
          <w:tcPr>
            <w:tcW w:w="1418" w:type="dxa"/>
            <w:shd w:val="clear" w:color="auto" w:fill="D9D9D9" w:themeFill="background1" w:themeFillShade="D9"/>
            <w:vAlign w:val="bottom"/>
          </w:tcPr>
          <w:p w14:paraId="230EA730" w14:textId="77777777" w:rsidR="00A65D3C" w:rsidRDefault="00A65D3C" w:rsidP="00026822">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026822">
            <w:pPr>
              <w:rPr>
                <w:b/>
              </w:rPr>
            </w:pPr>
            <w:r>
              <w:rPr>
                <w:b/>
              </w:rPr>
              <w:t>Kardinalitet</w:t>
            </w:r>
          </w:p>
        </w:tc>
      </w:tr>
      <w:tr w:rsidR="00A65D3C" w:rsidRPr="008124D4" w14:paraId="50A3C4AE" w14:textId="77777777" w:rsidTr="00026822">
        <w:tc>
          <w:tcPr>
            <w:tcW w:w="2518" w:type="dxa"/>
          </w:tcPr>
          <w:p w14:paraId="4521200E" w14:textId="77777777" w:rsidR="00A65D3C" w:rsidRDefault="00A65D3C" w:rsidP="00026822">
            <w:pPr>
              <w:pStyle w:val="TableParagraph"/>
            </w:pPr>
            <w:r>
              <w:t>root</w:t>
            </w:r>
          </w:p>
        </w:tc>
        <w:tc>
          <w:tcPr>
            <w:tcW w:w="1418" w:type="dxa"/>
          </w:tcPr>
          <w:p w14:paraId="22D799BF" w14:textId="77777777" w:rsidR="00A65D3C" w:rsidRPr="000A0B70" w:rsidRDefault="00A65D3C" w:rsidP="00026822">
            <w:pPr>
              <w:pStyle w:val="TableParagraph"/>
            </w:pPr>
            <w:r>
              <w:t>string</w:t>
            </w:r>
          </w:p>
        </w:tc>
        <w:tc>
          <w:tcPr>
            <w:tcW w:w="3827" w:type="dxa"/>
          </w:tcPr>
          <w:p w14:paraId="4431F400" w14:textId="77777777" w:rsidR="00A65D3C" w:rsidRPr="00120FA9" w:rsidRDefault="00A65D3C" w:rsidP="00026822">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026822">
            <w:pPr>
              <w:pStyle w:val="TableParagraph"/>
              <w:rPr>
                <w:spacing w:val="-1"/>
                <w:lang w:val="en-US"/>
              </w:rPr>
            </w:pPr>
            <w:r w:rsidRPr="008124D4">
              <w:rPr>
                <w:spacing w:val="-1"/>
                <w:lang w:val="en-US"/>
              </w:rPr>
              <w:t>1..1</w:t>
            </w:r>
          </w:p>
        </w:tc>
      </w:tr>
      <w:tr w:rsidR="00A65D3C" w14:paraId="2C00D314" w14:textId="77777777" w:rsidTr="00026822">
        <w:tc>
          <w:tcPr>
            <w:tcW w:w="2518" w:type="dxa"/>
          </w:tcPr>
          <w:p w14:paraId="35BD2BC4" w14:textId="77777777" w:rsidR="00A65D3C" w:rsidRPr="008124D4" w:rsidRDefault="00A65D3C" w:rsidP="00026822">
            <w:pPr>
              <w:pStyle w:val="TableParagraph"/>
              <w:rPr>
                <w:lang w:val="en-US"/>
              </w:rPr>
            </w:pPr>
            <w:r w:rsidRPr="008124D4">
              <w:rPr>
                <w:lang w:val="en-US"/>
              </w:rPr>
              <w:t>extension</w:t>
            </w:r>
          </w:p>
        </w:tc>
        <w:tc>
          <w:tcPr>
            <w:tcW w:w="1418" w:type="dxa"/>
          </w:tcPr>
          <w:p w14:paraId="3544CEE7" w14:textId="77777777" w:rsidR="00A65D3C" w:rsidRPr="008124D4" w:rsidRDefault="00A65D3C" w:rsidP="00026822">
            <w:pPr>
              <w:pStyle w:val="TableParagraph"/>
              <w:rPr>
                <w:lang w:val="en-US"/>
              </w:rPr>
            </w:pPr>
            <w:r w:rsidRPr="008124D4">
              <w:rPr>
                <w:lang w:val="en-US"/>
              </w:rPr>
              <w:t>string</w:t>
            </w:r>
          </w:p>
        </w:tc>
        <w:tc>
          <w:tcPr>
            <w:tcW w:w="3827" w:type="dxa"/>
          </w:tcPr>
          <w:p w14:paraId="2BC23F72" w14:textId="77777777" w:rsidR="00A65D3C" w:rsidRPr="00120FA9" w:rsidRDefault="00A65D3C" w:rsidP="00026822">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026822">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026822">
        <w:trPr>
          <w:trHeight w:val="384"/>
        </w:trPr>
        <w:tc>
          <w:tcPr>
            <w:tcW w:w="2518" w:type="dxa"/>
            <w:shd w:val="clear" w:color="auto" w:fill="D9D9D9" w:themeFill="background1" w:themeFillShade="D9"/>
            <w:vAlign w:val="bottom"/>
          </w:tcPr>
          <w:p w14:paraId="28E87E7A"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026822">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026822">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026822">
            <w:pPr>
              <w:keepNext/>
              <w:keepLines/>
              <w:rPr>
                <w:b/>
              </w:rPr>
            </w:pPr>
            <w:r>
              <w:rPr>
                <w:b/>
              </w:rPr>
              <w:t>Kardinalitet</w:t>
            </w:r>
          </w:p>
        </w:tc>
      </w:tr>
      <w:tr w:rsidR="00A65D3C" w14:paraId="71EC38AA" w14:textId="77777777" w:rsidTr="00026822">
        <w:trPr>
          <w:trHeight w:val="533"/>
        </w:trPr>
        <w:tc>
          <w:tcPr>
            <w:tcW w:w="2518" w:type="dxa"/>
          </w:tcPr>
          <w:p w14:paraId="474B5720" w14:textId="77777777" w:rsidR="00A65D3C" w:rsidRPr="00D03076" w:rsidRDefault="00A65D3C" w:rsidP="00026822">
            <w:pPr>
              <w:pStyle w:val="TableParagraph"/>
            </w:pPr>
            <w:r w:rsidRPr="00D03076">
              <w:t>signatureTime</w:t>
            </w:r>
          </w:p>
          <w:p w14:paraId="305A3AFF" w14:textId="77777777" w:rsidR="00A65D3C" w:rsidRPr="00D03076" w:rsidRDefault="00A65D3C" w:rsidP="00026822">
            <w:pPr>
              <w:pStyle w:val="TableParagraph"/>
            </w:pPr>
          </w:p>
        </w:tc>
        <w:tc>
          <w:tcPr>
            <w:tcW w:w="1418" w:type="dxa"/>
          </w:tcPr>
          <w:p w14:paraId="10961059" w14:textId="77777777" w:rsidR="00A65D3C" w:rsidRPr="00D03076" w:rsidRDefault="00A65D3C" w:rsidP="00026822">
            <w:pPr>
              <w:pStyle w:val="TableParagraph"/>
            </w:pPr>
            <w:r w:rsidRPr="00D03076">
              <w:t>TimeStampType</w:t>
            </w:r>
          </w:p>
          <w:p w14:paraId="67FDD349" w14:textId="77777777" w:rsidR="00A65D3C" w:rsidRPr="00D03076" w:rsidRDefault="00A65D3C" w:rsidP="00026822">
            <w:pPr>
              <w:pStyle w:val="TableParagraph"/>
            </w:pPr>
          </w:p>
        </w:tc>
        <w:tc>
          <w:tcPr>
            <w:tcW w:w="3827" w:type="dxa"/>
          </w:tcPr>
          <w:p w14:paraId="0F9F9720" w14:textId="77777777" w:rsidR="00A65D3C" w:rsidRPr="00D03076" w:rsidRDefault="00A65D3C" w:rsidP="00026822">
            <w:pPr>
              <w:pStyle w:val="TableParagraph"/>
            </w:pPr>
            <w:r w:rsidRPr="00D03076">
              <w:t>Tidpunkt för signering</w:t>
            </w:r>
          </w:p>
          <w:p w14:paraId="787566E9" w14:textId="77777777" w:rsidR="00A65D3C" w:rsidRPr="00D03076" w:rsidRDefault="00A65D3C" w:rsidP="00026822">
            <w:pPr>
              <w:pStyle w:val="TableParagraph"/>
            </w:pPr>
          </w:p>
        </w:tc>
        <w:tc>
          <w:tcPr>
            <w:tcW w:w="1337" w:type="dxa"/>
          </w:tcPr>
          <w:p w14:paraId="4AF9F301" w14:textId="77777777" w:rsidR="00A65D3C" w:rsidRPr="00D03076" w:rsidRDefault="00A65D3C" w:rsidP="00026822">
            <w:pPr>
              <w:pStyle w:val="TableParagraph"/>
            </w:pPr>
            <w:r w:rsidRPr="00D03076">
              <w:t>1..1</w:t>
            </w:r>
          </w:p>
        </w:tc>
      </w:tr>
      <w:tr w:rsidR="00A65D3C" w14:paraId="153D5C4C" w14:textId="77777777" w:rsidTr="00026822">
        <w:trPr>
          <w:trHeight w:val="467"/>
        </w:trPr>
        <w:tc>
          <w:tcPr>
            <w:tcW w:w="2518" w:type="dxa"/>
          </w:tcPr>
          <w:p w14:paraId="0E46C0A8" w14:textId="77777777" w:rsidR="00A65D3C" w:rsidRPr="00D03076" w:rsidRDefault="00A65D3C" w:rsidP="00026822">
            <w:pPr>
              <w:pStyle w:val="TableParagraph"/>
            </w:pPr>
            <w:r w:rsidRPr="00D03076">
              <w:t>legalAuthenticatorHSAId</w:t>
            </w:r>
          </w:p>
        </w:tc>
        <w:tc>
          <w:tcPr>
            <w:tcW w:w="1418" w:type="dxa"/>
          </w:tcPr>
          <w:p w14:paraId="4B5999EA" w14:textId="77777777" w:rsidR="00A65D3C" w:rsidRPr="00D03076" w:rsidRDefault="00A65D3C" w:rsidP="00026822">
            <w:pPr>
              <w:pStyle w:val="TableParagraph"/>
            </w:pPr>
            <w:r w:rsidRPr="00D03076">
              <w:t>HSAIdType</w:t>
            </w:r>
          </w:p>
        </w:tc>
        <w:tc>
          <w:tcPr>
            <w:tcW w:w="3827" w:type="dxa"/>
          </w:tcPr>
          <w:p w14:paraId="47727847" w14:textId="77777777" w:rsidR="00A65D3C" w:rsidRPr="00D03076" w:rsidRDefault="00A65D3C" w:rsidP="00026822">
            <w:pPr>
              <w:pStyle w:val="TableParagraph"/>
            </w:pPr>
            <w:r w:rsidRPr="00D03076">
              <w:t>HSA-id för person som signerat dokumentet</w:t>
            </w:r>
          </w:p>
        </w:tc>
        <w:tc>
          <w:tcPr>
            <w:tcW w:w="1337" w:type="dxa"/>
          </w:tcPr>
          <w:p w14:paraId="0D7D2692" w14:textId="77777777" w:rsidR="00A65D3C" w:rsidRPr="00D03076" w:rsidRDefault="00A65D3C" w:rsidP="00026822">
            <w:pPr>
              <w:pStyle w:val="TableParagraph"/>
            </w:pPr>
            <w:r w:rsidRPr="00D03076">
              <w:t>0..1</w:t>
            </w:r>
          </w:p>
        </w:tc>
      </w:tr>
      <w:tr w:rsidR="00A65D3C" w14:paraId="78A63BC0" w14:textId="77777777" w:rsidTr="00026822">
        <w:trPr>
          <w:trHeight w:val="467"/>
        </w:trPr>
        <w:tc>
          <w:tcPr>
            <w:tcW w:w="2518" w:type="dxa"/>
          </w:tcPr>
          <w:p w14:paraId="6E0A9E5B" w14:textId="77777777" w:rsidR="00A65D3C" w:rsidRPr="00D03076" w:rsidRDefault="00A65D3C" w:rsidP="00026822">
            <w:pPr>
              <w:pStyle w:val="TableParagraph"/>
            </w:pPr>
            <w:r w:rsidRPr="00D03076">
              <w:t>legalAuthenticatorName</w:t>
            </w:r>
          </w:p>
        </w:tc>
        <w:tc>
          <w:tcPr>
            <w:tcW w:w="1418" w:type="dxa"/>
          </w:tcPr>
          <w:p w14:paraId="286A0597" w14:textId="77777777" w:rsidR="00A65D3C" w:rsidRPr="00D03076" w:rsidRDefault="00A65D3C" w:rsidP="00026822">
            <w:pPr>
              <w:pStyle w:val="TableParagraph"/>
            </w:pPr>
            <w:r w:rsidRPr="00D03076">
              <w:t>string</w:t>
            </w:r>
          </w:p>
        </w:tc>
        <w:tc>
          <w:tcPr>
            <w:tcW w:w="3827" w:type="dxa"/>
          </w:tcPr>
          <w:p w14:paraId="06654781" w14:textId="77777777" w:rsidR="00A65D3C" w:rsidRPr="00D03076" w:rsidRDefault="00A65D3C" w:rsidP="00026822">
            <w:pPr>
              <w:pStyle w:val="TableParagraph"/>
            </w:pPr>
            <w:r w:rsidRPr="00D03076">
              <w:t>Namnen i klartext för signerande person</w:t>
            </w:r>
          </w:p>
        </w:tc>
        <w:tc>
          <w:tcPr>
            <w:tcW w:w="1337" w:type="dxa"/>
          </w:tcPr>
          <w:p w14:paraId="7674C493" w14:textId="77777777" w:rsidR="00A65D3C" w:rsidRPr="00D03076" w:rsidRDefault="00A65D3C" w:rsidP="00026822">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026822">
        <w:trPr>
          <w:trHeight w:val="384"/>
        </w:trPr>
        <w:tc>
          <w:tcPr>
            <w:tcW w:w="2520" w:type="dxa"/>
            <w:shd w:val="clear" w:color="auto" w:fill="D9D9D9" w:themeFill="background1" w:themeFillShade="D9"/>
            <w:vAlign w:val="bottom"/>
          </w:tcPr>
          <w:p w14:paraId="69A067CB" w14:textId="77777777" w:rsidR="00A65D3C" w:rsidRDefault="00A65D3C" w:rsidP="00026822">
            <w:pPr>
              <w:rPr>
                <w:b/>
              </w:rPr>
            </w:pPr>
            <w:r>
              <w:rPr>
                <w:b/>
              </w:rPr>
              <w:t>Namn</w:t>
            </w:r>
          </w:p>
        </w:tc>
        <w:tc>
          <w:tcPr>
            <w:tcW w:w="1416" w:type="dxa"/>
            <w:shd w:val="clear" w:color="auto" w:fill="D9D9D9" w:themeFill="background1" w:themeFillShade="D9"/>
            <w:vAlign w:val="bottom"/>
          </w:tcPr>
          <w:p w14:paraId="49BABE12" w14:textId="77777777" w:rsidR="00A65D3C" w:rsidRDefault="00A65D3C" w:rsidP="00026822">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026822">
            <w:pPr>
              <w:rPr>
                <w:b/>
              </w:rPr>
            </w:pPr>
            <w:r>
              <w:rPr>
                <w:b/>
              </w:rPr>
              <w:t>Kardinalitet</w:t>
            </w:r>
          </w:p>
        </w:tc>
      </w:tr>
      <w:tr w:rsidR="00A65D3C" w14:paraId="00E9F660" w14:textId="77777777" w:rsidTr="00026822">
        <w:trPr>
          <w:trHeight w:val="477"/>
        </w:trPr>
        <w:tc>
          <w:tcPr>
            <w:tcW w:w="2520" w:type="dxa"/>
          </w:tcPr>
          <w:p w14:paraId="05A24195" w14:textId="77777777" w:rsidR="00A65D3C" w:rsidRDefault="00A65D3C" w:rsidP="00026822">
            <w:pPr>
              <w:pStyle w:val="TableParagraph"/>
            </w:pPr>
            <w:r>
              <w:t>id</w:t>
            </w:r>
          </w:p>
        </w:tc>
        <w:tc>
          <w:tcPr>
            <w:tcW w:w="1416" w:type="dxa"/>
          </w:tcPr>
          <w:p w14:paraId="3CBAA308" w14:textId="77777777" w:rsidR="00A65D3C" w:rsidRDefault="00A65D3C" w:rsidP="00026822">
            <w:pPr>
              <w:pStyle w:val="TableParagraph"/>
            </w:pPr>
            <w:r>
              <w:t>string</w:t>
            </w:r>
          </w:p>
        </w:tc>
        <w:tc>
          <w:tcPr>
            <w:tcW w:w="3827" w:type="dxa"/>
          </w:tcPr>
          <w:p w14:paraId="5F0D42B2" w14:textId="77777777" w:rsidR="00A65D3C" w:rsidRDefault="00A65D3C" w:rsidP="00026822">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026822">
            <w:pPr>
              <w:pStyle w:val="TableParagraph"/>
              <w:rPr>
                <w:spacing w:val="-1"/>
              </w:rPr>
            </w:pPr>
            <w:r>
              <w:rPr>
                <w:spacing w:val="-1"/>
              </w:rPr>
              <w:t>0..1</w:t>
            </w:r>
          </w:p>
        </w:tc>
      </w:tr>
      <w:tr w:rsidR="00A65D3C" w14:paraId="38CD264E" w14:textId="77777777" w:rsidTr="00026822">
        <w:trPr>
          <w:trHeight w:val="279"/>
        </w:trPr>
        <w:tc>
          <w:tcPr>
            <w:tcW w:w="2520" w:type="dxa"/>
          </w:tcPr>
          <w:p w14:paraId="2A9D637E" w14:textId="77777777" w:rsidR="00A65D3C" w:rsidRDefault="00A65D3C" w:rsidP="00026822">
            <w:pPr>
              <w:pStyle w:val="TableParagraph"/>
            </w:pPr>
            <w:r>
              <w:t>mediaType</w:t>
            </w:r>
          </w:p>
        </w:tc>
        <w:tc>
          <w:tcPr>
            <w:tcW w:w="1416" w:type="dxa"/>
          </w:tcPr>
          <w:p w14:paraId="72FEAF77" w14:textId="77777777" w:rsidR="00A65D3C" w:rsidRPr="000A0B70" w:rsidRDefault="00A65D3C" w:rsidP="00026822">
            <w:pPr>
              <w:pStyle w:val="TableParagraph"/>
            </w:pPr>
            <w:r>
              <w:t>MediaTypeEnum</w:t>
            </w:r>
          </w:p>
        </w:tc>
        <w:tc>
          <w:tcPr>
            <w:tcW w:w="3827" w:type="dxa"/>
          </w:tcPr>
          <w:p w14:paraId="2F9E53A4" w14:textId="77777777" w:rsidR="00A65D3C" w:rsidRPr="00907C9B" w:rsidRDefault="00A65D3C" w:rsidP="00026822">
            <w:pPr>
              <w:pStyle w:val="TableParagraph"/>
              <w:rPr>
                <w:spacing w:val="-1"/>
              </w:rPr>
            </w:pPr>
            <w:r>
              <w:rPr>
                <w:spacing w:val="-1"/>
              </w:rPr>
              <w:t>Mediatyper enligt HL7</w:t>
            </w:r>
          </w:p>
        </w:tc>
        <w:tc>
          <w:tcPr>
            <w:tcW w:w="1337" w:type="dxa"/>
          </w:tcPr>
          <w:p w14:paraId="67FB8FEB" w14:textId="77777777" w:rsidR="00A65D3C" w:rsidRPr="00907C9B" w:rsidRDefault="00A65D3C" w:rsidP="00026822">
            <w:pPr>
              <w:pStyle w:val="TableParagraph"/>
              <w:rPr>
                <w:spacing w:val="-1"/>
              </w:rPr>
            </w:pPr>
            <w:r>
              <w:rPr>
                <w:spacing w:val="-1"/>
              </w:rPr>
              <w:t>1..1</w:t>
            </w:r>
          </w:p>
        </w:tc>
      </w:tr>
      <w:tr w:rsidR="00A65D3C" w14:paraId="42B84D60" w14:textId="77777777" w:rsidTr="00026822">
        <w:tc>
          <w:tcPr>
            <w:tcW w:w="2520" w:type="dxa"/>
          </w:tcPr>
          <w:p w14:paraId="31434272" w14:textId="77777777" w:rsidR="00A65D3C" w:rsidRDefault="00A65D3C" w:rsidP="00026822">
            <w:pPr>
              <w:pStyle w:val="TableParagraph"/>
            </w:pPr>
            <w:r>
              <w:t>value</w:t>
            </w:r>
          </w:p>
        </w:tc>
        <w:tc>
          <w:tcPr>
            <w:tcW w:w="1416" w:type="dxa"/>
          </w:tcPr>
          <w:p w14:paraId="7C58ED85" w14:textId="77777777" w:rsidR="00A65D3C" w:rsidRPr="000A0B70" w:rsidRDefault="00A65D3C" w:rsidP="00026822">
            <w:pPr>
              <w:pStyle w:val="TableParagraph"/>
            </w:pPr>
            <w:r>
              <w:t>base64Binary</w:t>
            </w:r>
          </w:p>
        </w:tc>
        <w:tc>
          <w:tcPr>
            <w:tcW w:w="3827" w:type="dxa"/>
          </w:tcPr>
          <w:p w14:paraId="7A9D0CE9" w14:textId="77777777" w:rsidR="00A65D3C" w:rsidRPr="00907C9B" w:rsidRDefault="00A65D3C" w:rsidP="00026822">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026822">
            <w:pPr>
              <w:pStyle w:val="TableParagraph"/>
              <w:rPr>
                <w:spacing w:val="-1"/>
              </w:rPr>
            </w:pPr>
            <w:r>
              <w:rPr>
                <w:spacing w:val="-1"/>
              </w:rPr>
              <w:t>0..1</w:t>
            </w:r>
          </w:p>
        </w:tc>
      </w:tr>
      <w:tr w:rsidR="00A65D3C" w14:paraId="54285335" w14:textId="77777777" w:rsidTr="00026822">
        <w:tc>
          <w:tcPr>
            <w:tcW w:w="2520" w:type="dxa"/>
          </w:tcPr>
          <w:p w14:paraId="337D21A2" w14:textId="77777777" w:rsidR="00A65D3C" w:rsidRDefault="00A65D3C" w:rsidP="00026822">
            <w:pPr>
              <w:pStyle w:val="TableParagraph"/>
            </w:pPr>
            <w:r>
              <w:lastRenderedPageBreak/>
              <w:t>reference</w:t>
            </w:r>
          </w:p>
        </w:tc>
        <w:tc>
          <w:tcPr>
            <w:tcW w:w="1416" w:type="dxa"/>
          </w:tcPr>
          <w:p w14:paraId="628021CF" w14:textId="77777777" w:rsidR="00A65D3C" w:rsidRPr="000A0B70" w:rsidRDefault="00A65D3C" w:rsidP="00026822">
            <w:pPr>
              <w:pStyle w:val="TableParagraph"/>
            </w:pPr>
            <w:r>
              <w:t>anyURI</w:t>
            </w:r>
          </w:p>
        </w:tc>
        <w:tc>
          <w:tcPr>
            <w:tcW w:w="3827" w:type="dxa"/>
          </w:tcPr>
          <w:p w14:paraId="689DF9DC" w14:textId="77777777" w:rsidR="00A65D3C" w:rsidRDefault="00A65D3C" w:rsidP="00026822">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026822">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5B2620">
        <w:rPr>
          <w:rFonts w:ascii="Arial" w:hAnsi="Arial" w:cs="Arial"/>
          <w:b/>
          <w:highlight w:val="yellow"/>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026822">
        <w:trPr>
          <w:trHeight w:val="384"/>
        </w:trPr>
        <w:tc>
          <w:tcPr>
            <w:tcW w:w="2518" w:type="dxa"/>
            <w:shd w:val="clear" w:color="auto" w:fill="D9D9D9" w:themeFill="background1" w:themeFillShade="D9"/>
            <w:vAlign w:val="bottom"/>
          </w:tcPr>
          <w:p w14:paraId="4CE00707" w14:textId="77777777" w:rsidR="00A65D3C" w:rsidRPr="00B01708" w:rsidRDefault="00A65D3C" w:rsidP="00026822">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026822">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026822">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026822">
            <w:pPr>
              <w:rPr>
                <w:b/>
              </w:rPr>
            </w:pPr>
            <w:r w:rsidRPr="00B01708">
              <w:rPr>
                <w:b/>
              </w:rPr>
              <w:t>Kardinalitet</w:t>
            </w:r>
          </w:p>
        </w:tc>
      </w:tr>
      <w:tr w:rsidR="00A65D3C" w:rsidRPr="00B01708" w14:paraId="59F754D0" w14:textId="77777777" w:rsidTr="00026822">
        <w:tc>
          <w:tcPr>
            <w:tcW w:w="2518" w:type="dxa"/>
          </w:tcPr>
          <w:p w14:paraId="5B074941" w14:textId="77777777" w:rsidR="00A65D3C" w:rsidRPr="00B01708" w:rsidRDefault="00A65D3C" w:rsidP="00026822">
            <w:pPr>
              <w:pStyle w:val="TableParagraph"/>
            </w:pPr>
            <w:r w:rsidRPr="00B01708">
              <w:t>orgUnitHSAId</w:t>
            </w:r>
          </w:p>
        </w:tc>
        <w:tc>
          <w:tcPr>
            <w:tcW w:w="1418" w:type="dxa"/>
          </w:tcPr>
          <w:p w14:paraId="41922080" w14:textId="77777777" w:rsidR="00A65D3C" w:rsidRPr="00B01708" w:rsidRDefault="00A65D3C" w:rsidP="00026822">
            <w:pPr>
              <w:pStyle w:val="TableParagraph"/>
              <w:rPr>
                <w:rFonts w:ascii="Arial" w:hAnsi="Arial" w:cs="Arial"/>
              </w:rPr>
            </w:pPr>
            <w:r w:rsidRPr="00B01708">
              <w:rPr>
                <w:spacing w:val="-1"/>
              </w:rPr>
              <w:t>HSAIdType</w:t>
            </w:r>
          </w:p>
        </w:tc>
        <w:tc>
          <w:tcPr>
            <w:tcW w:w="3827" w:type="dxa"/>
          </w:tcPr>
          <w:p w14:paraId="1DF598D5" w14:textId="77777777" w:rsidR="00A65D3C" w:rsidRPr="00B01708" w:rsidRDefault="00A65D3C" w:rsidP="00026822">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026822">
            <w:pPr>
              <w:pStyle w:val="TableParagraph"/>
              <w:rPr>
                <w:spacing w:val="-1"/>
              </w:rPr>
            </w:pPr>
            <w:r w:rsidRPr="00B01708">
              <w:rPr>
                <w:spacing w:val="-1"/>
              </w:rPr>
              <w:t>0..1</w:t>
            </w:r>
          </w:p>
        </w:tc>
      </w:tr>
      <w:tr w:rsidR="00A65D3C" w:rsidRPr="00B01708" w14:paraId="15DC3D28" w14:textId="77777777" w:rsidTr="00026822">
        <w:tc>
          <w:tcPr>
            <w:tcW w:w="2518" w:type="dxa"/>
          </w:tcPr>
          <w:p w14:paraId="007DA37B" w14:textId="77777777" w:rsidR="00A65D3C" w:rsidRPr="00B01708" w:rsidRDefault="00A65D3C" w:rsidP="00026822">
            <w:pPr>
              <w:pStyle w:val="TableParagraph"/>
            </w:pPr>
            <w:r w:rsidRPr="00B01708">
              <w:t>orgUnitName</w:t>
            </w:r>
          </w:p>
        </w:tc>
        <w:tc>
          <w:tcPr>
            <w:tcW w:w="1418" w:type="dxa"/>
          </w:tcPr>
          <w:p w14:paraId="6EF55915" w14:textId="77777777" w:rsidR="00A65D3C" w:rsidRPr="00B01708" w:rsidRDefault="00A65D3C" w:rsidP="00026822">
            <w:pPr>
              <w:pStyle w:val="TableParagraph"/>
            </w:pPr>
            <w:r w:rsidRPr="00B01708">
              <w:rPr>
                <w:spacing w:val="-1"/>
              </w:rPr>
              <w:t>string</w:t>
            </w:r>
          </w:p>
        </w:tc>
        <w:tc>
          <w:tcPr>
            <w:tcW w:w="3827" w:type="dxa"/>
          </w:tcPr>
          <w:p w14:paraId="55676BB2" w14:textId="77777777" w:rsidR="00A65D3C" w:rsidRPr="00B01708" w:rsidRDefault="00A65D3C" w:rsidP="0002682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026822">
            <w:pPr>
              <w:pStyle w:val="TableParagraph"/>
              <w:rPr>
                <w:spacing w:val="-1"/>
              </w:rPr>
            </w:pPr>
            <w:r>
              <w:rPr>
                <w:spacing w:val="-1"/>
              </w:rPr>
              <w:t>0</w:t>
            </w:r>
            <w:r w:rsidRPr="00B01708">
              <w:rPr>
                <w:spacing w:val="-1"/>
              </w:rPr>
              <w:t>..1</w:t>
            </w:r>
          </w:p>
        </w:tc>
      </w:tr>
      <w:tr w:rsidR="00A65D3C" w:rsidRPr="00B01708" w14:paraId="2A4B6FF6" w14:textId="77777777" w:rsidTr="00026822">
        <w:tc>
          <w:tcPr>
            <w:tcW w:w="2518" w:type="dxa"/>
          </w:tcPr>
          <w:p w14:paraId="3D22DE01" w14:textId="77777777" w:rsidR="00A65D3C" w:rsidRPr="00B01708" w:rsidRDefault="00A65D3C" w:rsidP="00026822">
            <w:pPr>
              <w:pStyle w:val="TableParagraph"/>
            </w:pPr>
            <w:r w:rsidRPr="00B01708">
              <w:t>orgUnitTelecom</w:t>
            </w:r>
          </w:p>
        </w:tc>
        <w:tc>
          <w:tcPr>
            <w:tcW w:w="1418" w:type="dxa"/>
          </w:tcPr>
          <w:p w14:paraId="7DABA839" w14:textId="77777777" w:rsidR="00A65D3C" w:rsidRPr="00B01708" w:rsidRDefault="00A65D3C" w:rsidP="00026822">
            <w:pPr>
              <w:pStyle w:val="TableParagraph"/>
              <w:rPr>
                <w:spacing w:val="-1"/>
              </w:rPr>
            </w:pPr>
            <w:r w:rsidRPr="00B01708">
              <w:rPr>
                <w:spacing w:val="-1"/>
              </w:rPr>
              <w:t>string</w:t>
            </w:r>
          </w:p>
        </w:tc>
        <w:tc>
          <w:tcPr>
            <w:tcW w:w="3827" w:type="dxa"/>
          </w:tcPr>
          <w:p w14:paraId="3D618712" w14:textId="77777777" w:rsidR="00A65D3C" w:rsidRPr="00B01708" w:rsidRDefault="00A65D3C" w:rsidP="00026822">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026822">
            <w:pPr>
              <w:pStyle w:val="TableParagraph"/>
              <w:rPr>
                <w:spacing w:val="-1"/>
              </w:rPr>
            </w:pPr>
            <w:r w:rsidRPr="00B01708">
              <w:rPr>
                <w:spacing w:val="-1"/>
              </w:rPr>
              <w:t>0..1</w:t>
            </w:r>
          </w:p>
        </w:tc>
      </w:tr>
      <w:tr w:rsidR="00A65D3C" w:rsidRPr="00B01708" w14:paraId="6C2F27D2" w14:textId="77777777" w:rsidTr="00026822">
        <w:tc>
          <w:tcPr>
            <w:tcW w:w="2518" w:type="dxa"/>
          </w:tcPr>
          <w:p w14:paraId="2B130C02" w14:textId="77777777" w:rsidR="00A65D3C" w:rsidRPr="00B01708" w:rsidRDefault="00A65D3C" w:rsidP="00026822">
            <w:pPr>
              <w:pStyle w:val="TableParagraph"/>
            </w:pPr>
            <w:r w:rsidRPr="00B01708">
              <w:t>orgUnitEmail</w:t>
            </w:r>
          </w:p>
        </w:tc>
        <w:tc>
          <w:tcPr>
            <w:tcW w:w="1418" w:type="dxa"/>
          </w:tcPr>
          <w:p w14:paraId="14C061D3" w14:textId="77777777" w:rsidR="00A65D3C" w:rsidRPr="00B01708" w:rsidRDefault="00A65D3C" w:rsidP="00026822">
            <w:pPr>
              <w:pStyle w:val="TableParagraph"/>
              <w:rPr>
                <w:spacing w:val="-1"/>
              </w:rPr>
            </w:pPr>
            <w:r w:rsidRPr="00B01708">
              <w:rPr>
                <w:spacing w:val="-1"/>
              </w:rPr>
              <w:t>string</w:t>
            </w:r>
          </w:p>
        </w:tc>
        <w:tc>
          <w:tcPr>
            <w:tcW w:w="3827" w:type="dxa"/>
          </w:tcPr>
          <w:p w14:paraId="33759EDD" w14:textId="77777777" w:rsidR="00A65D3C" w:rsidRPr="00B01708" w:rsidRDefault="00A65D3C" w:rsidP="00026822">
            <w:pPr>
              <w:pStyle w:val="TableParagraph"/>
            </w:pPr>
            <w:r w:rsidRPr="00B01708">
              <w:t>Epost till enhet</w:t>
            </w:r>
          </w:p>
        </w:tc>
        <w:tc>
          <w:tcPr>
            <w:tcW w:w="1337" w:type="dxa"/>
          </w:tcPr>
          <w:p w14:paraId="425C5B80" w14:textId="77777777" w:rsidR="00A65D3C" w:rsidRPr="00B01708" w:rsidRDefault="00A65D3C" w:rsidP="00026822">
            <w:pPr>
              <w:pStyle w:val="TableParagraph"/>
              <w:rPr>
                <w:spacing w:val="-1"/>
              </w:rPr>
            </w:pPr>
            <w:r w:rsidRPr="00B01708">
              <w:rPr>
                <w:spacing w:val="-1"/>
              </w:rPr>
              <w:t>0..1</w:t>
            </w:r>
          </w:p>
        </w:tc>
      </w:tr>
      <w:tr w:rsidR="00A65D3C" w:rsidRPr="00B01708" w14:paraId="4CBA541C" w14:textId="77777777" w:rsidTr="00026822">
        <w:tc>
          <w:tcPr>
            <w:tcW w:w="2518" w:type="dxa"/>
          </w:tcPr>
          <w:p w14:paraId="681799D3" w14:textId="77777777" w:rsidR="00A65D3C" w:rsidRPr="00B01708" w:rsidRDefault="00A65D3C" w:rsidP="00026822">
            <w:pPr>
              <w:pStyle w:val="TableParagraph"/>
            </w:pPr>
            <w:r w:rsidRPr="00B01708">
              <w:t>orgUnitAddress</w:t>
            </w:r>
          </w:p>
        </w:tc>
        <w:tc>
          <w:tcPr>
            <w:tcW w:w="1418" w:type="dxa"/>
          </w:tcPr>
          <w:p w14:paraId="6C751B47" w14:textId="77777777" w:rsidR="00A65D3C" w:rsidRPr="00B01708" w:rsidRDefault="00A65D3C" w:rsidP="00026822">
            <w:pPr>
              <w:pStyle w:val="TableParagraph"/>
              <w:rPr>
                <w:spacing w:val="-1"/>
              </w:rPr>
            </w:pPr>
            <w:r w:rsidRPr="00B01708">
              <w:rPr>
                <w:spacing w:val="-1"/>
              </w:rPr>
              <w:t>string</w:t>
            </w:r>
          </w:p>
        </w:tc>
        <w:tc>
          <w:tcPr>
            <w:tcW w:w="3827" w:type="dxa"/>
          </w:tcPr>
          <w:p w14:paraId="63A454A6" w14:textId="77777777" w:rsidR="00A65D3C" w:rsidRPr="00B01708" w:rsidRDefault="00A65D3C" w:rsidP="00026822">
            <w:pPr>
              <w:pStyle w:val="TableParagraph"/>
            </w:pPr>
            <w:r w:rsidRPr="00B01708">
              <w:t>Postadress till enhet</w:t>
            </w:r>
          </w:p>
        </w:tc>
        <w:tc>
          <w:tcPr>
            <w:tcW w:w="1337" w:type="dxa"/>
          </w:tcPr>
          <w:p w14:paraId="325046D6" w14:textId="77777777" w:rsidR="00A65D3C" w:rsidRPr="00B01708" w:rsidRDefault="00A65D3C" w:rsidP="00026822">
            <w:pPr>
              <w:pStyle w:val="TableParagraph"/>
              <w:rPr>
                <w:spacing w:val="-1"/>
              </w:rPr>
            </w:pPr>
            <w:r w:rsidRPr="00B01708">
              <w:rPr>
                <w:spacing w:val="-1"/>
              </w:rPr>
              <w:t>0..1</w:t>
            </w:r>
          </w:p>
        </w:tc>
      </w:tr>
      <w:tr w:rsidR="00A65D3C" w14:paraId="52CA1BA5" w14:textId="77777777" w:rsidTr="00026822">
        <w:tc>
          <w:tcPr>
            <w:tcW w:w="2518" w:type="dxa"/>
          </w:tcPr>
          <w:p w14:paraId="2339A43E" w14:textId="77777777" w:rsidR="00A65D3C" w:rsidRPr="00B01708" w:rsidRDefault="00A65D3C" w:rsidP="00026822">
            <w:pPr>
              <w:pStyle w:val="TableParagraph"/>
            </w:pPr>
            <w:r w:rsidRPr="00B01708">
              <w:t>orgUnitLocation</w:t>
            </w:r>
          </w:p>
        </w:tc>
        <w:tc>
          <w:tcPr>
            <w:tcW w:w="1418" w:type="dxa"/>
          </w:tcPr>
          <w:p w14:paraId="755EB1D7" w14:textId="77777777" w:rsidR="00A65D3C" w:rsidRPr="00B01708" w:rsidRDefault="00A65D3C" w:rsidP="00026822">
            <w:pPr>
              <w:pStyle w:val="TableParagraph"/>
              <w:rPr>
                <w:spacing w:val="-1"/>
              </w:rPr>
            </w:pPr>
            <w:r w:rsidRPr="00B01708">
              <w:rPr>
                <w:spacing w:val="-1"/>
              </w:rPr>
              <w:t>string</w:t>
            </w:r>
          </w:p>
        </w:tc>
        <w:tc>
          <w:tcPr>
            <w:tcW w:w="3827" w:type="dxa"/>
          </w:tcPr>
          <w:p w14:paraId="4CD984B5" w14:textId="77777777" w:rsidR="00A65D3C" w:rsidRPr="00B01708" w:rsidRDefault="00A65D3C" w:rsidP="00026822">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026822">
            <w:pPr>
              <w:pStyle w:val="TableParagraph"/>
              <w:rPr>
                <w:spacing w:val="-1"/>
              </w:rPr>
            </w:pPr>
            <w:r w:rsidRPr="00B01708">
              <w:rPr>
                <w:spacing w:val="-1"/>
              </w:rPr>
              <w:t>0..1</w:t>
            </w:r>
          </w:p>
        </w:tc>
      </w:tr>
    </w:tbl>
    <w:p w14:paraId="2E93766A" w14:textId="77777777" w:rsidR="00A65D3C" w:rsidRDefault="00A65D3C" w:rsidP="00A65D3C">
      <w:pPr>
        <w:rPr>
          <w:b/>
        </w:rPr>
      </w:pPr>
    </w:p>
    <w:p w14:paraId="6A328271" w14:textId="77777777" w:rsidR="00A65D3C" w:rsidRPr="00A46F31" w:rsidRDefault="00A65D3C" w:rsidP="00A65D3C">
      <w:pPr>
        <w:rPr>
          <w:rFonts w:ascii="Arial" w:hAnsi="Arial" w:cs="Arial"/>
          <w:b/>
        </w:rPr>
      </w:pPr>
      <w:r>
        <w:rPr>
          <w:rFonts w:ascii="Arial" w:hAnsi="Arial" w:cs="Arial"/>
          <w:b/>
        </w:rPr>
        <w:t>PatientIdType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026822">
        <w:trPr>
          <w:trHeight w:val="384"/>
        </w:trPr>
        <w:tc>
          <w:tcPr>
            <w:tcW w:w="2518" w:type="dxa"/>
            <w:shd w:val="clear" w:color="auto" w:fill="D9D9D9" w:themeFill="background1" w:themeFillShade="D9"/>
            <w:vAlign w:val="bottom"/>
          </w:tcPr>
          <w:p w14:paraId="2EC32343" w14:textId="77777777" w:rsidR="00A65D3C" w:rsidRDefault="00A65D3C" w:rsidP="00026822">
            <w:pPr>
              <w:rPr>
                <w:b/>
              </w:rPr>
            </w:pPr>
            <w:r>
              <w:rPr>
                <w:b/>
              </w:rPr>
              <w:t>Namn</w:t>
            </w:r>
          </w:p>
        </w:tc>
        <w:tc>
          <w:tcPr>
            <w:tcW w:w="1418" w:type="dxa"/>
            <w:shd w:val="clear" w:color="auto" w:fill="D9D9D9" w:themeFill="background1" w:themeFillShade="D9"/>
            <w:vAlign w:val="bottom"/>
          </w:tcPr>
          <w:p w14:paraId="0F2C7EA2" w14:textId="77777777" w:rsidR="00A65D3C" w:rsidRDefault="00A65D3C" w:rsidP="00026822">
            <w:pPr>
              <w:rPr>
                <w:b/>
              </w:rPr>
            </w:pPr>
            <w:r>
              <w:rPr>
                <w:b/>
              </w:rPr>
              <w:t>Datatyp</w:t>
            </w:r>
          </w:p>
        </w:tc>
        <w:tc>
          <w:tcPr>
            <w:tcW w:w="3827" w:type="dxa"/>
            <w:shd w:val="clear" w:color="auto" w:fill="D9D9D9" w:themeFill="background1" w:themeFillShade="D9"/>
            <w:vAlign w:val="bottom"/>
          </w:tcPr>
          <w:p w14:paraId="3902D6A8"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026822">
            <w:pPr>
              <w:rPr>
                <w:b/>
              </w:rPr>
            </w:pPr>
            <w:r>
              <w:rPr>
                <w:b/>
              </w:rPr>
              <w:t>Kardinalitet</w:t>
            </w:r>
          </w:p>
        </w:tc>
      </w:tr>
      <w:tr w:rsidR="00A65D3C" w14:paraId="5EC32B74" w14:textId="77777777" w:rsidTr="00026822">
        <w:tc>
          <w:tcPr>
            <w:tcW w:w="2518" w:type="dxa"/>
          </w:tcPr>
          <w:p w14:paraId="658DF9AA" w14:textId="77777777" w:rsidR="00A65D3C" w:rsidRPr="00D03076" w:rsidRDefault="00A65D3C" w:rsidP="00026822">
            <w:pPr>
              <w:pStyle w:val="TableParagraph"/>
            </w:pPr>
            <w:r w:rsidRPr="00D03076">
              <w:t>id</w:t>
            </w:r>
          </w:p>
        </w:tc>
        <w:tc>
          <w:tcPr>
            <w:tcW w:w="1418" w:type="dxa"/>
          </w:tcPr>
          <w:p w14:paraId="12AFD33D" w14:textId="77777777" w:rsidR="00A65D3C" w:rsidRPr="00D03076" w:rsidRDefault="00A65D3C" w:rsidP="00026822">
            <w:pPr>
              <w:pStyle w:val="TableParagraph"/>
            </w:pPr>
            <w:r w:rsidRPr="00D03076">
              <w:t>string</w:t>
            </w:r>
          </w:p>
        </w:tc>
        <w:tc>
          <w:tcPr>
            <w:tcW w:w="3827" w:type="dxa"/>
          </w:tcPr>
          <w:p w14:paraId="7E4794E3" w14:textId="77777777" w:rsidR="00A65D3C" w:rsidRPr="00D03076" w:rsidRDefault="00A65D3C" w:rsidP="00026822">
            <w:pPr>
              <w:pStyle w:val="TableParagraph"/>
            </w:pPr>
            <w:r w:rsidRPr="00D03076">
              <w:t>Identiteten enligt den identitetstyp (type) som angivits. Anges med 12 tecken utan bindestreck.</w:t>
            </w:r>
          </w:p>
        </w:tc>
        <w:tc>
          <w:tcPr>
            <w:tcW w:w="1337" w:type="dxa"/>
          </w:tcPr>
          <w:p w14:paraId="1B27BE7B" w14:textId="77777777" w:rsidR="00A65D3C" w:rsidRPr="00D03076" w:rsidRDefault="00A65D3C" w:rsidP="00026822">
            <w:pPr>
              <w:pStyle w:val="TableParagraph"/>
            </w:pPr>
            <w:r w:rsidRPr="00D03076">
              <w:t>1..1</w:t>
            </w:r>
          </w:p>
        </w:tc>
      </w:tr>
      <w:tr w:rsidR="00A65D3C" w14:paraId="7472EB29" w14:textId="77777777" w:rsidTr="00026822">
        <w:tc>
          <w:tcPr>
            <w:tcW w:w="2518" w:type="dxa"/>
          </w:tcPr>
          <w:p w14:paraId="0066F8E1" w14:textId="77777777" w:rsidR="00A65D3C" w:rsidRPr="00D03076" w:rsidRDefault="00A65D3C" w:rsidP="00026822">
            <w:pPr>
              <w:pStyle w:val="TableParagraph"/>
            </w:pPr>
            <w:r w:rsidRPr="00D03076">
              <w:t>type</w:t>
            </w:r>
          </w:p>
        </w:tc>
        <w:tc>
          <w:tcPr>
            <w:tcW w:w="1418" w:type="dxa"/>
          </w:tcPr>
          <w:p w14:paraId="09668D42" w14:textId="77777777" w:rsidR="00A65D3C" w:rsidRPr="00D03076" w:rsidRDefault="00A65D3C" w:rsidP="00026822">
            <w:pPr>
              <w:pStyle w:val="TableParagraph"/>
            </w:pPr>
            <w:r w:rsidRPr="00D03076">
              <w:t>string</w:t>
            </w:r>
          </w:p>
        </w:tc>
        <w:tc>
          <w:tcPr>
            <w:tcW w:w="3827" w:type="dxa"/>
          </w:tcPr>
          <w:p w14:paraId="3E45D553" w14:textId="77777777" w:rsidR="00A65D3C" w:rsidRPr="00D03076" w:rsidRDefault="00A65D3C" w:rsidP="00026822">
            <w:pPr>
              <w:pStyle w:val="TableParagraph"/>
            </w:pPr>
            <w:r w:rsidRPr="00D03076">
              <w:t xml:space="preserve">OID för typ av identifierare. </w:t>
            </w:r>
          </w:p>
          <w:p w14:paraId="1815A9C9" w14:textId="77777777" w:rsidR="00A65D3C" w:rsidRPr="00D03076" w:rsidRDefault="00A65D3C" w:rsidP="00026822">
            <w:pPr>
              <w:pStyle w:val="TableParagraph"/>
            </w:pPr>
            <w:r w:rsidRPr="00D03076">
              <w:t>För personnummer ska Skatteverkets personnummer (1.2.752.129.2.1.3.1).</w:t>
            </w:r>
          </w:p>
          <w:p w14:paraId="121F4A01" w14:textId="77777777" w:rsidR="00A65D3C" w:rsidRPr="00D03076" w:rsidRDefault="00A65D3C" w:rsidP="00026822">
            <w:pPr>
              <w:pStyle w:val="TableParagraph"/>
            </w:pPr>
            <w:r w:rsidRPr="00D03076">
              <w:t>För samordningsnummer ska Skatteverkets samordningsnummer (1.2.752.129.2.1.3.3).</w:t>
            </w:r>
          </w:p>
          <w:p w14:paraId="5566D4DD" w14:textId="77777777" w:rsidR="00A65D3C" w:rsidRPr="00D03076" w:rsidRDefault="00A65D3C" w:rsidP="00026822">
            <w:pPr>
              <w:pStyle w:val="TableParagraph"/>
            </w:pPr>
            <w:r w:rsidRPr="00D03076">
              <w:t>För reservnummer används lokalt definierade reservnummer, exempelvis SLL reservnummer (1.2.752.97.3.1.3)</w:t>
            </w:r>
          </w:p>
        </w:tc>
        <w:tc>
          <w:tcPr>
            <w:tcW w:w="1337" w:type="dxa"/>
          </w:tcPr>
          <w:p w14:paraId="65010D95" w14:textId="77777777" w:rsidR="00A65D3C" w:rsidRPr="00D03076" w:rsidRDefault="00A65D3C" w:rsidP="00026822">
            <w:pPr>
              <w:pStyle w:val="TableParagraph"/>
            </w:pPr>
            <w:r w:rsidRPr="00D03076">
              <w:t>1..1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5B2620">
        <w:rPr>
          <w:rFonts w:ascii="Arial" w:hAnsi="Arial" w:cs="Arial"/>
          <w:b/>
          <w:highlight w:val="yellow"/>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026822">
        <w:trPr>
          <w:trHeight w:val="384"/>
        </w:trPr>
        <w:tc>
          <w:tcPr>
            <w:tcW w:w="2518" w:type="dxa"/>
            <w:shd w:val="clear" w:color="auto" w:fill="D9D9D9" w:themeFill="background1" w:themeFillShade="D9"/>
            <w:vAlign w:val="bottom"/>
          </w:tcPr>
          <w:p w14:paraId="4D2795A8" w14:textId="77777777" w:rsidR="00A65D3C" w:rsidRDefault="00A65D3C" w:rsidP="00026822">
            <w:pPr>
              <w:rPr>
                <w:b/>
              </w:rPr>
            </w:pPr>
            <w:r>
              <w:rPr>
                <w:b/>
              </w:rPr>
              <w:t>Namn</w:t>
            </w:r>
          </w:p>
        </w:tc>
        <w:tc>
          <w:tcPr>
            <w:tcW w:w="1418" w:type="dxa"/>
            <w:shd w:val="clear" w:color="auto" w:fill="D9D9D9" w:themeFill="background1" w:themeFillShade="D9"/>
            <w:vAlign w:val="bottom"/>
          </w:tcPr>
          <w:p w14:paraId="02A51E0F" w14:textId="77777777" w:rsidR="00A65D3C" w:rsidRDefault="00A65D3C" w:rsidP="00026822">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026822">
            <w:pPr>
              <w:rPr>
                <w:b/>
              </w:rPr>
            </w:pPr>
            <w:r>
              <w:rPr>
                <w:b/>
              </w:rPr>
              <w:t>Kardinalitet</w:t>
            </w:r>
          </w:p>
        </w:tc>
      </w:tr>
      <w:tr w:rsidR="00A65D3C" w14:paraId="0DAD18B5" w14:textId="77777777" w:rsidTr="00026822">
        <w:trPr>
          <w:trHeight w:val="1662"/>
        </w:trPr>
        <w:tc>
          <w:tcPr>
            <w:tcW w:w="2518" w:type="dxa"/>
          </w:tcPr>
          <w:p w14:paraId="2EB8D7B7" w14:textId="77777777" w:rsidR="00A65D3C" w:rsidRPr="003658DE" w:rsidRDefault="00A65D3C" w:rsidP="00026822">
            <w:pPr>
              <w:pStyle w:val="TableParagraph"/>
            </w:pPr>
            <w:r>
              <w:t>documentId</w:t>
            </w:r>
          </w:p>
        </w:tc>
        <w:tc>
          <w:tcPr>
            <w:tcW w:w="1418" w:type="dxa"/>
          </w:tcPr>
          <w:p w14:paraId="04386226" w14:textId="77777777" w:rsidR="00A65D3C" w:rsidRPr="003658DE" w:rsidRDefault="00A65D3C" w:rsidP="00026822">
            <w:pPr>
              <w:pStyle w:val="TableParagraph"/>
            </w:pPr>
            <w:r w:rsidRPr="003658DE">
              <w:t>string</w:t>
            </w:r>
          </w:p>
        </w:tc>
        <w:tc>
          <w:tcPr>
            <w:tcW w:w="3827" w:type="dxa"/>
          </w:tcPr>
          <w:p w14:paraId="0219F70B" w14:textId="77777777" w:rsidR="00A65D3C" w:rsidRPr="006876F7" w:rsidRDefault="00A65D3C" w:rsidP="00026822">
            <w:pPr>
              <w:pStyle w:val="TableParagraph"/>
            </w:pPr>
            <w:r w:rsidRPr="006876F7">
              <w:t xml:space="preserve">Dokumentets identitet som är globalt unik. </w:t>
            </w:r>
          </w:p>
          <w:p w14:paraId="39270D0E" w14:textId="77777777" w:rsidR="00A65D3C" w:rsidRPr="00C75AC5" w:rsidRDefault="00A65D3C" w:rsidP="00026822">
            <w:pPr>
              <w:pStyle w:val="TableParagraph"/>
              <w:rPr>
                <w:highlight w:val="yellow"/>
              </w:rPr>
            </w:pPr>
            <w:r w:rsidRPr="006876F7">
              <w:t>I fall där dokumentets identitet som det anges i det lokala</w:t>
            </w:r>
            <w:r>
              <w:t xml:space="preserve"> systemet inte är globalt unik</w:t>
            </w:r>
            <w:r w:rsidRPr="006876F7">
              <w:t>, kan identiteten som anges i documentID bestå av en sträng bestående av källsystemets HSAId konkatenerat med dokumentets identitet.</w:t>
            </w:r>
          </w:p>
        </w:tc>
        <w:tc>
          <w:tcPr>
            <w:tcW w:w="1337" w:type="dxa"/>
          </w:tcPr>
          <w:p w14:paraId="2A2CA470" w14:textId="77777777" w:rsidR="00A65D3C" w:rsidRPr="00BC5B0B" w:rsidRDefault="00A65D3C" w:rsidP="00026822">
            <w:pPr>
              <w:pStyle w:val="TableParagraph"/>
            </w:pPr>
            <w:r>
              <w:t>1..1</w:t>
            </w:r>
          </w:p>
        </w:tc>
      </w:tr>
      <w:tr w:rsidR="00A65D3C" w14:paraId="02888F3A" w14:textId="77777777" w:rsidTr="00026822">
        <w:tc>
          <w:tcPr>
            <w:tcW w:w="2518" w:type="dxa"/>
          </w:tcPr>
          <w:p w14:paraId="44999E30" w14:textId="77777777" w:rsidR="00A65D3C" w:rsidRPr="00BC5B0B" w:rsidRDefault="00A65D3C" w:rsidP="00026822">
            <w:pPr>
              <w:pStyle w:val="TableParagraph"/>
            </w:pPr>
            <w:r w:rsidRPr="0097220C">
              <w:t>sourceSystem</w:t>
            </w:r>
            <w:r>
              <w:t>HSAId</w:t>
            </w:r>
          </w:p>
        </w:tc>
        <w:tc>
          <w:tcPr>
            <w:tcW w:w="1418" w:type="dxa"/>
          </w:tcPr>
          <w:p w14:paraId="54566763" w14:textId="77777777" w:rsidR="00A65D3C" w:rsidRDefault="00A65D3C" w:rsidP="00026822">
            <w:pPr>
              <w:pStyle w:val="TableParagraph"/>
            </w:pPr>
            <w:r w:rsidRPr="0097220C">
              <w:t>HSA</w:t>
            </w:r>
            <w:r>
              <w:t>I</w:t>
            </w:r>
            <w:r w:rsidRPr="0097220C">
              <w:t>dType</w:t>
            </w:r>
          </w:p>
        </w:tc>
        <w:tc>
          <w:tcPr>
            <w:tcW w:w="3827" w:type="dxa"/>
          </w:tcPr>
          <w:p w14:paraId="11C9138A" w14:textId="77777777" w:rsidR="00A65D3C" w:rsidRPr="008F5E89" w:rsidRDefault="00A65D3C" w:rsidP="00026822">
            <w:pPr>
              <w:pStyle w:val="TableParagraph"/>
            </w:pPr>
            <w:r w:rsidRPr="0097220C">
              <w:t xml:space="preserve">HSAid för det system som dokumentet </w:t>
            </w:r>
            <w:r w:rsidRPr="0097220C">
              <w:lastRenderedPageBreak/>
              <w:t>är skapat i.</w:t>
            </w:r>
          </w:p>
        </w:tc>
        <w:tc>
          <w:tcPr>
            <w:tcW w:w="1337" w:type="dxa"/>
          </w:tcPr>
          <w:p w14:paraId="69FF4F0D" w14:textId="77777777" w:rsidR="00A65D3C" w:rsidRPr="00BC5B0B" w:rsidRDefault="00A65D3C" w:rsidP="00026822">
            <w:pPr>
              <w:pStyle w:val="TableParagraph"/>
            </w:pPr>
            <w:r>
              <w:lastRenderedPageBreak/>
              <w:t>1..1</w:t>
            </w:r>
          </w:p>
        </w:tc>
      </w:tr>
      <w:tr w:rsidR="00A65D3C" w14:paraId="49118BD7" w14:textId="77777777" w:rsidTr="00026822">
        <w:trPr>
          <w:trHeight w:val="561"/>
        </w:trPr>
        <w:tc>
          <w:tcPr>
            <w:tcW w:w="2518" w:type="dxa"/>
          </w:tcPr>
          <w:p w14:paraId="4BEB4DF4" w14:textId="77777777" w:rsidR="00A65D3C" w:rsidRPr="00BC5B0B" w:rsidRDefault="00A65D3C" w:rsidP="00026822">
            <w:pPr>
              <w:pStyle w:val="TableParagraph"/>
            </w:pPr>
            <w:r w:rsidRPr="00BC5B0B">
              <w:lastRenderedPageBreak/>
              <w:t>documentTitle</w:t>
            </w:r>
          </w:p>
          <w:p w14:paraId="1D1A7817" w14:textId="77777777" w:rsidR="00A65D3C" w:rsidRPr="00BC5B0B" w:rsidRDefault="00A65D3C" w:rsidP="00026822">
            <w:pPr>
              <w:pStyle w:val="TableParagraph"/>
            </w:pPr>
          </w:p>
        </w:tc>
        <w:tc>
          <w:tcPr>
            <w:tcW w:w="1418" w:type="dxa"/>
          </w:tcPr>
          <w:p w14:paraId="1B7DCACC" w14:textId="77777777" w:rsidR="00A65D3C" w:rsidRPr="00BC5B0B" w:rsidRDefault="00A65D3C" w:rsidP="00026822">
            <w:pPr>
              <w:pStyle w:val="TableParagraph"/>
            </w:pPr>
            <w:r>
              <w:t>string</w:t>
            </w:r>
          </w:p>
        </w:tc>
        <w:tc>
          <w:tcPr>
            <w:tcW w:w="3827" w:type="dxa"/>
          </w:tcPr>
          <w:p w14:paraId="43D9AFAD" w14:textId="77777777" w:rsidR="00A65D3C" w:rsidRPr="00BC5B0B" w:rsidRDefault="00A65D3C" w:rsidP="00026822">
            <w:pPr>
              <w:pStyle w:val="TableParagraph"/>
            </w:pPr>
            <w:r w:rsidRPr="008F5E89">
              <w:t>Titel som beskriver den information som sänds i dokumentet.</w:t>
            </w:r>
          </w:p>
        </w:tc>
        <w:tc>
          <w:tcPr>
            <w:tcW w:w="1337" w:type="dxa"/>
          </w:tcPr>
          <w:p w14:paraId="11356933" w14:textId="77777777" w:rsidR="00A65D3C" w:rsidRPr="00BC5B0B" w:rsidRDefault="00A65D3C" w:rsidP="00026822">
            <w:pPr>
              <w:pStyle w:val="TableParagraph"/>
            </w:pPr>
            <w:r w:rsidRPr="00BC5B0B">
              <w:t>0..1</w:t>
            </w:r>
          </w:p>
        </w:tc>
      </w:tr>
      <w:tr w:rsidR="00A65D3C" w14:paraId="73AAABEC" w14:textId="77777777" w:rsidTr="00026822">
        <w:tc>
          <w:tcPr>
            <w:tcW w:w="2518" w:type="dxa"/>
          </w:tcPr>
          <w:p w14:paraId="412E876E" w14:textId="77777777" w:rsidR="00A65D3C" w:rsidRPr="00BC5B0B" w:rsidRDefault="00A65D3C" w:rsidP="00026822">
            <w:pPr>
              <w:pStyle w:val="TableParagraph"/>
            </w:pPr>
            <w:r w:rsidRPr="00BC5B0B">
              <w:t>documentTime</w:t>
            </w:r>
          </w:p>
          <w:p w14:paraId="310E5603" w14:textId="77777777" w:rsidR="00A65D3C" w:rsidRPr="00BC5B0B" w:rsidRDefault="00A65D3C" w:rsidP="00026822">
            <w:pPr>
              <w:pStyle w:val="TableParagraph"/>
            </w:pPr>
          </w:p>
        </w:tc>
        <w:tc>
          <w:tcPr>
            <w:tcW w:w="1418" w:type="dxa"/>
          </w:tcPr>
          <w:p w14:paraId="0E067CC5" w14:textId="77777777" w:rsidR="00A65D3C" w:rsidRPr="00BC5B0B" w:rsidRDefault="00A65D3C" w:rsidP="00026822">
            <w:pPr>
              <w:pStyle w:val="TableParagraph"/>
            </w:pPr>
            <w:r w:rsidRPr="000A0B70">
              <w:t>TimeStampTyp</w:t>
            </w:r>
            <w:r>
              <w:t>e</w:t>
            </w:r>
          </w:p>
        </w:tc>
        <w:tc>
          <w:tcPr>
            <w:tcW w:w="3827" w:type="dxa"/>
          </w:tcPr>
          <w:p w14:paraId="29ED5694" w14:textId="77777777" w:rsidR="00A65D3C" w:rsidRPr="00F91D95" w:rsidRDefault="00A65D3C" w:rsidP="00026822">
            <w:pPr>
              <w:pStyle w:val="TableParagraph"/>
            </w:pPr>
            <w:r>
              <w:t>Händelsetidpunkt, om relevant.</w:t>
            </w:r>
          </w:p>
        </w:tc>
        <w:tc>
          <w:tcPr>
            <w:tcW w:w="1337" w:type="dxa"/>
          </w:tcPr>
          <w:p w14:paraId="111F2A69" w14:textId="77777777" w:rsidR="00A65D3C" w:rsidRPr="00BC5B0B" w:rsidRDefault="00A65D3C" w:rsidP="00026822">
            <w:pPr>
              <w:pStyle w:val="TableParagraph"/>
            </w:pPr>
            <w:r>
              <w:t>0</w:t>
            </w:r>
            <w:r w:rsidRPr="00BC5B0B">
              <w:t>..1</w:t>
            </w:r>
          </w:p>
        </w:tc>
      </w:tr>
      <w:tr w:rsidR="00A65D3C" w14:paraId="29CF83FA" w14:textId="77777777" w:rsidTr="00026822">
        <w:tc>
          <w:tcPr>
            <w:tcW w:w="2518" w:type="dxa"/>
          </w:tcPr>
          <w:p w14:paraId="75927C42" w14:textId="77777777" w:rsidR="00A65D3C" w:rsidRPr="003658DE" w:rsidRDefault="00A65D3C" w:rsidP="00026822">
            <w:pPr>
              <w:pStyle w:val="TableParagraph"/>
            </w:pPr>
            <w:r w:rsidRPr="003658DE">
              <w:t>patientId</w:t>
            </w:r>
          </w:p>
        </w:tc>
        <w:tc>
          <w:tcPr>
            <w:tcW w:w="1418" w:type="dxa"/>
          </w:tcPr>
          <w:p w14:paraId="0FB5F62D" w14:textId="77777777" w:rsidR="00A65D3C" w:rsidRPr="003658DE" w:rsidRDefault="00A65D3C" w:rsidP="00026822">
            <w:pPr>
              <w:pStyle w:val="TableParagraph"/>
            </w:pPr>
            <w:r w:rsidRPr="003658DE">
              <w:t>PatientIdType</w:t>
            </w:r>
          </w:p>
        </w:tc>
        <w:tc>
          <w:tcPr>
            <w:tcW w:w="3827" w:type="dxa"/>
          </w:tcPr>
          <w:p w14:paraId="52B1DC1C" w14:textId="77777777" w:rsidR="00A65D3C" w:rsidRPr="003658DE" w:rsidRDefault="00A65D3C" w:rsidP="00026822">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0C560E1E" w14:textId="77777777" w:rsidR="00A65D3C" w:rsidRPr="003658DE" w:rsidRDefault="00A65D3C" w:rsidP="00026822">
            <w:pPr>
              <w:pStyle w:val="TableParagraph"/>
            </w:pPr>
          </w:p>
        </w:tc>
        <w:tc>
          <w:tcPr>
            <w:tcW w:w="1337" w:type="dxa"/>
          </w:tcPr>
          <w:p w14:paraId="5C68569C" w14:textId="77777777" w:rsidR="00A65D3C" w:rsidRPr="003658DE" w:rsidRDefault="00A65D3C" w:rsidP="00026822">
            <w:pPr>
              <w:pStyle w:val="TableParagraph"/>
            </w:pPr>
            <w:r w:rsidRPr="003658DE">
              <w:t>1..1</w:t>
            </w:r>
          </w:p>
        </w:tc>
      </w:tr>
      <w:tr w:rsidR="00A65D3C" w14:paraId="6016B6F7" w14:textId="77777777" w:rsidTr="00026822">
        <w:tc>
          <w:tcPr>
            <w:tcW w:w="2518" w:type="dxa"/>
          </w:tcPr>
          <w:p w14:paraId="1906D77A" w14:textId="77777777" w:rsidR="00A65D3C" w:rsidRPr="003658DE" w:rsidRDefault="00A65D3C" w:rsidP="00026822">
            <w:pPr>
              <w:pStyle w:val="TableParagraph"/>
            </w:pPr>
            <w:r w:rsidRPr="003658DE">
              <w:t>accountableHealthcareProfessional</w:t>
            </w:r>
          </w:p>
        </w:tc>
        <w:tc>
          <w:tcPr>
            <w:tcW w:w="1418" w:type="dxa"/>
          </w:tcPr>
          <w:p w14:paraId="36852C00" w14:textId="77777777" w:rsidR="00A65D3C" w:rsidRPr="003658DE" w:rsidRDefault="00A65D3C" w:rsidP="00026822">
            <w:pPr>
              <w:pStyle w:val="TableParagraph"/>
            </w:pPr>
            <w:r w:rsidRPr="003658DE">
              <w:t>HealthcareProfessional</w:t>
            </w:r>
            <w:r>
              <w:t>Type</w:t>
            </w:r>
          </w:p>
        </w:tc>
        <w:tc>
          <w:tcPr>
            <w:tcW w:w="3827" w:type="dxa"/>
          </w:tcPr>
          <w:p w14:paraId="2DF5DD2F" w14:textId="77777777" w:rsidR="00A65D3C" w:rsidRPr="003658DE" w:rsidRDefault="00A65D3C" w:rsidP="00026822">
            <w:pPr>
              <w:pStyle w:val="TableParagraph"/>
            </w:pPr>
            <w:r>
              <w:t>Ansvarig hälso- och sjukvårdsperson.</w:t>
            </w:r>
          </w:p>
        </w:tc>
        <w:tc>
          <w:tcPr>
            <w:tcW w:w="1337" w:type="dxa"/>
          </w:tcPr>
          <w:p w14:paraId="4C331E1A" w14:textId="77777777" w:rsidR="00A65D3C" w:rsidRPr="003658DE" w:rsidRDefault="00A65D3C" w:rsidP="00026822">
            <w:pPr>
              <w:pStyle w:val="TableParagraph"/>
            </w:pPr>
            <w:r>
              <w:t>1</w:t>
            </w:r>
            <w:r w:rsidRPr="003658DE">
              <w:t>..1</w:t>
            </w:r>
          </w:p>
        </w:tc>
      </w:tr>
      <w:tr w:rsidR="00A65D3C" w14:paraId="7662A0F9" w14:textId="77777777" w:rsidTr="00026822">
        <w:trPr>
          <w:trHeight w:val="678"/>
        </w:trPr>
        <w:tc>
          <w:tcPr>
            <w:tcW w:w="2518" w:type="dxa"/>
          </w:tcPr>
          <w:p w14:paraId="627614AB" w14:textId="77777777" w:rsidR="00A65D3C" w:rsidRPr="001D24AB" w:rsidRDefault="00A65D3C" w:rsidP="00026822">
            <w:pPr>
              <w:pStyle w:val="TableParagraph"/>
            </w:pPr>
            <w:r w:rsidRPr="001D24AB">
              <w:t>legalAuthenticator</w:t>
            </w:r>
          </w:p>
        </w:tc>
        <w:tc>
          <w:tcPr>
            <w:tcW w:w="1418" w:type="dxa"/>
          </w:tcPr>
          <w:p w14:paraId="6703D662" w14:textId="77777777" w:rsidR="00A65D3C" w:rsidRPr="001D24AB" w:rsidRDefault="00A65D3C" w:rsidP="00026822">
            <w:pPr>
              <w:pStyle w:val="TableParagraph"/>
            </w:pPr>
            <w:r w:rsidRPr="001D24AB">
              <w:t>LegalAuthenticatorType</w:t>
            </w:r>
          </w:p>
        </w:tc>
        <w:tc>
          <w:tcPr>
            <w:tcW w:w="3827" w:type="dxa"/>
          </w:tcPr>
          <w:p w14:paraId="19446DE2" w14:textId="77777777" w:rsidR="00A65D3C" w:rsidRPr="00BC5B0B" w:rsidRDefault="00A65D3C" w:rsidP="00026822">
            <w:pPr>
              <w:pStyle w:val="TableParagraph"/>
            </w:pPr>
            <w:r w:rsidRPr="008F5E89">
              <w:t>Information om vem som signerat informationen i dokumentet.</w:t>
            </w:r>
          </w:p>
          <w:p w14:paraId="71382960" w14:textId="77777777" w:rsidR="00A65D3C" w:rsidRPr="008F5E89" w:rsidRDefault="00A65D3C" w:rsidP="00026822">
            <w:pPr>
              <w:pStyle w:val="TableParagraph"/>
            </w:pPr>
          </w:p>
        </w:tc>
        <w:tc>
          <w:tcPr>
            <w:tcW w:w="1337" w:type="dxa"/>
          </w:tcPr>
          <w:p w14:paraId="12984383" w14:textId="77777777" w:rsidR="00A65D3C" w:rsidRPr="00BC5B0B" w:rsidRDefault="00A65D3C" w:rsidP="00026822">
            <w:pPr>
              <w:pStyle w:val="TableParagraph"/>
            </w:pPr>
            <w:r w:rsidRPr="00BC5B0B">
              <w:t>0..1</w:t>
            </w:r>
          </w:p>
        </w:tc>
      </w:tr>
      <w:tr w:rsidR="00A65D3C" w14:paraId="5EA480E2" w14:textId="77777777" w:rsidTr="00026822">
        <w:trPr>
          <w:trHeight w:val="919"/>
        </w:trPr>
        <w:tc>
          <w:tcPr>
            <w:tcW w:w="2518" w:type="dxa"/>
          </w:tcPr>
          <w:p w14:paraId="40C66CFD" w14:textId="77777777" w:rsidR="00A65D3C" w:rsidRPr="003658DE" w:rsidRDefault="00A65D3C" w:rsidP="00026822">
            <w:pPr>
              <w:pStyle w:val="TableParagraph"/>
            </w:pPr>
            <w:r w:rsidRPr="003658DE">
              <w:t>approvedForPatient</w:t>
            </w:r>
          </w:p>
        </w:tc>
        <w:tc>
          <w:tcPr>
            <w:tcW w:w="1418" w:type="dxa"/>
          </w:tcPr>
          <w:p w14:paraId="174FFB8E" w14:textId="77777777" w:rsidR="00A65D3C" w:rsidRPr="003658DE" w:rsidRDefault="00A65D3C" w:rsidP="00026822">
            <w:pPr>
              <w:pStyle w:val="TableParagraph"/>
            </w:pPr>
            <w:r>
              <w:t>b</w:t>
            </w:r>
            <w:r w:rsidRPr="003658DE">
              <w:t>oolean</w:t>
            </w:r>
          </w:p>
        </w:tc>
        <w:tc>
          <w:tcPr>
            <w:tcW w:w="3827" w:type="dxa"/>
          </w:tcPr>
          <w:p w14:paraId="727241A9" w14:textId="77777777" w:rsidR="00A65D3C" w:rsidRPr="003658DE" w:rsidRDefault="00A65D3C" w:rsidP="00026822">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026822">
            <w:pPr>
              <w:pStyle w:val="TableParagraph"/>
            </w:pPr>
            <w:r>
              <w:t>1..1</w:t>
            </w:r>
          </w:p>
          <w:p w14:paraId="5D19AF12" w14:textId="77777777" w:rsidR="00A65D3C" w:rsidRDefault="00A65D3C" w:rsidP="00026822">
            <w:pPr>
              <w:pStyle w:val="TableParagraph"/>
            </w:pPr>
          </w:p>
          <w:p w14:paraId="3D5E1DA8" w14:textId="77777777" w:rsidR="00A65D3C" w:rsidRPr="00BC5B0B" w:rsidRDefault="00A65D3C" w:rsidP="00026822">
            <w:pPr>
              <w:pStyle w:val="TableParagraph"/>
            </w:pPr>
          </w:p>
        </w:tc>
      </w:tr>
      <w:tr w:rsidR="00A65D3C" w14:paraId="2E0AA52B" w14:textId="77777777" w:rsidTr="00026822">
        <w:trPr>
          <w:trHeight w:val="1049"/>
        </w:trPr>
        <w:tc>
          <w:tcPr>
            <w:tcW w:w="2518" w:type="dxa"/>
          </w:tcPr>
          <w:p w14:paraId="67F1498C" w14:textId="77777777" w:rsidR="00A65D3C" w:rsidRPr="0079760A" w:rsidRDefault="00A65D3C" w:rsidP="00026822">
            <w:pPr>
              <w:pStyle w:val="TableParagraph"/>
            </w:pPr>
            <w:r>
              <w:t>careContactId</w:t>
            </w:r>
          </w:p>
        </w:tc>
        <w:tc>
          <w:tcPr>
            <w:tcW w:w="1418" w:type="dxa"/>
          </w:tcPr>
          <w:p w14:paraId="2E9F6BD5" w14:textId="77777777" w:rsidR="00A65D3C" w:rsidRPr="0028563A" w:rsidRDefault="00A65D3C" w:rsidP="00026822">
            <w:pPr>
              <w:pStyle w:val="TableParagraph"/>
            </w:pPr>
            <w:r>
              <w:t>string</w:t>
            </w:r>
          </w:p>
        </w:tc>
        <w:tc>
          <w:tcPr>
            <w:tcW w:w="3827" w:type="dxa"/>
          </w:tcPr>
          <w:p w14:paraId="34F89A67" w14:textId="77777777" w:rsidR="00A65D3C" w:rsidRPr="0028563A" w:rsidRDefault="00A65D3C" w:rsidP="0002682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026822">
            <w:pPr>
              <w:pStyle w:val="TableParagraph"/>
            </w:pPr>
            <w:r>
              <w:t>0..1</w:t>
            </w:r>
          </w:p>
        </w:tc>
      </w:tr>
      <w:tr w:rsidR="00A65D3C" w14:paraId="17FD7113" w14:textId="77777777" w:rsidTr="00026822">
        <w:tc>
          <w:tcPr>
            <w:tcW w:w="2518" w:type="dxa"/>
          </w:tcPr>
          <w:p w14:paraId="696F2621" w14:textId="77777777" w:rsidR="00A65D3C" w:rsidRDefault="00A65D3C" w:rsidP="00026822">
            <w:pPr>
              <w:pStyle w:val="TableParagraph"/>
            </w:pPr>
            <w:r>
              <w:t>nullified</w:t>
            </w:r>
          </w:p>
        </w:tc>
        <w:tc>
          <w:tcPr>
            <w:tcW w:w="1418" w:type="dxa"/>
          </w:tcPr>
          <w:p w14:paraId="6816B313" w14:textId="77777777" w:rsidR="00A65D3C" w:rsidRDefault="00A65D3C" w:rsidP="00026822">
            <w:pPr>
              <w:pStyle w:val="TableParagraph"/>
            </w:pPr>
            <w:r>
              <w:t>boolean</w:t>
            </w:r>
          </w:p>
        </w:tc>
        <w:tc>
          <w:tcPr>
            <w:tcW w:w="3827" w:type="dxa"/>
          </w:tcPr>
          <w:p w14:paraId="49E0E01B" w14:textId="77777777" w:rsidR="00A65D3C" w:rsidRDefault="00A65D3C" w:rsidP="00026822">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026822">
            <w:pPr>
              <w:pStyle w:val="TableParagraph"/>
            </w:pPr>
            <w:r>
              <w:t>0..1</w:t>
            </w:r>
          </w:p>
        </w:tc>
      </w:tr>
      <w:tr w:rsidR="00A65D3C" w14:paraId="1D514E84" w14:textId="77777777" w:rsidTr="00026822">
        <w:tc>
          <w:tcPr>
            <w:tcW w:w="2518" w:type="dxa"/>
          </w:tcPr>
          <w:p w14:paraId="70E7B420" w14:textId="77777777" w:rsidR="00A65D3C" w:rsidRDefault="00A65D3C" w:rsidP="00026822">
            <w:pPr>
              <w:pStyle w:val="TableParagraph"/>
            </w:pPr>
            <w:r>
              <w:t>nullifiedReason</w:t>
            </w:r>
          </w:p>
        </w:tc>
        <w:tc>
          <w:tcPr>
            <w:tcW w:w="1418" w:type="dxa"/>
          </w:tcPr>
          <w:p w14:paraId="03F621BF" w14:textId="77777777" w:rsidR="00A65D3C" w:rsidRDefault="00A65D3C" w:rsidP="00026822">
            <w:pPr>
              <w:pStyle w:val="TableParagraph"/>
            </w:pPr>
            <w:r>
              <w:t>string</w:t>
            </w:r>
          </w:p>
        </w:tc>
        <w:tc>
          <w:tcPr>
            <w:tcW w:w="3827" w:type="dxa"/>
          </w:tcPr>
          <w:p w14:paraId="14794214" w14:textId="77777777" w:rsidR="00A65D3C" w:rsidRDefault="00A65D3C" w:rsidP="00026822">
            <w:pPr>
              <w:pStyle w:val="TableParagraph"/>
            </w:pPr>
            <w:r>
              <w:t>Anger orsak till makulering.</w:t>
            </w:r>
          </w:p>
        </w:tc>
        <w:tc>
          <w:tcPr>
            <w:tcW w:w="1337" w:type="dxa"/>
          </w:tcPr>
          <w:p w14:paraId="0AE8BAC2" w14:textId="77777777" w:rsidR="00A65D3C" w:rsidRDefault="00A65D3C" w:rsidP="00026822">
            <w:pPr>
              <w:pStyle w:val="TableParagraph"/>
            </w:pPr>
            <w:r>
              <w:t>0..1</w:t>
            </w:r>
          </w:p>
        </w:tc>
      </w:tr>
    </w:tbl>
    <w:p w14:paraId="533DCD9B" w14:textId="77777777" w:rsidR="00A65D3C" w:rsidRDefault="00A65D3C" w:rsidP="00A65D3C"/>
    <w:p w14:paraId="0505A13B" w14:textId="77777777" w:rsidR="00A65D3C" w:rsidRDefault="00A65D3C" w:rsidP="00A65D3C">
      <w:pPr>
        <w:rPr>
          <w:rFonts w:ascii="Arial" w:hAnsi="Arial" w:cs="Arial"/>
          <w:b/>
        </w:rPr>
      </w:pPr>
      <w:r w:rsidRPr="005B2620">
        <w:rPr>
          <w:rFonts w:ascii="Arial" w:hAnsi="Arial" w:cs="Arial"/>
          <w:b/>
          <w:highlight w:val="yellow"/>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026822">
        <w:trPr>
          <w:trHeight w:val="384"/>
        </w:trPr>
        <w:tc>
          <w:tcPr>
            <w:tcW w:w="2518" w:type="dxa"/>
            <w:shd w:val="clear" w:color="auto" w:fill="D9D9D9" w:themeFill="background1" w:themeFillShade="D9"/>
            <w:vAlign w:val="bottom"/>
          </w:tcPr>
          <w:p w14:paraId="57C4A3AF" w14:textId="77777777" w:rsidR="00A65D3C" w:rsidRDefault="00A65D3C" w:rsidP="00026822">
            <w:pPr>
              <w:rPr>
                <w:b/>
              </w:rPr>
            </w:pPr>
            <w:r>
              <w:rPr>
                <w:b/>
              </w:rPr>
              <w:t>Namn</w:t>
            </w:r>
          </w:p>
        </w:tc>
        <w:tc>
          <w:tcPr>
            <w:tcW w:w="1418" w:type="dxa"/>
            <w:shd w:val="clear" w:color="auto" w:fill="D9D9D9" w:themeFill="background1" w:themeFillShade="D9"/>
            <w:vAlign w:val="bottom"/>
          </w:tcPr>
          <w:p w14:paraId="2DC84B9D" w14:textId="77777777" w:rsidR="00A65D3C" w:rsidRDefault="00A65D3C" w:rsidP="00026822">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026822">
            <w:pPr>
              <w:rPr>
                <w:b/>
              </w:rPr>
            </w:pPr>
            <w:r>
              <w:rPr>
                <w:b/>
              </w:rPr>
              <w:t>Kardinalitet</w:t>
            </w:r>
          </w:p>
        </w:tc>
      </w:tr>
      <w:tr w:rsidR="00A65D3C" w14:paraId="29200AA7" w14:textId="77777777" w:rsidTr="00026822">
        <w:tc>
          <w:tcPr>
            <w:tcW w:w="2518" w:type="dxa"/>
          </w:tcPr>
          <w:p w14:paraId="731A0B02" w14:textId="77777777" w:rsidR="00A65D3C" w:rsidRPr="00D03076" w:rsidRDefault="00A65D3C" w:rsidP="00026822">
            <w:pPr>
              <w:pStyle w:val="TableParagraph"/>
            </w:pPr>
            <w:r w:rsidRPr="00D03076">
              <w:t>value</w:t>
            </w:r>
          </w:p>
        </w:tc>
        <w:tc>
          <w:tcPr>
            <w:tcW w:w="1418" w:type="dxa"/>
          </w:tcPr>
          <w:p w14:paraId="49254988" w14:textId="77777777" w:rsidR="00A65D3C" w:rsidRPr="00D03076" w:rsidRDefault="00A65D3C" w:rsidP="00026822">
            <w:pPr>
              <w:pStyle w:val="TableParagraph"/>
            </w:pPr>
            <w:r w:rsidRPr="00D03076">
              <w:t>double</w:t>
            </w:r>
          </w:p>
        </w:tc>
        <w:tc>
          <w:tcPr>
            <w:tcW w:w="3827" w:type="dxa"/>
          </w:tcPr>
          <w:p w14:paraId="3682BF59" w14:textId="77777777" w:rsidR="00A65D3C" w:rsidRPr="00D03076" w:rsidRDefault="00A65D3C" w:rsidP="00026822">
            <w:pPr>
              <w:pStyle w:val="TableParagraph"/>
            </w:pPr>
            <w:r w:rsidRPr="00D03076">
              <w:t xml:space="preserve">Mätetal mätt i enheten som anges av </w:t>
            </w:r>
            <w:r w:rsidRPr="00D03076">
              <w:lastRenderedPageBreak/>
              <w:t>”unit”</w:t>
            </w:r>
          </w:p>
        </w:tc>
        <w:tc>
          <w:tcPr>
            <w:tcW w:w="1337" w:type="dxa"/>
          </w:tcPr>
          <w:p w14:paraId="50F3841C" w14:textId="77777777" w:rsidR="00A65D3C" w:rsidRPr="00D03076" w:rsidRDefault="00A65D3C" w:rsidP="00026822">
            <w:pPr>
              <w:pStyle w:val="TableParagraph"/>
            </w:pPr>
            <w:r w:rsidRPr="00D03076">
              <w:lastRenderedPageBreak/>
              <w:t>1..1</w:t>
            </w:r>
          </w:p>
        </w:tc>
      </w:tr>
      <w:tr w:rsidR="00A65D3C" w14:paraId="5DC7083D" w14:textId="77777777" w:rsidTr="00026822">
        <w:tc>
          <w:tcPr>
            <w:tcW w:w="2518" w:type="dxa"/>
          </w:tcPr>
          <w:p w14:paraId="4D457266" w14:textId="77777777" w:rsidR="00A65D3C" w:rsidRPr="00D03076" w:rsidRDefault="00A65D3C" w:rsidP="00026822">
            <w:pPr>
              <w:pStyle w:val="TableParagraph"/>
            </w:pPr>
            <w:r w:rsidRPr="00D03076">
              <w:lastRenderedPageBreak/>
              <w:t>unit</w:t>
            </w:r>
          </w:p>
        </w:tc>
        <w:tc>
          <w:tcPr>
            <w:tcW w:w="1418" w:type="dxa"/>
          </w:tcPr>
          <w:p w14:paraId="7C4282B3" w14:textId="77777777" w:rsidR="00A65D3C" w:rsidRPr="00D03076" w:rsidRDefault="00A65D3C" w:rsidP="00026822">
            <w:pPr>
              <w:pStyle w:val="TableParagraph"/>
            </w:pPr>
            <w:r w:rsidRPr="00D03076">
              <w:t>string</w:t>
            </w:r>
          </w:p>
        </w:tc>
        <w:tc>
          <w:tcPr>
            <w:tcW w:w="3827" w:type="dxa"/>
          </w:tcPr>
          <w:p w14:paraId="1E9D1074" w14:textId="77777777" w:rsidR="00A65D3C" w:rsidRPr="00D03076" w:rsidRDefault="00A65D3C" w:rsidP="00026822">
            <w:pPr>
              <w:pStyle w:val="TableParagraph"/>
            </w:pPr>
            <w:r w:rsidRPr="00D03076">
              <w:t>Enhet enligt standard http://unitsofmeasure.org/ucum.html</w:t>
            </w:r>
          </w:p>
        </w:tc>
        <w:tc>
          <w:tcPr>
            <w:tcW w:w="1337" w:type="dxa"/>
          </w:tcPr>
          <w:p w14:paraId="0A8CFCB3" w14:textId="77777777" w:rsidR="00A65D3C" w:rsidRPr="00D03076" w:rsidRDefault="00A65D3C" w:rsidP="00026822">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5B2620">
        <w:rPr>
          <w:rFonts w:ascii="Arial" w:hAnsi="Arial" w:cs="Arial"/>
          <w:b/>
          <w:highlight w:val="yellow"/>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026822">
        <w:trPr>
          <w:trHeight w:val="384"/>
        </w:trPr>
        <w:tc>
          <w:tcPr>
            <w:tcW w:w="2520" w:type="dxa"/>
            <w:shd w:val="clear" w:color="auto" w:fill="D9D9D9" w:themeFill="background1" w:themeFillShade="D9"/>
            <w:vAlign w:val="bottom"/>
          </w:tcPr>
          <w:p w14:paraId="3A017457" w14:textId="77777777" w:rsidR="00A65D3C" w:rsidRDefault="00A65D3C" w:rsidP="00026822">
            <w:pPr>
              <w:rPr>
                <w:b/>
              </w:rPr>
            </w:pPr>
            <w:r>
              <w:rPr>
                <w:b/>
              </w:rPr>
              <w:t>Namn</w:t>
            </w:r>
          </w:p>
        </w:tc>
        <w:tc>
          <w:tcPr>
            <w:tcW w:w="1416" w:type="dxa"/>
            <w:shd w:val="clear" w:color="auto" w:fill="D9D9D9" w:themeFill="background1" w:themeFillShade="D9"/>
            <w:vAlign w:val="bottom"/>
          </w:tcPr>
          <w:p w14:paraId="64D90F76" w14:textId="77777777" w:rsidR="00A65D3C" w:rsidRDefault="00A65D3C" w:rsidP="00026822">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026822">
            <w:pPr>
              <w:rPr>
                <w:b/>
              </w:rPr>
            </w:pPr>
            <w:r>
              <w:rPr>
                <w:b/>
              </w:rPr>
              <w:t>Kardinalitet</w:t>
            </w:r>
          </w:p>
        </w:tc>
      </w:tr>
      <w:tr w:rsidR="00A65D3C" w14:paraId="0C46AF7E" w14:textId="77777777" w:rsidTr="00026822">
        <w:tc>
          <w:tcPr>
            <w:tcW w:w="2520" w:type="dxa"/>
          </w:tcPr>
          <w:p w14:paraId="63FC4540" w14:textId="77777777" w:rsidR="00A65D3C" w:rsidRDefault="00A65D3C" w:rsidP="00026822">
            <w:pPr>
              <w:pStyle w:val="TableParagraph"/>
            </w:pPr>
            <w:r>
              <w:t>start</w:t>
            </w:r>
          </w:p>
        </w:tc>
        <w:tc>
          <w:tcPr>
            <w:tcW w:w="1416" w:type="dxa"/>
          </w:tcPr>
          <w:p w14:paraId="5FF98888" w14:textId="77777777" w:rsidR="00A65D3C" w:rsidRPr="000A0B70" w:rsidRDefault="00A65D3C" w:rsidP="00026822">
            <w:pPr>
              <w:pStyle w:val="TableParagraph"/>
            </w:pPr>
            <w:r>
              <w:t>TimeStampType</w:t>
            </w:r>
          </w:p>
        </w:tc>
        <w:tc>
          <w:tcPr>
            <w:tcW w:w="3827" w:type="dxa"/>
          </w:tcPr>
          <w:p w14:paraId="02F7B2E9" w14:textId="77777777" w:rsidR="00A65D3C" w:rsidRPr="00907C9B" w:rsidRDefault="00A65D3C" w:rsidP="00026822">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026822">
            <w:pPr>
              <w:pStyle w:val="TableParagraph"/>
              <w:rPr>
                <w:spacing w:val="-1"/>
              </w:rPr>
            </w:pPr>
            <w:r>
              <w:rPr>
                <w:spacing w:val="-1"/>
              </w:rPr>
              <w:t>0..1</w:t>
            </w:r>
          </w:p>
        </w:tc>
      </w:tr>
      <w:tr w:rsidR="00A65D3C" w14:paraId="7B704D26" w14:textId="77777777" w:rsidTr="00026822">
        <w:tc>
          <w:tcPr>
            <w:tcW w:w="2520" w:type="dxa"/>
          </w:tcPr>
          <w:p w14:paraId="0EC7354A" w14:textId="77777777" w:rsidR="00A65D3C" w:rsidRDefault="00A65D3C" w:rsidP="00026822">
            <w:pPr>
              <w:pStyle w:val="TableParagraph"/>
            </w:pPr>
            <w:r>
              <w:t>end</w:t>
            </w:r>
          </w:p>
        </w:tc>
        <w:tc>
          <w:tcPr>
            <w:tcW w:w="1416" w:type="dxa"/>
          </w:tcPr>
          <w:p w14:paraId="0B541A6C" w14:textId="77777777" w:rsidR="00A65D3C" w:rsidRPr="000A0B70" w:rsidRDefault="00A65D3C" w:rsidP="00026822">
            <w:pPr>
              <w:pStyle w:val="TableParagraph"/>
            </w:pPr>
            <w:r>
              <w:t>TimeStampType</w:t>
            </w:r>
          </w:p>
        </w:tc>
        <w:tc>
          <w:tcPr>
            <w:tcW w:w="3827" w:type="dxa"/>
          </w:tcPr>
          <w:p w14:paraId="3486601A" w14:textId="77777777" w:rsidR="00A65D3C" w:rsidRPr="00907C9B" w:rsidRDefault="00A65D3C" w:rsidP="00026822">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026822">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026822">
        <w:trPr>
          <w:trHeight w:val="384"/>
        </w:trPr>
        <w:tc>
          <w:tcPr>
            <w:tcW w:w="2235" w:type="dxa"/>
            <w:shd w:val="clear" w:color="auto" w:fill="D9D9D9" w:themeFill="background1" w:themeFillShade="D9"/>
            <w:vAlign w:val="bottom"/>
          </w:tcPr>
          <w:p w14:paraId="1EFADFF0" w14:textId="77777777" w:rsidR="00A65D3C" w:rsidRDefault="00A65D3C" w:rsidP="00026822">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026822">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026822">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026822">
            <w:pPr>
              <w:rPr>
                <w:b/>
              </w:rPr>
            </w:pPr>
            <w:r>
              <w:rPr>
                <w:b/>
              </w:rPr>
              <w:t>Kardinalitet</w:t>
            </w:r>
          </w:p>
        </w:tc>
      </w:tr>
      <w:tr w:rsidR="00A65D3C" w14:paraId="2EE86D50" w14:textId="77777777" w:rsidTr="00026822">
        <w:tc>
          <w:tcPr>
            <w:tcW w:w="2235" w:type="dxa"/>
          </w:tcPr>
          <w:p w14:paraId="5B5F0413" w14:textId="77777777" w:rsidR="00A65D3C" w:rsidRPr="00D03076" w:rsidRDefault="00A65D3C" w:rsidP="00026822">
            <w:pPr>
              <w:pStyle w:val="TableParagraph"/>
            </w:pPr>
            <w:r w:rsidRPr="00D03076">
              <w:t>timestamp</w:t>
            </w:r>
          </w:p>
        </w:tc>
        <w:tc>
          <w:tcPr>
            <w:tcW w:w="1701" w:type="dxa"/>
          </w:tcPr>
          <w:p w14:paraId="672C26BD" w14:textId="77777777" w:rsidR="00A65D3C" w:rsidRPr="00D03076" w:rsidRDefault="00A65D3C" w:rsidP="00026822">
            <w:pPr>
              <w:pStyle w:val="TableParagraph"/>
            </w:pPr>
            <w:r w:rsidRPr="00D03076">
              <w:t>string</w:t>
            </w:r>
          </w:p>
        </w:tc>
        <w:tc>
          <w:tcPr>
            <w:tcW w:w="3543" w:type="dxa"/>
          </w:tcPr>
          <w:p w14:paraId="23D718B3" w14:textId="77777777" w:rsidR="00A65D3C" w:rsidRPr="00D03076" w:rsidRDefault="00A65D3C" w:rsidP="00026822">
            <w:pPr>
              <w:pStyle w:val="TableParagraph"/>
            </w:pPr>
            <w:r w:rsidRPr="00D03076">
              <w:t>Tid uttrycks med formatet ”ÅÅÅÅMMDDttmmss”</w:t>
            </w:r>
          </w:p>
        </w:tc>
        <w:tc>
          <w:tcPr>
            <w:tcW w:w="1560" w:type="dxa"/>
          </w:tcPr>
          <w:p w14:paraId="0DDB3E0F" w14:textId="77777777" w:rsidR="00A65D3C" w:rsidRPr="00D03076" w:rsidRDefault="00A65D3C" w:rsidP="00026822">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367369419"/>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564B0468" w14:textId="1F8EB0E0" w:rsidR="0040468D" w:rsidRDefault="0040468D" w:rsidP="0040468D">
      <w:pPr>
        <w:tabs>
          <w:tab w:val="left" w:pos="567"/>
        </w:tabs>
        <w:ind w:right="838"/>
        <w:rPr>
          <w:rFonts w:ascii="Arial" w:hAnsi="Arial" w:cs="Arial"/>
          <w:b/>
          <w:sz w:val="22"/>
          <w:szCs w:val="22"/>
        </w:rPr>
      </w:pPr>
      <w:r w:rsidRPr="00A65D3C">
        <w:rPr>
          <w:rFonts w:ascii="Arial" w:hAnsi="Arial" w:cs="Arial"/>
          <w:b/>
          <w:sz w:val="22"/>
          <w:szCs w:val="22"/>
          <w:highlight w:val="yellow"/>
        </w:rPr>
        <w:t>vaccActorType</w:t>
      </w:r>
    </w:p>
    <w:p w14:paraId="16F4ED83" w14:textId="77777777" w:rsidR="0040468D" w:rsidRPr="001452C2" w:rsidRDefault="0040468D" w:rsidP="0040468D">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4D488B5D" w14:textId="77777777" w:rsidR="0040468D" w:rsidRDefault="0040468D" w:rsidP="0040468D">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0468D" w14:paraId="4EFC874F" w14:textId="77777777" w:rsidTr="00026822">
        <w:trPr>
          <w:trHeight w:val="384"/>
        </w:trPr>
        <w:tc>
          <w:tcPr>
            <w:tcW w:w="2235" w:type="dxa"/>
            <w:shd w:val="clear" w:color="auto" w:fill="D9D9D9" w:themeFill="background1" w:themeFillShade="D9"/>
            <w:vAlign w:val="bottom"/>
          </w:tcPr>
          <w:p w14:paraId="73174147" w14:textId="77777777" w:rsidR="0040468D" w:rsidRDefault="0040468D" w:rsidP="00026822">
            <w:pPr>
              <w:ind w:right="-108"/>
              <w:rPr>
                <w:b/>
              </w:rPr>
            </w:pPr>
            <w:r>
              <w:rPr>
                <w:b/>
              </w:rPr>
              <w:t>Namn</w:t>
            </w:r>
          </w:p>
        </w:tc>
        <w:tc>
          <w:tcPr>
            <w:tcW w:w="1701" w:type="dxa"/>
            <w:shd w:val="clear" w:color="auto" w:fill="D9D9D9" w:themeFill="background1" w:themeFillShade="D9"/>
            <w:vAlign w:val="bottom"/>
          </w:tcPr>
          <w:p w14:paraId="5E304078" w14:textId="77777777" w:rsidR="0040468D" w:rsidRDefault="0040468D" w:rsidP="00026822">
            <w:pPr>
              <w:ind w:right="-108"/>
              <w:rPr>
                <w:b/>
              </w:rPr>
            </w:pPr>
            <w:r>
              <w:rPr>
                <w:b/>
              </w:rPr>
              <w:t>Datatyp</w:t>
            </w:r>
          </w:p>
        </w:tc>
        <w:tc>
          <w:tcPr>
            <w:tcW w:w="3543" w:type="dxa"/>
            <w:shd w:val="clear" w:color="auto" w:fill="D9D9D9" w:themeFill="background1" w:themeFillShade="D9"/>
            <w:vAlign w:val="bottom"/>
          </w:tcPr>
          <w:p w14:paraId="7C262936" w14:textId="77777777" w:rsidR="0040468D" w:rsidRDefault="0040468D" w:rsidP="00026822">
            <w:pPr>
              <w:ind w:right="-108"/>
              <w:rPr>
                <w:b/>
              </w:rPr>
            </w:pPr>
            <w:r>
              <w:rPr>
                <w:b/>
              </w:rPr>
              <w:t>Beskrivning</w:t>
            </w:r>
          </w:p>
        </w:tc>
        <w:tc>
          <w:tcPr>
            <w:tcW w:w="1621" w:type="dxa"/>
            <w:shd w:val="clear" w:color="auto" w:fill="D9D9D9" w:themeFill="background1" w:themeFillShade="D9"/>
            <w:vAlign w:val="bottom"/>
          </w:tcPr>
          <w:p w14:paraId="5F07F2DA" w14:textId="77777777" w:rsidR="0040468D" w:rsidRDefault="0040468D" w:rsidP="00026822">
            <w:pPr>
              <w:ind w:right="-47"/>
              <w:rPr>
                <w:b/>
              </w:rPr>
            </w:pPr>
            <w:r>
              <w:rPr>
                <w:b/>
              </w:rPr>
              <w:t>Kardinalitet</w:t>
            </w:r>
          </w:p>
        </w:tc>
      </w:tr>
      <w:tr w:rsidR="0040468D" w14:paraId="41240A06" w14:textId="77777777" w:rsidTr="00026822">
        <w:tc>
          <w:tcPr>
            <w:tcW w:w="2235" w:type="dxa"/>
          </w:tcPr>
          <w:p w14:paraId="48DFD40A" w14:textId="77777777" w:rsidR="0040468D" w:rsidRDefault="0040468D" w:rsidP="00026822">
            <w:pPr>
              <w:spacing w:line="226" w:lineRule="exact"/>
              <w:ind w:left="102" w:right="-108"/>
              <w:rPr>
                <w:sz w:val="20"/>
                <w:szCs w:val="20"/>
              </w:rPr>
            </w:pPr>
            <w:r>
              <w:rPr>
                <w:sz w:val="20"/>
                <w:szCs w:val="20"/>
              </w:rPr>
              <w:t>hsaId</w:t>
            </w:r>
          </w:p>
        </w:tc>
        <w:tc>
          <w:tcPr>
            <w:tcW w:w="1701" w:type="dxa"/>
          </w:tcPr>
          <w:p w14:paraId="4DD66484" w14:textId="77777777" w:rsidR="0040468D" w:rsidRPr="000A0B70" w:rsidRDefault="0040468D" w:rsidP="00026822">
            <w:pPr>
              <w:spacing w:line="229" w:lineRule="exact"/>
              <w:ind w:left="102" w:right="-108"/>
              <w:rPr>
                <w:sz w:val="20"/>
                <w:szCs w:val="20"/>
              </w:rPr>
            </w:pPr>
            <w:r>
              <w:rPr>
                <w:sz w:val="20"/>
                <w:szCs w:val="20"/>
              </w:rPr>
              <w:t>HSAIdType</w:t>
            </w:r>
          </w:p>
        </w:tc>
        <w:tc>
          <w:tcPr>
            <w:tcW w:w="3543" w:type="dxa"/>
          </w:tcPr>
          <w:p w14:paraId="34DAF079" w14:textId="77777777" w:rsidR="0040468D" w:rsidRPr="00907C9B"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E482799" w14:textId="77777777" w:rsidR="0040468D" w:rsidRPr="00907C9B"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40468D" w14:paraId="58E70684" w14:textId="77777777" w:rsidTr="00026822">
        <w:tc>
          <w:tcPr>
            <w:tcW w:w="2235" w:type="dxa"/>
          </w:tcPr>
          <w:p w14:paraId="1EA1622C" w14:textId="77777777" w:rsidR="0040468D" w:rsidRDefault="0040468D" w:rsidP="00026822">
            <w:pPr>
              <w:spacing w:line="226" w:lineRule="exact"/>
              <w:ind w:left="102" w:right="-108"/>
              <w:rPr>
                <w:sz w:val="20"/>
                <w:szCs w:val="20"/>
              </w:rPr>
            </w:pPr>
            <w:r>
              <w:rPr>
                <w:sz w:val="20"/>
                <w:szCs w:val="20"/>
              </w:rPr>
              <w:t>personName</w:t>
            </w:r>
          </w:p>
        </w:tc>
        <w:tc>
          <w:tcPr>
            <w:tcW w:w="1701" w:type="dxa"/>
          </w:tcPr>
          <w:p w14:paraId="303FEB3B" w14:textId="77777777" w:rsidR="0040468D" w:rsidRPr="000A0B70" w:rsidRDefault="0040468D" w:rsidP="00026822">
            <w:pPr>
              <w:spacing w:line="229" w:lineRule="exact"/>
              <w:ind w:left="102" w:right="-108"/>
              <w:rPr>
                <w:sz w:val="20"/>
                <w:szCs w:val="20"/>
              </w:rPr>
            </w:pPr>
            <w:r>
              <w:rPr>
                <w:sz w:val="20"/>
                <w:szCs w:val="20"/>
              </w:rPr>
              <w:t>string</w:t>
            </w:r>
          </w:p>
        </w:tc>
        <w:tc>
          <w:tcPr>
            <w:tcW w:w="3543" w:type="dxa"/>
          </w:tcPr>
          <w:p w14:paraId="1F300795" w14:textId="77777777" w:rsidR="0040468D" w:rsidRPr="00907C9B"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Namn på personen. Minst ett av dessa två </w:t>
            </w:r>
            <w:r>
              <w:rPr>
                <w:rFonts w:ascii="Times New Roman" w:eastAsia="Times New Roman" w:hAnsi="Times New Roman" w:cs="Times New Roman"/>
                <w:spacing w:val="-1"/>
                <w:sz w:val="20"/>
                <w:szCs w:val="20"/>
              </w:rPr>
              <w:lastRenderedPageBreak/>
              <w:t>fält ska anges.</w:t>
            </w:r>
          </w:p>
        </w:tc>
        <w:tc>
          <w:tcPr>
            <w:tcW w:w="1621" w:type="dxa"/>
          </w:tcPr>
          <w:p w14:paraId="109FAE1B" w14:textId="77777777" w:rsidR="0040468D" w:rsidRPr="00907C9B"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40468D" w14:paraId="13CCC212" w14:textId="77777777" w:rsidTr="00026822">
        <w:tc>
          <w:tcPr>
            <w:tcW w:w="2235" w:type="dxa"/>
          </w:tcPr>
          <w:p w14:paraId="31F1E573" w14:textId="77777777" w:rsidR="0040468D" w:rsidRDefault="0040468D" w:rsidP="00026822">
            <w:pPr>
              <w:spacing w:line="226" w:lineRule="exact"/>
              <w:ind w:left="102" w:right="-108"/>
              <w:rPr>
                <w:sz w:val="20"/>
                <w:szCs w:val="20"/>
              </w:rPr>
            </w:pPr>
            <w:r>
              <w:rPr>
                <w:sz w:val="20"/>
                <w:szCs w:val="20"/>
              </w:rPr>
              <w:lastRenderedPageBreak/>
              <w:t>personEmail</w:t>
            </w:r>
          </w:p>
        </w:tc>
        <w:tc>
          <w:tcPr>
            <w:tcW w:w="1701" w:type="dxa"/>
          </w:tcPr>
          <w:p w14:paraId="27FC2B0B" w14:textId="77777777" w:rsidR="0040468D" w:rsidRDefault="0040468D" w:rsidP="00026822">
            <w:pPr>
              <w:spacing w:line="229" w:lineRule="exact"/>
              <w:ind w:left="102" w:right="-108"/>
              <w:rPr>
                <w:sz w:val="20"/>
                <w:szCs w:val="20"/>
              </w:rPr>
            </w:pPr>
            <w:r>
              <w:rPr>
                <w:sz w:val="20"/>
                <w:szCs w:val="20"/>
              </w:rPr>
              <w:t>String</w:t>
            </w:r>
          </w:p>
        </w:tc>
        <w:tc>
          <w:tcPr>
            <w:tcW w:w="3543" w:type="dxa"/>
          </w:tcPr>
          <w:p w14:paraId="100C1CAA" w14:textId="77777777" w:rsidR="0040468D"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Epostadress till personen</w:t>
            </w:r>
          </w:p>
        </w:tc>
        <w:tc>
          <w:tcPr>
            <w:tcW w:w="1621" w:type="dxa"/>
          </w:tcPr>
          <w:p w14:paraId="3BB46D2A" w14:textId="77777777" w:rsidR="0040468D"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40468D" w14:paraId="18AC2831" w14:textId="77777777" w:rsidTr="00026822">
        <w:tc>
          <w:tcPr>
            <w:tcW w:w="2235" w:type="dxa"/>
          </w:tcPr>
          <w:p w14:paraId="313DEFE7" w14:textId="77777777" w:rsidR="0040468D" w:rsidRDefault="0040468D" w:rsidP="00026822">
            <w:pPr>
              <w:spacing w:line="226" w:lineRule="exact"/>
              <w:ind w:left="102" w:right="-108"/>
              <w:rPr>
                <w:sz w:val="20"/>
                <w:szCs w:val="20"/>
              </w:rPr>
            </w:pPr>
            <w:r>
              <w:rPr>
                <w:sz w:val="20"/>
                <w:szCs w:val="20"/>
              </w:rPr>
              <w:t>personTelecom</w:t>
            </w:r>
          </w:p>
        </w:tc>
        <w:tc>
          <w:tcPr>
            <w:tcW w:w="1701" w:type="dxa"/>
          </w:tcPr>
          <w:p w14:paraId="30292FB6" w14:textId="77777777" w:rsidR="0040468D" w:rsidRDefault="0040468D" w:rsidP="00026822">
            <w:pPr>
              <w:spacing w:line="229" w:lineRule="exact"/>
              <w:ind w:left="102" w:right="-108"/>
              <w:rPr>
                <w:sz w:val="20"/>
                <w:szCs w:val="20"/>
              </w:rPr>
            </w:pPr>
            <w:r>
              <w:rPr>
                <w:sz w:val="20"/>
                <w:szCs w:val="20"/>
              </w:rPr>
              <w:t>String</w:t>
            </w:r>
          </w:p>
        </w:tc>
        <w:tc>
          <w:tcPr>
            <w:tcW w:w="3543" w:type="dxa"/>
          </w:tcPr>
          <w:p w14:paraId="371814D6" w14:textId="77777777" w:rsidR="0040468D"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Telefon till personen</w:t>
            </w:r>
          </w:p>
        </w:tc>
        <w:tc>
          <w:tcPr>
            <w:tcW w:w="1621" w:type="dxa"/>
          </w:tcPr>
          <w:p w14:paraId="31E426AA" w14:textId="77777777" w:rsidR="0040468D"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71" w:name="_Toc367369420"/>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367369421"/>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367369422"/>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367369423"/>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367369424"/>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367369425"/>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7F8B5445" w14:textId="77777777" w:rsidR="00007AC0" w:rsidRDefault="00007AC0" w:rsidP="009D0E90">
      <w:pPr>
        <w:pStyle w:val="Brdtext"/>
        <w:tabs>
          <w:tab w:val="left" w:pos="567"/>
        </w:tabs>
        <w:ind w:right="838"/>
      </w:pPr>
    </w:p>
    <w:p w14:paraId="1F2CC59E" w14:textId="2E5193CC" w:rsidR="00007AC0" w:rsidRDefault="00007AC0" w:rsidP="009D0E90">
      <w:pPr>
        <w:pStyle w:val="Brdtext"/>
        <w:tabs>
          <w:tab w:val="left" w:pos="567"/>
        </w:tabs>
        <w:ind w:right="838"/>
      </w:pPr>
      <w:r w:rsidRPr="00007AC0">
        <w:rPr>
          <w:highlight w:val="yellow"/>
        </w:rPr>
        <w:t>PA12: Modellen är ej uppdaterad vad gäller de delvis justerade gemensamma datatyperna.</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367369426"/>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975333" w:rsidRDefault="00102372" w:rsidP="00C006D9">
            <w:pPr>
              <w:tabs>
                <w:tab w:val="left" w:pos="567"/>
              </w:tabs>
              <w:spacing w:line="229" w:lineRule="exact"/>
              <w:ind w:left="102"/>
              <w:rPr>
                <w:sz w:val="20"/>
                <w:szCs w:val="20"/>
              </w:rPr>
            </w:pPr>
            <w:r w:rsidRPr="006D5B31">
              <w:rPr>
                <w:sz w:val="20"/>
                <w:szCs w:val="20"/>
                <w:highlight w:val="yellow"/>
              </w:rPr>
              <w:lastRenderedPageBreak/>
              <w:t>../careGiverOrg</w:t>
            </w:r>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975333" w:rsidRDefault="00102372" w:rsidP="00C006D9">
            <w:pPr>
              <w:spacing w:line="229" w:lineRule="exact"/>
              <w:ind w:left="102"/>
              <w:rPr>
                <w:sz w:val="20"/>
                <w:szCs w:val="20"/>
              </w:rPr>
            </w:pPr>
            <w:r w:rsidRPr="006D5B31">
              <w:rPr>
                <w:sz w:val="20"/>
                <w:szCs w:val="20"/>
                <w:highlight w:val="yellow"/>
              </w:rPr>
              <w:t>OrgUnitType</w:t>
            </w:r>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975333" w:rsidRDefault="00102372" w:rsidP="000D0D96">
            <w:pPr>
              <w:spacing w:line="229" w:lineRule="exact"/>
              <w:ind w:left="102"/>
              <w:rPr>
                <w:sz w:val="20"/>
                <w:szCs w:val="20"/>
              </w:rPr>
            </w:pPr>
            <w:r>
              <w:rPr>
                <w:spacing w:val="-1"/>
                <w:sz w:val="20"/>
                <w:szCs w:val="20"/>
                <w:highlight w:val="yellow"/>
              </w:rPr>
              <w:t>Information om juridisk vårdgivare; hsaid (om finns) och kontaktuppgifter namn,ep</w:t>
            </w:r>
            <w:r w:rsidR="00CC6379">
              <w:rPr>
                <w:spacing w:val="-1"/>
                <w:sz w:val="20"/>
                <w:szCs w:val="20"/>
                <w:highlight w:val="yellow"/>
              </w:rPr>
              <w:t>ost,tel</w:t>
            </w:r>
            <w:r w:rsidR="00056A76">
              <w:rPr>
                <w:spacing w:val="-1"/>
                <w:sz w:val="20"/>
                <w:szCs w:val="20"/>
                <w:highlight w:val="yellow"/>
              </w:rPr>
              <w:t>,adress</w:t>
            </w:r>
            <w:r w:rsidR="00CC6379">
              <w:rPr>
                <w:spacing w:val="-1"/>
                <w:sz w:val="20"/>
                <w:szCs w:val="20"/>
                <w:highlight w:val="yellow"/>
              </w:rPr>
              <w:t xml:space="preserve"> </w:t>
            </w:r>
            <w:r>
              <w:rPr>
                <w:spacing w:val="-1"/>
                <w:sz w:val="20"/>
                <w:szCs w:val="20"/>
                <w:highlight w:val="yellow"/>
              </w:rPr>
              <w:t xml:space="preserve">etc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975333" w:rsidRDefault="00102372" w:rsidP="009D0E90">
            <w:pPr>
              <w:tabs>
                <w:tab w:val="left" w:pos="567"/>
              </w:tabs>
              <w:spacing w:line="229" w:lineRule="exact"/>
              <w:ind w:left="102" w:right="838"/>
              <w:rPr>
                <w:sz w:val="20"/>
                <w:szCs w:val="20"/>
              </w:rPr>
            </w:pPr>
            <w:r>
              <w:rPr>
                <w:spacing w:val="-1"/>
                <w:sz w:val="20"/>
                <w:szCs w:val="20"/>
                <w:highlight w:val="yellow"/>
              </w:rPr>
              <w:t>1..1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02372" w:rsidRDefault="0019233E" w:rsidP="005176B5">
            <w:pPr>
              <w:tabs>
                <w:tab w:val="left" w:pos="567"/>
              </w:tabs>
              <w:spacing w:line="229" w:lineRule="exact"/>
              <w:ind w:left="102"/>
              <w:rPr>
                <w:sz w:val="20"/>
                <w:szCs w:val="20"/>
                <w:highlight w:val="yellow"/>
              </w:rPr>
            </w:pPr>
            <w:r w:rsidRPr="006D5B31">
              <w:rPr>
                <w:sz w:val="20"/>
                <w:szCs w:val="20"/>
                <w:highlight w:val="yellow"/>
              </w:rPr>
              <w:t>../</w:t>
            </w:r>
            <w:r>
              <w:rPr>
                <w:sz w:val="20"/>
                <w:szCs w:val="20"/>
                <w:highlight w:val="yellow"/>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3E6B36CF" w14:textId="752EF525" w:rsidR="0019233E" w:rsidRPr="00102372" w:rsidRDefault="00850CC4" w:rsidP="00C006D9">
            <w:pPr>
              <w:spacing w:line="229" w:lineRule="exact"/>
              <w:ind w:left="102"/>
              <w:rPr>
                <w:sz w:val="20"/>
                <w:szCs w:val="20"/>
                <w:highlight w:val="yellow"/>
              </w:rPr>
            </w:pPr>
            <w:r>
              <w:rPr>
                <w:sz w:val="20"/>
                <w:szCs w:val="20"/>
                <w:highlight w:val="yellow"/>
              </w:rPr>
              <w:t>vacc</w:t>
            </w:r>
            <w:r w:rsidR="0019233E">
              <w:rPr>
                <w:sz w:val="20"/>
                <w:szCs w:val="20"/>
                <w:highlight w:val="yellow"/>
              </w:rPr>
              <w:t>ActorType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02372" w:rsidRDefault="0019233E" w:rsidP="000D0D96">
            <w:pPr>
              <w:spacing w:line="229" w:lineRule="exact"/>
              <w:ind w:left="102"/>
              <w:rPr>
                <w:spacing w:val="-1"/>
                <w:sz w:val="20"/>
                <w:szCs w:val="20"/>
                <w:highlight w:val="yellow"/>
              </w:rPr>
            </w:pPr>
            <w:r>
              <w:rPr>
                <w:spacing w:val="-1"/>
                <w:sz w:val="20"/>
                <w:szCs w:val="20"/>
                <w:highlight w:val="yellow"/>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02372" w:rsidRDefault="0019233E" w:rsidP="009D0E90">
            <w:pPr>
              <w:tabs>
                <w:tab w:val="left" w:pos="567"/>
              </w:tabs>
              <w:spacing w:line="229" w:lineRule="exact"/>
              <w:ind w:left="102" w:right="838"/>
              <w:rPr>
                <w:spacing w:val="-1"/>
                <w:sz w:val="20"/>
                <w:szCs w:val="20"/>
                <w:highlight w:val="yellow"/>
              </w:rPr>
            </w:pPr>
            <w:r>
              <w:rPr>
                <w:spacing w:val="-1"/>
                <w:sz w:val="20"/>
                <w:szCs w:val="20"/>
                <w:highlight w:val="yellow"/>
              </w:rPr>
              <w:t>0..1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02372" w:rsidRDefault="00102372" w:rsidP="005176B5">
            <w:pPr>
              <w:tabs>
                <w:tab w:val="left" w:pos="567"/>
              </w:tabs>
              <w:spacing w:line="229" w:lineRule="exact"/>
              <w:ind w:left="102"/>
              <w:rPr>
                <w:sz w:val="20"/>
                <w:szCs w:val="20"/>
                <w:highlight w:val="yellow"/>
              </w:rPr>
            </w:pPr>
            <w:r w:rsidRPr="00102372">
              <w:rPr>
                <w:sz w:val="20"/>
                <w:szCs w:val="20"/>
                <w:highlight w:val="yellow"/>
              </w:rPr>
              <w:t>../systemName</w:t>
            </w:r>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02372" w:rsidRDefault="00102372"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02372" w:rsidRDefault="00102372" w:rsidP="000D0D96">
            <w:pPr>
              <w:spacing w:line="229" w:lineRule="exact"/>
              <w:ind w:left="102"/>
              <w:rPr>
                <w:spacing w:val="-1"/>
                <w:sz w:val="20"/>
                <w:szCs w:val="20"/>
                <w:highlight w:val="yellow"/>
              </w:rPr>
            </w:pPr>
            <w:r w:rsidRPr="00102372">
              <w:rPr>
                <w:spacing w:val="-1"/>
                <w:sz w:val="20"/>
                <w:szCs w:val="20"/>
                <w:highlight w:val="yellow"/>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02372" w:rsidRDefault="00102372"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02372" w:rsidRDefault="00F922CC" w:rsidP="00F922CC">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ProductName</w:t>
            </w:r>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02372" w:rsidRDefault="00F922CC"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02372" w:rsidRDefault="00F922CC" w:rsidP="000D0D96">
            <w:pPr>
              <w:spacing w:line="229" w:lineRule="exact"/>
              <w:ind w:left="102"/>
              <w:rPr>
                <w:spacing w:val="-1"/>
                <w:sz w:val="20"/>
                <w:szCs w:val="20"/>
                <w:highlight w:val="yellow"/>
              </w:rPr>
            </w:pPr>
            <w:r w:rsidRPr="00102372">
              <w:rPr>
                <w:spacing w:val="-1"/>
                <w:sz w:val="20"/>
                <w:szCs w:val="20"/>
                <w:highlight w:val="yellow"/>
              </w:rPr>
              <w:t>Klartextnamn på journalsystemet</w:t>
            </w:r>
            <w:r>
              <w:rPr>
                <w:spacing w:val="-1"/>
                <w:sz w:val="20"/>
                <w:szCs w:val="20"/>
                <w:highlight w:val="yellow"/>
              </w:rPr>
              <w: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r w:rsidR="00F922CC" w:rsidRPr="00102372">
              <w:rPr>
                <w:spacing w:val="-1"/>
                <w:sz w:val="20"/>
                <w:szCs w:val="20"/>
                <w:highlight w:val="yellow"/>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02372" w:rsidRDefault="00E14564" w:rsidP="00F922CC">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ProductVersion</w:t>
            </w:r>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02372" w:rsidRDefault="00E14564"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02372" w:rsidRDefault="00E14564" w:rsidP="00E14564">
            <w:pPr>
              <w:spacing w:line="229" w:lineRule="exact"/>
              <w:ind w:left="102"/>
              <w:rPr>
                <w:spacing w:val="-1"/>
                <w:sz w:val="20"/>
                <w:szCs w:val="20"/>
                <w:highlight w:val="yellow"/>
              </w:rPr>
            </w:pPr>
            <w:r w:rsidRPr="00102372">
              <w:rPr>
                <w:spacing w:val="-1"/>
                <w:sz w:val="20"/>
                <w:szCs w:val="20"/>
                <w:highlight w:val="yellow"/>
              </w:rPr>
              <w:t xml:space="preserve">Klartextnamn på </w:t>
            </w:r>
            <w:r>
              <w:rPr>
                <w:spacing w:val="-1"/>
                <w:sz w:val="20"/>
                <w:szCs w:val="20"/>
                <w:highlight w:val="yellow"/>
              </w:rPr>
              <w:t>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r w:rsidR="00E14564" w:rsidRPr="00102372">
              <w:rPr>
                <w:spacing w:val="-1"/>
                <w:sz w:val="20"/>
                <w:szCs w:val="20"/>
                <w:highlight w:val="yellow"/>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02372" w:rsidRDefault="00963BD9" w:rsidP="00963BD9">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Contact</w:t>
            </w:r>
          </w:p>
        </w:tc>
        <w:tc>
          <w:tcPr>
            <w:tcW w:w="1844" w:type="dxa"/>
            <w:tcBorders>
              <w:top w:val="single" w:sz="5" w:space="0" w:color="000000"/>
              <w:left w:val="single" w:sz="5" w:space="0" w:color="000000"/>
              <w:bottom w:val="single" w:sz="5" w:space="0" w:color="000000"/>
              <w:right w:val="single" w:sz="5" w:space="0" w:color="000000"/>
            </w:tcBorders>
          </w:tcPr>
          <w:p w14:paraId="042FBCD5" w14:textId="257F8155" w:rsidR="00963BD9" w:rsidRPr="00102372" w:rsidRDefault="00850CC4" w:rsidP="00C006D9">
            <w:pPr>
              <w:spacing w:line="229" w:lineRule="exact"/>
              <w:ind w:left="102"/>
              <w:rPr>
                <w:sz w:val="20"/>
                <w:szCs w:val="20"/>
                <w:highlight w:val="yellow"/>
              </w:rPr>
            </w:pPr>
            <w:r>
              <w:rPr>
                <w:sz w:val="20"/>
                <w:szCs w:val="20"/>
                <w:highlight w:val="yellow"/>
              </w:rPr>
              <w:t>vacc</w:t>
            </w:r>
            <w:r w:rsidR="00F41F49">
              <w:rPr>
                <w:sz w:val="20"/>
                <w:szCs w:val="20"/>
                <w:highlight w:val="yellow"/>
              </w:rPr>
              <w:t>ActorType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02372" w:rsidRDefault="00F41F49" w:rsidP="004F130A">
            <w:pPr>
              <w:spacing w:line="229" w:lineRule="exact"/>
              <w:ind w:left="102"/>
              <w:rPr>
                <w:spacing w:val="-1"/>
                <w:sz w:val="20"/>
                <w:szCs w:val="20"/>
                <w:highlight w:val="yellow"/>
              </w:rPr>
            </w:pPr>
            <w:r>
              <w:rPr>
                <w:spacing w:val="-1"/>
                <w:sz w:val="20"/>
                <w:szCs w:val="20"/>
                <w:highlight w:val="yellow"/>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02372" w:rsidRDefault="00963BD9"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02372" w:rsidRDefault="00E2546E" w:rsidP="00963BD9">
            <w:pPr>
              <w:tabs>
                <w:tab w:val="left" w:pos="567"/>
              </w:tabs>
              <w:spacing w:line="229" w:lineRule="exact"/>
              <w:ind w:left="102"/>
              <w:rPr>
                <w:sz w:val="20"/>
                <w:szCs w:val="20"/>
                <w:highlight w:val="yellow"/>
              </w:rPr>
            </w:pPr>
            <w:r>
              <w:rPr>
                <w:sz w:val="20"/>
                <w:szCs w:val="20"/>
                <w:highlight w:val="yellow"/>
              </w:rPr>
              <w:t>../careUnitSmiId</w:t>
            </w:r>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Default="00E2546E" w:rsidP="00C006D9">
            <w:pPr>
              <w:spacing w:line="229" w:lineRule="exact"/>
              <w:ind w:left="102"/>
              <w:rPr>
                <w:sz w:val="20"/>
                <w:szCs w:val="20"/>
                <w:highlight w:val="yellow"/>
              </w:rPr>
            </w:pPr>
            <w:r>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Default="0038785F" w:rsidP="0038785F">
            <w:pPr>
              <w:spacing w:line="229" w:lineRule="exact"/>
              <w:ind w:left="102"/>
              <w:rPr>
                <w:spacing w:val="-1"/>
                <w:sz w:val="20"/>
                <w:szCs w:val="20"/>
                <w:highlight w:val="yellow"/>
              </w:rPr>
            </w:pPr>
            <w:r>
              <w:rPr>
                <w:spacing w:val="-1"/>
                <w:sz w:val="20"/>
                <w:szCs w:val="20"/>
                <w:highlight w:val="yellow"/>
              </w:rPr>
              <w:t>Utförande vårdenhetens registreringsI</w:t>
            </w:r>
            <w:r w:rsidR="00E2546E">
              <w:rPr>
                <w:spacing w:val="-1"/>
                <w:sz w:val="20"/>
                <w:szCs w:val="20"/>
                <w:highlight w:val="yellow"/>
              </w:rPr>
              <w:t>d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02372" w:rsidRDefault="00E2546E" w:rsidP="009D0E90">
            <w:pPr>
              <w:tabs>
                <w:tab w:val="left" w:pos="567"/>
              </w:tabs>
              <w:spacing w:line="229" w:lineRule="exact"/>
              <w:ind w:left="102" w:right="838"/>
              <w:rPr>
                <w:spacing w:val="-1"/>
                <w:sz w:val="20"/>
                <w:szCs w:val="20"/>
                <w:highlight w:val="yellow"/>
              </w:rPr>
            </w:pPr>
            <w:r>
              <w:rPr>
                <w:spacing w:val="-1"/>
                <w:sz w:val="20"/>
                <w:szCs w:val="20"/>
                <w:highlight w:val="yellow"/>
              </w:rPr>
              <w:t>0..1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r w:rsidRPr="00AE4454">
              <w:rPr>
                <w:i/>
                <w:sz w:val="20"/>
                <w:szCs w:val="20"/>
              </w:rPr>
              <w:t>../vaccinationMedicalRecordBody</w:t>
            </w:r>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r w:rsidRPr="00AE4454">
              <w:rPr>
                <w:i/>
                <w:sz w:val="20"/>
                <w:szCs w:val="20"/>
              </w:rPr>
              <w:t>VaccinationMedicalRecordBodyType</w:t>
            </w:r>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Består av en registrationData med ytterligare administrativ information samt en eller flera vaccinationData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../../../riskCategory</w:t>
            </w:r>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r>
              <w:rPr>
                <w:sz w:val="20"/>
                <w:szCs w:val="20"/>
              </w:rPr>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r>
              <w:rPr>
                <w:sz w:val="20"/>
                <w:szCs w:val="20"/>
              </w:rPr>
              <w:t>../../../prescriberPerson</w:t>
            </w:r>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r>
              <w:rPr>
                <w:sz w:val="20"/>
                <w:szCs w:val="20"/>
              </w:rPr>
              <w:lastRenderedPageBreak/>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r w:rsidRPr="008123B9">
              <w:rPr>
                <w:sz w:val="20"/>
                <w:szCs w:val="20"/>
              </w:rPr>
              <w:t>../../../vaccineName</w:t>
            </w:r>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56D20" w:rsidRDefault="00BB376F" w:rsidP="00FA692B">
            <w:pPr>
              <w:tabs>
                <w:tab w:val="left" w:pos="567"/>
              </w:tabs>
              <w:spacing w:line="229" w:lineRule="exact"/>
              <w:ind w:left="102"/>
              <w:rPr>
                <w:sz w:val="20"/>
                <w:szCs w:val="20"/>
                <w:highlight w:val="yellow"/>
              </w:rPr>
            </w:pPr>
            <w:r w:rsidRPr="00156D20">
              <w:rPr>
                <w:sz w:val="20"/>
                <w:szCs w:val="20"/>
                <w:highlight w:val="yellow"/>
              </w:rPr>
              <w:t>../../../</w:t>
            </w:r>
            <w:r w:rsidR="00FA692B">
              <w:rPr>
                <w:sz w:val="20"/>
                <w:szCs w:val="20"/>
                <w:highlight w:val="yellow"/>
              </w:rPr>
              <w:t>vaccinUniqueReference</w:t>
            </w:r>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56D20" w:rsidRDefault="00BB376F" w:rsidP="00C006D9">
            <w:pPr>
              <w:spacing w:line="229" w:lineRule="exact"/>
              <w:ind w:left="102"/>
              <w:rPr>
                <w:sz w:val="20"/>
                <w:szCs w:val="20"/>
                <w:highlight w:val="yellow"/>
              </w:rPr>
            </w:pPr>
            <w:r w:rsidRPr="00156D20">
              <w:rPr>
                <w:sz w:val="20"/>
                <w:szCs w:val="20"/>
                <w:highlight w:val="yellow"/>
              </w:rPr>
              <w:t>IIType</w:t>
            </w:r>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56D20" w:rsidRDefault="00BB376F" w:rsidP="00C006D9">
            <w:pPr>
              <w:spacing w:line="226" w:lineRule="exact"/>
              <w:ind w:left="102"/>
              <w:rPr>
                <w:spacing w:val="-1"/>
                <w:sz w:val="20"/>
                <w:szCs w:val="20"/>
                <w:highlight w:val="yellow"/>
              </w:rPr>
            </w:pPr>
            <w:r w:rsidRPr="00156D20">
              <w:rPr>
                <w:spacing w:val="-1"/>
                <w:sz w:val="20"/>
                <w:szCs w:val="20"/>
                <w:highlight w:val="yellow"/>
              </w:rPr>
              <w:t>Unika referens</w:t>
            </w:r>
            <w:r w:rsidR="00156D20" w:rsidRPr="00156D20">
              <w:rPr>
                <w:spacing w:val="-1"/>
                <w:sz w:val="20"/>
                <w:szCs w:val="20"/>
                <w:highlight w:val="yellow"/>
              </w:rPr>
              <w:t xml:space="preserve">en </w:t>
            </w:r>
            <w:r w:rsidRPr="00156D20">
              <w:rPr>
                <w:spacing w:val="-1"/>
                <w:sz w:val="20"/>
                <w:szCs w:val="20"/>
                <w:highlight w:val="yellow"/>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B0000" w14:textId="77777777" w:rsidR="0026736A" w:rsidRDefault="0026736A">
      <w:r>
        <w:separator/>
      </w:r>
    </w:p>
  </w:endnote>
  <w:endnote w:type="continuationSeparator" w:id="0">
    <w:p w14:paraId="7BD13A0C" w14:textId="77777777" w:rsidR="0026736A" w:rsidRDefault="0026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754E5" w14:textId="77777777" w:rsidR="0026736A" w:rsidRDefault="0026736A">
      <w:r>
        <w:separator/>
      </w:r>
    </w:p>
  </w:footnote>
  <w:footnote w:type="continuationSeparator" w:id="0">
    <w:p w14:paraId="1FFE64F6" w14:textId="77777777" w:rsidR="0026736A" w:rsidRDefault="00267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404971"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404971" w:rsidRPr="005C14CE" w:rsidRDefault="00404971"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404971" w:rsidRPr="009F200B" w:rsidRDefault="0040497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404971"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404971" w:rsidRDefault="00404971"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6E3467">
            <w:rPr>
              <w:noProof/>
            </w:rPr>
            <w:t>2013-09-19</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404971" w:rsidRDefault="0040497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216DE74C" w:rsidR="00404971" w:rsidRDefault="00404971" w:rsidP="004F5DE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11335C">
            <w:rPr>
              <w:lang w:val="en-US"/>
            </w:rPr>
            <w:t>1</w:t>
          </w:r>
          <w:r w:rsidR="004F5DEF">
            <w:rPr>
              <w:lang w:val="en-US"/>
            </w:rPr>
            <w:t>2</w:t>
          </w:r>
        </w:p>
      </w:tc>
    </w:tr>
    <w:tr w:rsidR="00404971"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404971" w:rsidRDefault="00404971"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404971" w:rsidRDefault="0040497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404971" w:rsidRDefault="0040497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E3467">
            <w:rPr>
              <w:noProof/>
            </w:rPr>
            <w:t>3</w:t>
          </w:r>
          <w:r>
            <w:rPr>
              <w:noProof/>
            </w:rPr>
            <w:fldChar w:fldCharType="end"/>
          </w:r>
          <w:r>
            <w:t xml:space="preserve"> (</w:t>
          </w:r>
          <w:r>
            <w:fldChar w:fldCharType="begin"/>
          </w:r>
          <w:r>
            <w:instrText xml:space="preserve"> NUMPAGES </w:instrText>
          </w:r>
          <w:r>
            <w:fldChar w:fldCharType="separate"/>
          </w:r>
          <w:r w:rsidR="006E3467">
            <w:rPr>
              <w:noProof/>
            </w:rPr>
            <w:t>32</w:t>
          </w:r>
          <w:r>
            <w:rPr>
              <w:noProof/>
            </w:rPr>
            <w:fldChar w:fldCharType="end"/>
          </w:r>
          <w:r>
            <w:t>)</w:t>
          </w:r>
        </w:p>
      </w:tc>
    </w:tr>
  </w:tbl>
  <w:p w14:paraId="410C4010" w14:textId="77777777" w:rsidR="00404971" w:rsidRPr="008745C3" w:rsidRDefault="00404971"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5C6A"/>
    <w:rsid w:val="003F7E26"/>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BEFD6-9F21-4B55-8DFB-BFDCA803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32</Pages>
  <Words>7121</Words>
  <Characters>37744</Characters>
  <Application>Microsoft Office Word</Application>
  <DocSecurity>0</DocSecurity>
  <Lines>314</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601</cp:revision>
  <cp:lastPrinted>2013-02-07T13:14:00Z</cp:lastPrinted>
  <dcterms:created xsi:type="dcterms:W3CDTF">2013-05-10T08:14:00Z</dcterms:created>
  <dcterms:modified xsi:type="dcterms:W3CDTF">2013-09-19T13:54:00Z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