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A4321F"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695277F8" w:rsidR="00D218F3" w:rsidRPr="00BC5B0B" w:rsidRDefault="004B2DDF" w:rsidP="00D218F3">
      <w:pPr>
        <w:pStyle w:val="Friform"/>
        <w:rPr>
          <w:rFonts w:ascii="Arial" w:hAnsi="Arial"/>
          <w:sz w:val="36"/>
        </w:rPr>
      </w:pPr>
      <w:r>
        <w:rPr>
          <w:rFonts w:ascii="Arial" w:hAnsi="Arial"/>
          <w:sz w:val="36"/>
        </w:rPr>
        <w:t xml:space="preserve">Utgåva </w:t>
      </w:r>
      <w:r w:rsidR="004B3D86">
        <w:rPr>
          <w:rFonts w:ascii="Arial" w:hAnsi="Arial"/>
          <w:sz w:val="36"/>
        </w:rPr>
        <w:t>PA60</w:t>
      </w:r>
    </w:p>
    <w:p w14:paraId="68BFDC8D" w14:textId="3150434D"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B3D86">
        <w:rPr>
          <w:rFonts w:ascii="Arial" w:hAnsi="Arial"/>
          <w:sz w:val="36"/>
        </w:rPr>
        <w:t>12-13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Paragraph"/>
              <w:numPr>
                <w:ilvl w:val="0"/>
                <w:numId w:val="12"/>
              </w:numPr>
              <w:rPr>
                <w:sz w:val="20"/>
              </w:rPr>
            </w:pPr>
            <w:r>
              <w:rPr>
                <w:sz w:val="20"/>
              </w:rPr>
              <w:t>ReferralType ändrat namn till LaboratoryReferralType</w:t>
            </w:r>
          </w:p>
          <w:p w14:paraId="45F70EF1" w14:textId="77777777" w:rsidR="00B67A2E" w:rsidRDefault="00B67A2E" w:rsidP="00E209CD">
            <w:pPr>
              <w:pStyle w:val="ListParagraph"/>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Paragraph"/>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Paragraph"/>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Paragraph"/>
              <w:numPr>
                <w:ilvl w:val="0"/>
                <w:numId w:val="12"/>
              </w:numPr>
              <w:rPr>
                <w:sz w:val="20"/>
              </w:rPr>
            </w:pPr>
            <w:r>
              <w:rPr>
                <w:sz w:val="20"/>
              </w:rPr>
              <w:t>Bytt namn på Referral till Order</w:t>
            </w:r>
          </w:p>
          <w:p w14:paraId="761D6386" w14:textId="40B095F6" w:rsidR="00B54C22" w:rsidRDefault="00B54C22" w:rsidP="00973CB6">
            <w:pPr>
              <w:pStyle w:val="ListParagraph"/>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Paragraph"/>
              <w:numPr>
                <w:ilvl w:val="0"/>
                <w:numId w:val="12"/>
              </w:numPr>
              <w:rPr>
                <w:sz w:val="20"/>
              </w:rPr>
            </w:pPr>
            <w:r>
              <w:rPr>
                <w:sz w:val="20"/>
              </w:rPr>
              <w:t>Ändrat kardinalitet för typeOfLeave till 0..* (igen! se PA51).</w:t>
            </w:r>
          </w:p>
          <w:p w14:paraId="201C32EB" w14:textId="77777777" w:rsidR="00686E9E" w:rsidRDefault="00686E9E" w:rsidP="00686E9E">
            <w:pPr>
              <w:pStyle w:val="ListParagraph"/>
              <w:numPr>
                <w:ilvl w:val="0"/>
                <w:numId w:val="12"/>
              </w:numPr>
              <w:rPr>
                <w:sz w:val="20"/>
              </w:rPr>
            </w:pPr>
            <w:r>
              <w:rPr>
                <w:sz w:val="20"/>
              </w:rPr>
              <w:t>Lagt till proteinuria (proteinuri)</w:t>
            </w:r>
          </w:p>
          <w:p w14:paraId="74DA1F7C" w14:textId="77777777" w:rsidR="00686E9E" w:rsidRDefault="00686E9E" w:rsidP="00686E9E">
            <w:pPr>
              <w:pStyle w:val="ListParagraph"/>
              <w:numPr>
                <w:ilvl w:val="0"/>
                <w:numId w:val="12"/>
              </w:numPr>
              <w:rPr>
                <w:sz w:val="20"/>
              </w:rPr>
            </w:pPr>
            <w:r>
              <w:rPr>
                <w:sz w:val="20"/>
              </w:rPr>
              <w:t>Lagt till glycosuria (glucosuri)</w:t>
            </w:r>
          </w:p>
          <w:p w14:paraId="04942667" w14:textId="6EF6C823" w:rsidR="00686E9E" w:rsidRDefault="00686E9E" w:rsidP="00686E9E">
            <w:pPr>
              <w:pStyle w:val="ListParagraph"/>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Paragraph"/>
              <w:numPr>
                <w:ilvl w:val="0"/>
                <w:numId w:val="12"/>
              </w:numPr>
              <w:rPr>
                <w:sz w:val="20"/>
              </w:rPr>
            </w:pPr>
            <w:r>
              <w:rPr>
                <w:sz w:val="20"/>
              </w:rPr>
              <w:t>typeOfLeave 0..*</w:t>
            </w:r>
          </w:p>
          <w:p w14:paraId="74CA102D" w14:textId="518E5437" w:rsidR="00BB38ED" w:rsidRDefault="00BB38ED" w:rsidP="00BB38ED">
            <w:pPr>
              <w:pStyle w:val="ListParagraph"/>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r w:rsidR="00A4321F" w:rsidRPr="00BC5B0B" w14:paraId="5310A103" w14:textId="77777777" w:rsidTr="00D068D5">
        <w:tc>
          <w:tcPr>
            <w:tcW w:w="964" w:type="dxa"/>
          </w:tcPr>
          <w:p w14:paraId="01A6F2B2" w14:textId="3FFDE128" w:rsidR="00A4321F" w:rsidRDefault="00A4321F" w:rsidP="00D068D5">
            <w:pPr>
              <w:pStyle w:val="TableText"/>
            </w:pPr>
            <w:r>
              <w:t>PA61</w:t>
            </w:r>
          </w:p>
        </w:tc>
        <w:tc>
          <w:tcPr>
            <w:tcW w:w="1224" w:type="dxa"/>
          </w:tcPr>
          <w:p w14:paraId="7CB95826" w14:textId="71773C1A" w:rsidR="00A4321F" w:rsidRDefault="00A4321F" w:rsidP="00D068D5">
            <w:pPr>
              <w:pStyle w:val="TableText"/>
            </w:pPr>
            <w:r>
              <w:t>2014-01-16</w:t>
            </w:r>
          </w:p>
        </w:tc>
        <w:tc>
          <w:tcPr>
            <w:tcW w:w="3652" w:type="dxa"/>
          </w:tcPr>
          <w:p w14:paraId="6D77A091" w14:textId="5353FFFB" w:rsidR="00A4321F" w:rsidRDefault="00A4321F" w:rsidP="00686E9E">
            <w:pPr>
              <w:pStyle w:val="ListParagraph"/>
              <w:numPr>
                <w:ilvl w:val="0"/>
                <w:numId w:val="12"/>
              </w:numPr>
              <w:rPr>
                <w:sz w:val="20"/>
              </w:rPr>
            </w:pPr>
            <w:r>
              <w:rPr>
                <w:sz w:val="20"/>
              </w:rPr>
              <w:t>lagt till plasmaGlucose (P-Glukos)</w:t>
            </w:r>
          </w:p>
        </w:tc>
        <w:tc>
          <w:tcPr>
            <w:tcW w:w="2126" w:type="dxa"/>
          </w:tcPr>
          <w:p w14:paraId="2157BC4F" w14:textId="589028A2" w:rsidR="00A4321F" w:rsidRDefault="00A4321F" w:rsidP="000C7ACA">
            <w:pPr>
              <w:pStyle w:val="TableText"/>
            </w:pPr>
            <w:r>
              <w:t>Khaled Daham</w:t>
            </w:r>
          </w:p>
        </w:tc>
        <w:tc>
          <w:tcPr>
            <w:tcW w:w="1276" w:type="dxa"/>
          </w:tcPr>
          <w:p w14:paraId="3DDFF040" w14:textId="77777777" w:rsidR="00A4321F" w:rsidRDefault="00A4321F"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02A8FFB5" w14:textId="77777777" w:rsidR="00420BEA"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420BEA">
        <w:rPr>
          <w:noProof/>
        </w:rPr>
        <w:t>1</w:t>
      </w:r>
      <w:r w:rsidR="00420BEA">
        <w:rPr>
          <w:rFonts w:asciiTheme="minorHAnsi" w:eastAsiaTheme="minorEastAsia" w:hAnsiTheme="minorHAnsi" w:cstheme="minorBidi"/>
          <w:noProof/>
          <w:lang w:val="en-US" w:eastAsia="ja-JP"/>
        </w:rPr>
        <w:tab/>
      </w:r>
      <w:r w:rsidR="00420BEA">
        <w:rPr>
          <w:noProof/>
        </w:rPr>
        <w:t>Inledning</w:t>
      </w:r>
      <w:r w:rsidR="00420BEA">
        <w:rPr>
          <w:noProof/>
        </w:rPr>
        <w:tab/>
      </w:r>
      <w:r w:rsidR="00420BEA">
        <w:rPr>
          <w:noProof/>
        </w:rPr>
        <w:fldChar w:fldCharType="begin"/>
      </w:r>
      <w:r w:rsidR="00420BEA">
        <w:rPr>
          <w:noProof/>
        </w:rPr>
        <w:instrText xml:space="preserve"> PAGEREF _Toc248640886 \h </w:instrText>
      </w:r>
      <w:r w:rsidR="00420BEA">
        <w:rPr>
          <w:noProof/>
        </w:rPr>
      </w:r>
      <w:r w:rsidR="00420BEA">
        <w:rPr>
          <w:noProof/>
        </w:rPr>
        <w:fldChar w:fldCharType="separate"/>
      </w:r>
      <w:r w:rsidR="00420BEA">
        <w:rPr>
          <w:noProof/>
        </w:rPr>
        <w:t>7</w:t>
      </w:r>
      <w:r w:rsidR="00420BEA">
        <w:rPr>
          <w:noProof/>
        </w:rPr>
        <w:fldChar w:fldCharType="end"/>
      </w:r>
    </w:p>
    <w:p w14:paraId="28666E70"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_Toc248640887 \h </w:instrText>
      </w:r>
      <w:r>
        <w:rPr>
          <w:noProof/>
        </w:rPr>
      </w:r>
      <w:r>
        <w:rPr>
          <w:noProof/>
        </w:rPr>
        <w:fldChar w:fldCharType="separate"/>
      </w:r>
      <w:r>
        <w:rPr>
          <w:noProof/>
        </w:rPr>
        <w:t>8</w:t>
      </w:r>
      <w:r>
        <w:rPr>
          <w:noProof/>
        </w:rPr>
        <w:fldChar w:fldCharType="end"/>
      </w:r>
    </w:p>
    <w:p w14:paraId="7CA7948E"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_Toc248640888 \h </w:instrText>
      </w:r>
      <w:r>
        <w:rPr>
          <w:noProof/>
        </w:rPr>
      </w:r>
      <w:r>
        <w:rPr>
          <w:noProof/>
        </w:rPr>
        <w:fldChar w:fldCharType="separate"/>
      </w:r>
      <w:r>
        <w:rPr>
          <w:noProof/>
        </w:rPr>
        <w:t>8</w:t>
      </w:r>
      <w:r>
        <w:rPr>
          <w:noProof/>
        </w:rPr>
        <w:fldChar w:fldCharType="end"/>
      </w:r>
    </w:p>
    <w:p w14:paraId="43FB029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_Toc248640889 \h </w:instrText>
      </w:r>
      <w:r>
        <w:rPr>
          <w:noProof/>
        </w:rPr>
      </w:r>
      <w:r>
        <w:rPr>
          <w:noProof/>
        </w:rPr>
        <w:fldChar w:fldCharType="separate"/>
      </w:r>
      <w:r>
        <w:rPr>
          <w:noProof/>
        </w:rPr>
        <w:t>10</w:t>
      </w:r>
      <w:r>
        <w:rPr>
          <w:noProof/>
        </w:rPr>
        <w:fldChar w:fldCharType="end"/>
      </w:r>
    </w:p>
    <w:p w14:paraId="0F9E85F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_Toc248640890 \h </w:instrText>
      </w:r>
      <w:r>
        <w:rPr>
          <w:noProof/>
        </w:rPr>
      </w:r>
      <w:r>
        <w:rPr>
          <w:noProof/>
        </w:rPr>
        <w:fldChar w:fldCharType="separate"/>
      </w:r>
      <w:r>
        <w:rPr>
          <w:noProof/>
        </w:rPr>
        <w:t>11</w:t>
      </w:r>
      <w:r>
        <w:rPr>
          <w:noProof/>
        </w:rPr>
        <w:fldChar w:fldCharType="end"/>
      </w:r>
    </w:p>
    <w:p w14:paraId="4F860FE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_Toc248640891 \h </w:instrText>
      </w:r>
      <w:r>
        <w:rPr>
          <w:noProof/>
        </w:rPr>
      </w:r>
      <w:r>
        <w:rPr>
          <w:noProof/>
        </w:rPr>
        <w:fldChar w:fldCharType="separate"/>
      </w:r>
      <w:r>
        <w:rPr>
          <w:noProof/>
        </w:rPr>
        <w:t>11</w:t>
      </w:r>
      <w:r>
        <w:rPr>
          <w:noProof/>
        </w:rPr>
        <w:fldChar w:fldCharType="end"/>
      </w:r>
    </w:p>
    <w:p w14:paraId="651DBD9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_Toc248640892 \h </w:instrText>
      </w:r>
      <w:r>
        <w:rPr>
          <w:noProof/>
        </w:rPr>
      </w:r>
      <w:r>
        <w:rPr>
          <w:noProof/>
        </w:rPr>
        <w:fldChar w:fldCharType="separate"/>
      </w:r>
      <w:r>
        <w:rPr>
          <w:noProof/>
        </w:rPr>
        <w:t>14</w:t>
      </w:r>
      <w:r>
        <w:rPr>
          <w:noProof/>
        </w:rPr>
        <w:fldChar w:fldCharType="end"/>
      </w:r>
    </w:p>
    <w:p w14:paraId="40FFBA3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_Toc248640893 \h </w:instrText>
      </w:r>
      <w:r>
        <w:rPr>
          <w:noProof/>
        </w:rPr>
      </w:r>
      <w:r>
        <w:rPr>
          <w:noProof/>
        </w:rPr>
        <w:fldChar w:fldCharType="separate"/>
      </w:r>
      <w:r>
        <w:rPr>
          <w:noProof/>
        </w:rPr>
        <w:t>14</w:t>
      </w:r>
      <w:r>
        <w:rPr>
          <w:noProof/>
        </w:rPr>
        <w:fldChar w:fldCharType="end"/>
      </w:r>
    </w:p>
    <w:p w14:paraId="2D98118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_Toc248640894 \h </w:instrText>
      </w:r>
      <w:r>
        <w:rPr>
          <w:noProof/>
        </w:rPr>
      </w:r>
      <w:r>
        <w:rPr>
          <w:noProof/>
        </w:rPr>
        <w:fldChar w:fldCharType="separate"/>
      </w:r>
      <w:r>
        <w:rPr>
          <w:noProof/>
        </w:rPr>
        <w:t>15</w:t>
      </w:r>
      <w:r>
        <w:rPr>
          <w:noProof/>
        </w:rPr>
        <w:fldChar w:fldCharType="end"/>
      </w:r>
    </w:p>
    <w:p w14:paraId="3DE4FBF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_Toc248640895 \h </w:instrText>
      </w:r>
      <w:r>
        <w:rPr>
          <w:noProof/>
        </w:rPr>
      </w:r>
      <w:r>
        <w:rPr>
          <w:noProof/>
        </w:rPr>
        <w:fldChar w:fldCharType="separate"/>
      </w:r>
      <w:r>
        <w:rPr>
          <w:noProof/>
        </w:rPr>
        <w:t>16</w:t>
      </w:r>
      <w:r>
        <w:rPr>
          <w:noProof/>
        </w:rPr>
        <w:fldChar w:fldCharType="end"/>
      </w:r>
    </w:p>
    <w:p w14:paraId="14A36570"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_Toc248640896 \h </w:instrText>
      </w:r>
      <w:r>
        <w:rPr>
          <w:noProof/>
        </w:rPr>
      </w:r>
      <w:r>
        <w:rPr>
          <w:noProof/>
        </w:rPr>
        <w:fldChar w:fldCharType="separate"/>
      </w:r>
      <w:r>
        <w:rPr>
          <w:noProof/>
        </w:rPr>
        <w:t>16</w:t>
      </w:r>
      <w:r>
        <w:rPr>
          <w:noProof/>
        </w:rPr>
        <w:fldChar w:fldCharType="end"/>
      </w:r>
    </w:p>
    <w:p w14:paraId="5B77355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_Toc248640897 \h </w:instrText>
      </w:r>
      <w:r>
        <w:rPr>
          <w:noProof/>
        </w:rPr>
      </w:r>
      <w:r>
        <w:rPr>
          <w:noProof/>
        </w:rPr>
        <w:fldChar w:fldCharType="separate"/>
      </w:r>
      <w:r>
        <w:rPr>
          <w:noProof/>
        </w:rPr>
        <w:t>18</w:t>
      </w:r>
      <w:r>
        <w:rPr>
          <w:noProof/>
        </w:rPr>
        <w:fldChar w:fldCharType="end"/>
      </w:r>
    </w:p>
    <w:p w14:paraId="0745C7D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_Toc248640898 \h </w:instrText>
      </w:r>
      <w:r>
        <w:rPr>
          <w:noProof/>
        </w:rPr>
      </w:r>
      <w:r>
        <w:rPr>
          <w:noProof/>
        </w:rPr>
        <w:fldChar w:fldCharType="separate"/>
      </w:r>
      <w:r>
        <w:rPr>
          <w:noProof/>
        </w:rPr>
        <w:t>19</w:t>
      </w:r>
      <w:r>
        <w:rPr>
          <w:noProof/>
        </w:rPr>
        <w:fldChar w:fldCharType="end"/>
      </w:r>
    </w:p>
    <w:p w14:paraId="1B101AE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_Toc248640899 \h </w:instrText>
      </w:r>
      <w:r>
        <w:rPr>
          <w:noProof/>
        </w:rPr>
      </w:r>
      <w:r>
        <w:rPr>
          <w:noProof/>
        </w:rPr>
        <w:fldChar w:fldCharType="separate"/>
      </w:r>
      <w:r>
        <w:rPr>
          <w:noProof/>
        </w:rPr>
        <w:t>19</w:t>
      </w:r>
      <w:r>
        <w:rPr>
          <w:noProof/>
        </w:rPr>
        <w:fldChar w:fldCharType="end"/>
      </w:r>
    </w:p>
    <w:p w14:paraId="53E6138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_Toc248640900 \h </w:instrText>
      </w:r>
      <w:r>
        <w:rPr>
          <w:noProof/>
        </w:rPr>
      </w:r>
      <w:r>
        <w:rPr>
          <w:noProof/>
        </w:rPr>
        <w:fldChar w:fldCharType="separate"/>
      </w:r>
      <w:r>
        <w:rPr>
          <w:noProof/>
        </w:rPr>
        <w:t>19</w:t>
      </w:r>
      <w:r>
        <w:rPr>
          <w:noProof/>
        </w:rPr>
        <w:fldChar w:fldCharType="end"/>
      </w:r>
    </w:p>
    <w:p w14:paraId="3C87C735"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_Toc248640901 \h </w:instrText>
      </w:r>
      <w:r>
        <w:rPr>
          <w:noProof/>
        </w:rPr>
      </w:r>
      <w:r>
        <w:rPr>
          <w:noProof/>
        </w:rPr>
        <w:fldChar w:fldCharType="separate"/>
      </w:r>
      <w:r>
        <w:rPr>
          <w:noProof/>
        </w:rPr>
        <w:t>19</w:t>
      </w:r>
      <w:r>
        <w:rPr>
          <w:noProof/>
        </w:rPr>
        <w:fldChar w:fldCharType="end"/>
      </w:r>
    </w:p>
    <w:p w14:paraId="3FF219B1"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_Toc248640902 \h </w:instrText>
      </w:r>
      <w:r>
        <w:rPr>
          <w:noProof/>
        </w:rPr>
      </w:r>
      <w:r>
        <w:rPr>
          <w:noProof/>
        </w:rPr>
        <w:fldChar w:fldCharType="separate"/>
      </w:r>
      <w:r>
        <w:rPr>
          <w:noProof/>
        </w:rPr>
        <w:t>19</w:t>
      </w:r>
      <w:r>
        <w:rPr>
          <w:noProof/>
        </w:rPr>
        <w:fldChar w:fldCharType="end"/>
      </w:r>
    </w:p>
    <w:p w14:paraId="45D0622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_Toc248640903 \h </w:instrText>
      </w:r>
      <w:r>
        <w:rPr>
          <w:noProof/>
        </w:rPr>
      </w:r>
      <w:r>
        <w:rPr>
          <w:noProof/>
        </w:rPr>
        <w:fldChar w:fldCharType="separate"/>
      </w:r>
      <w:r>
        <w:rPr>
          <w:noProof/>
        </w:rPr>
        <w:t>19</w:t>
      </w:r>
      <w:r>
        <w:rPr>
          <w:noProof/>
        </w:rPr>
        <w:fldChar w:fldCharType="end"/>
      </w:r>
    </w:p>
    <w:p w14:paraId="66537878"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_Toc248640904 \h </w:instrText>
      </w:r>
      <w:r>
        <w:rPr>
          <w:noProof/>
        </w:rPr>
      </w:r>
      <w:r>
        <w:rPr>
          <w:noProof/>
        </w:rPr>
        <w:fldChar w:fldCharType="separate"/>
      </w:r>
      <w:r>
        <w:rPr>
          <w:noProof/>
        </w:rPr>
        <w:t>19</w:t>
      </w:r>
      <w:r>
        <w:rPr>
          <w:noProof/>
        </w:rPr>
        <w:fldChar w:fldCharType="end"/>
      </w:r>
    </w:p>
    <w:p w14:paraId="2B4173CE"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_Toc248640905 \h </w:instrText>
      </w:r>
      <w:r>
        <w:rPr>
          <w:noProof/>
        </w:rPr>
      </w:r>
      <w:r>
        <w:rPr>
          <w:noProof/>
        </w:rPr>
        <w:fldChar w:fldCharType="separate"/>
      </w:r>
      <w:r>
        <w:rPr>
          <w:noProof/>
        </w:rPr>
        <w:t>20</w:t>
      </w:r>
      <w:r>
        <w:rPr>
          <w:noProof/>
        </w:rPr>
        <w:fldChar w:fldCharType="end"/>
      </w:r>
    </w:p>
    <w:p w14:paraId="0904620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_Toc248640906 \h </w:instrText>
      </w:r>
      <w:r>
        <w:rPr>
          <w:noProof/>
        </w:rPr>
      </w:r>
      <w:r>
        <w:rPr>
          <w:noProof/>
        </w:rPr>
        <w:fldChar w:fldCharType="separate"/>
      </w:r>
      <w:r>
        <w:rPr>
          <w:noProof/>
        </w:rPr>
        <w:t>20</w:t>
      </w:r>
      <w:r>
        <w:rPr>
          <w:noProof/>
        </w:rPr>
        <w:fldChar w:fldCharType="end"/>
      </w:r>
    </w:p>
    <w:p w14:paraId="083094B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_Toc248640907 \h </w:instrText>
      </w:r>
      <w:r>
        <w:rPr>
          <w:noProof/>
        </w:rPr>
      </w:r>
      <w:r>
        <w:rPr>
          <w:noProof/>
        </w:rPr>
        <w:fldChar w:fldCharType="separate"/>
      </w:r>
      <w:r>
        <w:rPr>
          <w:noProof/>
        </w:rPr>
        <w:t>20</w:t>
      </w:r>
      <w:r>
        <w:rPr>
          <w:noProof/>
        </w:rPr>
        <w:fldChar w:fldCharType="end"/>
      </w:r>
    </w:p>
    <w:p w14:paraId="4AC6B801"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_Toc248640908 \h </w:instrText>
      </w:r>
      <w:r>
        <w:rPr>
          <w:noProof/>
        </w:rPr>
      </w:r>
      <w:r>
        <w:rPr>
          <w:noProof/>
        </w:rPr>
        <w:fldChar w:fldCharType="separate"/>
      </w:r>
      <w:r>
        <w:rPr>
          <w:noProof/>
        </w:rPr>
        <w:t>20</w:t>
      </w:r>
      <w:r>
        <w:rPr>
          <w:noProof/>
        </w:rPr>
        <w:fldChar w:fldCharType="end"/>
      </w:r>
    </w:p>
    <w:p w14:paraId="448DD1A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_Toc248640909 \h </w:instrText>
      </w:r>
      <w:r>
        <w:rPr>
          <w:noProof/>
        </w:rPr>
      </w:r>
      <w:r>
        <w:rPr>
          <w:noProof/>
        </w:rPr>
        <w:fldChar w:fldCharType="separate"/>
      </w:r>
      <w:r>
        <w:rPr>
          <w:noProof/>
        </w:rPr>
        <w:t>20</w:t>
      </w:r>
      <w:r>
        <w:rPr>
          <w:noProof/>
        </w:rPr>
        <w:fldChar w:fldCharType="end"/>
      </w:r>
    </w:p>
    <w:p w14:paraId="0FB1FFD1"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_Toc248640910 \h </w:instrText>
      </w:r>
      <w:r>
        <w:rPr>
          <w:noProof/>
        </w:rPr>
      </w:r>
      <w:r>
        <w:rPr>
          <w:noProof/>
        </w:rPr>
        <w:fldChar w:fldCharType="separate"/>
      </w:r>
      <w:r>
        <w:rPr>
          <w:noProof/>
        </w:rPr>
        <w:t>25</w:t>
      </w:r>
      <w:r>
        <w:rPr>
          <w:noProof/>
        </w:rPr>
        <w:fldChar w:fldCharType="end"/>
      </w:r>
    </w:p>
    <w:p w14:paraId="3AAFB53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_Toc248640911 \h </w:instrText>
      </w:r>
      <w:r>
        <w:rPr>
          <w:noProof/>
        </w:rPr>
      </w:r>
      <w:r>
        <w:rPr>
          <w:noProof/>
        </w:rPr>
        <w:fldChar w:fldCharType="separate"/>
      </w:r>
      <w:r>
        <w:rPr>
          <w:noProof/>
        </w:rPr>
        <w:t>25</w:t>
      </w:r>
      <w:r>
        <w:rPr>
          <w:noProof/>
        </w:rPr>
        <w:fldChar w:fldCharType="end"/>
      </w:r>
    </w:p>
    <w:p w14:paraId="01C7D2FB"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_Toc248640912 \h </w:instrText>
      </w:r>
      <w:r>
        <w:rPr>
          <w:noProof/>
        </w:rPr>
      </w:r>
      <w:r>
        <w:rPr>
          <w:noProof/>
        </w:rPr>
        <w:fldChar w:fldCharType="separate"/>
      </w:r>
      <w:r>
        <w:rPr>
          <w:noProof/>
        </w:rPr>
        <w:t>25</w:t>
      </w:r>
      <w:r>
        <w:rPr>
          <w:noProof/>
        </w:rPr>
        <w:fldChar w:fldCharType="end"/>
      </w:r>
    </w:p>
    <w:p w14:paraId="69F58C0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_Toc248640913 \h </w:instrText>
      </w:r>
      <w:r>
        <w:rPr>
          <w:noProof/>
        </w:rPr>
      </w:r>
      <w:r>
        <w:rPr>
          <w:noProof/>
        </w:rPr>
        <w:fldChar w:fldCharType="separate"/>
      </w:r>
      <w:r>
        <w:rPr>
          <w:noProof/>
        </w:rPr>
        <w:t>26</w:t>
      </w:r>
      <w:r>
        <w:rPr>
          <w:noProof/>
        </w:rPr>
        <w:fldChar w:fldCharType="end"/>
      </w:r>
    </w:p>
    <w:p w14:paraId="0C0A904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_Toc248640914 \h </w:instrText>
      </w:r>
      <w:r>
        <w:rPr>
          <w:noProof/>
        </w:rPr>
      </w:r>
      <w:r>
        <w:rPr>
          <w:noProof/>
        </w:rPr>
        <w:fldChar w:fldCharType="separate"/>
      </w:r>
      <w:r>
        <w:rPr>
          <w:noProof/>
        </w:rPr>
        <w:t>26</w:t>
      </w:r>
      <w:r>
        <w:rPr>
          <w:noProof/>
        </w:rPr>
        <w:fldChar w:fldCharType="end"/>
      </w:r>
    </w:p>
    <w:p w14:paraId="0C4E2EE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_Toc248640915 \h </w:instrText>
      </w:r>
      <w:r>
        <w:rPr>
          <w:noProof/>
        </w:rPr>
      </w:r>
      <w:r>
        <w:rPr>
          <w:noProof/>
        </w:rPr>
        <w:fldChar w:fldCharType="separate"/>
      </w:r>
      <w:r>
        <w:rPr>
          <w:noProof/>
        </w:rPr>
        <w:t>26</w:t>
      </w:r>
      <w:r>
        <w:rPr>
          <w:noProof/>
        </w:rPr>
        <w:fldChar w:fldCharType="end"/>
      </w:r>
    </w:p>
    <w:p w14:paraId="2E69A9A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_Toc248640916 \h </w:instrText>
      </w:r>
      <w:r>
        <w:rPr>
          <w:noProof/>
        </w:rPr>
      </w:r>
      <w:r>
        <w:rPr>
          <w:noProof/>
        </w:rPr>
        <w:fldChar w:fldCharType="separate"/>
      </w:r>
      <w:r>
        <w:rPr>
          <w:noProof/>
        </w:rPr>
        <w:t>34</w:t>
      </w:r>
      <w:r>
        <w:rPr>
          <w:noProof/>
        </w:rPr>
        <w:fldChar w:fldCharType="end"/>
      </w:r>
    </w:p>
    <w:p w14:paraId="269E812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_Toc248640917 \h </w:instrText>
      </w:r>
      <w:r>
        <w:rPr>
          <w:noProof/>
        </w:rPr>
      </w:r>
      <w:r>
        <w:rPr>
          <w:noProof/>
        </w:rPr>
        <w:fldChar w:fldCharType="separate"/>
      </w:r>
      <w:r>
        <w:rPr>
          <w:noProof/>
        </w:rPr>
        <w:t>34</w:t>
      </w:r>
      <w:r>
        <w:rPr>
          <w:noProof/>
        </w:rPr>
        <w:fldChar w:fldCharType="end"/>
      </w:r>
    </w:p>
    <w:p w14:paraId="29CD76F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_Toc248640918 \h </w:instrText>
      </w:r>
      <w:r>
        <w:rPr>
          <w:noProof/>
        </w:rPr>
      </w:r>
      <w:r>
        <w:rPr>
          <w:noProof/>
        </w:rPr>
        <w:fldChar w:fldCharType="separate"/>
      </w:r>
      <w:r>
        <w:rPr>
          <w:noProof/>
        </w:rPr>
        <w:t>34</w:t>
      </w:r>
      <w:r>
        <w:rPr>
          <w:noProof/>
        </w:rPr>
        <w:fldChar w:fldCharType="end"/>
      </w:r>
    </w:p>
    <w:p w14:paraId="4A595AE9"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_Toc248640919 \h </w:instrText>
      </w:r>
      <w:r>
        <w:rPr>
          <w:noProof/>
        </w:rPr>
      </w:r>
      <w:r>
        <w:rPr>
          <w:noProof/>
        </w:rPr>
        <w:fldChar w:fldCharType="separate"/>
      </w:r>
      <w:r>
        <w:rPr>
          <w:noProof/>
        </w:rPr>
        <w:t>34</w:t>
      </w:r>
      <w:r>
        <w:rPr>
          <w:noProof/>
        </w:rPr>
        <w:fldChar w:fldCharType="end"/>
      </w:r>
    </w:p>
    <w:p w14:paraId="6101888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_Toc248640920 \h </w:instrText>
      </w:r>
      <w:r>
        <w:rPr>
          <w:noProof/>
        </w:rPr>
      </w:r>
      <w:r>
        <w:rPr>
          <w:noProof/>
        </w:rPr>
        <w:fldChar w:fldCharType="separate"/>
      </w:r>
      <w:r>
        <w:rPr>
          <w:noProof/>
        </w:rPr>
        <w:t>34</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0" w:name="_Toc341787023"/>
      <w:bookmarkStart w:id="1" w:name="_Toc248640886"/>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1D7344"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Footer"/>
                    <w:rPr>
                      <w:b/>
                      <w:i/>
                    </w:rPr>
                  </w:pPr>
                  <w:r w:rsidRPr="00FE3AAD">
                    <w:rPr>
                      <w:b/>
                      <w:i/>
                    </w:rPr>
                    <w:t>I arbetet har följande personer deltagit:</w:t>
                  </w:r>
                </w:p>
                <w:p w14:paraId="3C43D20E" w14:textId="77777777" w:rsidR="00812C49" w:rsidRDefault="00812C49" w:rsidP="00D218F3">
                  <w:pPr>
                    <w:pStyle w:val="Footer"/>
                    <w:rPr>
                      <w:b/>
                      <w:i/>
                    </w:rPr>
                  </w:pPr>
                </w:p>
                <w:p w14:paraId="10DE42FF" w14:textId="77777777" w:rsidR="00812C49" w:rsidRDefault="00812C49" w:rsidP="00D218F3">
                  <w:pPr>
                    <w:pStyle w:val="Footer"/>
                    <w:rPr>
                      <w:b/>
                      <w:i/>
                    </w:rPr>
                  </w:pPr>
                  <w:r>
                    <w:rPr>
                      <w:b/>
                      <w:i/>
                    </w:rPr>
                    <w:t>Projektgrupp:</w:t>
                  </w:r>
                </w:p>
                <w:p w14:paraId="39BCF74B" w14:textId="77777777" w:rsidR="00812C49" w:rsidRDefault="00812C49" w:rsidP="00D218F3">
                  <w:pPr>
                    <w:pStyle w:val="Footer"/>
                    <w:rPr>
                      <w:b/>
                      <w:i/>
                    </w:rPr>
                  </w:pPr>
                </w:p>
                <w:p w14:paraId="2167DD1A" w14:textId="77777777" w:rsidR="00812C49" w:rsidRDefault="00812C49" w:rsidP="00D218F3">
                  <w:pPr>
                    <w:pStyle w:val="Footer"/>
                    <w:rPr>
                      <w:b/>
                      <w:i/>
                    </w:rPr>
                  </w:pPr>
                  <w:r>
                    <w:rPr>
                      <w:b/>
                      <w:i/>
                    </w:rPr>
                    <w:t>Maria Andersson, Mawell</w:t>
                  </w:r>
                </w:p>
                <w:p w14:paraId="2899F4A8" w14:textId="17F8A676" w:rsidR="00812C49" w:rsidRDefault="00812C49" w:rsidP="00D218F3">
                  <w:pPr>
                    <w:pStyle w:val="Footer"/>
                    <w:rPr>
                      <w:b/>
                      <w:i/>
                    </w:rPr>
                  </w:pPr>
                  <w:r>
                    <w:rPr>
                      <w:b/>
                      <w:i/>
                    </w:rPr>
                    <w:t xml:space="preserve">Marco De Luca, </w:t>
                  </w:r>
                  <w:r w:rsidR="005B2263">
                    <w:rPr>
                      <w:b/>
                      <w:i/>
                    </w:rPr>
                    <w:t>De Luca Consulting</w:t>
                  </w:r>
                </w:p>
                <w:p w14:paraId="354B8C13" w14:textId="5B72C8B1" w:rsidR="00812C49" w:rsidRPr="00F94E73" w:rsidRDefault="00812C49" w:rsidP="00D218F3">
                  <w:pPr>
                    <w:pStyle w:val="Footer"/>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Footer"/>
                    <w:rPr>
                      <w:b/>
                      <w:i/>
                      <w:lang w:val="en-US"/>
                    </w:rPr>
                  </w:pPr>
                  <w:r w:rsidRPr="00F94E73">
                    <w:rPr>
                      <w:b/>
                      <w:i/>
                      <w:lang w:val="en-US"/>
                    </w:rPr>
                    <w:t>Johan Eltes, Eltes Consulting</w:t>
                  </w:r>
                </w:p>
                <w:p w14:paraId="57B957E6" w14:textId="77777777" w:rsidR="00812C49" w:rsidRDefault="00812C49" w:rsidP="00D218F3">
                  <w:pPr>
                    <w:pStyle w:val="Footer"/>
                    <w:rPr>
                      <w:b/>
                      <w:i/>
                    </w:rPr>
                  </w:pPr>
                  <w:r>
                    <w:rPr>
                      <w:b/>
                      <w:i/>
                    </w:rPr>
                    <w:t>Lennart Eriksson, CeHis</w:t>
                  </w:r>
                </w:p>
                <w:p w14:paraId="7C6E069E" w14:textId="77777777" w:rsidR="00812C49" w:rsidRDefault="00812C49" w:rsidP="00D218F3">
                  <w:pPr>
                    <w:pStyle w:val="Footer"/>
                    <w:rPr>
                      <w:b/>
                      <w:i/>
                    </w:rPr>
                  </w:pPr>
                  <w:r>
                    <w:rPr>
                      <w:b/>
                      <w:i/>
                    </w:rPr>
                    <w:t>Björn Skeppner, Inera</w:t>
                  </w:r>
                </w:p>
                <w:p w14:paraId="2400C31A" w14:textId="77777777" w:rsidR="00812C49" w:rsidRDefault="00812C49" w:rsidP="00D218F3">
                  <w:pPr>
                    <w:pStyle w:val="Footer"/>
                    <w:rPr>
                      <w:b/>
                      <w:i/>
                    </w:rPr>
                  </w:pPr>
                  <w:r>
                    <w:rPr>
                      <w:b/>
                      <w:i/>
                    </w:rPr>
                    <w:t>Thomas Slitberg, Mawell</w:t>
                  </w:r>
                </w:p>
                <w:p w14:paraId="4C497EE8" w14:textId="77777777" w:rsidR="00812C49" w:rsidRPr="00FE3AAD" w:rsidRDefault="00812C49" w:rsidP="00D218F3">
                  <w:pPr>
                    <w:pStyle w:val="Footer"/>
                    <w:rPr>
                      <w:b/>
                      <w:i/>
                    </w:rPr>
                  </w:pPr>
                  <w:r>
                    <w:rPr>
                      <w:b/>
                      <w:i/>
                    </w:rPr>
                    <w:t>Björn Strihagen, Inera</w:t>
                  </w:r>
                </w:p>
                <w:p w14:paraId="3A96688B" w14:textId="77777777" w:rsidR="00812C49" w:rsidRDefault="00812C49" w:rsidP="00E16FC2">
                  <w:pPr>
                    <w:pStyle w:val="Footer"/>
                    <w:rPr>
                      <w:b/>
                      <w:i/>
                    </w:rPr>
                  </w:pPr>
                  <w:r>
                    <w:rPr>
                      <w:b/>
                      <w:i/>
                    </w:rPr>
                    <w:t>Fredrik Ström, Mawell</w:t>
                  </w:r>
                  <w:r w:rsidRPr="00E16FC2">
                    <w:rPr>
                      <w:b/>
                      <w:i/>
                    </w:rPr>
                    <w:t xml:space="preserve"> </w:t>
                  </w:r>
                </w:p>
                <w:p w14:paraId="3735634E" w14:textId="5D8A1314" w:rsidR="00812C49" w:rsidRDefault="00812C49" w:rsidP="00E16FC2">
                  <w:pPr>
                    <w:pStyle w:val="Footer"/>
                    <w:rPr>
                      <w:b/>
                      <w:i/>
                    </w:rPr>
                  </w:pPr>
                  <w:r>
                    <w:rPr>
                      <w:b/>
                      <w:i/>
                    </w:rPr>
                    <w:t>Jacob Tardell, Callista Enterprise</w:t>
                  </w:r>
                </w:p>
                <w:p w14:paraId="3A4F8606" w14:textId="17D56A34" w:rsidR="00812C49" w:rsidRDefault="00812C49" w:rsidP="00E16FC2">
                  <w:pPr>
                    <w:pStyle w:val="Footer"/>
                    <w:rPr>
                      <w:b/>
                      <w:i/>
                    </w:rPr>
                  </w:pPr>
                  <w:r>
                    <w:rPr>
                      <w:b/>
                      <w:i/>
                    </w:rPr>
                    <w:t>Björn Genfors, Mawell</w:t>
                  </w:r>
                </w:p>
                <w:p w14:paraId="162F73C4" w14:textId="77777777" w:rsidR="00812C49" w:rsidRDefault="00812C49" w:rsidP="0008258C">
                  <w:pPr>
                    <w:pStyle w:val="Footer"/>
                    <w:rPr>
                      <w:b/>
                      <w:i/>
                    </w:rPr>
                  </w:pPr>
                </w:p>
                <w:p w14:paraId="79D627C6" w14:textId="6AA691DF" w:rsidR="00812C49" w:rsidRDefault="00812C49" w:rsidP="0008258C">
                  <w:pPr>
                    <w:pStyle w:val="Footer"/>
                    <w:rPr>
                      <w:b/>
                      <w:i/>
                    </w:rPr>
                  </w:pPr>
                  <w:r>
                    <w:rPr>
                      <w:b/>
                      <w:i/>
                    </w:rPr>
                    <w:t>Projektledning:</w:t>
                  </w:r>
                </w:p>
                <w:p w14:paraId="27C0D530" w14:textId="1D0A0613" w:rsidR="00812C49" w:rsidRDefault="00812C49" w:rsidP="0008258C">
                  <w:pPr>
                    <w:pStyle w:val="Footer"/>
                    <w:rPr>
                      <w:b/>
                      <w:i/>
                    </w:rPr>
                  </w:pPr>
                  <w:r>
                    <w:rPr>
                      <w:b/>
                      <w:i/>
                    </w:rPr>
                    <w:t>Johan Eltes, Eltes Consulting</w:t>
                  </w:r>
                </w:p>
                <w:p w14:paraId="2BBF4876" w14:textId="77777777" w:rsidR="00812C49" w:rsidRDefault="00812C49" w:rsidP="0008258C">
                  <w:pPr>
                    <w:pStyle w:val="Footer"/>
                    <w:rPr>
                      <w:b/>
                      <w:i/>
                    </w:rPr>
                  </w:pPr>
                </w:p>
                <w:p w14:paraId="644BAF48" w14:textId="1336F59A" w:rsidR="00812C49" w:rsidRDefault="00812C49"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Footer"/>
                    <w:rPr>
                      <w:b/>
                      <w:i/>
                    </w:rPr>
                  </w:pPr>
                </w:p>
                <w:p w14:paraId="27891011" w14:textId="77777777" w:rsidR="00812C49" w:rsidRDefault="00812C49" w:rsidP="0008258C">
                  <w:pPr>
                    <w:pStyle w:val="Footer"/>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Heading1"/>
        <w:rPr>
          <w:b w:val="0"/>
          <w:bCs w:val="0"/>
        </w:rPr>
      </w:pPr>
      <w:bookmarkStart w:id="3" w:name="_Toc219337763"/>
      <w:bookmarkStart w:id="4" w:name="_Toc248640887"/>
      <w:bookmarkEnd w:id="2"/>
      <w:r w:rsidRPr="00BC5B0B">
        <w:t>Tjänstedomänens arkitektur</w:t>
      </w:r>
      <w:bookmarkEnd w:id="3"/>
      <w:bookmarkEnd w:id="4"/>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8640888"/>
      <w:r w:rsidRPr="00BC5B0B">
        <w:t>Övergripande</w:t>
      </w:r>
      <w:bookmarkEnd w:id="5"/>
      <w:bookmarkEnd w:id="6"/>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7" w:name="_Toc219337765"/>
      <w:bookmarkStart w:id="8" w:name="_Toc227077986"/>
      <w:bookmarkStart w:id="9" w:name="_Toc248640889"/>
      <w:r w:rsidRPr="006663D0">
        <w:t>Nationell</w:t>
      </w:r>
      <w:r>
        <w:t xml:space="preserve"> användning</w:t>
      </w:r>
      <w:bookmarkEnd w:id="7"/>
      <w:bookmarkEnd w:id="8"/>
      <w:bookmarkEnd w:id="9"/>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0" w:name="_Toc219337766"/>
      <w:bookmarkStart w:id="11" w:name="_Toc227077987"/>
      <w:bookmarkStart w:id="12" w:name="_Toc248640890"/>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3" w:name="_Toc219337767"/>
      <w:bookmarkStart w:id="14" w:name="_Toc227077988"/>
      <w:bookmarkStart w:id="15" w:name="_Toc248640891"/>
      <w:r w:rsidRPr="004D7C28">
        <w:t>Adresseringsmodell</w:t>
      </w:r>
      <w:bookmarkEnd w:id="13"/>
      <w:bookmarkEnd w:id="14"/>
      <w:bookmarkEnd w:id="15"/>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5205A50B" w14:textId="15522185" w:rsidR="0085566A" w:rsidRDefault="0077034C" w:rsidP="0085566A">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2" w:name="_Toc227077993"/>
      <w:bookmarkStart w:id="23" w:name="_Toc248640892"/>
      <w:r w:rsidRPr="0099425C">
        <w:t xml:space="preserve">Aggregerande </w:t>
      </w:r>
      <w:r w:rsidRPr="00B859FF">
        <w:t>tjänster</w:t>
      </w:r>
      <w:bookmarkEnd w:id="22"/>
      <w:bookmarkEnd w:id="23"/>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E94D91">
      <w:pPr>
        <w:pStyle w:val="Rubrik2b"/>
      </w:pPr>
      <w:bookmarkStart w:id="24" w:name="_Toc245232836"/>
      <w:bookmarkStart w:id="25" w:name="_Toc248640893"/>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6" w:name="_Toc219337774"/>
      <w:bookmarkStart w:id="37" w:name="_Toc227077998"/>
      <w:bookmarkStart w:id="38" w:name="_Toc248640894"/>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0" w:name="_Toc248640895"/>
      <w:r w:rsidRPr="00E823A4">
        <w:lastRenderedPageBreak/>
        <w:t>Generella</w:t>
      </w:r>
      <w:r>
        <w:t xml:space="preserve"> regler</w:t>
      </w:r>
      <w:bookmarkEnd w:id="40"/>
    </w:p>
    <w:p w14:paraId="41A4E95E" w14:textId="77777777" w:rsidR="00852BED" w:rsidRDefault="00852BED" w:rsidP="00A0151E">
      <w:pPr>
        <w:pStyle w:val="Rubrik2b"/>
      </w:pPr>
      <w:bookmarkStart w:id="41" w:name="_Toc248640896"/>
      <w:r w:rsidRPr="00A0151E">
        <w:t>Uppdatering</w:t>
      </w:r>
      <w:r>
        <w:t xml:space="preserve"> av engagemangsindex</w:t>
      </w:r>
      <w:bookmarkEnd w:id="39"/>
      <w:bookmarkEnd w:id="41"/>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ody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odyText"/>
              <w:ind w:left="0"/>
            </w:pPr>
            <w:r w:rsidRPr="008276C4">
              <w:t>Personuppgitsansvarig organisation</w:t>
            </w:r>
          </w:p>
        </w:tc>
        <w:tc>
          <w:tcPr>
            <w:tcW w:w="2444" w:type="dxa"/>
            <w:shd w:val="clear" w:color="auto" w:fill="auto"/>
          </w:tcPr>
          <w:p w14:paraId="0944E3E5" w14:textId="3BAB1B2E" w:rsidR="00A27AB3" w:rsidRPr="00A27AB3" w:rsidRDefault="00A27AB3" w:rsidP="001F7129">
            <w:pPr>
              <w:pStyle w:val="BodyText"/>
              <w:ind w:left="0"/>
            </w:pPr>
            <w:r w:rsidRPr="00A27AB3">
              <w:t>Ett värde som i källsystemet med id SourceSystem unikt identifierar PU-ansvarig organisation.</w:t>
            </w:r>
          </w:p>
        </w:tc>
        <w:tc>
          <w:tcPr>
            <w:tcW w:w="788" w:type="dxa"/>
            <w:shd w:val="clear" w:color="auto" w:fill="auto"/>
          </w:tcPr>
          <w:p w14:paraId="32E77B98" w14:textId="3078AF84" w:rsidR="00A27AB3" w:rsidRPr="00A27AB3" w:rsidRDefault="00A27AB3" w:rsidP="001F7129">
            <w:pPr>
              <w:pStyle w:val="BodyText"/>
              <w:ind w:left="0"/>
            </w:pPr>
            <w:r w:rsidRPr="00A27AB3">
              <w:t>1..1</w:t>
            </w:r>
          </w:p>
        </w:tc>
        <w:tc>
          <w:tcPr>
            <w:tcW w:w="1998" w:type="dxa"/>
            <w:shd w:val="clear" w:color="auto" w:fill="auto"/>
          </w:tcPr>
          <w:p w14:paraId="757D40EB" w14:textId="06DA61AE" w:rsidR="00A27AB3" w:rsidRPr="00A27AB3" w:rsidRDefault="00A27AB3" w:rsidP="001F7129">
            <w:pPr>
              <w:pStyle w:val="Body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2" w:name="_Toc219337778"/>
      <w:bookmarkStart w:id="43" w:name="_Toc224895972"/>
      <w:bookmarkStart w:id="44" w:name="_Toc248640897"/>
      <w:r w:rsidRPr="00BC5B0B">
        <w:t>SLA-krav</w:t>
      </w:r>
      <w:bookmarkEnd w:id="42"/>
      <w:bookmarkEnd w:id="43"/>
      <w:bookmarkEnd w:id="44"/>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5" w:name="_Toc224895973"/>
      <w:bookmarkStart w:id="46" w:name="_Toc248640898"/>
      <w:r w:rsidRPr="001210E7">
        <w:t>Gemensamma</w:t>
      </w:r>
      <w:r>
        <w:t xml:space="preserve"> </w:t>
      </w:r>
      <w:r w:rsidRPr="001210E7">
        <w:t>konsumentregler</w:t>
      </w:r>
      <w:bookmarkEnd w:id="45"/>
      <w:bookmarkEnd w:id="46"/>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7" w:name="_Toc244014958"/>
      <w:bookmarkStart w:id="48" w:name="_Toc248640899"/>
      <w:r w:rsidRPr="001210E7">
        <w:t>Gemensamma</w:t>
      </w:r>
      <w:r>
        <w:t xml:space="preserve"> producentregler</w:t>
      </w:r>
      <w:bookmarkEnd w:id="47"/>
      <w:bookmarkEnd w:id="48"/>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49" w:name="_Toc341787026"/>
      <w:bookmarkStart w:id="50" w:name="_Toc219337779"/>
      <w:bookmarkStart w:id="51" w:name="_Toc248640900"/>
      <w:r w:rsidRPr="00BC5B0B">
        <w:t>Format för Datum</w:t>
      </w:r>
      <w:bookmarkEnd w:id="49"/>
      <w:bookmarkEnd w:id="50"/>
      <w:bookmarkEnd w:id="51"/>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2" w:name="_Toc341787027"/>
      <w:bookmarkStart w:id="53" w:name="_Toc219337780"/>
      <w:bookmarkStart w:id="54" w:name="_Toc248640901"/>
      <w:r w:rsidRPr="00BC5B0B">
        <w:t>Format för tidpunkter</w:t>
      </w:r>
      <w:bookmarkEnd w:id="52"/>
      <w:bookmarkEnd w:id="53"/>
      <w:bookmarkEnd w:id="54"/>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5" w:name="_Toc341787028"/>
      <w:bookmarkStart w:id="56" w:name="_Toc219337781"/>
      <w:bookmarkStart w:id="57" w:name="_Toc248640902"/>
      <w:r w:rsidRPr="00BC5B0B">
        <w:t>Tidszon för tidpunkter</w:t>
      </w:r>
      <w:bookmarkEnd w:id="55"/>
      <w:bookmarkEnd w:id="56"/>
      <w:bookmarkEnd w:id="57"/>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8640903"/>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1" w:name="_Toc248640904"/>
      <w:bookmarkStart w:id="62" w:name="_Toc341787030"/>
      <w:r w:rsidRPr="00907C9B">
        <w:t>Gemensamma informationskomponenter</w:t>
      </w:r>
      <w:bookmarkEnd w:id="61"/>
    </w:p>
    <w:bookmarkEnd w:id="62"/>
    <w:p w14:paraId="51797ED7" w14:textId="1D04ED3F" w:rsidR="00284EEF" w:rsidRDefault="00284EEF" w:rsidP="00284EEF">
      <w:pPr>
        <w:pStyle w:val="Body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248D0CCA" w:rsidR="00D1626C" w:rsidRDefault="00D1626C" w:rsidP="00284EEF">
      <w:pPr>
        <w:pStyle w:val="BodyText"/>
        <w:tabs>
          <w:tab w:val="left" w:pos="567"/>
        </w:tabs>
        <w:spacing w:before="120"/>
        <w:ind w:left="0" w:right="838"/>
      </w:pPr>
      <w:r>
        <w:t>De gemensamma typerna beskrivs i bilagan ”</w:t>
      </w:r>
      <w:r w:rsidR="001B287C">
        <w:t>Bilaga_</w:t>
      </w:r>
      <w:r>
        <w:t>Gemensamma_typer</w:t>
      </w:r>
      <w:r w:rsidR="001E5CEC">
        <w:t>&lt;version&gt;</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3" w:name="_Toc248640905"/>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8640906"/>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8640907"/>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8640908"/>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8640909"/>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8" w:name="_Toc248640910"/>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8640911"/>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8640912"/>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8640913"/>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8640914"/>
      <w:r>
        <w:t>V-MIM</w:t>
      </w:r>
      <w:bookmarkEnd w:id="72"/>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766DD02E" w:rsidR="00EF4641" w:rsidRPr="00527535" w:rsidRDefault="001D2FC1" w:rsidP="00421866">
      <w:pPr>
        <w:pStyle w:val="BodyText"/>
        <w:ind w:left="284" w:right="150" w:hanging="710"/>
      </w:pPr>
      <w:r>
        <w:rPr>
          <w:noProof/>
          <w:lang w:val="en-US"/>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8640915"/>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1D7344" w:rsidP="00490D5B">
            <w:pPr>
              <w:spacing w:line="226" w:lineRule="exact"/>
              <w:ind w:left="102"/>
              <w:rPr>
                <w:spacing w:val="-1"/>
                <w:sz w:val="20"/>
                <w:szCs w:val="20"/>
              </w:rPr>
            </w:pPr>
            <w:hyperlink r:id="rId17"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lastRenderedPageBreak/>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1D7344" w:rsidRPr="00907C9B" w14:paraId="4C2CBFE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5A290D91" w14:textId="6BC9F0FA" w:rsidR="001D7344" w:rsidRDefault="001D7344" w:rsidP="00770940">
            <w:pPr>
              <w:spacing w:line="229" w:lineRule="exact"/>
              <w:ind w:left="102"/>
              <w:rPr>
                <w:sz w:val="20"/>
                <w:szCs w:val="20"/>
                <w:lang w:val="en-US"/>
              </w:rPr>
            </w:pPr>
            <w:r>
              <w:rPr>
                <w:sz w:val="20"/>
                <w:szCs w:val="20"/>
                <w:lang w:val="en-US"/>
              </w:rPr>
              <w:t>../../../plasmaGlucose</w:t>
            </w:r>
          </w:p>
        </w:tc>
        <w:tc>
          <w:tcPr>
            <w:tcW w:w="1843" w:type="dxa"/>
            <w:tcBorders>
              <w:top w:val="single" w:sz="5" w:space="0" w:color="000000"/>
              <w:left w:val="single" w:sz="5" w:space="0" w:color="000000"/>
              <w:bottom w:val="single" w:sz="5" w:space="0" w:color="000000"/>
              <w:right w:val="single" w:sz="5" w:space="0" w:color="000000"/>
            </w:tcBorders>
          </w:tcPr>
          <w:p w14:paraId="73FA53BB" w14:textId="3D2EA9A5" w:rsidR="001D7344" w:rsidRDefault="001D7344" w:rsidP="009A3391">
            <w:pPr>
              <w:spacing w:line="229" w:lineRule="exact"/>
              <w:ind w:left="102"/>
              <w:rPr>
                <w:sz w:val="20"/>
                <w:szCs w:val="20"/>
                <w:lang w:val="en-US"/>
              </w:rPr>
            </w:pPr>
            <w:r>
              <w:rPr>
                <w:sz w:val="20"/>
                <w:szCs w:val="20"/>
                <w:lang w:val="en-US"/>
              </w:rPr>
              <w:t>PlasmaGlucoseType</w:t>
            </w:r>
          </w:p>
        </w:tc>
        <w:tc>
          <w:tcPr>
            <w:tcW w:w="3685" w:type="dxa"/>
            <w:tcBorders>
              <w:top w:val="single" w:sz="5" w:space="0" w:color="000000"/>
              <w:left w:val="single" w:sz="5" w:space="0" w:color="000000"/>
              <w:bottom w:val="single" w:sz="5" w:space="0" w:color="000000"/>
              <w:right w:val="single" w:sz="5" w:space="0" w:color="000000"/>
            </w:tcBorders>
          </w:tcPr>
          <w:p w14:paraId="656B27E4" w14:textId="60339359" w:rsidR="001D7344" w:rsidRPr="00686E9E" w:rsidRDefault="001D7344" w:rsidP="00686E9E">
            <w:pPr>
              <w:spacing w:line="226" w:lineRule="exact"/>
              <w:ind w:left="102"/>
              <w:rPr>
                <w:spacing w:val="-1"/>
                <w:sz w:val="20"/>
                <w:szCs w:val="20"/>
              </w:rPr>
            </w:pPr>
            <w:r>
              <w:rPr>
                <w:spacing w:val="-1"/>
                <w:sz w:val="20"/>
                <w:szCs w:val="20"/>
              </w:rPr>
              <w:t>p-Glukos, blodsocker</w:t>
            </w:r>
            <w:bookmarkStart w:id="74" w:name="_GoBack"/>
            <w:bookmarkEnd w:id="74"/>
          </w:p>
        </w:tc>
        <w:tc>
          <w:tcPr>
            <w:tcW w:w="851" w:type="dxa"/>
            <w:tcBorders>
              <w:top w:val="single" w:sz="5" w:space="0" w:color="000000"/>
              <w:left w:val="single" w:sz="5" w:space="0" w:color="000000"/>
              <w:bottom w:val="single" w:sz="5" w:space="0" w:color="000000"/>
              <w:right w:val="single" w:sz="5" w:space="0" w:color="000000"/>
            </w:tcBorders>
          </w:tcPr>
          <w:p w14:paraId="5AE63283" w14:textId="1FE55880" w:rsidR="001D7344" w:rsidRDefault="001D7344" w:rsidP="00020569">
            <w:pPr>
              <w:spacing w:line="226" w:lineRule="exact"/>
              <w:ind w:left="102"/>
              <w:rPr>
                <w:spacing w:val="-1"/>
                <w:sz w:val="20"/>
                <w:szCs w:val="20"/>
                <w:lang w:val="en-US"/>
              </w:rPr>
            </w:pPr>
            <w:r>
              <w:rPr>
                <w:spacing w:val="-1"/>
                <w:sz w:val="20"/>
                <w:szCs w:val="20"/>
                <w:lang w:val="en-US"/>
              </w:rPr>
              <w:t>0..1</w:t>
            </w:r>
          </w:p>
        </w:tc>
      </w:tr>
      <w:tr w:rsidR="001D7344" w:rsidRPr="00907C9B" w14:paraId="5239D5D5"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B37A40A" w14:textId="4B9EB06E" w:rsidR="001D7344" w:rsidRDefault="001D7344" w:rsidP="00770940">
            <w:pPr>
              <w:spacing w:line="229" w:lineRule="exact"/>
              <w:ind w:left="102"/>
              <w:rPr>
                <w:sz w:val="20"/>
                <w:szCs w:val="20"/>
                <w:lang w:val="en-US"/>
              </w:rPr>
            </w:pPr>
            <w:r>
              <w:rPr>
                <w:sz w:val="20"/>
                <w:szCs w:val="20"/>
                <w:lang w:val="en-US"/>
              </w:rPr>
              <w:t>../../../../code</w:t>
            </w:r>
          </w:p>
        </w:tc>
        <w:tc>
          <w:tcPr>
            <w:tcW w:w="1843" w:type="dxa"/>
            <w:tcBorders>
              <w:top w:val="single" w:sz="5" w:space="0" w:color="000000"/>
              <w:left w:val="single" w:sz="5" w:space="0" w:color="000000"/>
              <w:bottom w:val="single" w:sz="5" w:space="0" w:color="000000"/>
              <w:right w:val="single" w:sz="5" w:space="0" w:color="000000"/>
            </w:tcBorders>
          </w:tcPr>
          <w:p w14:paraId="209D12CA" w14:textId="21E34295" w:rsidR="001D7344" w:rsidRDefault="001D7344" w:rsidP="009A3391">
            <w:pPr>
              <w:spacing w:line="229" w:lineRule="exact"/>
              <w:ind w:left="102"/>
              <w:rPr>
                <w:sz w:val="20"/>
                <w:szCs w:val="20"/>
                <w:lang w:val="en-US"/>
              </w:rPr>
            </w:pPr>
            <w:r>
              <w:rPr>
                <w:sz w:val="20"/>
                <w:szCs w:val="20"/>
                <w:lang w:val="en-US"/>
              </w:rPr>
              <w:t>CVType</w:t>
            </w:r>
          </w:p>
        </w:tc>
        <w:tc>
          <w:tcPr>
            <w:tcW w:w="3685" w:type="dxa"/>
            <w:tcBorders>
              <w:top w:val="single" w:sz="5" w:space="0" w:color="000000"/>
              <w:left w:val="single" w:sz="5" w:space="0" w:color="000000"/>
              <w:bottom w:val="single" w:sz="5" w:space="0" w:color="000000"/>
              <w:right w:val="single" w:sz="5" w:space="0" w:color="000000"/>
            </w:tcBorders>
          </w:tcPr>
          <w:p w14:paraId="44E68C4D" w14:textId="1B09C01A" w:rsidR="001D7344" w:rsidRDefault="001D7344" w:rsidP="00686E9E">
            <w:pPr>
              <w:spacing w:line="226" w:lineRule="exact"/>
              <w:ind w:left="102"/>
              <w:rPr>
                <w:spacing w:val="-1"/>
                <w:sz w:val="20"/>
                <w:szCs w:val="20"/>
              </w:rPr>
            </w:pPr>
            <w:r>
              <w:rPr>
                <w:spacing w:val="-1"/>
                <w:sz w:val="20"/>
                <w:szCs w:val="20"/>
              </w:rPr>
              <w:t>NPU-kod som beskriver mätstorheten.</w:t>
            </w:r>
          </w:p>
        </w:tc>
        <w:tc>
          <w:tcPr>
            <w:tcW w:w="851" w:type="dxa"/>
            <w:tcBorders>
              <w:top w:val="single" w:sz="5" w:space="0" w:color="000000"/>
              <w:left w:val="single" w:sz="5" w:space="0" w:color="000000"/>
              <w:bottom w:val="single" w:sz="5" w:space="0" w:color="000000"/>
              <w:right w:val="single" w:sz="5" w:space="0" w:color="000000"/>
            </w:tcBorders>
          </w:tcPr>
          <w:p w14:paraId="5BA1334C" w14:textId="267E17B6" w:rsidR="001D7344" w:rsidRDefault="001D7344" w:rsidP="00020569">
            <w:pPr>
              <w:spacing w:line="226" w:lineRule="exact"/>
              <w:ind w:left="102"/>
              <w:rPr>
                <w:spacing w:val="-1"/>
                <w:sz w:val="20"/>
                <w:szCs w:val="20"/>
                <w:lang w:val="en-US"/>
              </w:rPr>
            </w:pPr>
            <w:r>
              <w:rPr>
                <w:spacing w:val="-1"/>
                <w:sz w:val="20"/>
                <w:szCs w:val="20"/>
                <w:lang w:val="en-US"/>
              </w:rPr>
              <w:t>1..1</w:t>
            </w:r>
          </w:p>
        </w:tc>
      </w:tr>
      <w:tr w:rsidR="001D7344" w:rsidRPr="00907C9B" w14:paraId="0259D72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EF1E9C4" w14:textId="4E6062D4" w:rsidR="001D7344" w:rsidRDefault="001D7344" w:rsidP="00770940">
            <w:pPr>
              <w:spacing w:line="229" w:lineRule="exact"/>
              <w:ind w:left="102"/>
              <w:rPr>
                <w:sz w:val="20"/>
                <w:szCs w:val="20"/>
                <w:lang w:val="en-US"/>
              </w:rPr>
            </w:pPr>
            <w:r>
              <w:rPr>
                <w:sz w:val="20"/>
                <w:szCs w:val="20"/>
                <w:lang w:val="en-US"/>
              </w:rPr>
              <w:t>../../../../value</w:t>
            </w:r>
          </w:p>
        </w:tc>
        <w:tc>
          <w:tcPr>
            <w:tcW w:w="1843" w:type="dxa"/>
            <w:tcBorders>
              <w:top w:val="single" w:sz="5" w:space="0" w:color="000000"/>
              <w:left w:val="single" w:sz="5" w:space="0" w:color="000000"/>
              <w:bottom w:val="single" w:sz="5" w:space="0" w:color="000000"/>
              <w:right w:val="single" w:sz="5" w:space="0" w:color="000000"/>
            </w:tcBorders>
          </w:tcPr>
          <w:p w14:paraId="61A1CB4F" w14:textId="62BC4451" w:rsidR="001D7344" w:rsidRDefault="001D7344"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DE54DC3" w14:textId="4DF40F00" w:rsidR="001D7344" w:rsidRDefault="001D7344" w:rsidP="001D7344">
            <w:pPr>
              <w:spacing w:line="226" w:lineRule="exact"/>
              <w:ind w:left="102"/>
              <w:rPr>
                <w:spacing w:val="-1"/>
                <w:sz w:val="20"/>
                <w:szCs w:val="20"/>
              </w:rPr>
            </w:pPr>
            <w:r>
              <w:rPr>
                <w:spacing w:val="-1"/>
                <w:sz w:val="20"/>
                <w:szCs w:val="20"/>
              </w:rPr>
              <w:t>p-glukos</w:t>
            </w:r>
            <w:r>
              <w:rPr>
                <w:spacing w:val="-1"/>
                <w:sz w:val="20"/>
                <w:szCs w:val="20"/>
              </w:rPr>
              <w:t xml:space="preserve"> </w:t>
            </w:r>
            <w:r>
              <w:rPr>
                <w:spacing w:val="-1"/>
                <w:sz w:val="20"/>
                <w:szCs w:val="20"/>
              </w:rPr>
              <w:t>–</w:t>
            </w:r>
            <w:r>
              <w:rPr>
                <w:spacing w:val="-1"/>
                <w:sz w:val="20"/>
                <w:szCs w:val="20"/>
              </w:rPr>
              <w:t xml:space="preserve"> </w:t>
            </w:r>
            <w:r>
              <w:rPr>
                <w:spacing w:val="-1"/>
                <w:sz w:val="20"/>
                <w:szCs w:val="20"/>
              </w:rPr>
              <w:t xml:space="preserve">blodsocker </w:t>
            </w:r>
            <w:r>
              <w:rPr>
                <w:spacing w:val="-1"/>
                <w:sz w:val="20"/>
                <w:szCs w:val="20"/>
              </w:rPr>
              <w:t>[antal / volym]</w:t>
            </w:r>
          </w:p>
          <w:p w14:paraId="17017E01" w14:textId="31F6B80B" w:rsidR="001D7344" w:rsidRDefault="001D7344" w:rsidP="001D7344">
            <w:pPr>
              <w:spacing w:line="226" w:lineRule="exact"/>
              <w:ind w:left="102"/>
              <w:rPr>
                <w:spacing w:val="-1"/>
                <w:sz w:val="20"/>
                <w:szCs w:val="20"/>
              </w:rPr>
            </w:pPr>
            <w:r>
              <w:rPr>
                <w:spacing w:val="-1"/>
                <w:sz w:val="20"/>
                <w:szCs w:val="20"/>
              </w:rPr>
              <w:t xml:space="preserve">Förväntad enhet är </w:t>
            </w:r>
            <w:r>
              <w:rPr>
                <w:spacing w:val="-1"/>
                <w:sz w:val="20"/>
                <w:szCs w:val="20"/>
              </w:rPr>
              <w:t>mmol/l.</w:t>
            </w:r>
          </w:p>
        </w:tc>
        <w:tc>
          <w:tcPr>
            <w:tcW w:w="851" w:type="dxa"/>
            <w:tcBorders>
              <w:top w:val="single" w:sz="5" w:space="0" w:color="000000"/>
              <w:left w:val="single" w:sz="5" w:space="0" w:color="000000"/>
              <w:bottom w:val="single" w:sz="5" w:space="0" w:color="000000"/>
              <w:right w:val="single" w:sz="5" w:space="0" w:color="000000"/>
            </w:tcBorders>
          </w:tcPr>
          <w:p w14:paraId="2F4B99D9" w14:textId="3EE7DDC5" w:rsidR="001D7344" w:rsidRDefault="001D7344" w:rsidP="00020569">
            <w:pPr>
              <w:spacing w:line="226" w:lineRule="exact"/>
              <w:ind w:left="102"/>
              <w:rPr>
                <w:spacing w:val="-1"/>
                <w:sz w:val="20"/>
                <w:szCs w:val="20"/>
                <w:lang w:val="en-US"/>
              </w:rPr>
            </w:pPr>
            <w:r>
              <w:rPr>
                <w:spacing w:val="-1"/>
                <w:sz w:val="20"/>
                <w:szCs w:val="20"/>
                <w:lang w:val="en-US"/>
              </w:rPr>
              <w:t>1..1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r>
              <w:rPr>
                <w:sz w:val="20"/>
                <w:szCs w:val="20"/>
                <w:lang w:val="en-US"/>
              </w:rPr>
              <w:lastRenderedPageBreak/>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[massa / volym]</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[antal / volym]</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lastRenderedPageBreak/>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8640916"/>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8640917"/>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8640918"/>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8640919"/>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8640920"/>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1D7344">
            <w:rPr>
              <w:noProof/>
              <w:lang w:eastAsia="sv-SE"/>
            </w:rPr>
          </w:r>
          <w:r w:rsidR="001D7344">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29FEE4F9" w:rsidR="00812C49" w:rsidRDefault="004B3D86"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PA60</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D7344">
            <w:rPr>
              <w:noProof/>
            </w:rPr>
            <w:t>32</w:t>
          </w:r>
          <w:r>
            <w:rPr>
              <w:noProof/>
            </w:rPr>
            <w:fldChar w:fldCharType="end"/>
          </w:r>
          <w:r>
            <w:t xml:space="preserve"> (</w:t>
          </w:r>
          <w:r>
            <w:fldChar w:fldCharType="begin"/>
          </w:r>
          <w:r>
            <w:instrText xml:space="preserve"> NUMPAGES </w:instrText>
          </w:r>
          <w:r>
            <w:fldChar w:fldCharType="separate"/>
          </w:r>
          <w:r w:rsidR="001D7344">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1D7344">
            <w:rPr>
              <w:rFonts w:ascii="Arial" w:hAnsi="Arial" w:cs="Arial"/>
              <w:noProof/>
              <w:sz w:val="22"/>
              <w:szCs w:val="22"/>
            </w:rPr>
            <w:t>2014-01-24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D7344"/>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0BEA"/>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3D86"/>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321F"/>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4067</TotalTime>
  <Pages>40</Pages>
  <Words>10192</Words>
  <Characters>58099</Characters>
  <Application>Microsoft Macintosh Word</Application>
  <DocSecurity>0</DocSecurity>
  <Lines>484</Lines>
  <Paragraphs>136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68155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551</cp:revision>
  <cp:lastPrinted>2013-10-18T10:47:00Z</cp:lastPrinted>
  <dcterms:created xsi:type="dcterms:W3CDTF">2013-03-27T14:15:00Z</dcterms:created>
  <dcterms:modified xsi:type="dcterms:W3CDTF">2014-01-24T12:55:00Z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