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2D26CE6" w:rsidR="00D218F3" w:rsidRPr="00BC5B0B" w:rsidRDefault="004B2DDF" w:rsidP="00D218F3">
      <w:pPr>
        <w:pStyle w:val="Friform"/>
        <w:rPr>
          <w:rFonts w:ascii="Arial" w:hAnsi="Arial"/>
          <w:sz w:val="36"/>
        </w:rPr>
      </w:pPr>
      <w:r>
        <w:rPr>
          <w:rFonts w:ascii="Arial" w:hAnsi="Arial"/>
          <w:sz w:val="36"/>
        </w:rPr>
        <w:t>Utgåva PA</w:t>
      </w:r>
      <w:r w:rsidR="00BC1E16">
        <w:rPr>
          <w:rFonts w:ascii="Arial" w:hAnsi="Arial"/>
          <w:sz w:val="36"/>
        </w:rPr>
        <w:t>36</w:t>
      </w:r>
    </w:p>
    <w:p w14:paraId="3728F971" w14:textId="4988F98B"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BC1E16">
        <w:rPr>
          <w:rFonts w:ascii="Arial" w:hAnsi="Arial"/>
          <w:sz w:val="36"/>
        </w:rPr>
        <w:t>09-26</w:t>
      </w: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8D5F60" w:rsidRPr="006941C4" w14:paraId="7A78F975" w14:textId="77777777" w:rsidTr="00BC1E16">
        <w:trPr>
          <w:trHeight w:val="515"/>
        </w:trPr>
        <w:tc>
          <w:tcPr>
            <w:tcW w:w="964" w:type="dxa"/>
          </w:tcPr>
          <w:p w14:paraId="27AC42DF" w14:textId="0E06F851" w:rsidR="008D5F60" w:rsidRDefault="008D5F60" w:rsidP="00FE2B3C">
            <w:pPr>
              <w:pStyle w:val="TableText"/>
            </w:pPr>
            <w:r>
              <w:t>PA37b</w:t>
            </w:r>
          </w:p>
        </w:tc>
        <w:tc>
          <w:tcPr>
            <w:tcW w:w="1224" w:type="dxa"/>
          </w:tcPr>
          <w:p w14:paraId="168E1C16" w14:textId="2D7F67E1" w:rsidR="008D5F60" w:rsidRDefault="008D5F60" w:rsidP="00FE2B3C">
            <w:pPr>
              <w:pStyle w:val="TableText"/>
            </w:pPr>
            <w:r>
              <w:t>2013-11-04</w:t>
            </w:r>
          </w:p>
        </w:tc>
        <w:tc>
          <w:tcPr>
            <w:tcW w:w="3652" w:type="dxa"/>
          </w:tcPr>
          <w:p w14:paraId="64D83EDF" w14:textId="4113A864" w:rsidR="008D5F60" w:rsidRDefault="008D5F60" w:rsidP="006B42DE">
            <w:pPr>
              <w:pStyle w:val="TableText"/>
              <w:numPr>
                <w:ilvl w:val="0"/>
                <w:numId w:val="6"/>
              </w:numPr>
            </w:pPr>
            <w:r>
              <w:t>Avsnitt 2 ersatt med innehåll från PA4</w:t>
            </w:r>
            <w:r>
              <w:t>2</w:t>
            </w:r>
          </w:p>
        </w:tc>
        <w:tc>
          <w:tcPr>
            <w:tcW w:w="2126" w:type="dxa"/>
          </w:tcPr>
          <w:p w14:paraId="56F0EAC5" w14:textId="01FD759A" w:rsidR="008D5F60" w:rsidRDefault="008D5F60" w:rsidP="00FE2B3C">
            <w:pPr>
              <w:pStyle w:val="TableText"/>
            </w:pPr>
            <w:r>
              <w:t>Johan Eltes</w:t>
            </w:r>
          </w:p>
        </w:tc>
        <w:tc>
          <w:tcPr>
            <w:tcW w:w="1276" w:type="dxa"/>
          </w:tcPr>
          <w:p w14:paraId="736B67C6" w14:textId="77777777" w:rsidR="008D5F60" w:rsidRPr="007B3A82" w:rsidRDefault="008D5F60" w:rsidP="00FE2B3C">
            <w:pPr>
              <w:pStyle w:val="TableText"/>
            </w:pPr>
          </w:p>
        </w:tc>
      </w:tr>
    </w:tbl>
    <w:p w14:paraId="2A423960" w14:textId="45178E94"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2ADA2D62" w14:textId="77777777" w:rsidR="006B594D"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0" w:name="_GoBack"/>
      <w:bookmarkEnd w:id="0"/>
      <w:r w:rsidR="006B594D">
        <w:rPr>
          <w:noProof/>
        </w:rPr>
        <w:t>1.</w:t>
      </w:r>
      <w:r w:rsidR="006B594D">
        <w:rPr>
          <w:rFonts w:asciiTheme="minorHAnsi" w:eastAsiaTheme="minorEastAsia" w:hAnsiTheme="minorHAnsi" w:cstheme="minorBidi"/>
          <w:noProof/>
          <w:lang w:val="en-US" w:eastAsia="ja-JP"/>
        </w:rPr>
        <w:tab/>
      </w:r>
      <w:r w:rsidR="006B594D">
        <w:rPr>
          <w:noProof/>
        </w:rPr>
        <w:t>Inledning</w:t>
      </w:r>
      <w:r w:rsidR="006B594D">
        <w:rPr>
          <w:noProof/>
        </w:rPr>
        <w:tab/>
      </w:r>
      <w:r w:rsidR="006B594D">
        <w:rPr>
          <w:noProof/>
        </w:rPr>
        <w:fldChar w:fldCharType="begin"/>
      </w:r>
      <w:r w:rsidR="006B594D">
        <w:rPr>
          <w:noProof/>
        </w:rPr>
        <w:instrText xml:space="preserve"> PAGEREF _Toc245232764 \h </w:instrText>
      </w:r>
      <w:r w:rsidR="006B594D">
        <w:rPr>
          <w:noProof/>
        </w:rPr>
      </w:r>
      <w:r w:rsidR="006B594D">
        <w:rPr>
          <w:noProof/>
        </w:rPr>
        <w:fldChar w:fldCharType="separate"/>
      </w:r>
      <w:r w:rsidR="006B594D">
        <w:rPr>
          <w:noProof/>
        </w:rPr>
        <w:t>7</w:t>
      </w:r>
      <w:r w:rsidR="006B594D">
        <w:rPr>
          <w:noProof/>
        </w:rPr>
        <w:fldChar w:fldCharType="end"/>
      </w:r>
    </w:p>
    <w:p w14:paraId="0F0BD34F" w14:textId="77777777" w:rsidR="006B594D" w:rsidRDefault="006B594D">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_Toc245232765 \h </w:instrText>
      </w:r>
      <w:r>
        <w:rPr>
          <w:noProof/>
        </w:rPr>
      </w:r>
      <w:r>
        <w:rPr>
          <w:noProof/>
        </w:rPr>
        <w:fldChar w:fldCharType="separate"/>
      </w:r>
      <w:r>
        <w:rPr>
          <w:noProof/>
        </w:rPr>
        <w:t>9</w:t>
      </w:r>
      <w:r>
        <w:rPr>
          <w:noProof/>
        </w:rPr>
        <w:fldChar w:fldCharType="end"/>
      </w:r>
    </w:p>
    <w:p w14:paraId="53B634D8"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_Toc245232766 \h </w:instrText>
      </w:r>
      <w:r>
        <w:rPr>
          <w:noProof/>
        </w:rPr>
      </w:r>
      <w:r>
        <w:rPr>
          <w:noProof/>
        </w:rPr>
        <w:fldChar w:fldCharType="separate"/>
      </w:r>
      <w:r>
        <w:rPr>
          <w:noProof/>
        </w:rPr>
        <w:t>9</w:t>
      </w:r>
      <w:r>
        <w:rPr>
          <w:noProof/>
        </w:rPr>
        <w:fldChar w:fldCharType="end"/>
      </w:r>
    </w:p>
    <w:p w14:paraId="101636B0"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_Toc245232767 \h </w:instrText>
      </w:r>
      <w:r>
        <w:rPr>
          <w:noProof/>
        </w:rPr>
      </w:r>
      <w:r>
        <w:rPr>
          <w:noProof/>
        </w:rPr>
        <w:fldChar w:fldCharType="separate"/>
      </w:r>
      <w:r>
        <w:rPr>
          <w:noProof/>
        </w:rPr>
        <w:t>10</w:t>
      </w:r>
      <w:r>
        <w:rPr>
          <w:noProof/>
        </w:rPr>
        <w:fldChar w:fldCharType="end"/>
      </w:r>
    </w:p>
    <w:p w14:paraId="3F3CA6D9"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_Toc245232768 \h </w:instrText>
      </w:r>
      <w:r>
        <w:rPr>
          <w:noProof/>
        </w:rPr>
      </w:r>
      <w:r>
        <w:rPr>
          <w:noProof/>
        </w:rPr>
        <w:fldChar w:fldCharType="separate"/>
      </w:r>
      <w:r>
        <w:rPr>
          <w:noProof/>
        </w:rPr>
        <w:t>11</w:t>
      </w:r>
      <w:r>
        <w:rPr>
          <w:noProof/>
        </w:rPr>
        <w:fldChar w:fldCharType="end"/>
      </w:r>
    </w:p>
    <w:p w14:paraId="14D9B36B"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_Toc245232769 \h </w:instrText>
      </w:r>
      <w:r>
        <w:rPr>
          <w:noProof/>
        </w:rPr>
      </w:r>
      <w:r>
        <w:rPr>
          <w:noProof/>
        </w:rPr>
        <w:fldChar w:fldCharType="separate"/>
      </w:r>
      <w:r>
        <w:rPr>
          <w:noProof/>
        </w:rPr>
        <w:t>12</w:t>
      </w:r>
      <w:r>
        <w:rPr>
          <w:noProof/>
        </w:rPr>
        <w:fldChar w:fldCharType="end"/>
      </w:r>
    </w:p>
    <w:p w14:paraId="7EC4C883"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_Toc245232770 \h </w:instrText>
      </w:r>
      <w:r>
        <w:rPr>
          <w:noProof/>
        </w:rPr>
      </w:r>
      <w:r>
        <w:rPr>
          <w:noProof/>
        </w:rPr>
        <w:fldChar w:fldCharType="separate"/>
      </w:r>
      <w:r>
        <w:rPr>
          <w:noProof/>
        </w:rPr>
        <w:t>15</w:t>
      </w:r>
      <w:r>
        <w:rPr>
          <w:noProof/>
        </w:rPr>
        <w:fldChar w:fldCharType="end"/>
      </w:r>
    </w:p>
    <w:p w14:paraId="5E4D5614"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_Toc245232771 \h </w:instrText>
      </w:r>
      <w:r>
        <w:rPr>
          <w:noProof/>
        </w:rPr>
      </w:r>
      <w:r>
        <w:rPr>
          <w:noProof/>
        </w:rPr>
        <w:fldChar w:fldCharType="separate"/>
      </w:r>
      <w:r>
        <w:rPr>
          <w:noProof/>
        </w:rPr>
        <w:t>15</w:t>
      </w:r>
      <w:r>
        <w:rPr>
          <w:noProof/>
        </w:rPr>
        <w:fldChar w:fldCharType="end"/>
      </w:r>
    </w:p>
    <w:p w14:paraId="57EC2D48"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_Toc245232772 \h </w:instrText>
      </w:r>
      <w:r>
        <w:rPr>
          <w:noProof/>
        </w:rPr>
      </w:r>
      <w:r>
        <w:rPr>
          <w:noProof/>
        </w:rPr>
        <w:fldChar w:fldCharType="separate"/>
      </w:r>
      <w:r>
        <w:rPr>
          <w:noProof/>
        </w:rPr>
        <w:t>16</w:t>
      </w:r>
      <w:r>
        <w:rPr>
          <w:noProof/>
        </w:rPr>
        <w:fldChar w:fldCharType="end"/>
      </w:r>
    </w:p>
    <w:p w14:paraId="1A921234" w14:textId="77777777" w:rsidR="006B594D" w:rsidRDefault="006B594D">
      <w:pPr>
        <w:pStyle w:val="Innehll2"/>
        <w:tabs>
          <w:tab w:val="left" w:pos="660"/>
          <w:tab w:val="right" w:leader="dot" w:pos="9159"/>
        </w:tabs>
        <w:rPr>
          <w:rFonts w:asciiTheme="minorHAnsi" w:eastAsiaTheme="minorEastAsia" w:hAnsiTheme="minorHAnsi" w:cstheme="minorBidi"/>
          <w:noProof/>
          <w:lang w:val="en-US" w:eastAsia="ja-JP"/>
        </w:rPr>
      </w:pPr>
      <w:r w:rsidRPr="00C5191A">
        <w:rPr>
          <w:noProof/>
        </w:rPr>
        <w:t>3.</w:t>
      </w:r>
      <w:r>
        <w:rPr>
          <w:rFonts w:asciiTheme="minorHAnsi" w:eastAsiaTheme="minorEastAsia" w:hAnsiTheme="minorHAnsi" w:cstheme="minorBidi"/>
          <w:noProof/>
          <w:lang w:val="en-US" w:eastAsia="ja-JP"/>
        </w:rPr>
        <w:tab/>
      </w:r>
      <w:r w:rsidRPr="00C5191A">
        <w:rPr>
          <w:noProof/>
          <w:spacing w:val="1"/>
        </w:rPr>
        <w:t>Ge</w:t>
      </w:r>
      <w:r>
        <w:rPr>
          <w:noProof/>
        </w:rPr>
        <w:t>ner</w:t>
      </w:r>
      <w:r w:rsidRPr="00C5191A">
        <w:rPr>
          <w:noProof/>
          <w:spacing w:val="-2"/>
        </w:rPr>
        <w:t>e</w:t>
      </w:r>
      <w:r>
        <w:rPr>
          <w:noProof/>
        </w:rPr>
        <w:t xml:space="preserve">lla </w:t>
      </w:r>
      <w:r w:rsidRPr="00C5191A">
        <w:rPr>
          <w:noProof/>
          <w:spacing w:val="-2"/>
        </w:rPr>
        <w:t>r</w:t>
      </w:r>
      <w:r>
        <w:rPr>
          <w:noProof/>
        </w:rPr>
        <w:t>egler</w:t>
      </w:r>
      <w:r>
        <w:rPr>
          <w:noProof/>
        </w:rPr>
        <w:tab/>
      </w:r>
      <w:r>
        <w:rPr>
          <w:noProof/>
        </w:rPr>
        <w:fldChar w:fldCharType="begin"/>
      </w:r>
      <w:r>
        <w:rPr>
          <w:noProof/>
        </w:rPr>
        <w:instrText xml:space="preserve"> PAGEREF _Toc245232773 \h </w:instrText>
      </w:r>
      <w:r>
        <w:rPr>
          <w:noProof/>
        </w:rPr>
      </w:r>
      <w:r>
        <w:rPr>
          <w:noProof/>
        </w:rPr>
        <w:fldChar w:fldCharType="separate"/>
      </w:r>
      <w:r>
        <w:rPr>
          <w:noProof/>
        </w:rPr>
        <w:t>16</w:t>
      </w:r>
      <w:r>
        <w:rPr>
          <w:noProof/>
        </w:rPr>
        <w:fldChar w:fldCharType="end"/>
      </w:r>
    </w:p>
    <w:p w14:paraId="70D10FB5"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_Toc245232774 \h </w:instrText>
      </w:r>
      <w:r>
        <w:rPr>
          <w:noProof/>
        </w:rPr>
      </w:r>
      <w:r>
        <w:rPr>
          <w:noProof/>
        </w:rPr>
        <w:fldChar w:fldCharType="separate"/>
      </w:r>
      <w:r>
        <w:rPr>
          <w:noProof/>
        </w:rPr>
        <w:t>16</w:t>
      </w:r>
      <w:r>
        <w:rPr>
          <w:noProof/>
        </w:rPr>
        <w:fldChar w:fldCharType="end"/>
      </w:r>
    </w:p>
    <w:p w14:paraId="1F548326"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_Toc245232775 \h </w:instrText>
      </w:r>
      <w:r>
        <w:rPr>
          <w:noProof/>
        </w:rPr>
      </w:r>
      <w:r>
        <w:rPr>
          <w:noProof/>
        </w:rPr>
        <w:fldChar w:fldCharType="separate"/>
      </w:r>
      <w:r>
        <w:rPr>
          <w:noProof/>
        </w:rPr>
        <w:t>18</w:t>
      </w:r>
      <w:r>
        <w:rPr>
          <w:noProof/>
        </w:rPr>
        <w:fldChar w:fldCharType="end"/>
      </w:r>
    </w:p>
    <w:p w14:paraId="08380DF8"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_Toc245232776 \h </w:instrText>
      </w:r>
      <w:r>
        <w:rPr>
          <w:noProof/>
        </w:rPr>
      </w:r>
      <w:r>
        <w:rPr>
          <w:noProof/>
        </w:rPr>
        <w:fldChar w:fldCharType="separate"/>
      </w:r>
      <w:r>
        <w:rPr>
          <w:noProof/>
        </w:rPr>
        <w:t>19</w:t>
      </w:r>
      <w:r>
        <w:rPr>
          <w:noProof/>
        </w:rPr>
        <w:fldChar w:fldCharType="end"/>
      </w:r>
    </w:p>
    <w:p w14:paraId="697C894E"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_Toc245232777 \h </w:instrText>
      </w:r>
      <w:r>
        <w:rPr>
          <w:noProof/>
        </w:rPr>
      </w:r>
      <w:r>
        <w:rPr>
          <w:noProof/>
        </w:rPr>
        <w:fldChar w:fldCharType="separate"/>
      </w:r>
      <w:r>
        <w:rPr>
          <w:noProof/>
        </w:rPr>
        <w:t>19</w:t>
      </w:r>
      <w:r>
        <w:rPr>
          <w:noProof/>
        </w:rPr>
        <w:fldChar w:fldCharType="end"/>
      </w:r>
    </w:p>
    <w:p w14:paraId="69AC6799"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_Toc245232778 \h </w:instrText>
      </w:r>
      <w:r>
        <w:rPr>
          <w:noProof/>
        </w:rPr>
      </w:r>
      <w:r>
        <w:rPr>
          <w:noProof/>
        </w:rPr>
        <w:fldChar w:fldCharType="separate"/>
      </w:r>
      <w:r>
        <w:rPr>
          <w:noProof/>
        </w:rPr>
        <w:t>19</w:t>
      </w:r>
      <w:r>
        <w:rPr>
          <w:noProof/>
        </w:rPr>
        <w:fldChar w:fldCharType="end"/>
      </w:r>
    </w:p>
    <w:p w14:paraId="160F58DD"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_Toc245232779 \h </w:instrText>
      </w:r>
      <w:r>
        <w:rPr>
          <w:noProof/>
        </w:rPr>
      </w:r>
      <w:r>
        <w:rPr>
          <w:noProof/>
        </w:rPr>
        <w:fldChar w:fldCharType="separate"/>
      </w:r>
      <w:r>
        <w:rPr>
          <w:noProof/>
        </w:rPr>
        <w:t>19</w:t>
      </w:r>
      <w:r>
        <w:rPr>
          <w:noProof/>
        </w:rPr>
        <w:fldChar w:fldCharType="end"/>
      </w:r>
    </w:p>
    <w:p w14:paraId="65D0C88F"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_Toc245232780 \h </w:instrText>
      </w:r>
      <w:r>
        <w:rPr>
          <w:noProof/>
        </w:rPr>
      </w:r>
      <w:r>
        <w:rPr>
          <w:noProof/>
        </w:rPr>
        <w:fldChar w:fldCharType="separate"/>
      </w:r>
      <w:r>
        <w:rPr>
          <w:noProof/>
        </w:rPr>
        <w:t>20</w:t>
      </w:r>
      <w:r>
        <w:rPr>
          <w:noProof/>
        </w:rPr>
        <w:fldChar w:fldCharType="end"/>
      </w:r>
    </w:p>
    <w:p w14:paraId="15AB1195"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_Toc245232781 \h </w:instrText>
      </w:r>
      <w:r>
        <w:rPr>
          <w:noProof/>
        </w:rPr>
      </w:r>
      <w:r>
        <w:rPr>
          <w:noProof/>
        </w:rPr>
        <w:fldChar w:fldCharType="separate"/>
      </w:r>
      <w:r>
        <w:rPr>
          <w:noProof/>
        </w:rPr>
        <w:t>20</w:t>
      </w:r>
      <w:r>
        <w:rPr>
          <w:noProof/>
        </w:rPr>
        <w:fldChar w:fldCharType="end"/>
      </w:r>
    </w:p>
    <w:p w14:paraId="5ECE4FBA" w14:textId="77777777" w:rsidR="006B594D" w:rsidRDefault="006B594D">
      <w:pPr>
        <w:pStyle w:val="Innehll2"/>
        <w:tabs>
          <w:tab w:val="left" w:pos="662"/>
          <w:tab w:val="right" w:leader="dot" w:pos="9159"/>
        </w:tabs>
        <w:rPr>
          <w:rFonts w:asciiTheme="minorHAnsi" w:eastAsiaTheme="minorEastAsia" w:hAnsiTheme="minorHAnsi" w:cstheme="minorBidi"/>
          <w:noProof/>
          <w:lang w:val="en-US" w:eastAsia="ja-JP"/>
        </w:rPr>
      </w:pPr>
      <w:r w:rsidRPr="00C5191A">
        <w:rPr>
          <w:noProof/>
          <w:spacing w:val="1"/>
        </w:rPr>
        <w:t>4.</w:t>
      </w:r>
      <w:r>
        <w:rPr>
          <w:rFonts w:asciiTheme="minorHAnsi" w:eastAsiaTheme="minorEastAsia" w:hAnsiTheme="minorHAnsi" w:cstheme="minorBidi"/>
          <w:noProof/>
          <w:lang w:val="en-US" w:eastAsia="ja-JP"/>
        </w:rPr>
        <w:tab/>
      </w:r>
      <w:r w:rsidRPr="00C5191A">
        <w:rPr>
          <w:noProof/>
          <w:spacing w:val="1"/>
        </w:rPr>
        <w:t>Gemensamma informationskomponenter</w:t>
      </w:r>
      <w:r>
        <w:rPr>
          <w:noProof/>
        </w:rPr>
        <w:tab/>
      </w:r>
      <w:r>
        <w:rPr>
          <w:noProof/>
        </w:rPr>
        <w:fldChar w:fldCharType="begin"/>
      </w:r>
      <w:r>
        <w:rPr>
          <w:noProof/>
        </w:rPr>
        <w:instrText xml:space="preserve"> PAGEREF _Toc245232782 \h </w:instrText>
      </w:r>
      <w:r>
        <w:rPr>
          <w:noProof/>
        </w:rPr>
      </w:r>
      <w:r>
        <w:rPr>
          <w:noProof/>
        </w:rPr>
        <w:fldChar w:fldCharType="separate"/>
      </w:r>
      <w:r>
        <w:rPr>
          <w:noProof/>
        </w:rPr>
        <w:t>20</w:t>
      </w:r>
      <w:r>
        <w:rPr>
          <w:noProof/>
        </w:rPr>
        <w:fldChar w:fldCharType="end"/>
      </w:r>
    </w:p>
    <w:p w14:paraId="2BD5812B" w14:textId="77777777" w:rsidR="006B594D" w:rsidRDefault="006B594D">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C5191A">
        <w:rPr>
          <w:noProof/>
          <w:spacing w:val="1"/>
        </w:rPr>
        <w:t>GetCareDocumentation (Vård- och omsorgsdokument)</w:t>
      </w:r>
      <w:r>
        <w:rPr>
          <w:noProof/>
        </w:rPr>
        <w:tab/>
      </w:r>
      <w:r>
        <w:rPr>
          <w:noProof/>
        </w:rPr>
        <w:fldChar w:fldCharType="begin"/>
      </w:r>
      <w:r>
        <w:rPr>
          <w:noProof/>
        </w:rPr>
        <w:instrText xml:space="preserve"> PAGEREF _Toc245232783 \h </w:instrText>
      </w:r>
      <w:r>
        <w:rPr>
          <w:noProof/>
        </w:rPr>
      </w:r>
      <w:r>
        <w:rPr>
          <w:noProof/>
        </w:rPr>
        <w:fldChar w:fldCharType="separate"/>
      </w:r>
      <w:r>
        <w:rPr>
          <w:noProof/>
        </w:rPr>
        <w:t>26</w:t>
      </w:r>
      <w:r>
        <w:rPr>
          <w:noProof/>
        </w:rPr>
        <w:fldChar w:fldCharType="end"/>
      </w:r>
    </w:p>
    <w:p w14:paraId="38C905FE"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_Toc245232784 \h </w:instrText>
      </w:r>
      <w:r>
        <w:rPr>
          <w:noProof/>
        </w:rPr>
      </w:r>
      <w:r>
        <w:rPr>
          <w:noProof/>
        </w:rPr>
        <w:fldChar w:fldCharType="separate"/>
      </w:r>
      <w:r>
        <w:rPr>
          <w:noProof/>
        </w:rPr>
        <w:t>26</w:t>
      </w:r>
      <w:r>
        <w:rPr>
          <w:noProof/>
        </w:rPr>
        <w:fldChar w:fldCharType="end"/>
      </w:r>
    </w:p>
    <w:p w14:paraId="12F7C408"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_Toc245232785 \h </w:instrText>
      </w:r>
      <w:r>
        <w:rPr>
          <w:noProof/>
        </w:rPr>
      </w:r>
      <w:r>
        <w:rPr>
          <w:noProof/>
        </w:rPr>
        <w:fldChar w:fldCharType="separate"/>
      </w:r>
      <w:r>
        <w:rPr>
          <w:noProof/>
        </w:rPr>
        <w:t>26</w:t>
      </w:r>
      <w:r>
        <w:rPr>
          <w:noProof/>
        </w:rPr>
        <w:fldChar w:fldCharType="end"/>
      </w:r>
    </w:p>
    <w:p w14:paraId="462829D1"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_Toc245232786 \h </w:instrText>
      </w:r>
      <w:r>
        <w:rPr>
          <w:noProof/>
        </w:rPr>
      </w:r>
      <w:r>
        <w:rPr>
          <w:noProof/>
        </w:rPr>
        <w:fldChar w:fldCharType="separate"/>
      </w:r>
      <w:r>
        <w:rPr>
          <w:noProof/>
        </w:rPr>
        <w:t>26</w:t>
      </w:r>
      <w:r>
        <w:rPr>
          <w:noProof/>
        </w:rPr>
        <w:fldChar w:fldCharType="end"/>
      </w:r>
    </w:p>
    <w:p w14:paraId="0DD918A3"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5.4.</w:t>
      </w:r>
      <w:r>
        <w:rPr>
          <w:rFonts w:asciiTheme="minorHAnsi" w:eastAsiaTheme="minorEastAsia" w:hAnsiTheme="minorHAnsi"/>
          <w:noProof/>
          <w:lang w:val="en-US" w:eastAsia="ja-JP"/>
        </w:rPr>
        <w:tab/>
      </w:r>
      <w:r>
        <w:rPr>
          <w:noProof/>
        </w:rPr>
        <w:t>DocBook-format för clinicalDocumentNoteText-fältet</w:t>
      </w:r>
      <w:r>
        <w:rPr>
          <w:noProof/>
        </w:rPr>
        <w:tab/>
      </w:r>
      <w:r>
        <w:rPr>
          <w:noProof/>
        </w:rPr>
        <w:fldChar w:fldCharType="begin"/>
      </w:r>
      <w:r>
        <w:rPr>
          <w:noProof/>
        </w:rPr>
        <w:instrText xml:space="preserve"> PAGEREF _Toc245232787 \h </w:instrText>
      </w:r>
      <w:r>
        <w:rPr>
          <w:noProof/>
        </w:rPr>
      </w:r>
      <w:r>
        <w:rPr>
          <w:noProof/>
        </w:rPr>
        <w:fldChar w:fldCharType="separate"/>
      </w:r>
      <w:r>
        <w:rPr>
          <w:noProof/>
        </w:rPr>
        <w:t>26</w:t>
      </w:r>
      <w:r>
        <w:rPr>
          <w:noProof/>
        </w:rPr>
        <w:fldChar w:fldCharType="end"/>
      </w:r>
    </w:p>
    <w:p w14:paraId="5C92D34B" w14:textId="77777777" w:rsidR="006B594D" w:rsidRDefault="006B594D">
      <w:pPr>
        <w:pStyle w:val="Innehll1"/>
        <w:tabs>
          <w:tab w:val="left" w:pos="1467"/>
          <w:tab w:val="right" w:leader="dot" w:pos="9159"/>
        </w:tabs>
        <w:rPr>
          <w:rFonts w:asciiTheme="minorHAnsi" w:eastAsiaTheme="minorEastAsia" w:hAnsiTheme="minorHAnsi"/>
          <w:noProof/>
          <w:lang w:val="en-US" w:eastAsia="ja-JP"/>
        </w:rPr>
      </w:pPr>
      <w:r w:rsidRPr="00C5191A">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_Toc245232788 \h </w:instrText>
      </w:r>
      <w:r>
        <w:rPr>
          <w:noProof/>
        </w:rPr>
      </w:r>
      <w:r>
        <w:rPr>
          <w:noProof/>
        </w:rPr>
        <w:fldChar w:fldCharType="separate"/>
      </w:r>
      <w:r>
        <w:rPr>
          <w:noProof/>
        </w:rPr>
        <w:t>28</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5232764"/>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4E6F0825" w14:textId="77777777" w:rsidR="00BD5C25" w:rsidRPr="00BC5B0B" w:rsidRDefault="00BD5C25" w:rsidP="00BD5C25">
      <w:pPr>
        <w:pStyle w:val="Rubrik1"/>
      </w:pPr>
      <w:bookmarkStart w:id="4" w:name="_Toc219337763"/>
      <w:bookmarkStart w:id="5" w:name="_Toc229536005"/>
      <w:bookmarkStart w:id="6" w:name="_Toc244016599"/>
      <w:bookmarkStart w:id="7" w:name="_Toc245232765"/>
      <w:bookmarkEnd w:id="3"/>
      <w:r w:rsidRPr="00C06421">
        <w:lastRenderedPageBreak/>
        <w:t>Tjänstedomänens</w:t>
      </w:r>
      <w:r w:rsidRPr="00BC5B0B">
        <w:t xml:space="preserve"> arkitektur</w:t>
      </w:r>
      <w:bookmarkEnd w:id="4"/>
      <w:bookmarkEnd w:id="5"/>
      <w:bookmarkEnd w:id="6"/>
      <w:bookmarkEnd w:id="7"/>
    </w:p>
    <w:p w14:paraId="1498409F" w14:textId="77777777" w:rsidR="00BD5C25" w:rsidRPr="00BC5B0B" w:rsidRDefault="00BD5C25" w:rsidP="00BD5C25">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2FF3CAAF" w14:textId="77777777" w:rsidR="00BD5C25" w:rsidRPr="00BC5B0B" w:rsidRDefault="00BD5C25" w:rsidP="00BD5C25">
      <w:pPr>
        <w:pStyle w:val="Rubrik2b"/>
      </w:pPr>
      <w:bookmarkStart w:id="8" w:name="_Toc219337764"/>
      <w:bookmarkStart w:id="9" w:name="_Toc229536006"/>
      <w:bookmarkStart w:id="10" w:name="_Toc244016600"/>
      <w:bookmarkStart w:id="11" w:name="_Toc245232766"/>
      <w:r w:rsidRPr="001047DA">
        <w:t>Övergripande</w:t>
      </w:r>
      <w:bookmarkEnd w:id="8"/>
      <w:bookmarkEnd w:id="9"/>
      <w:bookmarkEnd w:id="10"/>
      <w:bookmarkEnd w:id="11"/>
    </w:p>
    <w:p w14:paraId="36B37AE2" w14:textId="77777777" w:rsidR="00BD5C25" w:rsidRPr="00BC5B0B" w:rsidRDefault="00BD5C25" w:rsidP="00BD5C25">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1E7E0BBE" w14:textId="77777777" w:rsidR="00BD5C25" w:rsidRPr="00BC5B0B" w:rsidRDefault="00BD5C25" w:rsidP="00BD5C25">
      <w:pPr>
        <w:pStyle w:val="Brdtext"/>
        <w:ind w:right="119"/>
      </w:pPr>
    </w:p>
    <w:p w14:paraId="6495311E" w14:textId="77777777" w:rsidR="00BD5C25" w:rsidRDefault="00BD5C25" w:rsidP="00BD5C25">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A8A3579" w14:textId="77777777" w:rsidR="00BD5C25" w:rsidRDefault="00BD5C25" w:rsidP="00BD5C25">
      <w:pPr>
        <w:pStyle w:val="Brdtext"/>
        <w:ind w:right="119"/>
      </w:pPr>
    </w:p>
    <w:p w14:paraId="33323A2D" w14:textId="77777777" w:rsidR="00BD5C25" w:rsidRDefault="00BD5C25" w:rsidP="00BD5C25">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28EE944F" w14:textId="77777777" w:rsidR="00BD5C25" w:rsidRDefault="00BD5C25" w:rsidP="00BD5C25">
      <w:pPr>
        <w:pStyle w:val="Brdtext"/>
        <w:ind w:right="119"/>
      </w:pPr>
    </w:p>
    <w:p w14:paraId="63BC6ADF" w14:textId="77777777" w:rsidR="00BD5C25" w:rsidRDefault="00BD5C25" w:rsidP="00BD5C25">
      <w:pPr>
        <w:pStyle w:val="Brdtext"/>
        <w:ind w:right="119"/>
      </w:pPr>
      <w:r>
        <w:rPr>
          <w:noProof/>
          <w:lang w:eastAsia="sv-SE"/>
        </w:rPr>
        <w:drawing>
          <wp:inline distT="0" distB="0" distL="0" distR="0" wp14:anchorId="2FDBA924" wp14:editId="18F4A053">
            <wp:extent cx="5764427" cy="3652554"/>
            <wp:effectExtent l="0" t="0" r="1905" b="508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4E5CD47D" w14:textId="77777777" w:rsidR="00BD5C25" w:rsidRDefault="00BD5C25" w:rsidP="00BD5C25">
      <w:pPr>
        <w:pStyle w:val="Brdtext"/>
        <w:ind w:right="119"/>
      </w:pPr>
    </w:p>
    <w:p w14:paraId="5A509354" w14:textId="77777777" w:rsidR="00BD5C25" w:rsidRPr="00E546AE" w:rsidRDefault="00BD5C25" w:rsidP="00BD5C25">
      <w:pPr>
        <w:pStyle w:val="Brdtext"/>
        <w:ind w:right="119"/>
        <w:rPr>
          <w:i/>
        </w:rPr>
      </w:pPr>
      <w:r w:rsidRPr="00E546AE">
        <w:rPr>
          <w:i/>
        </w:rPr>
        <w:t>Figur: Direktåtkomst inom sammanhållen journalföring</w:t>
      </w:r>
    </w:p>
    <w:p w14:paraId="6030E823" w14:textId="77777777" w:rsidR="00BD5C25" w:rsidRDefault="00BD5C25" w:rsidP="00BD5C25">
      <w:pPr>
        <w:pStyle w:val="Brdtext"/>
        <w:ind w:right="119"/>
      </w:pPr>
    </w:p>
    <w:p w14:paraId="4F4672C3" w14:textId="77777777" w:rsidR="00BD5C25" w:rsidRDefault="00BD5C25" w:rsidP="00BD5C25">
      <w:pPr>
        <w:pStyle w:val="Brdtext"/>
        <w:ind w:right="119"/>
      </w:pPr>
      <w:r>
        <w:rPr>
          <w:noProof/>
          <w:lang w:eastAsia="sv-SE"/>
        </w:rPr>
        <w:drawing>
          <wp:inline distT="0" distB="0" distL="0" distR="0" wp14:anchorId="7BB7463F" wp14:editId="410EE4A2">
            <wp:extent cx="5545399" cy="3571103"/>
            <wp:effectExtent l="0" t="0" r="0" b="10795"/>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399" cy="3571103"/>
                    </a:xfrm>
                    <a:prstGeom prst="rect">
                      <a:avLst/>
                    </a:prstGeom>
                    <a:noFill/>
                    <a:ln>
                      <a:noFill/>
                    </a:ln>
                  </pic:spPr>
                </pic:pic>
              </a:graphicData>
            </a:graphic>
          </wp:inline>
        </w:drawing>
      </w:r>
    </w:p>
    <w:p w14:paraId="5CAD79D5" w14:textId="77777777" w:rsidR="00BD5C25" w:rsidRPr="00E546AE" w:rsidRDefault="00BD5C25" w:rsidP="00BD5C25">
      <w:pPr>
        <w:pStyle w:val="Brdtext"/>
        <w:ind w:right="119"/>
        <w:rPr>
          <w:i/>
        </w:rPr>
      </w:pPr>
      <w:r w:rsidRPr="00E546AE">
        <w:rPr>
          <w:i/>
        </w:rPr>
        <w:t xml:space="preserve">Figur: </w:t>
      </w:r>
      <w:r>
        <w:rPr>
          <w:i/>
        </w:rPr>
        <w:t>P</w:t>
      </w:r>
      <w:r w:rsidRPr="00F729F5">
        <w:rPr>
          <w:i/>
        </w:rPr>
        <w:t>atientens direktåtkomst</w:t>
      </w:r>
    </w:p>
    <w:p w14:paraId="0627B5CD" w14:textId="77777777" w:rsidR="00BD5C25" w:rsidRDefault="00BD5C25" w:rsidP="00BD5C25">
      <w:pPr>
        <w:pStyle w:val="Brdtext"/>
        <w:ind w:right="119"/>
      </w:pPr>
    </w:p>
    <w:p w14:paraId="3C762FA5" w14:textId="77777777" w:rsidR="00BD5C25" w:rsidRDefault="00BD5C25" w:rsidP="00BD5C25">
      <w:pPr>
        <w:pStyle w:val="Brdtext"/>
        <w:ind w:right="119"/>
      </w:pPr>
    </w:p>
    <w:p w14:paraId="1D0EB34C" w14:textId="77777777" w:rsidR="00BD5C25" w:rsidRDefault="00BD5C25" w:rsidP="00BD5C25">
      <w:pPr>
        <w:pStyle w:val="Rubrik2b"/>
      </w:pPr>
      <w:bookmarkStart w:id="12" w:name="_Toc219337765"/>
      <w:bookmarkStart w:id="13" w:name="_Toc229536007"/>
      <w:bookmarkStart w:id="14" w:name="_Toc244016601"/>
      <w:bookmarkStart w:id="15" w:name="_Toc245232767"/>
      <w:r w:rsidRPr="006663D0">
        <w:t>Nationell</w:t>
      </w:r>
      <w:r>
        <w:t xml:space="preserve"> användning</w:t>
      </w:r>
      <w:bookmarkEnd w:id="12"/>
      <w:bookmarkEnd w:id="13"/>
      <w:bookmarkEnd w:id="14"/>
      <w:bookmarkEnd w:id="15"/>
    </w:p>
    <w:p w14:paraId="580122BB" w14:textId="77777777" w:rsidR="00BD5C25" w:rsidRDefault="00BD5C25" w:rsidP="00BD5C25">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3E9E3BA5" w14:textId="77777777" w:rsidR="00BD5C25" w:rsidRDefault="00BD5C25" w:rsidP="00BD5C25">
      <w:pPr>
        <w:pStyle w:val="Brdtext"/>
        <w:ind w:right="119"/>
      </w:pPr>
    </w:p>
    <w:p w14:paraId="57630F5E" w14:textId="77777777" w:rsidR="00BD5C25" w:rsidRDefault="00BD5C25" w:rsidP="00BD5C25">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0E516E9B" w14:textId="77777777" w:rsidR="00BD5C25" w:rsidRDefault="00BD5C25" w:rsidP="00BD5C25">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50CE189" w14:textId="77777777" w:rsidR="00BD5C25" w:rsidRDefault="00BD5C25" w:rsidP="00BD5C25">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3A352B92" w14:textId="77777777" w:rsidR="00BD5C25" w:rsidRDefault="00BD5C25" w:rsidP="00BD5C25">
      <w:pPr>
        <w:pStyle w:val="Brdtext"/>
        <w:ind w:right="119"/>
      </w:pPr>
      <w:r>
        <w:t xml:space="preserve"> </w:t>
      </w:r>
    </w:p>
    <w:p w14:paraId="24D561F9" w14:textId="77777777" w:rsidR="00BD5C25" w:rsidRDefault="00BD5C25" w:rsidP="00BD5C25">
      <w:pPr>
        <w:pStyle w:val="Brdtext"/>
        <w:ind w:right="119"/>
      </w:pPr>
      <w:r>
        <w:t>Modellerna illustreras nedan (från höger till vänster):</w:t>
      </w:r>
    </w:p>
    <w:p w14:paraId="291C5072" w14:textId="77777777" w:rsidR="00BD5C25" w:rsidRDefault="00BD5C25" w:rsidP="00BD5C25">
      <w:pPr>
        <w:pStyle w:val="Brdtext"/>
        <w:ind w:right="119"/>
      </w:pPr>
      <w:r>
        <w:rPr>
          <w:noProof/>
          <w:lang w:eastAsia="sv-SE"/>
        </w:rPr>
        <w:lastRenderedPageBreak/>
        <w:drawing>
          <wp:inline distT="0" distB="0" distL="0" distR="0" wp14:anchorId="7365FD88" wp14:editId="2ABC2CB7">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E46E7BA" w14:textId="77777777" w:rsidR="00BD5C25" w:rsidRPr="00451399" w:rsidRDefault="00BD5C25" w:rsidP="00BD5C25">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41349AE5" w14:textId="77777777" w:rsidR="00BD5C25" w:rsidRDefault="00BD5C25" w:rsidP="00BD5C25">
      <w:pPr>
        <w:pStyle w:val="Brdtext"/>
        <w:ind w:right="119"/>
      </w:pPr>
    </w:p>
    <w:p w14:paraId="1A27123E" w14:textId="77777777" w:rsidR="00BD5C25" w:rsidRDefault="00BD5C25" w:rsidP="00BD5C25">
      <w:pPr>
        <w:pStyle w:val="Brdtext"/>
        <w:ind w:right="119"/>
      </w:pPr>
      <w:r>
        <w:t>Anslutningsmodellerna förutsätter att…</w:t>
      </w:r>
    </w:p>
    <w:p w14:paraId="67F3A033" w14:textId="77777777" w:rsidR="00BD5C25" w:rsidRDefault="00BD5C25" w:rsidP="00BD5C25">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0855AFE7" w14:textId="77777777" w:rsidR="00BD5C25" w:rsidRDefault="00BD5C25" w:rsidP="00BD5C25">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5A49EF8F" w14:textId="77777777" w:rsidR="00BD5C25" w:rsidRPr="00FD2A8E" w:rsidRDefault="00BD5C25" w:rsidP="00BD5C25">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61781518" w14:textId="77777777" w:rsidR="00BD5C25" w:rsidRDefault="00BD5C25" w:rsidP="00BD5C25">
      <w:pPr>
        <w:pStyle w:val="Brdtext"/>
        <w:ind w:right="119"/>
      </w:pPr>
    </w:p>
    <w:p w14:paraId="56CE12E2" w14:textId="77777777" w:rsidR="00BD5C25" w:rsidRDefault="00BD5C25" w:rsidP="00BD5C25">
      <w:pPr>
        <w:pStyle w:val="Rubrik2b"/>
      </w:pPr>
      <w:bookmarkStart w:id="16" w:name="_Toc219337766"/>
      <w:bookmarkStart w:id="17" w:name="_Toc229536008"/>
      <w:bookmarkStart w:id="18" w:name="_Toc244016602"/>
      <w:bookmarkStart w:id="19" w:name="_Toc245232768"/>
      <w:r w:rsidRPr="003359E1">
        <w:t>Regional</w:t>
      </w:r>
      <w:r>
        <w:t xml:space="preserve"> </w:t>
      </w:r>
      <w:r w:rsidRPr="001047DA">
        <w:t>användning</w:t>
      </w:r>
      <w:bookmarkEnd w:id="16"/>
      <w:bookmarkEnd w:id="17"/>
      <w:bookmarkEnd w:id="18"/>
      <w:bookmarkEnd w:id="19"/>
    </w:p>
    <w:p w14:paraId="3AB747C9" w14:textId="77777777" w:rsidR="00BD5C25" w:rsidRDefault="00BD5C25" w:rsidP="00BD5C25">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2449C223" w14:textId="77777777" w:rsidR="00BD5C25" w:rsidRPr="00BC5B0B" w:rsidRDefault="00BD5C25" w:rsidP="00BD5C25">
      <w:pPr>
        <w:pStyle w:val="Brdtext"/>
        <w:ind w:right="119"/>
      </w:pPr>
      <w:r>
        <w:rPr>
          <w:noProof/>
          <w:lang w:eastAsia="sv-SE"/>
        </w:rPr>
        <w:lastRenderedPageBreak/>
        <w:drawing>
          <wp:inline distT="0" distB="0" distL="0" distR="0" wp14:anchorId="100C27F3" wp14:editId="3D6542FC">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3CA98392" w14:textId="77777777" w:rsidR="00BD5C25" w:rsidRPr="00BC5B0B" w:rsidRDefault="00BD5C25" w:rsidP="00BD5C25">
      <w:pPr>
        <w:pStyle w:val="Brdtext"/>
        <w:ind w:left="0" w:right="119"/>
      </w:pPr>
    </w:p>
    <w:p w14:paraId="4E293D1F" w14:textId="77777777" w:rsidR="00BD5C25" w:rsidRDefault="00BD5C25" w:rsidP="00BD5C25">
      <w:pPr>
        <w:pStyle w:val="Rubrik2b"/>
      </w:pPr>
      <w:bookmarkStart w:id="20" w:name="_Toc219337767"/>
      <w:bookmarkStart w:id="21" w:name="_Toc229536009"/>
      <w:bookmarkStart w:id="22" w:name="_Toc244016603"/>
      <w:bookmarkStart w:id="23" w:name="_Toc245232769"/>
      <w:r w:rsidRPr="001047DA">
        <w:t>Adresseringsmodell</w:t>
      </w:r>
      <w:bookmarkEnd w:id="20"/>
      <w:bookmarkEnd w:id="21"/>
      <w:bookmarkEnd w:id="22"/>
      <w:bookmarkEnd w:id="23"/>
    </w:p>
    <w:p w14:paraId="1F1ABA3C" w14:textId="77777777" w:rsidR="00BD5C25" w:rsidRDefault="00BD5C25" w:rsidP="00BD5C25">
      <w:pPr>
        <w:pStyle w:val="Brdtext"/>
        <w:ind w:right="119"/>
      </w:pPr>
      <w:r>
        <w:t xml:space="preserve">Tjänstedomänen tillämpar system-adressering.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(t.ex. ”regional”) aggregerande tjänst som ska adresseras. </w:t>
      </w:r>
    </w:p>
    <w:p w14:paraId="5F675FD2" w14:textId="77777777" w:rsidR="00BD5C25" w:rsidRDefault="00BD5C25" w:rsidP="00BD5C25">
      <w:pPr>
        <w:pStyle w:val="Brdtext"/>
        <w:ind w:right="119"/>
      </w:pPr>
    </w:p>
    <w:p w14:paraId="1BD3D4D5" w14:textId="77777777" w:rsidR="00BD5C25" w:rsidRDefault="00BD5C25" w:rsidP="00BD5C25">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2898A52E" w14:textId="77777777" w:rsidR="00BD5C25" w:rsidRDefault="00BD5C25" w:rsidP="00BD5C25">
      <w:pPr>
        <w:pStyle w:val="Brdtext"/>
        <w:ind w:right="119"/>
      </w:pPr>
    </w:p>
    <w:p w14:paraId="0305993A" w14:textId="77777777" w:rsidR="00BD5C25" w:rsidRDefault="00BD5C25" w:rsidP="00BD5C25">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08D3EC70" w14:textId="77777777" w:rsidR="00BD5C25" w:rsidRDefault="00BD5C25" w:rsidP="00BD5C25">
      <w:pPr>
        <w:pStyle w:val="Brdtext"/>
        <w:ind w:right="119"/>
      </w:pPr>
    </w:p>
    <w:p w14:paraId="4522382A" w14:textId="77777777" w:rsidR="00BD5C25" w:rsidRDefault="00BD5C25" w:rsidP="00BD5C25">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4CD18BEC" w14:textId="77777777" w:rsidR="00BD5C25" w:rsidRPr="00D971B2" w:rsidRDefault="00BD5C25" w:rsidP="00BD5C25">
      <w:pPr>
        <w:pStyle w:val="Brdtext"/>
        <w:ind w:right="119"/>
      </w:pPr>
    </w:p>
    <w:p w14:paraId="1DF1C423" w14:textId="77777777" w:rsidR="00BD5C25" w:rsidRPr="00194355" w:rsidRDefault="00BD5C25" w:rsidP="00BD5C25">
      <w:pPr>
        <w:pStyle w:val="Rubrik3b"/>
      </w:pPr>
      <w:bookmarkStart w:id="24" w:name="_Toc219337768"/>
      <w:bookmarkStart w:id="25" w:name="_Toc229536010"/>
      <w:r w:rsidRPr="00B859FF">
        <w:t>Adressering</w:t>
      </w:r>
      <w:r w:rsidRPr="00194355">
        <w:t xml:space="preserve"> </w:t>
      </w:r>
      <w:r w:rsidRPr="00D919CA">
        <w:t>vid</w:t>
      </w:r>
      <w:r w:rsidRPr="00194355">
        <w:t xml:space="preserve"> nationell användning</w:t>
      </w:r>
      <w:bookmarkEnd w:id="24"/>
      <w:bookmarkEnd w:id="25"/>
    </w:p>
    <w:p w14:paraId="5EFE3FAA" w14:textId="77777777" w:rsidR="00BD5C25" w:rsidRPr="00194355" w:rsidRDefault="00BD5C25" w:rsidP="00BD5C25">
      <w:pPr>
        <w:pStyle w:val="Brdtext"/>
      </w:pPr>
    </w:p>
    <w:p w14:paraId="5ADD4B80" w14:textId="77777777" w:rsidR="00BD5C25" w:rsidRDefault="00BD5C25" w:rsidP="00BD5C25">
      <w:pPr>
        <w:pStyle w:val="Brdtext"/>
        <w:ind w:right="119"/>
      </w:pPr>
      <w:r>
        <w:rPr>
          <w:noProof/>
          <w:lang w:eastAsia="sv-SE"/>
        </w:rPr>
        <w:lastRenderedPageBreak/>
        <w:drawing>
          <wp:inline distT="0" distB="0" distL="0" distR="0" wp14:anchorId="70C78FBE" wp14:editId="32E24FD4">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76A6592B" w14:textId="77777777" w:rsidR="00BD5C25" w:rsidRPr="00A745DC" w:rsidRDefault="00BD5C25" w:rsidP="00BD5C25">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66B7C77F" w14:textId="77777777" w:rsidR="00BD5C25" w:rsidRDefault="00BD5C25" w:rsidP="00BD5C25">
      <w:pPr>
        <w:pStyle w:val="Brdtext"/>
        <w:ind w:right="119"/>
      </w:pPr>
    </w:p>
    <w:p w14:paraId="336D3D29" w14:textId="77777777" w:rsidR="00BD5C25" w:rsidRDefault="00BD5C25" w:rsidP="00BD5C25">
      <w:pPr>
        <w:pStyle w:val="Rubrik3b"/>
      </w:pPr>
      <w:bookmarkStart w:id="26" w:name="_Toc219337769"/>
      <w:bookmarkStart w:id="27" w:name="_Toc229536011"/>
      <w:r w:rsidRPr="00B859FF">
        <w:t>Adressering</w:t>
      </w:r>
      <w:r w:rsidRPr="00194355">
        <w:t xml:space="preserve"> vid </w:t>
      </w:r>
      <w:r>
        <w:t>regional</w:t>
      </w:r>
      <w:r w:rsidRPr="00194355">
        <w:t xml:space="preserve"> användning</w:t>
      </w:r>
      <w:bookmarkEnd w:id="26"/>
      <w:bookmarkEnd w:id="27"/>
    </w:p>
    <w:p w14:paraId="00D02890" w14:textId="77777777" w:rsidR="00BD5C25" w:rsidRDefault="00BD5C25" w:rsidP="00BD5C25">
      <w:pPr>
        <w:pStyle w:val="Brdtext"/>
      </w:pPr>
      <w:r>
        <w:rPr>
          <w:noProof/>
          <w:lang w:eastAsia="sv-SE"/>
        </w:rPr>
        <w:drawing>
          <wp:inline distT="0" distB="0" distL="0" distR="0" wp14:anchorId="2F1D4FC2" wp14:editId="128993DB">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4CB0C78C" w14:textId="77777777" w:rsidR="00BD5C25" w:rsidRDefault="00BD5C25" w:rsidP="00BD5C25">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34E41848" w14:textId="77777777" w:rsidR="00BD5C25" w:rsidRDefault="00BD5C25" w:rsidP="00BD5C25">
      <w:pPr>
        <w:pStyle w:val="Brdtext"/>
        <w:ind w:right="119"/>
        <w:rPr>
          <w:i/>
        </w:rPr>
      </w:pPr>
    </w:p>
    <w:p w14:paraId="2D845FF8" w14:textId="77777777" w:rsidR="00BD5C25" w:rsidRDefault="00BD5C25" w:rsidP="00BD5C25">
      <w:pPr>
        <w:pStyle w:val="Rubrik3b"/>
      </w:pPr>
      <w:bookmarkStart w:id="28" w:name="_Toc229536012"/>
      <w:r w:rsidRPr="00194355">
        <w:t xml:space="preserve">Adressering </w:t>
      </w:r>
      <w:r w:rsidRPr="00B859FF">
        <w:t>direkt</w:t>
      </w:r>
      <w:r>
        <w:t xml:space="preserve"> till ett </w:t>
      </w:r>
      <w:proofErr w:type="spellStart"/>
      <w:r>
        <w:t>källsystem</w:t>
      </w:r>
      <w:bookmarkEnd w:id="28"/>
      <w:proofErr w:type="spellEnd"/>
    </w:p>
    <w:p w14:paraId="4A627074" w14:textId="77777777" w:rsidR="00BD5C25" w:rsidRDefault="00BD5C25" w:rsidP="00BD5C25">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3D80F74B" w14:textId="77777777" w:rsidR="00BD5C25" w:rsidRDefault="00BD5C25" w:rsidP="00BD5C25">
      <w:pPr>
        <w:pStyle w:val="Brdtext"/>
      </w:pPr>
    </w:p>
    <w:p w14:paraId="179BDA54" w14:textId="77777777" w:rsidR="00BD5C25" w:rsidRDefault="00BD5C25" w:rsidP="00BD5C25">
      <w:pPr>
        <w:pStyle w:val="Brdtext"/>
      </w:pPr>
      <w:r>
        <w:t xml:space="preserve">Utgående från en lista av vård- och omsorgskontakter finns behov av att kunna hämta journaluppgifter som rör en specifik vårdkontakt. Eftersom </w:t>
      </w:r>
      <w:proofErr w:type="spellStart"/>
      <w:r>
        <w:t>vårdkontaktid</w:t>
      </w:r>
      <w:proofErr w:type="spellEnd"/>
      <w:r>
        <w:t xml:space="preserve"> finns som </w:t>
      </w:r>
      <w:proofErr w:type="spellStart"/>
      <w:r>
        <w:t>sökparameter</w:t>
      </w:r>
      <w:proofErr w:type="spellEnd"/>
      <w:r>
        <w:t xml:space="preserve"> till tjänstekontrakten i denna domän, kan man på så sätt filtrera sökningen. Vårdkontakt-id är bara unikt inom ett </w:t>
      </w:r>
      <w:proofErr w:type="spellStart"/>
      <w:r>
        <w:t>källsystem</w:t>
      </w:r>
      <w:proofErr w:type="spellEnd"/>
      <w:r>
        <w:t xml:space="preserve">. Man behöver därför avgränsa en sådan fråga till ett specifikt </w:t>
      </w:r>
      <w:proofErr w:type="spellStart"/>
      <w:r>
        <w:t>källsystem</w:t>
      </w:r>
      <w:proofErr w:type="spellEnd"/>
      <w:r>
        <w:t xml:space="preserve">. Det görs helt enkelt genom att ange </w:t>
      </w:r>
      <w:proofErr w:type="spellStart"/>
      <w:r>
        <w:t>källsystemets</w:t>
      </w:r>
      <w:proofErr w:type="spellEnd"/>
      <w:r>
        <w:t xml:space="preserve"> </w:t>
      </w:r>
      <w:proofErr w:type="spellStart"/>
      <w:r>
        <w:t>HSA</w:t>
      </w:r>
      <w:proofErr w:type="spellEnd"/>
      <w:r>
        <w:t xml:space="preserve">-id som </w:t>
      </w:r>
      <w:proofErr w:type="spellStart"/>
      <w:r>
        <w:t>sökparameter</w:t>
      </w:r>
      <w:proofErr w:type="spellEnd"/>
      <w:r>
        <w:t xml:space="preserve">, tillsammans med vårdkontakt-id. I detta fall används </w:t>
      </w:r>
      <w:proofErr w:type="spellStart"/>
      <w:r>
        <w:t>källsystemets</w:t>
      </w:r>
      <w:proofErr w:type="spellEnd"/>
      <w:r>
        <w:t xml:space="preserve"> </w:t>
      </w:r>
      <w:proofErr w:type="spellStart"/>
      <w:r>
        <w:t>HSA</w:t>
      </w:r>
      <w:proofErr w:type="spellEnd"/>
      <w:r>
        <w:t xml:space="preserve">-id som logisk adress. </w:t>
      </w:r>
      <w:proofErr w:type="spellStart"/>
      <w:r>
        <w:t>Källsystemets</w:t>
      </w:r>
      <w:proofErr w:type="spellEnd"/>
      <w:r>
        <w:t xml:space="preserve"> </w:t>
      </w:r>
      <w:proofErr w:type="spellStart"/>
      <w:r>
        <w:t>HSA</w:t>
      </w:r>
      <w:proofErr w:type="spellEnd"/>
      <w:r>
        <w:t xml:space="preserve">-id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w:t>
      </w:r>
      <w:proofErr w:type="spellStart"/>
      <w:r>
        <w:t>källsystem</w:t>
      </w:r>
      <w:proofErr w:type="spellEnd"/>
      <w:r>
        <w:t xml:space="preserve"> där sådana finns. Genom välja en vårdkontakt ur listan kan man sedan hämta relaterad journalhistorik, t.ex. genom att anropa </w:t>
      </w:r>
      <w:proofErr w:type="spellStart"/>
      <w:r>
        <w:t>GetCareDocumentation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51139970" w14:textId="77777777" w:rsidR="00BD5C25" w:rsidRDefault="00BD5C25" w:rsidP="00BD5C25">
      <w:pPr>
        <w:pStyle w:val="Brdtext"/>
      </w:pPr>
    </w:p>
    <w:p w14:paraId="77F23E1E" w14:textId="77777777" w:rsidR="00BD5C25" w:rsidRPr="004A03CE" w:rsidRDefault="00BD5C25" w:rsidP="00BD5C25">
      <w:pPr>
        <w:pStyle w:val="Brdtext"/>
      </w:pPr>
      <w:r>
        <w:rPr>
          <w:noProof/>
          <w:lang w:eastAsia="sv-SE"/>
        </w:rPr>
        <w:drawing>
          <wp:inline distT="0" distB="0" distL="0" distR="0" wp14:anchorId="42F9EBE2" wp14:editId="08DB2734">
            <wp:extent cx="5628503" cy="3373414"/>
            <wp:effectExtent l="0" t="0" r="10795" b="508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503" cy="3373414"/>
                    </a:xfrm>
                    <a:prstGeom prst="rect">
                      <a:avLst/>
                    </a:prstGeom>
                    <a:noFill/>
                    <a:ln>
                      <a:noFill/>
                    </a:ln>
                  </pic:spPr>
                </pic:pic>
              </a:graphicData>
            </a:graphic>
          </wp:inline>
        </w:drawing>
      </w:r>
    </w:p>
    <w:p w14:paraId="2345FC56" w14:textId="77777777" w:rsidR="00BD5C25" w:rsidRDefault="00BD5C25" w:rsidP="00BD5C25">
      <w:pPr>
        <w:pStyle w:val="Brdtext"/>
        <w:ind w:right="119"/>
        <w:rPr>
          <w:i/>
        </w:rPr>
      </w:pPr>
      <w:r w:rsidRPr="00A745DC">
        <w:rPr>
          <w:i/>
        </w:rPr>
        <w:t xml:space="preserve">Figur: </w:t>
      </w:r>
      <w:r>
        <w:rPr>
          <w:i/>
        </w:rPr>
        <w:t xml:space="preserve">Flöde som förutsätter adressering med </w:t>
      </w:r>
      <w:proofErr w:type="spellStart"/>
      <w:r>
        <w:rPr>
          <w:i/>
        </w:rPr>
        <w:t>källsystemets</w:t>
      </w:r>
      <w:proofErr w:type="spellEnd"/>
      <w:r>
        <w:rPr>
          <w:i/>
        </w:rPr>
        <w:t xml:space="preserve"> </w:t>
      </w:r>
      <w:proofErr w:type="spellStart"/>
      <w:r>
        <w:rPr>
          <w:i/>
        </w:rPr>
        <w:t>HSAid</w:t>
      </w:r>
      <w:proofErr w:type="spellEnd"/>
    </w:p>
    <w:p w14:paraId="4EEE3766" w14:textId="77777777" w:rsidR="00BD5C25" w:rsidRDefault="00BD5C25" w:rsidP="00BD5C25">
      <w:pPr>
        <w:pStyle w:val="Brdtext"/>
        <w:ind w:right="119"/>
        <w:rPr>
          <w:i/>
        </w:rPr>
      </w:pPr>
    </w:p>
    <w:p w14:paraId="23D01AD3" w14:textId="77777777" w:rsidR="00BD5C25" w:rsidRDefault="00BD5C25" w:rsidP="00BD5C25">
      <w:pPr>
        <w:pStyle w:val="Brdtext"/>
        <w:rPr>
          <w:i/>
        </w:rPr>
      </w:pPr>
      <w:r w:rsidRPr="00A01E1F">
        <w:t xml:space="preserve">Eftersom anropet i detta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Anropet skulle kunna gälla tjänstekontraktet </w:t>
      </w:r>
      <w:proofErr w:type="spellStart"/>
      <w:r>
        <w:t>GetCareDocumentation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w:t>
      </w:r>
      <w:proofErr w:type="spellStart"/>
      <w:r>
        <w:t>sökparametrar</w:t>
      </w:r>
      <w:proofErr w:type="spellEnd"/>
      <w:r w:rsidRPr="00A01E1F">
        <w:t>:</w:t>
      </w:r>
    </w:p>
    <w:p w14:paraId="01A1D12B" w14:textId="77777777" w:rsidR="00BD5C25" w:rsidRDefault="00BD5C25" w:rsidP="00BD5C25">
      <w:pPr>
        <w:pStyle w:val="Brdtext"/>
        <w:ind w:right="119"/>
        <w:rPr>
          <w:i/>
        </w:rPr>
      </w:pPr>
      <w:r>
        <w:rPr>
          <w:i/>
          <w:noProof/>
          <w:lang w:eastAsia="sv-SE"/>
        </w:rPr>
        <w:lastRenderedPageBreak/>
        <w:drawing>
          <wp:inline distT="0" distB="0" distL="0" distR="0" wp14:anchorId="5A7BB128" wp14:editId="56483F5F">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37E22129" w14:textId="77777777" w:rsidR="00BD5C25" w:rsidRDefault="00BD5C25" w:rsidP="00BD5C25">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791EE0C2" w14:textId="77777777" w:rsidR="00BD5C25" w:rsidRDefault="00BD5C25" w:rsidP="00BD5C25">
      <w:pPr>
        <w:pStyle w:val="Brdtext"/>
        <w:ind w:right="119"/>
        <w:rPr>
          <w:i/>
        </w:rPr>
      </w:pPr>
    </w:p>
    <w:p w14:paraId="30A166FE" w14:textId="77777777" w:rsidR="00BD5C25" w:rsidRDefault="00BD5C25" w:rsidP="00BD5C25">
      <w:pPr>
        <w:pStyle w:val="Rubrik3b"/>
      </w:pPr>
      <w:bookmarkStart w:id="29" w:name="_Toc229536013"/>
      <w:r w:rsidRPr="00F439DB">
        <w:t xml:space="preserve">Sammanfattning </w:t>
      </w:r>
      <w:r w:rsidRPr="00B859FF">
        <w:t>av</w:t>
      </w:r>
      <w:r w:rsidRPr="00F439DB">
        <w:t xml:space="preserve"> adresseringsmodell</w:t>
      </w:r>
      <w:bookmarkEnd w:id="29"/>
    </w:p>
    <w:p w14:paraId="3AF8E322" w14:textId="77777777" w:rsidR="00BD5C25" w:rsidRDefault="00BD5C25" w:rsidP="00BD5C25">
      <w:pPr>
        <w:pStyle w:val="Brdtext"/>
      </w:pPr>
    </w:p>
    <w:tbl>
      <w:tblPr>
        <w:tblStyle w:val="Tabellrutnt"/>
        <w:tblW w:w="0" w:type="auto"/>
        <w:tblInd w:w="867" w:type="dxa"/>
        <w:tblLook w:val="04A0" w:firstRow="1" w:lastRow="0" w:firstColumn="1" w:lastColumn="0" w:noHBand="0" w:noVBand="1"/>
      </w:tblPr>
      <w:tblGrid>
        <w:gridCol w:w="3210"/>
        <w:gridCol w:w="3544"/>
      </w:tblGrid>
      <w:tr w:rsidR="00BD5C25" w14:paraId="3F500378" w14:textId="77777777" w:rsidTr="00753892">
        <w:tc>
          <w:tcPr>
            <w:tcW w:w="3210" w:type="dxa"/>
          </w:tcPr>
          <w:p w14:paraId="792E666A" w14:textId="77777777" w:rsidR="00BD5C25" w:rsidRPr="00713CA7" w:rsidRDefault="00BD5C25" w:rsidP="00753892">
            <w:pPr>
              <w:pStyle w:val="Brdtext"/>
              <w:ind w:left="0"/>
              <w:rPr>
                <w:b/>
                <w:i/>
              </w:rPr>
            </w:pPr>
            <w:r w:rsidRPr="00713CA7">
              <w:rPr>
                <w:b/>
                <w:i/>
              </w:rPr>
              <w:t>Åtkomstbehov</w:t>
            </w:r>
            <w:r>
              <w:rPr>
                <w:b/>
                <w:i/>
              </w:rPr>
              <w:t xml:space="preserve"> för patientens journalhistorik</w:t>
            </w:r>
          </w:p>
        </w:tc>
        <w:tc>
          <w:tcPr>
            <w:tcW w:w="3544" w:type="dxa"/>
          </w:tcPr>
          <w:p w14:paraId="041BF343" w14:textId="77777777" w:rsidR="00BD5C25" w:rsidRPr="00713CA7" w:rsidRDefault="00BD5C25" w:rsidP="00753892">
            <w:pPr>
              <w:pStyle w:val="Brdtext"/>
              <w:ind w:left="0"/>
              <w:rPr>
                <w:b/>
                <w:i/>
              </w:rPr>
            </w:pPr>
            <w:r>
              <w:rPr>
                <w:b/>
                <w:i/>
              </w:rPr>
              <w:t>L</w:t>
            </w:r>
            <w:r w:rsidRPr="00713CA7">
              <w:rPr>
                <w:b/>
                <w:i/>
              </w:rPr>
              <w:t>ogisk adress</w:t>
            </w:r>
          </w:p>
        </w:tc>
      </w:tr>
      <w:tr w:rsidR="00BD5C25" w14:paraId="1F65F81C" w14:textId="77777777" w:rsidTr="00753892">
        <w:tc>
          <w:tcPr>
            <w:tcW w:w="3210" w:type="dxa"/>
          </w:tcPr>
          <w:p w14:paraId="7BA1D9EC" w14:textId="77777777" w:rsidR="00BD5C25" w:rsidRDefault="00BD5C25" w:rsidP="00753892">
            <w:pPr>
              <w:pStyle w:val="Brdtext"/>
              <w:ind w:left="0"/>
            </w:pPr>
            <w:r>
              <w:t>För alla huvudmän</w:t>
            </w:r>
          </w:p>
        </w:tc>
        <w:tc>
          <w:tcPr>
            <w:tcW w:w="3544" w:type="dxa"/>
          </w:tcPr>
          <w:p w14:paraId="0B322FF1" w14:textId="77777777" w:rsidR="00BD5C25" w:rsidRDefault="00BD5C25" w:rsidP="00753892">
            <w:pPr>
              <w:pStyle w:val="Brdtext"/>
              <w:ind w:left="0"/>
            </w:pPr>
            <w:proofErr w:type="spellStart"/>
            <w:r>
              <w:t>Ineras</w:t>
            </w:r>
            <w:proofErr w:type="spellEnd"/>
            <w:r>
              <w:t xml:space="preserve"> </w:t>
            </w:r>
            <w:proofErr w:type="spellStart"/>
            <w:r>
              <w:t>HSA</w:t>
            </w:r>
            <w:proofErr w:type="spellEnd"/>
            <w:r>
              <w:t>-id</w:t>
            </w:r>
          </w:p>
        </w:tc>
      </w:tr>
      <w:tr w:rsidR="00BD5C25" w14:paraId="46F91E14" w14:textId="77777777" w:rsidTr="00753892">
        <w:tc>
          <w:tcPr>
            <w:tcW w:w="3210" w:type="dxa"/>
          </w:tcPr>
          <w:p w14:paraId="25EC0F8F" w14:textId="77777777" w:rsidR="00BD5C25" w:rsidRDefault="00BD5C25" w:rsidP="00753892">
            <w:pPr>
              <w:pStyle w:val="Brdtext"/>
              <w:ind w:left="0"/>
            </w:pPr>
            <w:r>
              <w:t>För en huvudman/region</w:t>
            </w:r>
          </w:p>
        </w:tc>
        <w:tc>
          <w:tcPr>
            <w:tcW w:w="3544" w:type="dxa"/>
          </w:tcPr>
          <w:p w14:paraId="6C1D9C11" w14:textId="77777777" w:rsidR="00BD5C25" w:rsidRDefault="00BD5C25" w:rsidP="00753892">
            <w:pPr>
              <w:pStyle w:val="Brdtext"/>
              <w:ind w:left="0"/>
            </w:pPr>
            <w:r>
              <w:t xml:space="preserve">Huvudmannens/regionens </w:t>
            </w:r>
            <w:proofErr w:type="spellStart"/>
            <w:r>
              <w:t>HSA</w:t>
            </w:r>
            <w:proofErr w:type="spellEnd"/>
            <w:r>
              <w:t>-id</w:t>
            </w:r>
          </w:p>
        </w:tc>
      </w:tr>
      <w:tr w:rsidR="00BD5C25" w14:paraId="6B682652" w14:textId="77777777" w:rsidTr="00753892">
        <w:tc>
          <w:tcPr>
            <w:tcW w:w="3210" w:type="dxa"/>
          </w:tcPr>
          <w:p w14:paraId="5E03C04D" w14:textId="77777777" w:rsidR="00BD5C25" w:rsidRDefault="00BD5C25" w:rsidP="00753892">
            <w:pPr>
              <w:pStyle w:val="Brdtext"/>
              <w:ind w:left="0"/>
            </w:pPr>
            <w:r>
              <w:t xml:space="preserve">För ett </w:t>
            </w:r>
            <w:proofErr w:type="spellStart"/>
            <w:r>
              <w:t>källsystem</w:t>
            </w:r>
            <w:proofErr w:type="spellEnd"/>
          </w:p>
        </w:tc>
        <w:tc>
          <w:tcPr>
            <w:tcW w:w="3544" w:type="dxa"/>
          </w:tcPr>
          <w:p w14:paraId="50F53E69" w14:textId="77777777" w:rsidR="00BD5C25" w:rsidRDefault="00BD5C25" w:rsidP="00753892">
            <w:pPr>
              <w:pStyle w:val="Brdtext"/>
              <w:ind w:left="0"/>
            </w:pPr>
            <w:proofErr w:type="spellStart"/>
            <w:r>
              <w:t>Källsystemets</w:t>
            </w:r>
            <w:proofErr w:type="spellEnd"/>
            <w:r>
              <w:t xml:space="preserve"> </w:t>
            </w:r>
            <w:proofErr w:type="spellStart"/>
            <w:r>
              <w:t>HSA</w:t>
            </w:r>
            <w:proofErr w:type="spellEnd"/>
            <w:r>
              <w:t>-id</w:t>
            </w:r>
          </w:p>
        </w:tc>
      </w:tr>
    </w:tbl>
    <w:p w14:paraId="15931260" w14:textId="77777777" w:rsidR="00BD5C25" w:rsidRPr="00A745DC" w:rsidRDefault="00BD5C25" w:rsidP="00BD5C25">
      <w:pPr>
        <w:pStyle w:val="Brdtext"/>
        <w:ind w:left="0" w:right="119"/>
        <w:rPr>
          <w:i/>
        </w:rPr>
      </w:pPr>
    </w:p>
    <w:p w14:paraId="4634A6A5" w14:textId="77777777" w:rsidR="00BD5C25" w:rsidRDefault="00BD5C25" w:rsidP="00BD5C25">
      <w:pPr>
        <w:pStyle w:val="Rubrik2b"/>
      </w:pPr>
      <w:bookmarkStart w:id="30" w:name="_Toc229536014"/>
      <w:bookmarkStart w:id="31" w:name="_Toc244016604"/>
      <w:bookmarkStart w:id="32" w:name="_Toc245232770"/>
      <w:r w:rsidRPr="004B4397">
        <w:t>Aggregerande</w:t>
      </w:r>
      <w:r w:rsidRPr="0099425C">
        <w:t xml:space="preserve"> </w:t>
      </w:r>
      <w:r w:rsidRPr="00B859FF">
        <w:t>tjänster</w:t>
      </w:r>
      <w:bookmarkEnd w:id="30"/>
      <w:bookmarkEnd w:id="31"/>
      <w:bookmarkEnd w:id="32"/>
    </w:p>
    <w:p w14:paraId="6CE9E380" w14:textId="77777777" w:rsidR="00BD5C25" w:rsidRPr="00B6750A" w:rsidRDefault="00BD5C25" w:rsidP="00BD5C25">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63C9A45A" w14:textId="2DF86B3B" w:rsidR="00BD5C25" w:rsidRPr="00BC5B0B" w:rsidRDefault="00C453AB" w:rsidP="005F40F9">
      <w:pPr>
        <w:pStyle w:val="Rubrik2b"/>
      </w:pPr>
      <w:bookmarkStart w:id="33" w:name="_Toc245232771"/>
      <w:r>
        <w:t>Informationssäkerhet</w:t>
      </w:r>
      <w:bookmarkEnd w:id="33"/>
    </w:p>
    <w:p w14:paraId="49B2FE77" w14:textId="77777777" w:rsidR="00BD5C25" w:rsidRDefault="00BD5C25" w:rsidP="00BD5C25">
      <w:pPr>
        <w:pStyle w:val="Rubrik3b"/>
      </w:pPr>
      <w:bookmarkStart w:id="34" w:name="_Toc219337771"/>
      <w:bookmarkStart w:id="35" w:name="_Toc227077995"/>
      <w:bookmarkStart w:id="36" w:name="_Toc245231399"/>
      <w:r>
        <w:t xml:space="preserve">Medarbetarens </w:t>
      </w:r>
      <w:r w:rsidRPr="004F0149">
        <w:t>direktåtkomst</w:t>
      </w:r>
      <w:bookmarkEnd w:id="34"/>
      <w:bookmarkEnd w:id="35"/>
      <w:bookmarkEnd w:id="36"/>
    </w:p>
    <w:p w14:paraId="72D8F90A" w14:textId="77777777" w:rsidR="00BD5C25" w:rsidRDefault="00BD5C25" w:rsidP="00BD5C25">
      <w:pPr>
        <w:pStyle w:val="Brdtext"/>
        <w:ind w:right="119"/>
      </w:pPr>
      <w:r>
        <w:t xml:space="preserve">Vid sammanhållen journalföring ansvarar verksamheten som erbjuder sina medarbetare </w:t>
      </w:r>
      <w:proofErr w:type="gramStart"/>
      <w:r>
        <w:t>direktåtkomst till sammanhållen journal för att patientdatalagen 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w:t>
      </w:r>
    </w:p>
    <w:p w14:paraId="08D6DE5C" w14:textId="77777777" w:rsidR="00BD5C25" w:rsidRDefault="00BD5C25" w:rsidP="00BD5C25">
      <w:pPr>
        <w:pStyle w:val="Brdtext"/>
        <w:ind w:right="119"/>
      </w:pPr>
    </w:p>
    <w:p w14:paraId="361D2E4A" w14:textId="77777777" w:rsidR="00BD5C25" w:rsidRDefault="00BD5C25" w:rsidP="00BD5C25">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w:t>
      </w:r>
      <w:r>
        <w:lastRenderedPageBreak/>
        <w:t xml:space="preserve">kompletta regelverket finns i senaste utredningen </w:t>
      </w:r>
      <w:proofErr w:type="spellStart"/>
      <w:r>
        <w:t>PDLiP</w:t>
      </w:r>
      <w:proofErr w:type="spellEnd"/>
      <w:r>
        <w:t xml:space="preserve"> samt i anvisningar för tillgänglig patient.</w:t>
      </w:r>
    </w:p>
    <w:p w14:paraId="18858F92" w14:textId="77777777" w:rsidR="00BD5C25" w:rsidRDefault="00BD5C25" w:rsidP="00BD5C25">
      <w:pPr>
        <w:pStyle w:val="Brdtext"/>
        <w:ind w:right="119"/>
      </w:pPr>
    </w:p>
    <w:p w14:paraId="56E1A0D7" w14:textId="77777777" w:rsidR="00BD5C25" w:rsidRDefault="00BD5C25" w:rsidP="00BD5C25">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28E438EA" w14:textId="77777777" w:rsidR="00BD5C25" w:rsidRPr="00916805" w:rsidRDefault="00BD5C25" w:rsidP="00BD5C25">
      <w:pPr>
        <w:pStyle w:val="Rubrik3b"/>
        <w:rPr>
          <w:b/>
        </w:rPr>
      </w:pPr>
      <w:bookmarkStart w:id="37" w:name="_Toc219337772"/>
      <w:bookmarkStart w:id="38" w:name="_Toc227077996"/>
      <w:bookmarkStart w:id="39" w:name="_Toc229537043"/>
      <w:bookmarkStart w:id="40" w:name="_Toc245231400"/>
      <w:r w:rsidRPr="00916805">
        <w:t>Patientens direktåtkomst</w:t>
      </w:r>
      <w:bookmarkEnd w:id="37"/>
      <w:bookmarkEnd w:id="38"/>
      <w:bookmarkEnd w:id="39"/>
      <w:bookmarkEnd w:id="40"/>
    </w:p>
    <w:p w14:paraId="5668368F" w14:textId="77777777" w:rsidR="00BD5C25" w:rsidRPr="00EF4A67" w:rsidRDefault="00BD5C25" w:rsidP="00BD5C25">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7701E5B6" w14:textId="77777777" w:rsidR="00BD5C25" w:rsidRDefault="00BD5C25" w:rsidP="00BD5C25">
      <w:pPr>
        <w:pStyle w:val="Rubrik3b"/>
      </w:pPr>
      <w:bookmarkStart w:id="41" w:name="_Toc219337773"/>
      <w:bookmarkStart w:id="42" w:name="_Toc227077997"/>
      <w:bookmarkStart w:id="43" w:name="_Toc245231401"/>
      <w:r w:rsidRPr="004F0149">
        <w:t>Generellt</w:t>
      </w:r>
      <w:bookmarkEnd w:id="41"/>
      <w:bookmarkEnd w:id="42"/>
      <w:bookmarkEnd w:id="43"/>
    </w:p>
    <w:p w14:paraId="1ED66830" w14:textId="77777777" w:rsidR="00BD5C25" w:rsidRDefault="00BD5C25" w:rsidP="00BD5C25">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2267B0A9" w14:textId="77777777" w:rsidR="00BD5C25" w:rsidRPr="00BC5B0B" w:rsidRDefault="00BD5C25" w:rsidP="00BD5C25">
      <w:pPr>
        <w:pStyle w:val="Brdtext"/>
        <w:ind w:right="119"/>
      </w:pPr>
    </w:p>
    <w:p w14:paraId="7EF11836" w14:textId="77777777" w:rsidR="00BD5C25" w:rsidRPr="000A0525" w:rsidRDefault="00BD5C25" w:rsidP="00BD5C25">
      <w:pPr>
        <w:pStyle w:val="Rubrik2b"/>
      </w:pPr>
      <w:bookmarkStart w:id="44" w:name="_Toc219337774"/>
      <w:bookmarkStart w:id="45" w:name="_Toc229536019"/>
      <w:bookmarkStart w:id="46" w:name="_Toc244016606"/>
      <w:bookmarkStart w:id="47" w:name="_Toc245232772"/>
      <w:r w:rsidRPr="00ED3BFA">
        <w:t>Tjänstekontraktens</w:t>
      </w:r>
      <w:r w:rsidRPr="00BC5B0B">
        <w:t xml:space="preserve"> desi</w:t>
      </w:r>
      <w:bookmarkEnd w:id="44"/>
      <w:r>
        <w:t>gn</w:t>
      </w:r>
      <w:bookmarkEnd w:id="45"/>
      <w:bookmarkEnd w:id="46"/>
      <w:bookmarkEnd w:id="47"/>
    </w:p>
    <w:p w14:paraId="023AC123" w14:textId="77777777" w:rsidR="00BD5C25" w:rsidRDefault="00BD5C25" w:rsidP="00BD5C25">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23101663" w14:textId="77777777" w:rsidR="00BD5C25" w:rsidRDefault="00BD5C25" w:rsidP="00BD5C25">
      <w:pPr>
        <w:pStyle w:val="Brdtext"/>
        <w:ind w:right="119"/>
      </w:pPr>
    </w:p>
    <w:p w14:paraId="3B37900F" w14:textId="77777777" w:rsidR="00BD5C25" w:rsidRPr="000A0525" w:rsidRDefault="00BD5C25" w:rsidP="00BD5C25">
      <w:pPr>
        <w:pStyle w:val="Brdtext"/>
        <w:ind w:right="119"/>
      </w:pPr>
      <w:r>
        <w:t>Ett dokument motsvarar den information som täcks av en signatur (oavsett om signaturen ännu gjorts).</w:t>
      </w:r>
    </w:p>
    <w:p w14:paraId="5D9E73DA" w14:textId="77777777" w:rsidR="00BD5C25" w:rsidRDefault="00BD5C25" w:rsidP="00BD5C25">
      <w:pPr>
        <w:pStyle w:val="Brdtext"/>
        <w:ind w:right="119"/>
      </w:pPr>
    </w:p>
    <w:p w14:paraId="22CF5B52" w14:textId="77777777" w:rsidR="00BD5C25" w:rsidRPr="005F1D2D" w:rsidRDefault="00BD5C25" w:rsidP="00BD5C25">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07EF2C90" w14:textId="77777777" w:rsidR="00BD5C25" w:rsidRPr="005F1D2D" w:rsidRDefault="00BD5C25" w:rsidP="00BD5C25">
      <w:pPr>
        <w:pStyle w:val="Brdtext"/>
        <w:ind w:right="119"/>
      </w:pPr>
    </w:p>
    <w:p w14:paraId="69B1B32F" w14:textId="7D8D46A2" w:rsidR="00BD3E81" w:rsidRDefault="00BD5C25" w:rsidP="00BD5C25">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48" w:name="_Toc219337775"/>
      <w:bookmarkStart w:id="49" w:name="_Toc245232773"/>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8"/>
      <w:bookmarkEnd w:id="49"/>
    </w:p>
    <w:p w14:paraId="274C36BB" w14:textId="77777777" w:rsidR="00852BED" w:rsidRDefault="00852BED" w:rsidP="00D934EA">
      <w:pPr>
        <w:pStyle w:val="Rubrik2b"/>
      </w:pPr>
      <w:bookmarkStart w:id="50" w:name="_Toc219337776"/>
      <w:bookmarkStart w:id="51" w:name="_Toc245232774"/>
      <w:r>
        <w:t>Uppdatering av engagemangsindex</w:t>
      </w:r>
      <w:bookmarkEnd w:id="50"/>
      <w:bookmarkEnd w:id="51"/>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Unik identifierare för händelse-bärande objekt</w:t>
            </w:r>
          </w:p>
        </w:tc>
        <w:tc>
          <w:tcPr>
            <w:tcW w:w="2444" w:type="dxa"/>
            <w:shd w:val="clear" w:color="auto" w:fill="auto"/>
          </w:tcPr>
          <w:p w14:paraId="37A13341" w14:textId="70641F8E" w:rsidR="00DD76C4" w:rsidRPr="0088256E" w:rsidRDefault="00DD76C4" w:rsidP="00DD76C4">
            <w:pPr>
              <w:pStyle w:val="Brdtext"/>
              <w:ind w:left="0"/>
            </w:pPr>
            <w:r>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t xml:space="preserve">Clinical </w:t>
            </w:r>
            <w:r w:rsidRPr="00E86BD3">
              <w:lastRenderedPageBreak/>
              <w:t xml:space="preserve">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lastRenderedPageBreak/>
              <w:t>Hälsoären</w:t>
            </w:r>
            <w:r w:rsidRPr="009320FF">
              <w:lastRenderedPageBreak/>
              <w:t>de-id</w:t>
            </w:r>
          </w:p>
        </w:tc>
        <w:tc>
          <w:tcPr>
            <w:tcW w:w="2444" w:type="dxa"/>
            <w:shd w:val="clear" w:color="auto" w:fill="auto"/>
          </w:tcPr>
          <w:p w14:paraId="333B0CDA" w14:textId="73465AEF" w:rsidR="00DD76C4" w:rsidRPr="0088256E" w:rsidRDefault="00DD76C4" w:rsidP="00DD76C4">
            <w:pPr>
              <w:pStyle w:val="Brdtext"/>
              <w:ind w:left="0"/>
            </w:pPr>
            <w:r>
              <w:lastRenderedPageBreak/>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w:t>
            </w:r>
            <w:r w:rsidRPr="009320FF">
              <w:lastRenderedPageBreak/>
              <w:t>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lastRenderedPageBreak/>
              <w:t xml:space="preserve">Del av </w:t>
            </w:r>
            <w:r w:rsidRPr="00A07CBD">
              <w:lastRenderedPageBreak/>
              <w:t xml:space="preserve">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lastRenderedPageBreak/>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52" w:name="_Toc219337778"/>
      <w:bookmarkStart w:id="53" w:name="_Toc245232775"/>
      <w:r w:rsidRPr="00BC5B0B">
        <w:t>SLA-krav</w:t>
      </w:r>
      <w:bookmarkEnd w:id="52"/>
      <w:bookmarkEnd w:id="53"/>
    </w:p>
    <w:p w14:paraId="746ED5A4" w14:textId="0E3DA492" w:rsidR="00852BED" w:rsidRPr="00BC5B0B" w:rsidRDefault="00852BED" w:rsidP="00EE010A">
      <w:pPr>
        <w:pStyle w:val="Brdtext"/>
      </w:pPr>
      <w:r w:rsidRPr="00BC5B0B">
        <w:lastRenderedPageBreak/>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54" w:name="_Toc245232776"/>
      <w:r>
        <w:t>Gemensamma konsumentregler</w:t>
      </w:r>
      <w:bookmarkEnd w:id="54"/>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55" w:name="_Toc341787026"/>
      <w:bookmarkStart w:id="56" w:name="_Toc219337779"/>
      <w:bookmarkStart w:id="57" w:name="_Toc245232777"/>
      <w:r w:rsidRPr="00BC5B0B">
        <w:t>Format för Datum</w:t>
      </w:r>
      <w:bookmarkEnd w:id="55"/>
      <w:bookmarkEnd w:id="56"/>
      <w:bookmarkEnd w:id="57"/>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58" w:name="_Toc341787027"/>
      <w:bookmarkStart w:id="59" w:name="_Toc219337780"/>
      <w:bookmarkStart w:id="60" w:name="_Toc245232778"/>
      <w:r w:rsidRPr="00BC5B0B">
        <w:t>Format för tidpunkter</w:t>
      </w:r>
      <w:bookmarkEnd w:id="58"/>
      <w:bookmarkEnd w:id="59"/>
      <w:bookmarkEnd w:id="60"/>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61" w:name="_Toc341787028"/>
      <w:bookmarkStart w:id="62" w:name="_Toc219337781"/>
      <w:bookmarkStart w:id="63" w:name="_Toc245232779"/>
      <w:r w:rsidRPr="00BC5B0B">
        <w:t>Tidszon för tidpunkter</w:t>
      </w:r>
      <w:bookmarkEnd w:id="61"/>
      <w:bookmarkEnd w:id="62"/>
      <w:bookmarkEnd w:id="63"/>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w:t>
      </w:r>
      <w:r w:rsidRPr="00BC5B0B">
        <w:lastRenderedPageBreak/>
        <w:t>(svensk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64" w:name="_Toc245232780"/>
      <w:r>
        <w:t>Personidentifierare</w:t>
      </w:r>
      <w:bookmarkEnd w:id="64"/>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65" w:name="_Toc341787029"/>
      <w:bookmarkStart w:id="66" w:name="_Toc219337782"/>
      <w:bookmarkStart w:id="67" w:name="_Toc245232781"/>
      <w:r w:rsidRPr="00BC5B0B">
        <w:t>Felhantering</w:t>
      </w:r>
      <w:bookmarkEnd w:id="65"/>
      <w:bookmarkEnd w:id="66"/>
      <w:bookmarkEnd w:id="67"/>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68" w:name="_Toc341787030"/>
      <w:bookmarkStart w:id="69" w:name="_Toc245232782"/>
      <w:r w:rsidRPr="00907C9B">
        <w:rPr>
          <w:spacing w:val="1"/>
        </w:rPr>
        <w:t>Gemensamma informationskomponenter</w:t>
      </w:r>
      <w:bookmarkEnd w:id="69"/>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w:t>
      </w:r>
      <w:r>
        <w:lastRenderedPageBreak/>
        <w:t xml:space="preserve">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06B9EC1E" w:rsidR="00A91564" w:rsidRPr="003658DE" w:rsidRDefault="00A91564" w:rsidP="00DB2312">
            <w:pPr>
              <w:pStyle w:val="TableParagraph"/>
            </w:pPr>
            <w:r w:rsidRPr="003658DE">
              <w:t xml:space="preserve">HSA-id för </w:t>
            </w:r>
            <w:r w:rsidR="00E711D8">
              <w:t>Vårdenhet</w:t>
            </w:r>
            <w:r w:rsidRPr="003658DE">
              <w:t xml:space="preserve">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proofErr w:type="gramStart"/>
            <w:r w:rsidRPr="008124D4">
              <w:rPr>
                <w:lang w:val="en-US"/>
              </w:rPr>
              <w:t>extension</w:t>
            </w:r>
            <w:proofErr w:type="gramEnd"/>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lastRenderedPageBreak/>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proofErr w:type="spellStart"/>
            <w:r>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02811440" w:rsidR="00A91564" w:rsidRPr="00C75AC5" w:rsidRDefault="00A91564" w:rsidP="00BC1E16">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BC1E16">
              <w:t>i</w:t>
            </w:r>
            <w:r w:rsidRPr="006876F7">
              <w:t>d</w:t>
            </w:r>
            <w:proofErr w:type="spellEnd"/>
            <w:r w:rsidRPr="006876F7">
              <w:t xml:space="preserve"> konkatenerat med dokumentets identitet.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lastRenderedPageBreak/>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77777777" w:rsidR="00A91564" w:rsidRPr="003658DE" w:rsidRDefault="00A91564" w:rsidP="00DB2312">
            <w:pPr>
              <w:pStyle w:val="TableParagraph"/>
            </w:pPr>
            <w:r w:rsidRPr="003658DE">
              <w:t>Id för patienten. Anges med 12 siffror utan avskiljare.</w:t>
            </w:r>
            <w:r w:rsidRPr="003658DE">
              <w:br/>
            </w:r>
            <w:proofErr w:type="spellStart"/>
            <w:proofErr w:type="gramStart"/>
            <w:r w:rsidRPr="003658DE">
              <w:t>value</w:t>
            </w:r>
            <w:proofErr w:type="spellEnd"/>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lastRenderedPageBreak/>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lastRenderedPageBreak/>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70" w:name="_Toc245232783"/>
      <w:proofErr w:type="spellStart"/>
      <w:r w:rsidRPr="00907C9B">
        <w:rPr>
          <w:spacing w:val="1"/>
        </w:rPr>
        <w:t>GetCareDocumentation</w:t>
      </w:r>
      <w:proofErr w:type="spellEnd"/>
      <w:r w:rsidRPr="00907C9B">
        <w:rPr>
          <w:spacing w:val="1"/>
        </w:rPr>
        <w:t xml:space="preserve"> (Vård- och omsorgsdokument</w:t>
      </w:r>
      <w:bookmarkEnd w:id="68"/>
      <w:r w:rsidRPr="00907C9B">
        <w:rPr>
          <w:spacing w:val="1"/>
        </w:rPr>
        <w:t>)</w:t>
      </w:r>
      <w:bookmarkEnd w:id="70"/>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71" w:name="_Toc341787031"/>
      <w:bookmarkStart w:id="72" w:name="_Toc245232784"/>
      <w:r w:rsidRPr="002E1905">
        <w:t>Frivillighet</w:t>
      </w:r>
      <w:bookmarkEnd w:id="71"/>
      <w:bookmarkEnd w:id="72"/>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73" w:name="_Toc341787032"/>
      <w:bookmarkStart w:id="74" w:name="_Toc245232785"/>
      <w:r w:rsidRPr="00866C77">
        <w:t>Version</w:t>
      </w:r>
      <w:bookmarkEnd w:id="73"/>
      <w:bookmarkEnd w:id="74"/>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75" w:name="_Toc341787033"/>
      <w:bookmarkStart w:id="76" w:name="_Toc245232786"/>
      <w:r w:rsidRPr="001C06B7">
        <w:t>SLA-krav</w:t>
      </w:r>
      <w:bookmarkEnd w:id="75"/>
      <w:bookmarkEnd w:id="76"/>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77" w:name="_Toc245232787"/>
      <w:proofErr w:type="spellStart"/>
      <w:r>
        <w:t>DocBook</w:t>
      </w:r>
      <w:proofErr w:type="spellEnd"/>
      <w:r>
        <w:t xml:space="preserve">-format för </w:t>
      </w:r>
      <w:proofErr w:type="spellStart"/>
      <w:r>
        <w:t>clinicalDocumentNoteText</w:t>
      </w:r>
      <w:proofErr w:type="spellEnd"/>
      <w:r>
        <w:t>-fältet</w:t>
      </w:r>
      <w:bookmarkEnd w:id="77"/>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w:t>
      </w:r>
      <w:proofErr w:type="gramStart"/>
      <w:r w:rsidRPr="0014272B">
        <w:rPr>
          <w:lang w:val="en-US"/>
        </w:rPr>
        <w: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5C5700" w:rsidRDefault="00D47D0C" w:rsidP="00D47D0C">
      <w:pPr>
        <w:pStyle w:val="Brdtext"/>
      </w:pPr>
      <w:r w:rsidRPr="0014272B">
        <w:rPr>
          <w:lang w:val="en-US"/>
        </w:rPr>
        <w:tab/>
      </w:r>
      <w:r w:rsidRPr="0014272B">
        <w:rPr>
          <w:lang w:val="en-US"/>
        </w:rPr>
        <w:tab/>
      </w:r>
      <w:r w:rsidRPr="00CF16C1">
        <w:rPr>
          <w:lang w:val="en-US"/>
        </w:rPr>
        <w:t>&lt;</w:t>
      </w:r>
      <w:proofErr w:type="spellStart"/>
      <w:proofErr w:type="gramStart"/>
      <w:r w:rsidRPr="00CF16C1">
        <w:rPr>
          <w:lang w:val="en-US"/>
        </w:rPr>
        <w:t>para</w:t>
      </w:r>
      <w:proofErr w:type="spellEnd"/>
      <w:proofErr w:type="gramEnd"/>
      <w:r w:rsidRPr="00CF16C1">
        <w:rPr>
          <w:lang w:val="en-US"/>
        </w:rPr>
        <w:t xml:space="preserve">&gt; … </w:t>
      </w:r>
      <w:r w:rsidRPr="005C5700">
        <w:t>&lt;/para&gt;</w:t>
      </w:r>
    </w:p>
    <w:p w14:paraId="683584D5" w14:textId="77777777" w:rsidR="00D47D0C" w:rsidRDefault="00D47D0C" w:rsidP="00D47D0C">
      <w:pPr>
        <w:pStyle w:val="Brdtext"/>
      </w:pPr>
      <w:r w:rsidRPr="005C5700">
        <w:tab/>
      </w:r>
      <w:r w:rsidRPr="005C5700">
        <w:tab/>
        <w:t xml:space="preserve">&lt;para&gt; </w:t>
      </w:r>
      <w:r>
        <w:t>… &lt;/para&gt;</w:t>
      </w:r>
    </w:p>
    <w:p w14:paraId="2E6A992C" w14:textId="77777777" w:rsidR="00D47D0C" w:rsidRPr="00CF16C1" w:rsidRDefault="00D47D0C" w:rsidP="00D47D0C">
      <w:pPr>
        <w:pStyle w:val="Brdtext"/>
      </w:pPr>
      <w:r>
        <w:tab/>
      </w:r>
      <w:r>
        <w:tab/>
      </w:r>
      <w:r w:rsidRPr="00CF16C1">
        <w:t>&lt;</w:t>
      </w:r>
      <w:proofErr w:type="spellStart"/>
      <w:r w:rsidRPr="00CF16C1">
        <w:t>section</w:t>
      </w:r>
      <w:proofErr w:type="spellEnd"/>
      <w:r w:rsidRPr="00CF16C1">
        <w:t>&gt;</w:t>
      </w:r>
    </w:p>
    <w:p w14:paraId="4A82F00B" w14:textId="455F224A" w:rsidR="00D47D0C" w:rsidRPr="00CF16C1" w:rsidRDefault="00D47D0C" w:rsidP="00D47D0C">
      <w:pPr>
        <w:pStyle w:val="Brdtext"/>
      </w:pPr>
      <w:r w:rsidRPr="00CF16C1">
        <w:tab/>
      </w:r>
      <w:r w:rsidRPr="00CF16C1">
        <w:tab/>
      </w:r>
      <w:r w:rsidRPr="00CF16C1">
        <w:tab/>
        <w:t>&lt;</w:t>
      </w:r>
      <w:proofErr w:type="spellStart"/>
      <w:r w:rsidRPr="00CF16C1">
        <w:t>title</w:t>
      </w:r>
      <w:proofErr w:type="spellEnd"/>
      <w:r w:rsidRPr="00CF16C1">
        <w:t>&gt;…&lt;/</w:t>
      </w:r>
      <w:proofErr w:type="spellStart"/>
      <w:r w:rsidRPr="00CF16C1">
        <w:t>title</w:t>
      </w:r>
      <w:proofErr w:type="spellEnd"/>
      <w:r w:rsidRPr="00CF16C1">
        <w:t>&gt;</w:t>
      </w:r>
    </w:p>
    <w:p w14:paraId="1C3FC5A4" w14:textId="61E6231F" w:rsidR="00D47D0C" w:rsidRPr="00D47D0C" w:rsidRDefault="00D47D0C" w:rsidP="00D47D0C">
      <w:pPr>
        <w:pStyle w:val="Brdtext"/>
      </w:pPr>
      <w:r w:rsidRPr="00CF16C1">
        <w:tab/>
      </w:r>
      <w:r w:rsidRPr="00CF16C1">
        <w:tab/>
      </w:r>
      <w:r w:rsidRPr="00CF16C1">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CF16C1" w:rsidRDefault="00D47D0C" w:rsidP="00D47D0C">
      <w:pPr>
        <w:pStyle w:val="Brdtext"/>
        <w:rPr>
          <w:lang w:val="en-US"/>
        </w:rPr>
      </w:pPr>
      <w:r>
        <w:lastRenderedPageBreak/>
        <w:tab/>
      </w:r>
      <w:r>
        <w:tab/>
      </w:r>
      <w:r>
        <w:tab/>
      </w:r>
      <w:r w:rsidRPr="00CF16C1">
        <w:rPr>
          <w:lang w:val="en-US"/>
        </w:rPr>
        <w:t>&lt;</w:t>
      </w:r>
      <w:proofErr w:type="spellStart"/>
      <w:proofErr w:type="gramStart"/>
      <w:r w:rsidRPr="00CF16C1">
        <w:rPr>
          <w:lang w:val="en-US"/>
        </w:rPr>
        <w:t>para</w:t>
      </w:r>
      <w:proofErr w:type="spellEnd"/>
      <w:proofErr w:type="gramEnd"/>
      <w:r w:rsidRPr="00CF16C1">
        <w:rPr>
          <w:lang w:val="en-US"/>
        </w:rPr>
        <w:t>&gt; … &lt;/</w:t>
      </w:r>
      <w:proofErr w:type="spellStart"/>
      <w:r w:rsidRPr="00CF16C1">
        <w:rPr>
          <w:lang w:val="en-US"/>
        </w:rPr>
        <w:t>para</w:t>
      </w:r>
      <w:proofErr w:type="spellEnd"/>
      <w:r w:rsidRPr="00CF16C1">
        <w:rPr>
          <w:lang w:val="en-US"/>
        </w:rPr>
        <w:t>&gt;</w:t>
      </w:r>
      <w:r w:rsidRPr="00CF16C1">
        <w:rPr>
          <w:lang w:val="en-US"/>
        </w:rPr>
        <w:tab/>
      </w:r>
    </w:p>
    <w:p w14:paraId="2389DACB" w14:textId="0A008C52" w:rsidR="00D47D0C" w:rsidRPr="00CF16C1" w:rsidRDefault="00D47D0C" w:rsidP="00D47D0C">
      <w:pPr>
        <w:pStyle w:val="Brdtext"/>
        <w:rPr>
          <w:lang w:val="en-US"/>
        </w:rPr>
      </w:pPr>
      <w:r w:rsidRPr="00CF16C1">
        <w:rPr>
          <w:lang w:val="en-US"/>
        </w:rPr>
        <w:tab/>
        <w:t xml:space="preserve">       </w:t>
      </w:r>
      <w:r w:rsidRPr="00CF16C1">
        <w:rPr>
          <w:lang w:val="en-US"/>
        </w:rPr>
        <w:tab/>
        <w:t xml:space="preserve"> &lt;/section&gt;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5C5700" w:rsidRDefault="00D47D0C" w:rsidP="00D47D0C">
      <w:pPr>
        <w:pStyle w:val="Brdtext"/>
      </w:pPr>
      <w:r w:rsidRPr="005C5700">
        <w:t>&lt;/</w:t>
      </w:r>
      <w:proofErr w:type="spellStart"/>
      <w:r w:rsidRPr="005C5700">
        <w:t>article</w:t>
      </w:r>
      <w:proofErr w:type="spellEnd"/>
      <w:r w:rsidRPr="005C5700">
        <w:t>&gt;</w:t>
      </w:r>
    </w:p>
    <w:p w14:paraId="688E545E" w14:textId="77777777" w:rsidR="00D47D0C" w:rsidRDefault="00D47D0C" w:rsidP="00D47D0C">
      <w:pPr>
        <w:pStyle w:val="Brdtext"/>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proofErr w:type="gramStart"/>
      <w:r w:rsidRPr="0014272B">
        <w:rPr>
          <w:lang w:val="en-US"/>
        </w:rPr>
        <w:t>lt</w:t>
      </w:r>
      <w:proofErr w:type="spellEnd"/>
      <w:proofErr w:type="gramEnd"/>
      <w:r w:rsidRPr="0014272B">
        <w:rPr>
          <w:lang w:val="en-US"/>
        </w:rPr>
        <w:t>;?xml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proofErr w:type="gramStart"/>
      <w:r w:rsidRPr="0014272B">
        <w:rPr>
          <w:lang w:val="en-US"/>
        </w:rPr>
        <w:t>lt</w:t>
      </w:r>
      <w:proofErr w:type="gramEnd"/>
      <w:r w:rsidRPr="0014272B">
        <w:rPr>
          <w:lang w:val="en-US"/>
        </w:rPr>
        <w:t>;article&amp;gt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;info&amp;gt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CF16C1" w:rsidRDefault="00D47D0C" w:rsidP="00D47D0C">
      <w:pPr>
        <w:pStyle w:val="Brdtext"/>
        <w:rPr>
          <w:lang w:val="en-US"/>
        </w:rPr>
      </w:pPr>
      <w:r w:rsidRPr="0053364E">
        <w:tab/>
      </w:r>
      <w:r w:rsidRPr="0053364E">
        <w:tab/>
      </w:r>
      <w:r w:rsidRPr="00CF16C1">
        <w:rPr>
          <w:lang w:val="en-US"/>
        </w:rPr>
        <w:t>&amp;</w:t>
      </w:r>
      <w:proofErr w:type="spellStart"/>
      <w:proofErr w:type="gramStart"/>
      <w:r w:rsidRPr="00CF16C1">
        <w:rPr>
          <w:lang w:val="en-US"/>
        </w:rPr>
        <w:t>lt</w:t>
      </w:r>
      <w:proofErr w:type="gramEnd"/>
      <w:r w:rsidRPr="00CF16C1">
        <w:rPr>
          <w:lang w:val="en-US"/>
        </w:rPr>
        <w:t>;section&amp;gt</w:t>
      </w:r>
      <w:proofErr w:type="spellEnd"/>
      <w:r w:rsidRPr="00CF16C1">
        <w:rPr>
          <w:lang w:val="en-US"/>
        </w:rPr>
        <w:t>;</w:t>
      </w:r>
    </w:p>
    <w:p w14:paraId="7F8908EE" w14:textId="77777777" w:rsidR="00D47D0C" w:rsidRPr="0014272B" w:rsidRDefault="00D47D0C" w:rsidP="00D47D0C">
      <w:pPr>
        <w:pStyle w:val="Brdtext"/>
        <w:rPr>
          <w:lang w:val="en-US"/>
        </w:rPr>
      </w:pPr>
      <w:r w:rsidRPr="00CF16C1">
        <w:rPr>
          <w:lang w:val="en-US"/>
        </w:rPr>
        <w:tab/>
      </w:r>
      <w:r w:rsidRPr="00CF16C1">
        <w:rPr>
          <w:lang w:val="en-US"/>
        </w:rPr>
        <w:tab/>
      </w:r>
      <w:r w:rsidRPr="00CF16C1">
        <w:rPr>
          <w:lang w:val="en-US"/>
        </w:rPr>
        <w:tab/>
      </w:r>
      <w:r w:rsidRPr="0014272B">
        <w:rPr>
          <w:lang w:val="en-US"/>
        </w:rPr>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proofErr w:type="gramStart"/>
      <w:r w:rsidRPr="0014272B">
        <w:rPr>
          <w:lang w:val="en-US"/>
        </w:rPr>
        <w:t>lt</w:t>
      </w:r>
      <w:proofErr w:type="spellEnd"/>
      <w:proofErr w:type="gramEnd"/>
      <w:r w:rsidRPr="0014272B">
        <w:rPr>
          <w:lang w:val="en-US"/>
        </w:rPr>
        <w:t>;/</w:t>
      </w:r>
      <w:proofErr w:type="spellStart"/>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;section&amp;gt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proofErr w:type="gramStart"/>
      <w:r>
        <w:rPr>
          <w:lang w:val="en-US"/>
        </w:rPr>
        <w:t>lt</w:t>
      </w:r>
      <w:proofErr w:type="gramEnd"/>
      <w:r>
        <w:rPr>
          <w:lang w:val="en-US"/>
        </w:rPr>
        <w:t>;</w:t>
      </w:r>
      <w:r w:rsidRPr="00D47D0C">
        <w:rPr>
          <w:lang w:val="en-US"/>
        </w:rPr>
        <w:t>section</w:t>
      </w:r>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proofErr w:type="gramStart"/>
      <w:r>
        <w:rPr>
          <w:lang w:val="en-US"/>
        </w:rPr>
        <w:t>lt</w:t>
      </w:r>
      <w:proofErr w:type="gramEnd"/>
      <w:r>
        <w:rPr>
          <w:lang w:val="en-US"/>
        </w:rPr>
        <w:t>;</w:t>
      </w:r>
      <w:r w:rsidRPr="00D47D0C">
        <w:rPr>
          <w:lang w:val="en-US"/>
        </w:rPr>
        <w:t>title</w:t>
      </w:r>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78" w:name="_Toc341787034"/>
      <w:bookmarkStart w:id="79" w:name="_Toc245232788"/>
      <w:r w:rsidRPr="00EE7BD6">
        <w:t>Fältregler</w:t>
      </w:r>
      <w:bookmarkEnd w:id="78"/>
      <w:bookmarkEnd w:id="79"/>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56B8AC13" w:rsidR="00F64B9B" w:rsidRPr="00907C9B" w:rsidRDefault="00F64B9B" w:rsidP="00100BA1">
            <w:pPr>
              <w:spacing w:line="226" w:lineRule="exact"/>
              <w:ind w:left="102"/>
              <w:rPr>
                <w:spacing w:val="-1"/>
                <w:sz w:val="20"/>
                <w:szCs w:val="20"/>
              </w:rPr>
            </w:pPr>
            <w:r>
              <w:rPr>
                <w:spacing w:val="-1"/>
                <w:sz w:val="20"/>
                <w:szCs w:val="20"/>
              </w:rPr>
              <w:t xml:space="preserve">Filtrering på </w:t>
            </w:r>
            <w:r w:rsidR="00E711D8">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367F35B0" w:rsidR="00F64B9B" w:rsidRPr="00907C9B" w:rsidRDefault="00F64B9B" w:rsidP="00AC334A">
            <w:pPr>
              <w:spacing w:line="229" w:lineRule="exact"/>
              <w:ind w:left="102"/>
              <w:rPr>
                <w:sz w:val="20"/>
                <w:szCs w:val="20"/>
              </w:rPr>
            </w:pPr>
            <w:proofErr w:type="gramStart"/>
            <w:r>
              <w:rPr>
                <w:sz w:val="20"/>
                <w:szCs w:val="20"/>
              </w:rPr>
              <w:t>..</w:t>
            </w:r>
            <w:proofErr w:type="spellStart"/>
            <w:proofErr w:type="gramEnd"/>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0F6DCE79"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3BC8055C"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002D6889">
              <w:rPr>
                <w:spacing w:val="-1"/>
                <w:sz w:val="20"/>
                <w:szCs w:val="20"/>
              </w:rPr>
              <w:t>h</w:t>
            </w:r>
            <w:r w:rsidR="00100BA1">
              <w:rPr>
                <w:spacing w:val="-1"/>
                <w:sz w:val="20"/>
                <w:szCs w:val="20"/>
              </w:rPr>
              <w:t>ealthcareProfessional</w:t>
            </w:r>
            <w:r>
              <w:rPr>
                <w:spacing w:val="-1"/>
                <w:sz w:val="20"/>
                <w:szCs w:val="20"/>
              </w:rPr>
              <w:t>HSA</w:t>
            </w:r>
            <w:r w:rsidR="00BC1E16">
              <w:rPr>
                <w:spacing w:val="-1"/>
                <w:sz w:val="20"/>
                <w:szCs w:val="20"/>
              </w:rPr>
              <w:t>I</w:t>
            </w:r>
            <w:r>
              <w:rPr>
                <w:spacing w:val="-1"/>
                <w:sz w:val="20"/>
                <w:szCs w:val="20"/>
              </w:rPr>
              <w:t>d</w:t>
            </w:r>
            <w:proofErr w:type="spellEnd"/>
            <w:proofErr w:type="gram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66DC3FDC" w:rsidR="00DB2312" w:rsidRPr="00907C9B" w:rsidRDefault="00DB2312" w:rsidP="00DB2312">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27DDBE91" w:rsidR="00DB2312" w:rsidRPr="00907C9B" w:rsidRDefault="00DB2312" w:rsidP="00AC334A">
            <w:pPr>
              <w:spacing w:line="229" w:lineRule="exact"/>
              <w:ind w:left="102"/>
              <w:rPr>
                <w:sz w:val="20"/>
                <w:szCs w:val="20"/>
              </w:rPr>
            </w:pPr>
            <w:proofErr w:type="gramStart"/>
            <w:r w:rsidRPr="00907C9B">
              <w:rPr>
                <w:sz w:val="20"/>
                <w:szCs w:val="20"/>
              </w:rPr>
              <w:t>...</w:t>
            </w:r>
            <w:proofErr w:type="spellStart"/>
            <w:r w:rsidR="00974712">
              <w:rPr>
                <w:spacing w:val="-1"/>
                <w:sz w:val="20"/>
                <w:szCs w:val="20"/>
              </w:rPr>
              <w:t>h</w:t>
            </w:r>
            <w:r>
              <w:rPr>
                <w:spacing w:val="-1"/>
                <w:sz w:val="20"/>
                <w:szCs w:val="20"/>
              </w:rPr>
              <w:t>ealthcareProfessional</w:t>
            </w:r>
            <w:r w:rsidRPr="00907C9B">
              <w:rPr>
                <w:spacing w:val="-1"/>
                <w:sz w:val="20"/>
                <w:szCs w:val="20"/>
              </w:rPr>
              <w:t>RoleCode</w:t>
            </w:r>
            <w:proofErr w:type="spellEnd"/>
            <w:proofErr w:type="gram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6B594D"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1AFA162C"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242E3027"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5E2DF59A"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78259DA3"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796AE37E" w:rsidR="00DB2312" w:rsidRPr="00DB2312" w:rsidRDefault="00DB2312" w:rsidP="00DB2312">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282A0035" w:rsidR="00DB2312" w:rsidRPr="002D6889" w:rsidRDefault="00DB2312" w:rsidP="00DB2312">
            <w:pPr>
              <w:spacing w:line="226" w:lineRule="exact"/>
              <w:ind w:left="102"/>
              <w:rPr>
                <w:sz w:val="20"/>
                <w:szCs w:val="20"/>
                <w:lang w:val="en-US"/>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1AC6EFE6" w:rsidR="00DB2312" w:rsidRPr="002D6889" w:rsidRDefault="00974712" w:rsidP="00974712">
            <w:pPr>
              <w:spacing w:line="226" w:lineRule="exact"/>
              <w:ind w:left="102"/>
              <w:rPr>
                <w:sz w:val="20"/>
                <w:szCs w:val="20"/>
                <w:lang w:val="en-US"/>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94BE850" w:rsidR="00DB2312" w:rsidRPr="00907C9B" w:rsidRDefault="00974712" w:rsidP="00AC334A">
            <w:pPr>
              <w:spacing w:line="226"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5FE41DC1"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0E1E8A0E" w:rsidR="00974712" w:rsidRPr="00907C9B" w:rsidRDefault="00974712" w:rsidP="00974712">
            <w:pPr>
              <w:spacing w:line="226" w:lineRule="exact"/>
              <w:ind w:left="102"/>
              <w:rPr>
                <w:spacing w:val="-1"/>
                <w:sz w:val="20"/>
                <w:szCs w:val="20"/>
              </w:rPr>
            </w:pPr>
            <w:proofErr w:type="gramStart"/>
            <w:r>
              <w:rPr>
                <w:sz w:val="20"/>
                <w:szCs w:val="20"/>
              </w:rPr>
              <w:t>….</w:t>
            </w:r>
            <w:proofErr w:type="spellStart"/>
            <w:proofErr w:type="gramEnd"/>
            <w:r>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3C643C6E"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5EE88EB9" w:rsidR="00974712" w:rsidRPr="00974712" w:rsidRDefault="00974712" w:rsidP="00974712">
            <w:pPr>
              <w:spacing w:line="226"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9613CA0" w:rsidR="00974712" w:rsidRPr="00974712" w:rsidRDefault="00974712" w:rsidP="00974712">
            <w:pPr>
              <w:pStyle w:val="TableParagraph"/>
              <w:spacing w:line="229" w:lineRule="exact"/>
              <w:ind w:left="102"/>
              <w:rPr>
                <w:rFonts w:ascii="Times New Roman" w:eastAsia="Times New Roman" w:hAnsi="Times New Roman" w:cs="Times New Roman"/>
                <w:spacing w:val="-1"/>
                <w:sz w:val="20"/>
                <w:szCs w:val="20"/>
              </w:rPr>
            </w:pPr>
            <w:proofErr w:type="gramStart"/>
            <w:r w:rsidRPr="00974712">
              <w:rPr>
                <w:rFonts w:ascii="Times New Roman" w:hAnsi="Times New Roman" w:cs="Times New Roman"/>
                <w:sz w:val="20"/>
                <w:szCs w:val="20"/>
              </w:rPr>
              <w:t>….</w:t>
            </w:r>
            <w:proofErr w:type="spellStart"/>
            <w:proofErr w:type="gramEnd"/>
            <w:r w:rsidRPr="00974712">
              <w:rPr>
                <w:rFonts w:ascii="Times New Roman" w:hAnsi="Times New Roman" w:cs="Times New Roman"/>
                <w:sz w:val="20"/>
                <w:szCs w:val="20"/>
              </w:rPr>
              <w:t>orgUnit</w:t>
            </w:r>
            <w:r>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3E5FA3C3" w:rsidR="00974712" w:rsidRPr="00974712" w:rsidRDefault="00974712" w:rsidP="00AC334A">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careUnitH</w:t>
            </w:r>
            <w:proofErr w:type="gramEnd"/>
            <w:r w:rsidRPr="00974712">
              <w:rPr>
                <w:spacing w:val="-1"/>
                <w:sz w:val="20"/>
                <w:szCs w:val="20"/>
              </w:rPr>
              <w:t>SA</w:t>
            </w:r>
            <w:r w:rsidR="00BC1E16">
              <w:rPr>
                <w:spacing w:val="-1"/>
                <w:sz w:val="20"/>
                <w:szCs w:val="20"/>
              </w:rPr>
              <w:t>I</w:t>
            </w:r>
            <w:r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06412F37" w:rsidR="00974712" w:rsidRPr="006B1876" w:rsidRDefault="00974712" w:rsidP="00AC334A">
            <w:pPr>
              <w:spacing w:line="229" w:lineRule="exact"/>
              <w:ind w:left="102"/>
              <w:rPr>
                <w:sz w:val="20"/>
                <w:szCs w:val="20"/>
              </w:rPr>
            </w:pPr>
            <w:r w:rsidRPr="006B1876">
              <w:rPr>
                <w:sz w:val="20"/>
                <w:szCs w:val="20"/>
              </w:rPr>
              <w:t xml:space="preserve">HSA-id för </w:t>
            </w:r>
            <w:r w:rsidR="00E711D8">
              <w:rPr>
                <w:sz w:val="20"/>
                <w:szCs w:val="20"/>
              </w:rPr>
              <w:t>Vårdenhet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6A21C307" w:rsidR="00974712" w:rsidRPr="00974712" w:rsidRDefault="00974712" w:rsidP="00BC1E16">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careGiver</w:t>
            </w:r>
            <w:proofErr w:type="gramEnd"/>
            <w:r w:rsidRPr="00974712">
              <w:rPr>
                <w:spacing w:val="-1"/>
                <w:sz w:val="20"/>
                <w:szCs w:val="20"/>
              </w:rPr>
              <w:t>HSA</w:t>
            </w:r>
            <w:r w:rsidR="00BC1E16">
              <w:rPr>
                <w:spacing w:val="-1"/>
                <w:sz w:val="20"/>
                <w:szCs w:val="20"/>
              </w:rPr>
              <w:t>I</w:t>
            </w:r>
            <w:r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974712" w:rsidRPr="00907C9B" w:rsidRDefault="00974712" w:rsidP="00AC334A">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49C27833" w:rsidR="00974712" w:rsidRPr="00907C9B" w:rsidRDefault="00974712" w:rsidP="00AC334A">
            <w:pPr>
              <w:spacing w:line="229" w:lineRule="exact"/>
              <w:ind w:left="102"/>
              <w:rPr>
                <w:sz w:val="20"/>
                <w:szCs w:val="20"/>
              </w:rPr>
            </w:pPr>
            <w:proofErr w:type="gramStart"/>
            <w:r>
              <w:rPr>
                <w:sz w:val="20"/>
                <w:szCs w:val="20"/>
              </w:rPr>
              <w:t>...</w:t>
            </w:r>
            <w:proofErr w:type="spellStart"/>
            <w:r w:rsidR="00BC1E16">
              <w:rPr>
                <w:sz w:val="20"/>
                <w:szCs w:val="20"/>
              </w:rPr>
              <w:t>legalAuthenticatorHSAI</w:t>
            </w:r>
            <w:r w:rsidRPr="0035083B">
              <w:rPr>
                <w:sz w:val="20"/>
                <w:szCs w:val="20"/>
              </w:rPr>
              <w:t>d</w:t>
            </w:r>
            <w:proofErr w:type="spellEnd"/>
            <w:proofErr w:type="gram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4F1499AC" w:rsidR="00974712" w:rsidRPr="00907C9B" w:rsidRDefault="00974712" w:rsidP="00974712">
            <w:pPr>
              <w:spacing w:line="229" w:lineRule="exact"/>
              <w:ind w:left="102"/>
              <w:rPr>
                <w:sz w:val="20"/>
                <w:szCs w:val="20"/>
              </w:rPr>
            </w:pPr>
            <w:proofErr w:type="gramStart"/>
            <w:r>
              <w:rPr>
                <w:sz w:val="20"/>
                <w:szCs w:val="20"/>
              </w:rPr>
              <w:t>...</w:t>
            </w:r>
            <w:proofErr w:type="spellStart"/>
            <w:r w:rsidRPr="0035083B">
              <w:rPr>
                <w:sz w:val="20"/>
                <w:szCs w:val="20"/>
              </w:rPr>
              <w:t>legalAuthenticator</w:t>
            </w:r>
            <w:r w:rsidR="00615A97">
              <w:rPr>
                <w:sz w:val="20"/>
                <w:szCs w:val="20"/>
              </w:rPr>
              <w:t>Name</w:t>
            </w:r>
            <w:proofErr w:type="spellEnd"/>
            <w:proofErr w:type="gram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974712" w:rsidRPr="00E74D83" w:rsidRDefault="00974712" w:rsidP="00AC334A">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907C9B" w14:paraId="69C41F21" w14:textId="77777777" w:rsidTr="00B6171C">
        <w:trPr>
          <w:gridAfter w:val="1"/>
          <w:wAfter w:w="445" w:type="dxa"/>
          <w:trHeight w:hRule="exact" w:val="1024"/>
        </w:trPr>
        <w:tc>
          <w:tcPr>
            <w:tcW w:w="2922" w:type="dxa"/>
            <w:tcBorders>
              <w:top w:val="single" w:sz="5" w:space="0" w:color="000000"/>
              <w:left w:val="single" w:sz="5" w:space="0" w:color="000000"/>
              <w:bottom w:val="single" w:sz="5" w:space="0" w:color="000000"/>
              <w:right w:val="single" w:sz="5" w:space="0" w:color="000000"/>
            </w:tcBorders>
          </w:tcPr>
          <w:p w14:paraId="50C33D81" w14:textId="4C90A2AC" w:rsidR="00B6171C" w:rsidRPr="00624A90" w:rsidRDefault="00624A90" w:rsidP="00AC334A">
            <w:pPr>
              <w:spacing w:line="229" w:lineRule="exact"/>
              <w:ind w:left="102"/>
              <w:rPr>
                <w:sz w:val="20"/>
                <w:szCs w:val="20"/>
              </w:rPr>
            </w:pPr>
            <w:proofErr w:type="gramStart"/>
            <w:r>
              <w:rPr>
                <w:sz w:val="20"/>
                <w:szCs w:val="20"/>
                <w:lang w:eastAsia="en-US"/>
              </w:rPr>
              <w:t>..</w:t>
            </w:r>
            <w:proofErr w:type="spellStart"/>
            <w:proofErr w:type="gramEnd"/>
            <w:r w:rsidR="00B6171C" w:rsidRPr="00B6171C">
              <w:rPr>
                <w:sz w:val="20"/>
                <w:szCs w:val="20"/>
                <w:lang w:eastAsia="en-US"/>
              </w:rPr>
              <w:t>nullified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D1B6855" w14:textId="6A001F39" w:rsidR="00B6171C" w:rsidRPr="00624A90" w:rsidRDefault="00B6171C" w:rsidP="00AC334A">
            <w:pPr>
              <w:spacing w:line="226" w:lineRule="exact"/>
              <w:ind w:left="102"/>
              <w:rPr>
                <w:spacing w:val="-1"/>
                <w:sz w:val="20"/>
                <w:szCs w:val="20"/>
              </w:rPr>
            </w:pPr>
            <w:proofErr w:type="spellStart"/>
            <w:r w:rsidRPr="00B6171C">
              <w:rPr>
                <w:sz w:val="20"/>
                <w:szCs w:val="20"/>
              </w:rPr>
              <w:t>boolean</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E895A" w14:textId="21BABE40" w:rsidR="00B6171C" w:rsidRPr="00B6171C" w:rsidRDefault="00B6171C" w:rsidP="00AC334A">
            <w:pPr>
              <w:spacing w:line="226"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51" w:type="dxa"/>
            <w:tcBorders>
              <w:top w:val="single" w:sz="5" w:space="0" w:color="000000"/>
              <w:left w:val="single" w:sz="5" w:space="0" w:color="000000"/>
              <w:bottom w:val="single" w:sz="5" w:space="0" w:color="000000"/>
              <w:right w:val="single" w:sz="5" w:space="0" w:color="000000"/>
            </w:tcBorders>
          </w:tcPr>
          <w:p w14:paraId="446820EE" w14:textId="14217059" w:rsidR="00B6171C" w:rsidRPr="00B6171C" w:rsidRDefault="00B6171C" w:rsidP="00AC334A">
            <w:pPr>
              <w:spacing w:line="226" w:lineRule="exact"/>
              <w:ind w:left="102"/>
              <w:rPr>
                <w:spacing w:val="-1"/>
                <w:sz w:val="20"/>
                <w:szCs w:val="20"/>
                <w:lang w:val="en-US"/>
              </w:rPr>
            </w:pPr>
            <w:r w:rsidRPr="00B6171C">
              <w:rPr>
                <w:sz w:val="20"/>
                <w:szCs w:val="20"/>
              </w:rPr>
              <w:t>0</w:t>
            </w:r>
            <w:proofErr w:type="gramStart"/>
            <w:r w:rsidRPr="00B6171C">
              <w:rPr>
                <w:sz w:val="20"/>
                <w:szCs w:val="20"/>
              </w:rPr>
              <w:t>..</w:t>
            </w:r>
            <w:proofErr w:type="gramEnd"/>
            <w:r w:rsidRPr="00B6171C">
              <w:rPr>
                <w:sz w:val="20"/>
                <w:szCs w:val="20"/>
              </w:rPr>
              <w:t>1</w:t>
            </w:r>
          </w:p>
        </w:tc>
      </w:tr>
      <w:tr w:rsidR="00B6171C" w:rsidRPr="00624A90" w14:paraId="086013C0" w14:textId="77777777" w:rsidTr="00B6171C">
        <w:trPr>
          <w:gridAfter w:val="1"/>
          <w:wAfter w:w="445"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3EB1892" w14:textId="63BD8AE1" w:rsidR="00B6171C" w:rsidRPr="00B6171C" w:rsidRDefault="00624A90" w:rsidP="00AC334A">
            <w:pPr>
              <w:spacing w:line="229" w:lineRule="exact"/>
              <w:ind w:left="102"/>
              <w:rPr>
                <w:sz w:val="20"/>
                <w:szCs w:val="20"/>
                <w:lang w:val="en-US"/>
              </w:rPr>
            </w:pPr>
            <w:r w:rsidRPr="00624A90">
              <w:rPr>
                <w:sz w:val="20"/>
                <w:szCs w:val="20"/>
                <w:lang w:val="en-US" w:eastAsia="en-US"/>
              </w:rPr>
              <w:t>..</w:t>
            </w:r>
            <w:proofErr w:type="spellStart"/>
            <w:r w:rsidR="00B6171C" w:rsidRPr="00624A90">
              <w:rPr>
                <w:sz w:val="20"/>
                <w:szCs w:val="20"/>
                <w:lang w:val="en-US" w:eastAsia="en-US"/>
              </w:rPr>
              <w:t>nullifiedReason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1A5BE1" w14:textId="616ECEC5" w:rsidR="00B6171C" w:rsidRPr="00B6171C" w:rsidRDefault="00B6171C" w:rsidP="00AC334A">
            <w:pPr>
              <w:spacing w:line="226" w:lineRule="exact"/>
              <w:ind w:left="102"/>
              <w:rPr>
                <w:spacing w:val="-1"/>
                <w:sz w:val="20"/>
                <w:szCs w:val="20"/>
                <w:lang w:val="en-US"/>
              </w:rPr>
            </w:pPr>
            <w:r w:rsidRPr="00624A90">
              <w:rPr>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7437B1D" w14:textId="72FF54CC" w:rsidR="00B6171C" w:rsidRPr="00624A90" w:rsidRDefault="00B6171C" w:rsidP="00AC334A">
            <w:pPr>
              <w:spacing w:line="226" w:lineRule="exact"/>
              <w:ind w:left="102"/>
              <w:rPr>
                <w:spacing w:val="-1"/>
                <w:sz w:val="20"/>
                <w:szCs w:val="20"/>
                <w:lang w:val="en-US"/>
              </w:rPr>
            </w:pPr>
            <w:r w:rsidRPr="00624A90">
              <w:rPr>
                <w:sz w:val="20"/>
                <w:szCs w:val="20"/>
                <w:lang w:val="en-US"/>
              </w:rPr>
              <w:t xml:space="preserve">Anger </w:t>
            </w:r>
            <w:proofErr w:type="spellStart"/>
            <w:r w:rsidRPr="00624A90">
              <w:rPr>
                <w:sz w:val="20"/>
                <w:szCs w:val="20"/>
                <w:lang w:val="en-US"/>
              </w:rPr>
              <w:t>orsak</w:t>
            </w:r>
            <w:proofErr w:type="spellEnd"/>
            <w:r w:rsidRPr="00624A90">
              <w:rPr>
                <w:sz w:val="20"/>
                <w:szCs w:val="20"/>
                <w:lang w:val="en-US"/>
              </w:rPr>
              <w:t xml:space="preserve"> till </w:t>
            </w:r>
            <w:proofErr w:type="spellStart"/>
            <w:r w:rsidRPr="00624A90">
              <w:rPr>
                <w:sz w:val="20"/>
                <w:szCs w:val="20"/>
                <w:lang w:val="en-US"/>
              </w:rPr>
              <w:t>makulering</w:t>
            </w:r>
            <w:proofErr w:type="spellEnd"/>
            <w:r w:rsidRPr="00624A90">
              <w:rPr>
                <w:sz w:val="20"/>
                <w:szCs w:val="20"/>
                <w:lang w:val="en-US"/>
              </w:rPr>
              <w:t>.</w:t>
            </w:r>
          </w:p>
        </w:tc>
        <w:tc>
          <w:tcPr>
            <w:tcW w:w="851" w:type="dxa"/>
            <w:tcBorders>
              <w:top w:val="single" w:sz="5" w:space="0" w:color="000000"/>
              <w:left w:val="single" w:sz="5" w:space="0" w:color="000000"/>
              <w:bottom w:val="single" w:sz="5" w:space="0" w:color="000000"/>
              <w:right w:val="single" w:sz="5" w:space="0" w:color="000000"/>
            </w:tcBorders>
          </w:tcPr>
          <w:p w14:paraId="02D6E01B" w14:textId="48651244" w:rsidR="00B6171C" w:rsidRPr="00B6171C" w:rsidRDefault="00B6171C" w:rsidP="00AC334A">
            <w:pPr>
              <w:spacing w:line="226" w:lineRule="exact"/>
              <w:ind w:left="102"/>
              <w:rPr>
                <w:spacing w:val="-1"/>
                <w:sz w:val="20"/>
                <w:szCs w:val="20"/>
                <w:lang w:val="en-US"/>
              </w:rPr>
            </w:pPr>
            <w:r w:rsidRPr="00624A90">
              <w:rPr>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B6171C" w:rsidRPr="00624A90" w:rsidRDefault="00B6171C" w:rsidP="00AC334A">
            <w:pPr>
              <w:spacing w:line="229" w:lineRule="exact"/>
              <w:ind w:left="102"/>
              <w:rPr>
                <w:sz w:val="20"/>
                <w:szCs w:val="20"/>
                <w:lang w:val="en-US"/>
              </w:rPr>
            </w:pPr>
            <w:r w:rsidRPr="00624A90">
              <w:rPr>
                <w:sz w:val="20"/>
                <w:szCs w:val="20"/>
                <w:lang w:val="en-US"/>
              </w:rPr>
              <w:lastRenderedPageBreak/>
              <w:t>.</w:t>
            </w:r>
            <w:proofErr w:type="spellStart"/>
            <w:r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B6171C" w:rsidRPr="00624A90" w:rsidRDefault="00B6171C" w:rsidP="00AC334A">
            <w:pPr>
              <w:spacing w:line="229" w:lineRule="exact"/>
              <w:ind w:left="102"/>
              <w:rPr>
                <w:sz w:val="20"/>
                <w:szCs w:val="20"/>
                <w:lang w:val="en-US"/>
              </w:rPr>
            </w:pPr>
            <w:r w:rsidRPr="00624A90">
              <w:rPr>
                <w:sz w:val="20"/>
                <w:szCs w:val="20"/>
                <w:lang w:val="en-US"/>
              </w:rPr>
              <w:t>..</w:t>
            </w:r>
            <w:proofErr w:type="spellStart"/>
            <w:r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B6171C" w:rsidRPr="00612C43" w:rsidRDefault="00B6171C" w:rsidP="00612C43">
            <w:pPr>
              <w:spacing w:line="229" w:lineRule="exact"/>
              <w:ind w:left="102"/>
              <w:rPr>
                <w:sz w:val="20"/>
                <w:szCs w:val="20"/>
                <w:lang w:val="en-US"/>
              </w:rPr>
            </w:pPr>
            <w:r w:rsidRPr="00612C43">
              <w:rPr>
                <w:sz w:val="20"/>
                <w:szCs w:val="20"/>
                <w:lang w:val="en-US"/>
              </w:rPr>
              <w:t>...</w:t>
            </w:r>
            <w:proofErr w:type="spellStart"/>
            <w:r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multimediaEntry</w:t>
            </w:r>
            <w:proofErr w:type="spellEnd"/>
            <w:proofErr w:type="gram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B6171C" w:rsidRPr="00356F55" w:rsidRDefault="00B6171C"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 xml:space="preserve"> </w:t>
            </w:r>
            <w:proofErr w:type="spellStart"/>
            <w:r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B6171C" w:rsidRPr="00356F55" w:rsidRDefault="00B6171C" w:rsidP="00AC334A">
            <w:pPr>
              <w:spacing w:line="229" w:lineRule="exact"/>
              <w:ind w:left="102"/>
              <w:rPr>
                <w:sz w:val="20"/>
                <w:szCs w:val="20"/>
              </w:rPr>
            </w:pPr>
            <w:proofErr w:type="gramStart"/>
            <w:r>
              <w:rPr>
                <w:spacing w:val="-1"/>
                <w:sz w:val="20"/>
                <w:szCs w:val="20"/>
              </w:rPr>
              <w:t>....</w:t>
            </w:r>
            <w:proofErr w:type="spellStart"/>
            <w:proofErr w:type="gramEnd"/>
            <w:r>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B6171C" w:rsidRPr="00356F55" w:rsidRDefault="00B6171C" w:rsidP="00AC334A">
            <w:pPr>
              <w:spacing w:line="229" w:lineRule="exact"/>
              <w:ind w:left="102"/>
              <w:rPr>
                <w:sz w:val="20"/>
                <w:szCs w:val="20"/>
              </w:rPr>
            </w:pPr>
            <w:proofErr w:type="gramStart"/>
            <w:r>
              <w:rPr>
                <w:sz w:val="20"/>
                <w:szCs w:val="20"/>
              </w:rPr>
              <w:t>….</w:t>
            </w:r>
            <w:proofErr w:type="spellStart"/>
            <w:proofErr w:type="gramEnd"/>
            <w:r>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382855FE" w:rsidR="00C0424C" w:rsidRPr="00C0424C" w:rsidRDefault="00C0424C" w:rsidP="00C0424C">
            <w:pPr>
              <w:rPr>
                <w:sz w:val="20"/>
                <w:szCs w:val="20"/>
                <w:lang w:val="en-US"/>
              </w:rPr>
            </w:pPr>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164D209B" w:rsidR="00C0424C" w:rsidRPr="00C0424C" w:rsidRDefault="00C0424C" w:rsidP="00C0424C">
            <w:pPr>
              <w:spacing w:line="229" w:lineRule="exact"/>
              <w:ind w:left="102"/>
              <w:rPr>
                <w:sz w:val="20"/>
                <w:szCs w:val="20"/>
                <w:lang w:val="en-US"/>
              </w:rPr>
            </w:pPr>
            <w:r>
              <w:rPr>
                <w:sz w:val="20"/>
                <w:szCs w:val="20"/>
                <w:lang w:val="en-US"/>
              </w:rPr>
              <w:lastRenderedPageBreak/>
              <w:t>….</w:t>
            </w:r>
            <w:proofErr w:type="spellStart"/>
            <w:r w:rsidRPr="00C0424C">
              <w:rPr>
                <w:sz w:val="20"/>
                <w:szCs w:val="20"/>
                <w:lang w:val="en-US"/>
              </w:rPr>
              <w:t>opinionId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2E18E27E" w:rsidR="00804E0B" w:rsidRDefault="00804E0B" w:rsidP="00C0424C">
            <w:pPr>
              <w:spacing w:line="229" w:lineRule="exact"/>
              <w:ind w:left="102"/>
              <w:rPr>
                <w:sz w:val="20"/>
                <w:szCs w:val="20"/>
                <w:lang w:val="en-US"/>
              </w:rPr>
            </w:pPr>
            <w:r>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31677B" w:rsidRDefault="0018164F" w:rsidP="0018164F">
            <w:pPr>
              <w:spacing w:line="229" w:lineRule="exact"/>
              <w:ind w:left="102"/>
              <w:rPr>
                <w:spacing w:val="-1"/>
                <w:sz w:val="20"/>
                <w:szCs w:val="20"/>
                <w:lang w:val="en-US"/>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732B3A65" w:rsidR="00804E0B" w:rsidRDefault="00804E0B" w:rsidP="00C0424C">
            <w:pPr>
              <w:spacing w:line="229" w:lineRule="exact"/>
              <w:ind w:left="102"/>
              <w:rPr>
                <w:sz w:val="20"/>
                <w:szCs w:val="20"/>
                <w:lang w:val="en-US"/>
              </w:rPr>
            </w:pPr>
            <w:r>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1ACFDD8" w:rsidR="00804E0B" w:rsidRPr="00C0424C" w:rsidRDefault="00804E0B" w:rsidP="001E2A5B">
            <w:pPr>
              <w:spacing w:line="229" w:lineRule="exact"/>
              <w:ind w:left="102"/>
              <w:rPr>
                <w:sz w:val="20"/>
                <w:szCs w:val="20"/>
                <w:lang w:val="en-US"/>
              </w:rPr>
            </w:pPr>
            <w:r>
              <w:rPr>
                <w:sz w:val="20"/>
                <w:szCs w:val="20"/>
                <w:lang w:val="en-US"/>
              </w:rPr>
              <w:t>….</w:t>
            </w:r>
            <w:proofErr w:type="spellStart"/>
            <w:r>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701186F5" w:rsidR="00804E0B" w:rsidRPr="00C0424C" w:rsidRDefault="00804E0B" w:rsidP="00C0424C">
            <w:pPr>
              <w:spacing w:line="229" w:lineRule="exact"/>
              <w:ind w:left="102"/>
              <w:rPr>
                <w:sz w:val="20"/>
                <w:szCs w:val="20"/>
                <w:lang w:val="en-US"/>
              </w:rPr>
            </w:pPr>
            <w:r>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6C9A7320" w:rsidR="00804E0B" w:rsidRPr="00C0424C" w:rsidRDefault="00804E0B" w:rsidP="00C0424C">
            <w:pPr>
              <w:spacing w:line="229" w:lineRule="exact"/>
              <w:ind w:left="102"/>
              <w:rPr>
                <w:sz w:val="20"/>
                <w:szCs w:val="20"/>
                <w:lang w:val="en-US"/>
              </w:rPr>
            </w:pPr>
            <w:r>
              <w:rPr>
                <w:sz w:val="20"/>
                <w:szCs w:val="20"/>
                <w:lang w:val="en-US"/>
              </w:rPr>
              <w:t>….</w:t>
            </w:r>
            <w:proofErr w:type="spellStart"/>
            <w:r w:rsidRPr="00C0424C">
              <w:rPr>
                <w:sz w:val="20"/>
                <w:szCs w:val="20"/>
                <w:lang w:val="en-US"/>
              </w:rPr>
              <w:t>personId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40DBCE56" w:rsidR="0031677B" w:rsidRDefault="0031677B" w:rsidP="00C0424C">
            <w:pPr>
              <w:spacing w:line="229" w:lineRule="exact"/>
              <w:ind w:left="102"/>
              <w:rPr>
                <w:sz w:val="20"/>
                <w:szCs w:val="20"/>
                <w:lang w:val="en-US"/>
              </w:rPr>
            </w:pPr>
            <w:r>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3AA0DFDE" w:rsidR="0031677B" w:rsidRDefault="0031677B" w:rsidP="00C0424C">
            <w:pPr>
              <w:spacing w:line="229" w:lineRule="exact"/>
              <w:ind w:left="102"/>
              <w:rPr>
                <w:sz w:val="20"/>
                <w:szCs w:val="20"/>
                <w:lang w:val="en-US"/>
              </w:rPr>
            </w:pPr>
            <w:r>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7FF2EAD3" w:rsidR="0031677B" w:rsidRPr="00C0424C" w:rsidRDefault="0031677B" w:rsidP="00C0424C">
            <w:pPr>
              <w:spacing w:line="229" w:lineRule="exact"/>
              <w:ind w:left="102"/>
              <w:rPr>
                <w:sz w:val="20"/>
                <w:szCs w:val="20"/>
                <w:lang w:val="en-US"/>
              </w:rPr>
            </w:pPr>
            <w:r>
              <w:rPr>
                <w:sz w:val="20"/>
                <w:szCs w:val="20"/>
                <w:lang w:val="en-US"/>
              </w:rPr>
              <w:t>….</w:t>
            </w:r>
            <w:proofErr w:type="spellStart"/>
            <w:r>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3471EBF" w:rsidR="00DB2312" w:rsidRDefault="00DB2312"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3D4410">
            <w:t>7</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B594D">
            <w:rPr>
              <w:noProof/>
            </w:rPr>
            <w:t>6</w:t>
          </w:r>
          <w:r>
            <w:fldChar w:fldCharType="end"/>
          </w:r>
          <w:r>
            <w:t xml:space="preserve"> (</w:t>
          </w:r>
          <w:r>
            <w:fldChar w:fldCharType="begin"/>
          </w:r>
          <w:r>
            <w:instrText xml:space="preserve"> NUMPAGES </w:instrText>
          </w:r>
          <w:r>
            <w:fldChar w:fldCharType="separate"/>
          </w:r>
          <w:r w:rsidR="006B594D">
            <w:rPr>
              <w:noProof/>
            </w:rPr>
            <w:t>32</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D5C25">
            <w:rPr>
              <w:rFonts w:ascii="Arial" w:hAnsi="Arial" w:cs="Arial"/>
              <w:noProof/>
            </w:rPr>
            <w:t>2013-11-01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201FB053" w:rsidR="00DB2312" w:rsidRDefault="00DB2312"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BC1E16">
            <w:t>6</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B594D">
            <w:rPr>
              <w:noProof/>
            </w:rPr>
            <w:t>28</w:t>
          </w:r>
          <w:r>
            <w:fldChar w:fldCharType="end"/>
          </w:r>
          <w:r>
            <w:t xml:space="preserve"> (</w:t>
          </w:r>
          <w:r>
            <w:fldChar w:fldCharType="begin"/>
          </w:r>
          <w:r>
            <w:instrText xml:space="preserve"> NUMPAGES </w:instrText>
          </w:r>
          <w:r>
            <w:fldChar w:fldCharType="separate"/>
          </w:r>
          <w:r w:rsidR="006B594D">
            <w:rPr>
              <w:noProof/>
            </w:rPr>
            <w:t>32</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D5C25">
            <w:rPr>
              <w:rFonts w:ascii="Arial" w:hAnsi="Arial" w:cs="Arial"/>
              <w:noProof/>
            </w:rPr>
            <w:t>2013-11-01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8A0"/>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114"/>
    <w:rsid w:val="005F40F9"/>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594D"/>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D5F60"/>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D5C25"/>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453AB"/>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11D8"/>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0673"/>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ommons.apache.org/lang/api-2.1/org/apache/commons/lang/StringEscapeUtils.html" TargetMode="External"/><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hyperlink" Target="http://docbook.org/tdg5/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6593A-A2A2-FC4E-992F-A7B9B1EF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32</Pages>
  <Words>7953</Words>
  <Characters>42151</Characters>
  <Application>Microsoft Macintosh Word</Application>
  <DocSecurity>0</DocSecurity>
  <Lines>351</Lines>
  <Paragraphs>100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179</cp:revision>
  <cp:lastPrinted>2013-02-07T13:14:00Z</cp:lastPrinted>
  <dcterms:created xsi:type="dcterms:W3CDTF">2013-03-05T18:29:00Z</dcterms:created>
  <dcterms:modified xsi:type="dcterms:W3CDTF">2013-11-05T00:04:00Z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