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273524F4" w:rsidR="00D218F3" w:rsidRPr="00B70591" w:rsidRDefault="00D218F3" w:rsidP="00D218F3">
      <w:pPr>
        <w:spacing w:line="200" w:lineRule="exact"/>
        <w:rPr>
          <w:b/>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A1371AE"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C25AA9">
        <w:rPr>
          <w:rFonts w:ascii="Arial" w:hAnsi="Arial"/>
          <w:sz w:val="36"/>
        </w:rPr>
        <w:t>9</w:t>
      </w:r>
    </w:p>
    <w:p w14:paraId="087F92D2" w14:textId="026D9243" w:rsidR="00D218F3" w:rsidRPr="00BC5B0B" w:rsidRDefault="00FB2C42" w:rsidP="00D218F3">
      <w:pPr>
        <w:pStyle w:val="Friform"/>
        <w:rPr>
          <w:rFonts w:ascii="Arial" w:hAnsi="Arial"/>
          <w:sz w:val="36"/>
        </w:rPr>
      </w:pPr>
      <w:r>
        <w:rPr>
          <w:rFonts w:ascii="Arial" w:hAnsi="Arial"/>
          <w:sz w:val="36"/>
        </w:rPr>
        <w:t>201</w:t>
      </w:r>
      <w:r w:rsidR="00C25AA9">
        <w:rPr>
          <w:rFonts w:ascii="Arial" w:hAnsi="Arial"/>
          <w:sz w:val="36"/>
        </w:rPr>
        <w:t>4-02-13</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stycke"/>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r w:rsidRPr="00B70591">
              <w:rPr>
                <w:sz w:val="20"/>
                <w:szCs w:val="20"/>
              </w:rPr>
              <w:t xml:space="preserve">healthcareProfessionalHSAId ändrad </w:t>
            </w:r>
            <w:r w:rsidR="009A180F" w:rsidRPr="00B70591">
              <w:rPr>
                <w:sz w:val="20"/>
                <w:szCs w:val="20"/>
              </w:rPr>
              <w:t xml:space="preserve"> </w:t>
            </w:r>
            <w:r w:rsidRPr="00B70591">
              <w:rPr>
                <w:sz w:val="20"/>
                <w:szCs w:val="20"/>
              </w:rPr>
              <w:t>från 1..1 till 0..1, orgUnitHSAId</w:t>
            </w:r>
            <w:r w:rsidR="00EC2E62" w:rsidRPr="00B70591">
              <w:rPr>
                <w:sz w:val="20"/>
                <w:szCs w:val="20"/>
              </w:rPr>
              <w:t xml:space="preserve"> ändrad från 1..1</w:t>
            </w:r>
            <w:r w:rsidRPr="00B70591">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bl>
    <w:p w14:paraId="2A423960" w14:textId="10E98317"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E2D2C38" w14:textId="77777777" w:rsidR="00324A32" w:rsidRPr="00F228E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Innehll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Innehll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Innehll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Innehll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46696023"/>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60BB2" w:rsidRDefault="00760BB2" w:rsidP="00D218F3">
                            <w:pPr>
                              <w:pStyle w:val="Sidfot"/>
                              <w:rPr>
                                <w:b/>
                                <w:i/>
                              </w:rPr>
                            </w:pPr>
                            <w:r w:rsidRPr="00FE3AAD">
                              <w:rPr>
                                <w:b/>
                                <w:i/>
                              </w:rPr>
                              <w:t>I arbetet har följande personer deltagit:</w:t>
                            </w:r>
                          </w:p>
                          <w:p w14:paraId="4EF9015E" w14:textId="77777777" w:rsidR="00760BB2" w:rsidRDefault="00760BB2" w:rsidP="00D218F3">
                            <w:pPr>
                              <w:pStyle w:val="Sidfot"/>
                              <w:rPr>
                                <w:b/>
                                <w:i/>
                              </w:rPr>
                            </w:pPr>
                          </w:p>
                          <w:p w14:paraId="491D3AD6" w14:textId="4B98BDB5" w:rsidR="00760BB2" w:rsidRDefault="00760BB2" w:rsidP="00D218F3">
                            <w:pPr>
                              <w:pStyle w:val="Sidfot"/>
                              <w:rPr>
                                <w:b/>
                                <w:i/>
                              </w:rPr>
                            </w:pPr>
                            <w:r>
                              <w:rPr>
                                <w:b/>
                                <w:i/>
                              </w:rPr>
                              <w:t>Projektgrupp:</w:t>
                            </w:r>
                          </w:p>
                          <w:p w14:paraId="1F66F383" w14:textId="77777777" w:rsidR="00760BB2" w:rsidRDefault="00760BB2" w:rsidP="00D218F3">
                            <w:pPr>
                              <w:pStyle w:val="Sidfot"/>
                              <w:rPr>
                                <w:b/>
                                <w:i/>
                              </w:rPr>
                            </w:pPr>
                          </w:p>
                          <w:p w14:paraId="2BD74928" w14:textId="0EB8B332" w:rsidR="00760BB2" w:rsidRDefault="00760BB2" w:rsidP="00D218F3">
                            <w:pPr>
                              <w:pStyle w:val="Sidfot"/>
                              <w:rPr>
                                <w:b/>
                                <w:i/>
                              </w:rPr>
                            </w:pPr>
                            <w:r>
                              <w:rPr>
                                <w:b/>
                                <w:i/>
                              </w:rPr>
                              <w:t>Maria Andersson, Mawell</w:t>
                            </w:r>
                          </w:p>
                          <w:p w14:paraId="5F7BB64C" w14:textId="280D6E08" w:rsidR="00760BB2" w:rsidRDefault="00760BB2" w:rsidP="00D218F3">
                            <w:pPr>
                              <w:pStyle w:val="Sidfot"/>
                              <w:rPr>
                                <w:b/>
                                <w:i/>
                              </w:rPr>
                            </w:pPr>
                            <w:r>
                              <w:rPr>
                                <w:b/>
                                <w:i/>
                              </w:rPr>
                              <w:t>Marco De Luca, Callista</w:t>
                            </w:r>
                          </w:p>
                          <w:p w14:paraId="0166F93D" w14:textId="6674564D" w:rsidR="00760BB2" w:rsidRDefault="00760BB2" w:rsidP="00D218F3">
                            <w:pPr>
                              <w:pStyle w:val="Sidfot"/>
                              <w:rPr>
                                <w:b/>
                                <w:i/>
                              </w:rPr>
                            </w:pPr>
                            <w:r>
                              <w:rPr>
                                <w:b/>
                                <w:i/>
                              </w:rPr>
                              <w:t>Magnus Ekstrand, Callista</w:t>
                            </w:r>
                          </w:p>
                          <w:p w14:paraId="181FAA35" w14:textId="11D17738" w:rsidR="00760BB2" w:rsidRDefault="00760BB2" w:rsidP="00D218F3">
                            <w:pPr>
                              <w:pStyle w:val="Sidfot"/>
                              <w:rPr>
                                <w:b/>
                                <w:i/>
                              </w:rPr>
                            </w:pPr>
                            <w:r>
                              <w:rPr>
                                <w:b/>
                                <w:i/>
                              </w:rPr>
                              <w:t>Johan Eltes, Callista</w:t>
                            </w:r>
                          </w:p>
                          <w:p w14:paraId="5EBF459A" w14:textId="6ADE153E" w:rsidR="00760BB2" w:rsidRDefault="00760BB2" w:rsidP="00D218F3">
                            <w:pPr>
                              <w:pStyle w:val="Sidfot"/>
                              <w:rPr>
                                <w:b/>
                                <w:i/>
                              </w:rPr>
                            </w:pPr>
                            <w:r>
                              <w:rPr>
                                <w:b/>
                                <w:i/>
                              </w:rPr>
                              <w:t>Björn Skeppner, Inera</w:t>
                            </w:r>
                          </w:p>
                          <w:p w14:paraId="72F22F86" w14:textId="44EE19A2" w:rsidR="00760BB2" w:rsidRDefault="00760BB2" w:rsidP="00D218F3">
                            <w:pPr>
                              <w:pStyle w:val="Sidfot"/>
                              <w:rPr>
                                <w:b/>
                                <w:i/>
                              </w:rPr>
                            </w:pPr>
                            <w:r>
                              <w:rPr>
                                <w:b/>
                                <w:i/>
                              </w:rPr>
                              <w:t>Thomas Siltberg, Mawell</w:t>
                            </w:r>
                          </w:p>
                          <w:p w14:paraId="41B65920" w14:textId="71B42563" w:rsidR="00760BB2" w:rsidRPr="00FE3AAD" w:rsidRDefault="00760BB2" w:rsidP="00D218F3">
                            <w:pPr>
                              <w:pStyle w:val="Sidfot"/>
                              <w:rPr>
                                <w:b/>
                                <w:i/>
                              </w:rPr>
                            </w:pPr>
                            <w:r>
                              <w:rPr>
                                <w:b/>
                                <w:i/>
                              </w:rPr>
                              <w:t>Björn Strihagen, Inera</w:t>
                            </w:r>
                          </w:p>
                          <w:p w14:paraId="33C395D9" w14:textId="77777777" w:rsidR="00760BB2" w:rsidRDefault="00760BB2" w:rsidP="0008258C">
                            <w:pPr>
                              <w:pStyle w:val="Sidfot"/>
                              <w:rPr>
                                <w:b/>
                                <w:i/>
                              </w:rPr>
                            </w:pPr>
                            <w:r>
                              <w:rPr>
                                <w:b/>
                                <w:i/>
                              </w:rPr>
                              <w:t>Fredrik Ström, Mawell</w:t>
                            </w:r>
                          </w:p>
                          <w:p w14:paraId="04BC96A1" w14:textId="51EB4D3E" w:rsidR="00760BB2" w:rsidRDefault="00760BB2" w:rsidP="0008258C">
                            <w:pPr>
                              <w:pStyle w:val="Sidfot"/>
                              <w:rPr>
                                <w:b/>
                                <w:i/>
                              </w:rPr>
                            </w:pPr>
                            <w:r>
                              <w:rPr>
                                <w:b/>
                                <w:i/>
                              </w:rPr>
                              <w:t>Björn Genfors, Mawell</w:t>
                            </w:r>
                          </w:p>
                          <w:p w14:paraId="3DB2AFC8" w14:textId="77777777" w:rsidR="00760BB2" w:rsidRDefault="00760BB2" w:rsidP="0008258C">
                            <w:pPr>
                              <w:pStyle w:val="Sidfot"/>
                              <w:rPr>
                                <w:b/>
                                <w:i/>
                              </w:rPr>
                            </w:pPr>
                          </w:p>
                          <w:p w14:paraId="4A431A8E" w14:textId="24B575D0" w:rsidR="00760BB2" w:rsidRDefault="00760BB2" w:rsidP="0008258C">
                            <w:pPr>
                              <w:pStyle w:val="Sidfot"/>
                              <w:rPr>
                                <w:b/>
                                <w:i/>
                              </w:rPr>
                            </w:pPr>
                            <w:r>
                              <w:rPr>
                                <w:b/>
                                <w:i/>
                              </w:rPr>
                              <w:t>Projektledning:</w:t>
                            </w:r>
                          </w:p>
                          <w:p w14:paraId="607582CE" w14:textId="77777777" w:rsidR="00760BB2" w:rsidRDefault="00760BB2" w:rsidP="0008258C">
                            <w:pPr>
                              <w:pStyle w:val="Sidfot"/>
                              <w:rPr>
                                <w:b/>
                                <w:i/>
                              </w:rPr>
                            </w:pPr>
                          </w:p>
                          <w:p w14:paraId="45227B97" w14:textId="3D299147" w:rsidR="00760BB2" w:rsidRDefault="00760BB2" w:rsidP="0008258C">
                            <w:pPr>
                              <w:pStyle w:val="Sidfot"/>
                              <w:rPr>
                                <w:b/>
                                <w:i/>
                              </w:rPr>
                            </w:pPr>
                            <w:r>
                              <w:rPr>
                                <w:b/>
                                <w:i/>
                              </w:rPr>
                              <w:t>Johan Eltes, Callista</w:t>
                            </w:r>
                          </w:p>
                          <w:p w14:paraId="56EC2BB7" w14:textId="77777777" w:rsidR="00760BB2" w:rsidRDefault="00760BB2" w:rsidP="0008258C">
                            <w:pPr>
                              <w:pStyle w:val="Sidfot"/>
                              <w:rPr>
                                <w:b/>
                                <w:i/>
                              </w:rPr>
                            </w:pPr>
                          </w:p>
                          <w:p w14:paraId="2744DEAE" w14:textId="0E1FADFC" w:rsidR="00760BB2" w:rsidRDefault="00760BB2" w:rsidP="0008258C">
                            <w:pPr>
                              <w:pStyle w:val="Sidfot"/>
                              <w:rPr>
                                <w:b/>
                                <w:i/>
                              </w:rPr>
                            </w:pPr>
                            <w:r>
                              <w:rPr>
                                <w:b/>
                                <w:i/>
                              </w:rPr>
                              <w:t>Beställare:</w:t>
                            </w:r>
                          </w:p>
                          <w:p w14:paraId="1727F54D" w14:textId="77777777" w:rsidR="00760BB2" w:rsidRDefault="00760BB2" w:rsidP="0008258C">
                            <w:pPr>
                              <w:pStyle w:val="Sidfot"/>
                              <w:rPr>
                                <w:b/>
                                <w:i/>
                              </w:rPr>
                            </w:pPr>
                          </w:p>
                          <w:p w14:paraId="181F918E" w14:textId="7EDAA33E" w:rsidR="00760BB2" w:rsidRDefault="00760BB2" w:rsidP="0008258C">
                            <w:pPr>
                              <w:pStyle w:val="Sidfot"/>
                              <w:rPr>
                                <w:b/>
                                <w:i/>
                              </w:rPr>
                            </w:pPr>
                            <w:r>
                              <w:rPr>
                                <w:b/>
                                <w:i/>
                              </w:rPr>
                              <w:t xml:space="preserve">Nina Lundberg, SLL HSF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60BB2" w:rsidRDefault="00760BB2" w:rsidP="00D218F3">
                      <w:pPr>
                        <w:pStyle w:val="Footer"/>
                        <w:rPr>
                          <w:b/>
                          <w:i/>
                        </w:rPr>
                      </w:pPr>
                      <w:r w:rsidRPr="00FE3AAD">
                        <w:rPr>
                          <w:b/>
                          <w:i/>
                        </w:rPr>
                        <w:t>I arbetet har följande personer deltagit:</w:t>
                      </w:r>
                    </w:p>
                    <w:p w14:paraId="4EF9015E" w14:textId="77777777" w:rsidR="00760BB2" w:rsidRDefault="00760BB2" w:rsidP="00D218F3">
                      <w:pPr>
                        <w:pStyle w:val="Footer"/>
                        <w:rPr>
                          <w:b/>
                          <w:i/>
                        </w:rPr>
                      </w:pPr>
                    </w:p>
                    <w:p w14:paraId="491D3AD6" w14:textId="4B98BDB5" w:rsidR="00760BB2" w:rsidRDefault="00760BB2" w:rsidP="00D218F3">
                      <w:pPr>
                        <w:pStyle w:val="Footer"/>
                        <w:rPr>
                          <w:b/>
                          <w:i/>
                        </w:rPr>
                      </w:pPr>
                      <w:r>
                        <w:rPr>
                          <w:b/>
                          <w:i/>
                        </w:rPr>
                        <w:t>Projektgrupp:</w:t>
                      </w:r>
                    </w:p>
                    <w:p w14:paraId="1F66F383" w14:textId="77777777" w:rsidR="00760BB2" w:rsidRDefault="00760BB2" w:rsidP="00D218F3">
                      <w:pPr>
                        <w:pStyle w:val="Footer"/>
                        <w:rPr>
                          <w:b/>
                          <w:i/>
                        </w:rPr>
                      </w:pPr>
                    </w:p>
                    <w:p w14:paraId="2BD74928" w14:textId="0EB8B332" w:rsidR="00760BB2" w:rsidRDefault="00760BB2" w:rsidP="00D218F3">
                      <w:pPr>
                        <w:pStyle w:val="Footer"/>
                        <w:rPr>
                          <w:b/>
                          <w:i/>
                        </w:rPr>
                      </w:pPr>
                      <w:r>
                        <w:rPr>
                          <w:b/>
                          <w:i/>
                        </w:rPr>
                        <w:t xml:space="preserve">Maria Andersson, </w:t>
                      </w:r>
                      <w:proofErr w:type="spellStart"/>
                      <w:r>
                        <w:rPr>
                          <w:b/>
                          <w:i/>
                        </w:rPr>
                        <w:t>Mawell</w:t>
                      </w:r>
                      <w:proofErr w:type="spellEnd"/>
                    </w:p>
                    <w:p w14:paraId="5F7BB64C" w14:textId="280D6E08" w:rsidR="00760BB2" w:rsidRDefault="00760BB2" w:rsidP="00D218F3">
                      <w:pPr>
                        <w:pStyle w:val="Footer"/>
                        <w:rPr>
                          <w:b/>
                          <w:i/>
                        </w:rPr>
                      </w:pPr>
                      <w:r>
                        <w:rPr>
                          <w:b/>
                          <w:i/>
                        </w:rPr>
                        <w:t>Marco De Luca, Callista</w:t>
                      </w:r>
                    </w:p>
                    <w:p w14:paraId="0166F93D" w14:textId="6674564D" w:rsidR="00760BB2" w:rsidRDefault="00760BB2" w:rsidP="00D218F3">
                      <w:pPr>
                        <w:pStyle w:val="Footer"/>
                        <w:rPr>
                          <w:b/>
                          <w:i/>
                        </w:rPr>
                      </w:pPr>
                      <w:r>
                        <w:rPr>
                          <w:b/>
                          <w:i/>
                        </w:rPr>
                        <w:t>Magnus Ekstrand, Callista</w:t>
                      </w:r>
                    </w:p>
                    <w:p w14:paraId="181FAA35" w14:textId="11D17738" w:rsidR="00760BB2" w:rsidRDefault="00760BB2" w:rsidP="00D218F3">
                      <w:pPr>
                        <w:pStyle w:val="Footer"/>
                        <w:rPr>
                          <w:b/>
                          <w:i/>
                        </w:rPr>
                      </w:pPr>
                      <w:r>
                        <w:rPr>
                          <w:b/>
                          <w:i/>
                        </w:rPr>
                        <w:t xml:space="preserve">Johan </w:t>
                      </w:r>
                      <w:proofErr w:type="spellStart"/>
                      <w:r>
                        <w:rPr>
                          <w:b/>
                          <w:i/>
                        </w:rPr>
                        <w:t>Eltes</w:t>
                      </w:r>
                      <w:proofErr w:type="spellEnd"/>
                      <w:r>
                        <w:rPr>
                          <w:b/>
                          <w:i/>
                        </w:rPr>
                        <w:t>, Callista</w:t>
                      </w:r>
                    </w:p>
                    <w:p w14:paraId="5EBF459A" w14:textId="6ADE153E" w:rsidR="00760BB2" w:rsidRDefault="00760BB2"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760BB2" w:rsidRDefault="00760BB2"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760BB2" w:rsidRPr="00FE3AAD" w:rsidRDefault="00760BB2"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60BB2" w:rsidRDefault="00760BB2" w:rsidP="0008258C">
                      <w:pPr>
                        <w:pStyle w:val="Footer"/>
                        <w:rPr>
                          <w:b/>
                          <w:i/>
                        </w:rPr>
                      </w:pPr>
                      <w:r>
                        <w:rPr>
                          <w:b/>
                          <w:i/>
                        </w:rPr>
                        <w:t xml:space="preserve">Fredrik Ström, </w:t>
                      </w:r>
                      <w:proofErr w:type="spellStart"/>
                      <w:r>
                        <w:rPr>
                          <w:b/>
                          <w:i/>
                        </w:rPr>
                        <w:t>Mawell</w:t>
                      </w:r>
                      <w:proofErr w:type="spellEnd"/>
                    </w:p>
                    <w:p w14:paraId="04BC96A1" w14:textId="51EB4D3E" w:rsidR="00760BB2" w:rsidRDefault="00760BB2"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760BB2" w:rsidRDefault="00760BB2" w:rsidP="0008258C">
                      <w:pPr>
                        <w:pStyle w:val="Footer"/>
                        <w:rPr>
                          <w:b/>
                          <w:i/>
                        </w:rPr>
                      </w:pPr>
                    </w:p>
                    <w:p w14:paraId="4A431A8E" w14:textId="24B575D0" w:rsidR="00760BB2" w:rsidRDefault="00760BB2" w:rsidP="0008258C">
                      <w:pPr>
                        <w:pStyle w:val="Footer"/>
                        <w:rPr>
                          <w:b/>
                          <w:i/>
                        </w:rPr>
                      </w:pPr>
                      <w:r>
                        <w:rPr>
                          <w:b/>
                          <w:i/>
                        </w:rPr>
                        <w:t>Projektledning:</w:t>
                      </w:r>
                    </w:p>
                    <w:p w14:paraId="607582CE" w14:textId="77777777" w:rsidR="00760BB2" w:rsidRDefault="00760BB2" w:rsidP="0008258C">
                      <w:pPr>
                        <w:pStyle w:val="Footer"/>
                        <w:rPr>
                          <w:b/>
                          <w:i/>
                        </w:rPr>
                      </w:pPr>
                    </w:p>
                    <w:p w14:paraId="45227B97" w14:textId="3D299147" w:rsidR="00760BB2" w:rsidRDefault="00760BB2"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60BB2" w:rsidRDefault="00760BB2" w:rsidP="0008258C">
                      <w:pPr>
                        <w:pStyle w:val="Footer"/>
                        <w:rPr>
                          <w:b/>
                          <w:i/>
                        </w:rPr>
                      </w:pPr>
                    </w:p>
                    <w:p w14:paraId="2744DEAE" w14:textId="0E1FADFC" w:rsidR="00760BB2" w:rsidRDefault="00760BB2" w:rsidP="0008258C">
                      <w:pPr>
                        <w:pStyle w:val="Footer"/>
                        <w:rPr>
                          <w:b/>
                          <w:i/>
                        </w:rPr>
                      </w:pPr>
                      <w:r>
                        <w:rPr>
                          <w:b/>
                          <w:i/>
                        </w:rPr>
                        <w:t>Beställare:</w:t>
                      </w:r>
                    </w:p>
                    <w:p w14:paraId="1727F54D" w14:textId="77777777" w:rsidR="00760BB2" w:rsidRDefault="00760BB2" w:rsidP="0008258C">
                      <w:pPr>
                        <w:pStyle w:val="Footer"/>
                        <w:rPr>
                          <w:b/>
                          <w:i/>
                        </w:rPr>
                      </w:pPr>
                    </w:p>
                    <w:p w14:paraId="181F918E" w14:textId="7EDAA33E" w:rsidR="00760BB2" w:rsidRDefault="00760BB2"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60BB2" w:rsidRPr="00B43EE0" w:rsidRDefault="00760BB2" w:rsidP="00D218F3"/>
                    <w:p w14:paraId="10DDB439" w14:textId="77777777" w:rsidR="00760BB2" w:rsidRPr="00B43EE0" w:rsidRDefault="00760BB2" w:rsidP="00D218F3"/>
                    <w:p w14:paraId="2457A03D" w14:textId="77777777" w:rsidR="00760BB2" w:rsidRPr="00B43EE0" w:rsidRDefault="00760BB2"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46696024"/>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46696025"/>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46696026"/>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46696027"/>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46696028"/>
      <w:r w:rsidRPr="00660DFA">
        <w:t>Adresseringsmodell</w:t>
      </w:r>
      <w:bookmarkEnd w:id="18"/>
      <w:bookmarkEnd w:id="19"/>
      <w:bookmarkEnd w:id="20"/>
      <w:bookmarkEnd w:id="21"/>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3B6CC61C" w14:textId="1C89AB45" w:rsidR="00074256" w:rsidRDefault="00E85323" w:rsidP="00074256">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46696029"/>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46696030"/>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46696031"/>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46696032"/>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46696033"/>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46696034"/>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46696035"/>
      <w:r>
        <w:t xml:space="preserve">Medarbetarens </w:t>
      </w:r>
      <w:r w:rsidRPr="004F0149">
        <w:t>direktåtkomst</w:t>
      </w:r>
      <w:bookmarkEnd w:id="39"/>
      <w:bookmarkEnd w:id="40"/>
      <w:bookmarkEnd w:id="41"/>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2" w:name="_Toc219337772"/>
      <w:bookmarkStart w:id="43" w:name="_Toc227077996"/>
      <w:bookmarkStart w:id="44" w:name="_Toc229537043"/>
      <w:bookmarkStart w:id="45" w:name="_Toc246696036"/>
      <w:r w:rsidRPr="00916805">
        <w:t>Patientens direktåtkomst</w:t>
      </w:r>
      <w:bookmarkEnd w:id="42"/>
      <w:bookmarkEnd w:id="43"/>
      <w:bookmarkEnd w:id="44"/>
      <w:bookmarkEnd w:id="45"/>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46696037"/>
      <w:r w:rsidRPr="004F0149">
        <w:t>Generellt</w:t>
      </w:r>
      <w:bookmarkEnd w:id="46"/>
      <w:bookmarkEnd w:id="47"/>
      <w:bookmarkEnd w:id="48"/>
    </w:p>
    <w:p w14:paraId="7289E800" w14:textId="67AB5FA7"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46696038"/>
      <w:r w:rsidRPr="00660DFA">
        <w:t>Tjänstekontraktens</w:t>
      </w:r>
      <w:r w:rsidRPr="00BC5B0B">
        <w:t xml:space="preserve"> desi</w:t>
      </w:r>
      <w:bookmarkEnd w:id="49"/>
      <w:r>
        <w:t>gn</w:t>
      </w:r>
      <w:bookmarkEnd w:id="50"/>
      <w:bookmarkEnd w:id="51"/>
      <w:bookmarkEnd w:id="52"/>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3" w:name="_Toc219337775"/>
      <w:bookmarkStart w:id="54" w:name="_Toc227635040"/>
      <w:bookmarkStart w:id="55" w:name="_Toc227659613"/>
      <w:bookmarkStart w:id="56"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46696040"/>
      <w:r>
        <w:t>Uppdatering av engagemangsindex</w:t>
      </w:r>
      <w:bookmarkEnd w:id="57"/>
      <w:bookmarkEnd w:id="58"/>
      <w:bookmarkEnd w:id="59"/>
      <w:bookmarkEnd w:id="60"/>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46696041"/>
      <w:r w:rsidRPr="00BC5B0B">
        <w:t>SLA-krav</w:t>
      </w:r>
      <w:bookmarkEnd w:id="61"/>
      <w:bookmarkEnd w:id="62"/>
      <w:bookmarkEnd w:id="63"/>
      <w:bookmarkEnd w:id="64"/>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5" w:name="_Toc227635043"/>
      <w:bookmarkStart w:id="66" w:name="_Toc227659616"/>
      <w:bookmarkStart w:id="67" w:name="_Toc246696042"/>
      <w:r>
        <w:t>Gemensamma konsumentregler</w:t>
      </w:r>
      <w:bookmarkEnd w:id="65"/>
      <w:bookmarkEnd w:id="66"/>
      <w:bookmarkEnd w:id="67"/>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8" w:name="_Toc244015407"/>
      <w:bookmarkStart w:id="69" w:name="_Toc246696043"/>
      <w:r>
        <w:t>Gemensamma producentregler</w:t>
      </w:r>
      <w:bookmarkEnd w:id="68"/>
      <w:bookmarkEnd w:id="69"/>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46696044"/>
      <w:r w:rsidRPr="00BC5B0B">
        <w:t>Format för Datum</w:t>
      </w:r>
      <w:bookmarkEnd w:id="70"/>
      <w:bookmarkEnd w:id="71"/>
      <w:bookmarkEnd w:id="72"/>
      <w:bookmarkEnd w:id="73"/>
      <w:bookmarkEnd w:id="74"/>
    </w:p>
    <w:p w14:paraId="2AA2F19E" w14:textId="77777777" w:rsidR="00852BED" w:rsidRPr="00BC5B0B" w:rsidRDefault="00852BED" w:rsidP="00852BED">
      <w:pPr>
        <w:pStyle w:val="Brd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46696045"/>
      <w:r w:rsidRPr="00BC5B0B">
        <w:t>Format för tidpunkter</w:t>
      </w:r>
      <w:bookmarkEnd w:id="75"/>
      <w:bookmarkEnd w:id="76"/>
      <w:bookmarkEnd w:id="77"/>
      <w:bookmarkEnd w:id="78"/>
      <w:bookmarkEnd w:id="79"/>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46696046"/>
      <w:r w:rsidRPr="00BC5B0B">
        <w:t>Tidszon för tidpunkter</w:t>
      </w:r>
      <w:bookmarkEnd w:id="80"/>
      <w:bookmarkEnd w:id="81"/>
      <w:bookmarkEnd w:id="82"/>
      <w:bookmarkEnd w:id="83"/>
      <w:bookmarkEnd w:id="84"/>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5" w:name="_Toc227635047"/>
      <w:bookmarkStart w:id="86" w:name="_Toc227659620"/>
      <w:bookmarkStart w:id="87" w:name="_Toc246696047"/>
      <w:r>
        <w:t>Personidentifierare</w:t>
      </w:r>
      <w:bookmarkEnd w:id="85"/>
      <w:bookmarkEnd w:id="86"/>
      <w:bookmarkEnd w:id="8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46696048"/>
      <w:r w:rsidRPr="00BC5B0B">
        <w:t>Felhantering</w:t>
      </w:r>
      <w:bookmarkEnd w:id="88"/>
      <w:bookmarkEnd w:id="89"/>
      <w:bookmarkEnd w:id="90"/>
      <w:bookmarkEnd w:id="91"/>
      <w:bookmarkEnd w:id="92"/>
    </w:p>
    <w:p w14:paraId="63CE05AD" w14:textId="4ABD7425" w:rsidR="00D218F3"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rdtext"/>
        <w:ind w:right="119"/>
      </w:pPr>
    </w:p>
    <w:p w14:paraId="4F09FA34" w14:textId="77777777" w:rsidR="00F228E8" w:rsidRPr="00BC5B0B" w:rsidRDefault="00F228E8" w:rsidP="00D15C65">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93" w:name="_Toc227635049"/>
      <w:bookmarkStart w:id="94" w:name="_Toc227659622"/>
      <w:bookmarkStart w:id="95" w:name="_Toc246696049"/>
      <w:bookmarkStart w:id="96" w:name="_Toc341787030"/>
      <w:r w:rsidRPr="00907C9B">
        <w:rPr>
          <w:spacing w:val="1"/>
        </w:rPr>
        <w:t>Gemensamma informationskomponenter</w:t>
      </w:r>
      <w:bookmarkEnd w:id="93"/>
      <w:bookmarkEnd w:id="94"/>
      <w:bookmarkEnd w:id="95"/>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rdtext"/>
        <w:tabs>
          <w:tab w:val="left" w:pos="-567"/>
        </w:tabs>
        <w:spacing w:before="120"/>
        <w:ind w:left="851" w:right="838"/>
      </w:pPr>
    </w:p>
    <w:p w14:paraId="5BB8FA35" w14:textId="23E1A422" w:rsidR="00F228E8" w:rsidRDefault="00F228E8" w:rsidP="00141BEB">
      <w:pPr>
        <w:pStyle w:val="Brdtext"/>
        <w:tabs>
          <w:tab w:val="left" w:pos="-567"/>
        </w:tabs>
        <w:spacing w:before="120"/>
        <w:ind w:left="851" w:right="838"/>
      </w:pPr>
      <w:r>
        <w:t>De gemensamma typerna beskrivs i bilagan ”Bilaga_Gemensamma_typer_&lt;versionsnummer&gt;.pdf”</w:t>
      </w:r>
    </w:p>
    <w:p w14:paraId="5CB6FFF3" w14:textId="77777777" w:rsidR="00141BEB" w:rsidRDefault="00141BEB" w:rsidP="00141BEB">
      <w:pPr>
        <w:pStyle w:val="Brdtext"/>
        <w:tabs>
          <w:tab w:val="left" w:pos="567"/>
        </w:tabs>
        <w:spacing w:before="120"/>
        <w:ind w:left="360" w:right="838"/>
      </w:pPr>
    </w:p>
    <w:p w14:paraId="22626BD1" w14:textId="77777777" w:rsidR="00F228E8" w:rsidRDefault="00F228E8" w:rsidP="00141BEB">
      <w:pPr>
        <w:pStyle w:val="Brdtext"/>
        <w:tabs>
          <w:tab w:val="left" w:pos="567"/>
        </w:tabs>
        <w:spacing w:before="120"/>
        <w:ind w:left="360" w:right="838"/>
      </w:pPr>
    </w:p>
    <w:p w14:paraId="34CF04FF" w14:textId="77777777" w:rsidR="00F228E8" w:rsidRDefault="00F228E8" w:rsidP="00141BEB">
      <w:pPr>
        <w:pStyle w:val="Brd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7" w:name="_Toc227635050"/>
      <w:bookmarkStart w:id="98" w:name="_Toc227659623"/>
      <w:bookmarkStart w:id="99" w:name="_Toc246696050"/>
      <w:bookmarkEnd w:id="96"/>
      <w:r w:rsidRPr="000927F0">
        <w:rPr>
          <w:spacing w:val="1"/>
        </w:rPr>
        <w:t>GetCareContact</w:t>
      </w:r>
      <w:r w:rsidR="00804285">
        <w:rPr>
          <w:spacing w:val="1"/>
        </w:rPr>
        <w:t>s</w:t>
      </w:r>
      <w:bookmarkEnd w:id="97"/>
      <w:bookmarkEnd w:id="98"/>
      <w:bookmarkEnd w:id="99"/>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46696051"/>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46696052"/>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46696053"/>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46696054"/>
      <w:r w:rsidRPr="002A2A8D">
        <w:t>Fältregler</w:t>
      </w:r>
      <w:bookmarkEnd w:id="109"/>
      <w:bookmarkEnd w:id="110"/>
      <w:bookmarkEnd w:id="111"/>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1FDB17EE" w:rsidR="002B6CD3" w:rsidRPr="00907C9B" w:rsidRDefault="00C10479" w:rsidP="00C10479">
            <w:pPr>
              <w:spacing w:line="229" w:lineRule="exact"/>
              <w:rPr>
                <w:sz w:val="20"/>
                <w:szCs w:val="20"/>
              </w:rPr>
            </w:pPr>
            <w:r>
              <w:rPr>
                <w:sz w:val="20"/>
                <w:szCs w:val="20"/>
              </w:rPr>
              <w:t xml:space="preserve"> </w:t>
            </w:r>
            <w:r w:rsidR="002B6CD3">
              <w:rPr>
                <w:sz w:val="20"/>
                <w:szCs w:val="20"/>
              </w:rPr>
              <w:t>0</w:t>
            </w:r>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32908058" w:rsidR="002B6CD3" w:rsidRDefault="00C10479" w:rsidP="00C10479">
            <w:pPr>
              <w:spacing w:line="229" w:lineRule="exact"/>
              <w:rPr>
                <w:sz w:val="20"/>
                <w:szCs w:val="20"/>
              </w:rPr>
            </w:pPr>
            <w:r>
              <w:rPr>
                <w:spacing w:val="-1"/>
                <w:sz w:val="20"/>
                <w:szCs w:val="20"/>
              </w:rPr>
              <w:t xml:space="preserve"> </w:t>
            </w:r>
            <w:r w:rsidR="002B6CD3">
              <w:rPr>
                <w:spacing w:val="-1"/>
                <w:sz w:val="20"/>
                <w:szCs w:val="20"/>
              </w:rPr>
              <w:t>1</w:t>
            </w:r>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AB34EB" w:rsidP="00757994">
            <w:pPr>
              <w:spacing w:line="226" w:lineRule="exact"/>
              <w:ind w:left="102"/>
              <w:rPr>
                <w:spacing w:val="-1"/>
                <w:sz w:val="20"/>
                <w:szCs w:val="20"/>
              </w:rPr>
            </w:pPr>
            <w:hyperlink r:id="rId17"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F228E8">
        <w:trPr>
          <w:trHeight w:hRule="exact" w:val="698"/>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0AF5342E" w:rsidR="002B6CD3" w:rsidRPr="003658DE" w:rsidRDefault="004469EB" w:rsidP="00756F28">
            <w:pPr>
              <w:spacing w:line="229" w:lineRule="exact"/>
              <w:ind w:left="102"/>
              <w:rPr>
                <w:sz w:val="20"/>
                <w:szCs w:val="20"/>
              </w:rPr>
            </w:pPr>
            <w:r w:rsidRPr="004469EB">
              <w:rPr>
                <w:sz w:val="20"/>
                <w:szCs w:val="20"/>
              </w:rPr>
              <w:t>HSA-id för organisationsenhet. Om tillgängligt skall detta anges. I de fall HSA-id saknas kan ett för källsystemet unikt id</w:t>
            </w:r>
            <w:r>
              <w:rPr>
                <w:rFonts w:ascii="Arial" w:hAnsi="Arial" w:cs="Arial"/>
                <w:sz w:val="20"/>
                <w:szCs w:val="20"/>
              </w:rPr>
              <w:t xml:space="preserve"> användas.</w:t>
            </w:r>
          </w:p>
        </w:tc>
        <w:tc>
          <w:tcPr>
            <w:tcW w:w="844" w:type="dxa"/>
            <w:tcBorders>
              <w:top w:val="single" w:sz="5" w:space="0" w:color="000000"/>
              <w:left w:val="single" w:sz="5" w:space="0" w:color="000000"/>
              <w:bottom w:val="single" w:sz="5" w:space="0" w:color="000000"/>
              <w:right w:val="single" w:sz="5" w:space="0" w:color="000000"/>
            </w:tcBorders>
          </w:tcPr>
          <w:p w14:paraId="30E6FBA1" w14:textId="3141902F" w:rsidR="002B6CD3" w:rsidRDefault="00B70591" w:rsidP="00756F28">
            <w:pPr>
              <w:spacing w:line="229" w:lineRule="exact"/>
              <w:ind w:left="102"/>
              <w:rPr>
                <w:sz w:val="20"/>
                <w:szCs w:val="20"/>
              </w:rPr>
            </w:pPr>
            <w:r>
              <w:rPr>
                <w:spacing w:val="-1"/>
                <w:sz w:val="20"/>
                <w:szCs w:val="20"/>
              </w:rPr>
              <w:t>0</w:t>
            </w:r>
            <w:r w:rsidR="002B6CD3">
              <w:rPr>
                <w:spacing w:val="-1"/>
                <w:sz w:val="20"/>
                <w:szCs w:val="20"/>
              </w:rPr>
              <w:t>..1</w:t>
            </w:r>
          </w:p>
        </w:tc>
      </w:tr>
      <w:tr w:rsidR="002B6CD3" w:rsidRPr="00907C9B" w14:paraId="5D874853" w14:textId="77777777" w:rsidTr="00F228E8">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4B68372E" w:rsidR="002B6CD3" w:rsidRPr="003658DE" w:rsidRDefault="004469EB" w:rsidP="00756F28">
            <w:pPr>
              <w:spacing w:line="229" w:lineRule="exact"/>
              <w:ind w:left="102"/>
              <w:rPr>
                <w:sz w:val="20"/>
                <w:szCs w:val="20"/>
              </w:rPr>
            </w:pPr>
            <w:r w:rsidRPr="004469EB">
              <w:rPr>
                <w:sz w:val="20"/>
                <w:szCs w:val="20"/>
              </w:rPr>
              <w:t>Namn på organisationsenhet.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15970429" w14:textId="09116ED3" w:rsidR="002B6CD3" w:rsidRDefault="004469EB" w:rsidP="00756F28">
            <w:pPr>
              <w:spacing w:line="229" w:lineRule="exact"/>
              <w:ind w:left="102"/>
              <w:rPr>
                <w:sz w:val="20"/>
                <w:szCs w:val="20"/>
              </w:rPr>
            </w:pPr>
            <w:r>
              <w:rPr>
                <w:spacing w:val="-1"/>
                <w:sz w:val="20"/>
                <w:szCs w:val="20"/>
              </w:rPr>
              <w:t>0</w:t>
            </w:r>
            <w:bookmarkStart w:id="112" w:name="_GoBack"/>
            <w:bookmarkEnd w:id="112"/>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lastRenderedPageBreak/>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5273FA82"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organisationsenhet. 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38779C7E" w:rsidR="002B6CD3" w:rsidRPr="00907C9B" w:rsidRDefault="008015C4" w:rsidP="00756F28">
            <w:pPr>
              <w:spacing w:line="229" w:lineRule="exact"/>
              <w:ind w:left="102"/>
              <w:rPr>
                <w:sz w:val="20"/>
                <w:szCs w:val="20"/>
              </w:rPr>
            </w:pPr>
            <w:r>
              <w:rPr>
                <w:sz w:val="20"/>
                <w:szCs w:val="20"/>
              </w:rPr>
              <w:t>0</w:t>
            </w:r>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465E1ED3"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1E6D7FFD"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B941B" w14:textId="77777777" w:rsidR="00AB34EB" w:rsidRDefault="00AB34EB">
      <w:r>
        <w:separator/>
      </w:r>
    </w:p>
  </w:endnote>
  <w:endnote w:type="continuationSeparator" w:id="0">
    <w:p w14:paraId="1A790564" w14:textId="77777777" w:rsidR="00AB34EB" w:rsidRDefault="00AB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443A6" w14:textId="77777777" w:rsidR="00AB34EB" w:rsidRDefault="00AB34EB">
      <w:r>
        <w:separator/>
      </w:r>
    </w:p>
  </w:footnote>
  <w:footnote w:type="continuationSeparator" w:id="0">
    <w:p w14:paraId="5CC10ED3" w14:textId="77777777" w:rsidR="00AB34EB" w:rsidRDefault="00AB3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60BB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60BB2" w:rsidRDefault="00760BB2"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69EB">
            <w:rPr>
              <w:noProof/>
            </w:rPr>
            <w:t>6</w:t>
          </w:r>
          <w:r>
            <w:fldChar w:fldCharType="end"/>
          </w:r>
          <w:r>
            <w:t xml:space="preserve"> (</w:t>
          </w:r>
          <w:r>
            <w:fldChar w:fldCharType="begin"/>
          </w:r>
          <w:r>
            <w:instrText xml:space="preserve"> NUMPAGES </w:instrText>
          </w:r>
          <w:r>
            <w:fldChar w:fldCharType="separate"/>
          </w:r>
          <w:r w:rsidR="004469EB">
            <w:rPr>
              <w:noProof/>
            </w:rPr>
            <w:t>6</w:t>
          </w:r>
          <w:r>
            <w:fldChar w:fldCharType="end"/>
          </w:r>
          <w:r>
            <w:t>)</w:t>
          </w:r>
        </w:p>
      </w:tc>
    </w:tr>
    <w:tr w:rsidR="00760BB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70591">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60BB2" w:rsidRPr="00647B65" w:rsidRDefault="00760BB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60BB2" w:rsidRPr="00647B65" w:rsidRDefault="00760BB2" w:rsidP="004E562D"/>
      </w:tc>
    </w:tr>
  </w:tbl>
  <w:p w14:paraId="1CF20CDE" w14:textId="77777777" w:rsidR="00760BB2" w:rsidRPr="008745C3" w:rsidRDefault="00760BB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60BB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60BB2" w:rsidRDefault="00760BB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60BB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760BB2" w:rsidRDefault="00760BB2"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760BB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760BB2" w:rsidRDefault="00760BB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60BB2" w:rsidRDefault="00760BB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60BB2" w:rsidRDefault="00760BB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469EB">
            <w:rPr>
              <w:noProof/>
            </w:rPr>
            <w:t>21</w:t>
          </w:r>
          <w:r>
            <w:fldChar w:fldCharType="end"/>
          </w:r>
          <w:r>
            <w:t xml:space="preserve"> (</w:t>
          </w:r>
          <w:r>
            <w:fldChar w:fldCharType="begin"/>
          </w:r>
          <w:r>
            <w:instrText xml:space="preserve"> NUMPAGES </w:instrText>
          </w:r>
          <w:r>
            <w:fldChar w:fldCharType="separate"/>
          </w:r>
          <w:r w:rsidR="004469EB">
            <w:rPr>
              <w:noProof/>
            </w:rPr>
            <w:t>22</w:t>
          </w:r>
          <w:r>
            <w:fldChar w:fldCharType="end"/>
          </w:r>
          <w:r>
            <w:t>)</w:t>
          </w:r>
        </w:p>
      </w:tc>
    </w:tr>
    <w:tr w:rsidR="00760BB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60BB2" w:rsidRPr="00CF3BBF" w:rsidRDefault="00760BB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70591">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60BB2" w:rsidRPr="00647B65" w:rsidRDefault="00760BB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60BB2" w:rsidRPr="00647B65" w:rsidRDefault="00760BB2" w:rsidP="004E562D"/>
      </w:tc>
    </w:tr>
  </w:tbl>
  <w:p w14:paraId="387255B9" w14:textId="77777777" w:rsidR="00760BB2" w:rsidRPr="008745C3" w:rsidRDefault="00760BB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9EB"/>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34EB"/>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0591"/>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nera.se/Documents/TJANSTER_PROJEKT/Katalogtjanst_HSA/Innehall/hsa_innehall_befattning.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C1A2-CF3D-4DD1-A886-35D05A82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5946</Words>
  <Characters>31518</Characters>
  <Application>Microsoft Office Word</Application>
  <DocSecurity>0</DocSecurity>
  <Lines>262</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cp:revision>
  <cp:lastPrinted>2013-02-07T13:14:00Z</cp:lastPrinted>
  <dcterms:created xsi:type="dcterms:W3CDTF">2014-02-13T10:07:00Z</dcterms:created>
  <dcterms:modified xsi:type="dcterms:W3CDTF">2014-02-14T13:10:00Z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