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5418DB">
              <w:rPr>
                <w:color w:val="008000"/>
                <w:sz w:val="32"/>
              </w:rPr>
              <w:t>2014-09-20</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02BA721F" w14:textId="77777777" w:rsidR="00E467A3"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8993996" w:history="1">
            <w:r w:rsidR="00E467A3" w:rsidRPr="00255EA3">
              <w:rPr>
                <w:rStyle w:val="Hyperlnk"/>
                <w:noProof/>
              </w:rPr>
              <w:t>1</w:t>
            </w:r>
            <w:r w:rsidR="00E467A3">
              <w:rPr>
                <w:rFonts w:asciiTheme="minorHAnsi" w:eastAsiaTheme="minorEastAsia" w:hAnsiTheme="minorHAnsi" w:cstheme="minorBidi"/>
                <w:noProof/>
                <w:sz w:val="22"/>
                <w:lang w:eastAsia="sv-SE"/>
              </w:rPr>
              <w:tab/>
            </w:r>
            <w:r w:rsidR="00E467A3" w:rsidRPr="00255EA3">
              <w:rPr>
                <w:rStyle w:val="Hyperlnk"/>
                <w:noProof/>
              </w:rPr>
              <w:t>Inledning</w:t>
            </w:r>
            <w:r w:rsidR="00E467A3">
              <w:rPr>
                <w:noProof/>
                <w:webHidden/>
              </w:rPr>
              <w:tab/>
            </w:r>
            <w:r w:rsidR="00E467A3">
              <w:rPr>
                <w:noProof/>
                <w:webHidden/>
              </w:rPr>
              <w:fldChar w:fldCharType="begin"/>
            </w:r>
            <w:r w:rsidR="00E467A3">
              <w:rPr>
                <w:noProof/>
                <w:webHidden/>
              </w:rPr>
              <w:instrText xml:space="preserve"> PAGEREF _Toc398993996 \h </w:instrText>
            </w:r>
            <w:r w:rsidR="00E467A3">
              <w:rPr>
                <w:noProof/>
                <w:webHidden/>
              </w:rPr>
            </w:r>
            <w:r w:rsidR="00E467A3">
              <w:rPr>
                <w:noProof/>
                <w:webHidden/>
              </w:rPr>
              <w:fldChar w:fldCharType="separate"/>
            </w:r>
            <w:r w:rsidR="00E467A3">
              <w:rPr>
                <w:noProof/>
                <w:webHidden/>
              </w:rPr>
              <w:t>11</w:t>
            </w:r>
            <w:r w:rsidR="00E467A3">
              <w:rPr>
                <w:noProof/>
                <w:webHidden/>
              </w:rPr>
              <w:fldChar w:fldCharType="end"/>
            </w:r>
          </w:hyperlink>
        </w:p>
        <w:p w14:paraId="45B8CC7A" w14:textId="77777777" w:rsidR="00E467A3" w:rsidRDefault="00E467A3">
          <w:pPr>
            <w:pStyle w:val="Innehll2"/>
            <w:tabs>
              <w:tab w:val="left" w:pos="660"/>
              <w:tab w:val="right" w:leader="dot" w:pos="10456"/>
            </w:tabs>
            <w:rPr>
              <w:rFonts w:asciiTheme="minorHAnsi" w:eastAsiaTheme="minorEastAsia" w:hAnsiTheme="minorHAnsi" w:cstheme="minorBidi"/>
              <w:noProof/>
              <w:sz w:val="22"/>
              <w:lang w:eastAsia="sv-SE"/>
            </w:rPr>
          </w:pPr>
          <w:hyperlink w:anchor="_Toc398993997" w:history="1">
            <w:r w:rsidRPr="00255EA3">
              <w:rPr>
                <w:rStyle w:val="Hyperlnk"/>
                <w:noProof/>
              </w:rPr>
              <w:t>1.1</w:t>
            </w:r>
            <w:r>
              <w:rPr>
                <w:rFonts w:asciiTheme="minorHAnsi" w:eastAsiaTheme="minorEastAsia" w:hAnsiTheme="minorHAnsi" w:cstheme="minorBidi"/>
                <w:noProof/>
                <w:sz w:val="22"/>
                <w:lang w:eastAsia="sv-SE"/>
              </w:rPr>
              <w:tab/>
            </w:r>
            <w:r w:rsidRPr="00255EA3">
              <w:rPr>
                <w:rStyle w:val="Hyperlnk"/>
                <w:noProof/>
              </w:rPr>
              <w:t>Svenskt namn</w:t>
            </w:r>
            <w:r>
              <w:rPr>
                <w:noProof/>
                <w:webHidden/>
              </w:rPr>
              <w:tab/>
            </w:r>
            <w:r>
              <w:rPr>
                <w:noProof/>
                <w:webHidden/>
              </w:rPr>
              <w:fldChar w:fldCharType="begin"/>
            </w:r>
            <w:r>
              <w:rPr>
                <w:noProof/>
                <w:webHidden/>
              </w:rPr>
              <w:instrText xml:space="preserve"> PAGEREF _Toc398993997 \h </w:instrText>
            </w:r>
            <w:r>
              <w:rPr>
                <w:noProof/>
                <w:webHidden/>
              </w:rPr>
            </w:r>
            <w:r>
              <w:rPr>
                <w:noProof/>
                <w:webHidden/>
              </w:rPr>
              <w:fldChar w:fldCharType="separate"/>
            </w:r>
            <w:r>
              <w:rPr>
                <w:noProof/>
                <w:webHidden/>
              </w:rPr>
              <w:t>11</w:t>
            </w:r>
            <w:r>
              <w:rPr>
                <w:noProof/>
                <w:webHidden/>
              </w:rPr>
              <w:fldChar w:fldCharType="end"/>
            </w:r>
          </w:hyperlink>
        </w:p>
        <w:p w14:paraId="5D894D85"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3998" w:history="1">
            <w:r w:rsidRPr="00255EA3">
              <w:rPr>
                <w:rStyle w:val="Hyperlnk"/>
                <w:noProof/>
              </w:rPr>
              <w:t>1.2</w:t>
            </w:r>
            <w:r>
              <w:rPr>
                <w:rFonts w:asciiTheme="minorHAnsi" w:eastAsiaTheme="minorEastAsia" w:hAnsiTheme="minorHAnsi" w:cstheme="minorBidi"/>
                <w:noProof/>
                <w:sz w:val="22"/>
                <w:lang w:eastAsia="sv-SE"/>
              </w:rPr>
              <w:tab/>
            </w:r>
            <w:r w:rsidRPr="00255EA3">
              <w:rPr>
                <w:rStyle w:val="Hyperlnk"/>
                <w:noProof/>
              </w:rPr>
              <w:t>WEB beskrivning</w:t>
            </w:r>
            <w:r>
              <w:rPr>
                <w:noProof/>
                <w:webHidden/>
              </w:rPr>
              <w:tab/>
            </w:r>
            <w:r>
              <w:rPr>
                <w:noProof/>
                <w:webHidden/>
              </w:rPr>
              <w:fldChar w:fldCharType="begin"/>
            </w:r>
            <w:r>
              <w:rPr>
                <w:noProof/>
                <w:webHidden/>
              </w:rPr>
              <w:instrText xml:space="preserve"> PAGEREF _Toc398993998 \h </w:instrText>
            </w:r>
            <w:r>
              <w:rPr>
                <w:noProof/>
                <w:webHidden/>
              </w:rPr>
            </w:r>
            <w:r>
              <w:rPr>
                <w:noProof/>
                <w:webHidden/>
              </w:rPr>
              <w:fldChar w:fldCharType="separate"/>
            </w:r>
            <w:r>
              <w:rPr>
                <w:noProof/>
                <w:webHidden/>
              </w:rPr>
              <w:t>11</w:t>
            </w:r>
            <w:r>
              <w:rPr>
                <w:noProof/>
                <w:webHidden/>
              </w:rPr>
              <w:fldChar w:fldCharType="end"/>
            </w:r>
          </w:hyperlink>
          <w:bookmarkStart w:id="1" w:name="_GoBack"/>
          <w:bookmarkEnd w:id="1"/>
        </w:p>
        <w:p w14:paraId="776FD90E" w14:textId="77777777" w:rsidR="00E467A3" w:rsidRDefault="00E467A3">
          <w:pPr>
            <w:pStyle w:val="Innehll1"/>
            <w:tabs>
              <w:tab w:val="left" w:pos="400"/>
              <w:tab w:val="right" w:leader="dot" w:pos="10456"/>
            </w:tabs>
            <w:rPr>
              <w:rFonts w:asciiTheme="minorHAnsi" w:eastAsiaTheme="minorEastAsia" w:hAnsiTheme="minorHAnsi" w:cstheme="minorBidi"/>
              <w:noProof/>
              <w:sz w:val="22"/>
              <w:lang w:eastAsia="sv-SE"/>
            </w:rPr>
          </w:pPr>
          <w:hyperlink w:anchor="_Toc398993999" w:history="1">
            <w:r w:rsidRPr="00255EA3">
              <w:rPr>
                <w:rStyle w:val="Hyperlnk"/>
                <w:noProof/>
              </w:rPr>
              <w:t>2</w:t>
            </w:r>
            <w:r>
              <w:rPr>
                <w:rFonts w:asciiTheme="minorHAnsi" w:eastAsiaTheme="minorEastAsia" w:hAnsiTheme="minorHAnsi" w:cstheme="minorBidi"/>
                <w:noProof/>
                <w:sz w:val="22"/>
                <w:lang w:eastAsia="sv-SE"/>
              </w:rPr>
              <w:tab/>
            </w:r>
            <w:r w:rsidRPr="00255EA3">
              <w:rPr>
                <w:rStyle w:val="Hyperlnk"/>
                <w:noProof/>
              </w:rPr>
              <w:t>Versionsinformation</w:t>
            </w:r>
            <w:r>
              <w:rPr>
                <w:noProof/>
                <w:webHidden/>
              </w:rPr>
              <w:tab/>
            </w:r>
            <w:r>
              <w:rPr>
                <w:noProof/>
                <w:webHidden/>
              </w:rPr>
              <w:fldChar w:fldCharType="begin"/>
            </w:r>
            <w:r>
              <w:rPr>
                <w:noProof/>
                <w:webHidden/>
              </w:rPr>
              <w:instrText xml:space="preserve"> PAGEREF _Toc398993999 \h </w:instrText>
            </w:r>
            <w:r>
              <w:rPr>
                <w:noProof/>
                <w:webHidden/>
              </w:rPr>
            </w:r>
            <w:r>
              <w:rPr>
                <w:noProof/>
                <w:webHidden/>
              </w:rPr>
              <w:fldChar w:fldCharType="separate"/>
            </w:r>
            <w:r>
              <w:rPr>
                <w:noProof/>
                <w:webHidden/>
              </w:rPr>
              <w:t>12</w:t>
            </w:r>
            <w:r>
              <w:rPr>
                <w:noProof/>
                <w:webHidden/>
              </w:rPr>
              <w:fldChar w:fldCharType="end"/>
            </w:r>
          </w:hyperlink>
        </w:p>
        <w:p w14:paraId="18E6E3F3"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00" w:history="1">
            <w:r w:rsidRPr="00255EA3">
              <w:rPr>
                <w:rStyle w:val="Hyperlnk"/>
                <w:noProof/>
              </w:rPr>
              <w:t>2.1</w:t>
            </w:r>
            <w:r>
              <w:rPr>
                <w:rFonts w:asciiTheme="minorHAnsi" w:eastAsiaTheme="minorEastAsia" w:hAnsiTheme="minorHAnsi" w:cstheme="minorBidi"/>
                <w:noProof/>
                <w:sz w:val="22"/>
                <w:lang w:eastAsia="sv-SE"/>
              </w:rPr>
              <w:tab/>
            </w:r>
            <w:r w:rsidRPr="00255EA3">
              <w:rPr>
                <w:rStyle w:val="Hyperlnk"/>
                <w:noProof/>
              </w:rPr>
              <w:t>Version 3.0</w:t>
            </w:r>
            <w:r>
              <w:rPr>
                <w:noProof/>
                <w:webHidden/>
              </w:rPr>
              <w:tab/>
            </w:r>
            <w:r>
              <w:rPr>
                <w:noProof/>
                <w:webHidden/>
              </w:rPr>
              <w:fldChar w:fldCharType="begin"/>
            </w:r>
            <w:r>
              <w:rPr>
                <w:noProof/>
                <w:webHidden/>
              </w:rPr>
              <w:instrText xml:space="preserve"> PAGEREF _Toc398994000 \h </w:instrText>
            </w:r>
            <w:r>
              <w:rPr>
                <w:noProof/>
                <w:webHidden/>
              </w:rPr>
            </w:r>
            <w:r>
              <w:rPr>
                <w:noProof/>
                <w:webHidden/>
              </w:rPr>
              <w:fldChar w:fldCharType="separate"/>
            </w:r>
            <w:r>
              <w:rPr>
                <w:noProof/>
                <w:webHidden/>
              </w:rPr>
              <w:t>12</w:t>
            </w:r>
            <w:r>
              <w:rPr>
                <w:noProof/>
                <w:webHidden/>
              </w:rPr>
              <w:fldChar w:fldCharType="end"/>
            </w:r>
          </w:hyperlink>
        </w:p>
        <w:p w14:paraId="6CC3B079"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01" w:history="1">
            <w:r w:rsidRPr="00255EA3">
              <w:rPr>
                <w:rStyle w:val="Hyperlnk"/>
                <w:noProof/>
              </w:rPr>
              <w:t>2.1.1</w:t>
            </w:r>
            <w:r>
              <w:rPr>
                <w:rFonts w:asciiTheme="minorHAnsi" w:eastAsiaTheme="minorEastAsia" w:hAnsiTheme="minorHAnsi" w:cstheme="minorBidi"/>
                <w:noProof/>
                <w:sz w:val="22"/>
                <w:lang w:eastAsia="sv-SE"/>
              </w:rPr>
              <w:tab/>
            </w:r>
            <w:r w:rsidRPr="00255EA3">
              <w:rPr>
                <w:rStyle w:val="Hyperlnk"/>
                <w:noProof/>
              </w:rPr>
              <w:t>Oförändrade tjänstekontrakt</w:t>
            </w:r>
            <w:r>
              <w:rPr>
                <w:noProof/>
                <w:webHidden/>
              </w:rPr>
              <w:tab/>
            </w:r>
            <w:r>
              <w:rPr>
                <w:noProof/>
                <w:webHidden/>
              </w:rPr>
              <w:fldChar w:fldCharType="begin"/>
            </w:r>
            <w:r>
              <w:rPr>
                <w:noProof/>
                <w:webHidden/>
              </w:rPr>
              <w:instrText xml:space="preserve"> PAGEREF _Toc398994001 \h </w:instrText>
            </w:r>
            <w:r>
              <w:rPr>
                <w:noProof/>
                <w:webHidden/>
              </w:rPr>
            </w:r>
            <w:r>
              <w:rPr>
                <w:noProof/>
                <w:webHidden/>
              </w:rPr>
              <w:fldChar w:fldCharType="separate"/>
            </w:r>
            <w:r>
              <w:rPr>
                <w:noProof/>
                <w:webHidden/>
              </w:rPr>
              <w:t>12</w:t>
            </w:r>
            <w:r>
              <w:rPr>
                <w:noProof/>
                <w:webHidden/>
              </w:rPr>
              <w:fldChar w:fldCharType="end"/>
            </w:r>
          </w:hyperlink>
        </w:p>
        <w:p w14:paraId="2A5611F0"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02" w:history="1">
            <w:r w:rsidRPr="00255EA3">
              <w:rPr>
                <w:rStyle w:val="Hyperlnk"/>
                <w:noProof/>
              </w:rPr>
              <w:t>2.1.2</w:t>
            </w:r>
            <w:r>
              <w:rPr>
                <w:rFonts w:asciiTheme="minorHAnsi" w:eastAsiaTheme="minorEastAsia" w:hAnsiTheme="minorHAnsi" w:cstheme="minorBidi"/>
                <w:noProof/>
                <w:sz w:val="22"/>
                <w:lang w:eastAsia="sv-SE"/>
              </w:rPr>
              <w:tab/>
            </w:r>
            <w:r w:rsidRPr="00255EA3">
              <w:rPr>
                <w:rStyle w:val="Hyperlnk"/>
                <w:noProof/>
              </w:rPr>
              <w:t>Nya tjänstekontrakt</w:t>
            </w:r>
            <w:r>
              <w:rPr>
                <w:noProof/>
                <w:webHidden/>
              </w:rPr>
              <w:tab/>
            </w:r>
            <w:r>
              <w:rPr>
                <w:noProof/>
                <w:webHidden/>
              </w:rPr>
              <w:fldChar w:fldCharType="begin"/>
            </w:r>
            <w:r>
              <w:rPr>
                <w:noProof/>
                <w:webHidden/>
              </w:rPr>
              <w:instrText xml:space="preserve"> PAGEREF _Toc398994002 \h </w:instrText>
            </w:r>
            <w:r>
              <w:rPr>
                <w:noProof/>
                <w:webHidden/>
              </w:rPr>
            </w:r>
            <w:r>
              <w:rPr>
                <w:noProof/>
                <w:webHidden/>
              </w:rPr>
              <w:fldChar w:fldCharType="separate"/>
            </w:r>
            <w:r>
              <w:rPr>
                <w:noProof/>
                <w:webHidden/>
              </w:rPr>
              <w:t>12</w:t>
            </w:r>
            <w:r>
              <w:rPr>
                <w:noProof/>
                <w:webHidden/>
              </w:rPr>
              <w:fldChar w:fldCharType="end"/>
            </w:r>
          </w:hyperlink>
        </w:p>
        <w:p w14:paraId="42FAE0F4"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03" w:history="1">
            <w:r w:rsidRPr="00255EA3">
              <w:rPr>
                <w:rStyle w:val="Hyperlnk"/>
                <w:noProof/>
              </w:rPr>
              <w:t>2.1.3</w:t>
            </w:r>
            <w:r>
              <w:rPr>
                <w:rFonts w:asciiTheme="minorHAnsi" w:eastAsiaTheme="minorEastAsia" w:hAnsiTheme="minorHAnsi" w:cstheme="minorBidi"/>
                <w:noProof/>
                <w:sz w:val="22"/>
                <w:lang w:eastAsia="sv-SE"/>
              </w:rPr>
              <w:tab/>
            </w:r>
            <w:r w:rsidRPr="00255EA3">
              <w:rPr>
                <w:rStyle w:val="Hyperlnk"/>
                <w:noProof/>
              </w:rPr>
              <w:t>Förändrade tjänstekontrakt</w:t>
            </w:r>
            <w:r>
              <w:rPr>
                <w:noProof/>
                <w:webHidden/>
              </w:rPr>
              <w:tab/>
            </w:r>
            <w:r>
              <w:rPr>
                <w:noProof/>
                <w:webHidden/>
              </w:rPr>
              <w:fldChar w:fldCharType="begin"/>
            </w:r>
            <w:r>
              <w:rPr>
                <w:noProof/>
                <w:webHidden/>
              </w:rPr>
              <w:instrText xml:space="preserve"> PAGEREF _Toc398994003 \h </w:instrText>
            </w:r>
            <w:r>
              <w:rPr>
                <w:noProof/>
                <w:webHidden/>
              </w:rPr>
            </w:r>
            <w:r>
              <w:rPr>
                <w:noProof/>
                <w:webHidden/>
              </w:rPr>
              <w:fldChar w:fldCharType="separate"/>
            </w:r>
            <w:r>
              <w:rPr>
                <w:noProof/>
                <w:webHidden/>
              </w:rPr>
              <w:t>12</w:t>
            </w:r>
            <w:r>
              <w:rPr>
                <w:noProof/>
                <w:webHidden/>
              </w:rPr>
              <w:fldChar w:fldCharType="end"/>
            </w:r>
          </w:hyperlink>
        </w:p>
        <w:p w14:paraId="2D94D665"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04" w:history="1">
            <w:r w:rsidRPr="00255EA3">
              <w:rPr>
                <w:rStyle w:val="Hyperlnk"/>
                <w:noProof/>
              </w:rPr>
              <w:t>2.1.4</w:t>
            </w:r>
            <w:r>
              <w:rPr>
                <w:rFonts w:asciiTheme="minorHAnsi" w:eastAsiaTheme="minorEastAsia" w:hAnsiTheme="minorHAnsi" w:cstheme="minorBidi"/>
                <w:noProof/>
                <w:sz w:val="22"/>
                <w:lang w:eastAsia="sv-SE"/>
              </w:rPr>
              <w:tab/>
            </w:r>
            <w:r w:rsidRPr="00255EA3">
              <w:rPr>
                <w:rStyle w:val="Hyperlnk"/>
                <w:noProof/>
              </w:rPr>
              <w:t>Utgångna tjänstekontrakt</w:t>
            </w:r>
            <w:r>
              <w:rPr>
                <w:noProof/>
                <w:webHidden/>
              </w:rPr>
              <w:tab/>
            </w:r>
            <w:r>
              <w:rPr>
                <w:noProof/>
                <w:webHidden/>
              </w:rPr>
              <w:fldChar w:fldCharType="begin"/>
            </w:r>
            <w:r>
              <w:rPr>
                <w:noProof/>
                <w:webHidden/>
              </w:rPr>
              <w:instrText xml:space="preserve"> PAGEREF _Toc398994004 \h </w:instrText>
            </w:r>
            <w:r>
              <w:rPr>
                <w:noProof/>
                <w:webHidden/>
              </w:rPr>
            </w:r>
            <w:r>
              <w:rPr>
                <w:noProof/>
                <w:webHidden/>
              </w:rPr>
              <w:fldChar w:fldCharType="separate"/>
            </w:r>
            <w:r>
              <w:rPr>
                <w:noProof/>
                <w:webHidden/>
              </w:rPr>
              <w:t>12</w:t>
            </w:r>
            <w:r>
              <w:rPr>
                <w:noProof/>
                <w:webHidden/>
              </w:rPr>
              <w:fldChar w:fldCharType="end"/>
            </w:r>
          </w:hyperlink>
        </w:p>
        <w:p w14:paraId="41F1ADCB"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05" w:history="1">
            <w:r w:rsidRPr="00255EA3">
              <w:rPr>
                <w:rStyle w:val="Hyperlnk"/>
                <w:noProof/>
              </w:rPr>
              <w:t>2.2</w:t>
            </w:r>
            <w:r>
              <w:rPr>
                <w:rFonts w:asciiTheme="minorHAnsi" w:eastAsiaTheme="minorEastAsia" w:hAnsiTheme="minorHAnsi" w:cstheme="minorBidi"/>
                <w:noProof/>
                <w:sz w:val="22"/>
                <w:lang w:eastAsia="sv-SE"/>
              </w:rPr>
              <w:tab/>
            </w:r>
            <w:r w:rsidRPr="00255EA3">
              <w:rPr>
                <w:rStyle w:val="Hyperlnk"/>
                <w:noProof/>
              </w:rPr>
              <w:t>Version tidigare</w:t>
            </w:r>
            <w:r>
              <w:rPr>
                <w:noProof/>
                <w:webHidden/>
              </w:rPr>
              <w:tab/>
            </w:r>
            <w:r>
              <w:rPr>
                <w:noProof/>
                <w:webHidden/>
              </w:rPr>
              <w:fldChar w:fldCharType="begin"/>
            </w:r>
            <w:r>
              <w:rPr>
                <w:noProof/>
                <w:webHidden/>
              </w:rPr>
              <w:instrText xml:space="preserve"> PAGEREF _Toc398994005 \h </w:instrText>
            </w:r>
            <w:r>
              <w:rPr>
                <w:noProof/>
                <w:webHidden/>
              </w:rPr>
            </w:r>
            <w:r>
              <w:rPr>
                <w:noProof/>
                <w:webHidden/>
              </w:rPr>
              <w:fldChar w:fldCharType="separate"/>
            </w:r>
            <w:r>
              <w:rPr>
                <w:noProof/>
                <w:webHidden/>
              </w:rPr>
              <w:t>12</w:t>
            </w:r>
            <w:r>
              <w:rPr>
                <w:noProof/>
                <w:webHidden/>
              </w:rPr>
              <w:fldChar w:fldCharType="end"/>
            </w:r>
          </w:hyperlink>
        </w:p>
        <w:p w14:paraId="6FA51B10" w14:textId="77777777" w:rsidR="00E467A3" w:rsidRDefault="00E467A3">
          <w:pPr>
            <w:pStyle w:val="Innehll1"/>
            <w:tabs>
              <w:tab w:val="left" w:pos="400"/>
              <w:tab w:val="right" w:leader="dot" w:pos="10456"/>
            </w:tabs>
            <w:rPr>
              <w:rFonts w:asciiTheme="minorHAnsi" w:eastAsiaTheme="minorEastAsia" w:hAnsiTheme="minorHAnsi" w:cstheme="minorBidi"/>
              <w:noProof/>
              <w:sz w:val="22"/>
              <w:lang w:eastAsia="sv-SE"/>
            </w:rPr>
          </w:pPr>
          <w:hyperlink w:anchor="_Toc398994006" w:history="1">
            <w:r w:rsidRPr="00255EA3">
              <w:rPr>
                <w:rStyle w:val="Hyperlnk"/>
                <w:noProof/>
              </w:rPr>
              <w:t>3</w:t>
            </w:r>
            <w:r>
              <w:rPr>
                <w:rFonts w:asciiTheme="minorHAnsi" w:eastAsiaTheme="minorEastAsia" w:hAnsiTheme="minorHAnsi" w:cstheme="minorBidi"/>
                <w:noProof/>
                <w:sz w:val="22"/>
                <w:lang w:eastAsia="sv-SE"/>
              </w:rPr>
              <w:tab/>
            </w:r>
            <w:r w:rsidRPr="00255EA3">
              <w:rPr>
                <w:rStyle w:val="Hyperlnk"/>
                <w:noProof/>
              </w:rPr>
              <w:t>Tjänstedomänens arkitektur</w:t>
            </w:r>
            <w:r>
              <w:rPr>
                <w:noProof/>
                <w:webHidden/>
              </w:rPr>
              <w:tab/>
            </w:r>
            <w:r>
              <w:rPr>
                <w:noProof/>
                <w:webHidden/>
              </w:rPr>
              <w:fldChar w:fldCharType="begin"/>
            </w:r>
            <w:r>
              <w:rPr>
                <w:noProof/>
                <w:webHidden/>
              </w:rPr>
              <w:instrText xml:space="preserve"> PAGEREF _Toc398994006 \h </w:instrText>
            </w:r>
            <w:r>
              <w:rPr>
                <w:noProof/>
                <w:webHidden/>
              </w:rPr>
            </w:r>
            <w:r>
              <w:rPr>
                <w:noProof/>
                <w:webHidden/>
              </w:rPr>
              <w:fldChar w:fldCharType="separate"/>
            </w:r>
            <w:r>
              <w:rPr>
                <w:noProof/>
                <w:webHidden/>
              </w:rPr>
              <w:t>13</w:t>
            </w:r>
            <w:r>
              <w:rPr>
                <w:noProof/>
                <w:webHidden/>
              </w:rPr>
              <w:fldChar w:fldCharType="end"/>
            </w:r>
          </w:hyperlink>
        </w:p>
        <w:p w14:paraId="2C0C183E"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07" w:history="1">
            <w:r w:rsidRPr="00255EA3">
              <w:rPr>
                <w:rStyle w:val="Hyperlnk"/>
                <w:noProof/>
              </w:rPr>
              <w:t>3.1</w:t>
            </w:r>
            <w:r>
              <w:rPr>
                <w:rFonts w:asciiTheme="minorHAnsi" w:eastAsiaTheme="minorEastAsia" w:hAnsiTheme="minorHAnsi" w:cstheme="minorBidi"/>
                <w:noProof/>
                <w:sz w:val="22"/>
                <w:lang w:eastAsia="sv-SE"/>
              </w:rPr>
              <w:tab/>
            </w:r>
            <w:r w:rsidRPr="00255EA3">
              <w:rPr>
                <w:rStyle w:val="Hyperlnk"/>
                <w:noProof/>
              </w:rPr>
              <w:t>Flöden</w:t>
            </w:r>
            <w:r>
              <w:rPr>
                <w:noProof/>
                <w:webHidden/>
              </w:rPr>
              <w:tab/>
            </w:r>
            <w:r>
              <w:rPr>
                <w:noProof/>
                <w:webHidden/>
              </w:rPr>
              <w:fldChar w:fldCharType="begin"/>
            </w:r>
            <w:r>
              <w:rPr>
                <w:noProof/>
                <w:webHidden/>
              </w:rPr>
              <w:instrText xml:space="preserve"> PAGEREF _Toc398994007 \h </w:instrText>
            </w:r>
            <w:r>
              <w:rPr>
                <w:noProof/>
                <w:webHidden/>
              </w:rPr>
            </w:r>
            <w:r>
              <w:rPr>
                <w:noProof/>
                <w:webHidden/>
              </w:rPr>
              <w:fldChar w:fldCharType="separate"/>
            </w:r>
            <w:r>
              <w:rPr>
                <w:noProof/>
                <w:webHidden/>
              </w:rPr>
              <w:t>13</w:t>
            </w:r>
            <w:r>
              <w:rPr>
                <w:noProof/>
                <w:webHidden/>
              </w:rPr>
              <w:fldChar w:fldCharType="end"/>
            </w:r>
          </w:hyperlink>
        </w:p>
        <w:p w14:paraId="670ADDDC"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08" w:history="1">
            <w:r w:rsidRPr="00255EA3">
              <w:rPr>
                <w:rStyle w:val="Hyperlnk"/>
                <w:noProof/>
              </w:rPr>
              <w:t>3.1.1</w:t>
            </w:r>
            <w:r>
              <w:rPr>
                <w:rFonts w:asciiTheme="minorHAnsi" w:eastAsiaTheme="minorEastAsia" w:hAnsiTheme="minorHAnsi" w:cstheme="minorBidi"/>
                <w:noProof/>
                <w:sz w:val="22"/>
                <w:lang w:eastAsia="sv-SE"/>
              </w:rPr>
              <w:tab/>
            </w:r>
            <w:r w:rsidRPr="00255EA3">
              <w:rPr>
                <w:rStyle w:val="Hyperlnk"/>
                <w:noProof/>
              </w:rPr>
              <w:t>Vård- och omsorgskontakt</w:t>
            </w:r>
            <w:r>
              <w:rPr>
                <w:noProof/>
                <w:webHidden/>
              </w:rPr>
              <w:tab/>
            </w:r>
            <w:r>
              <w:rPr>
                <w:noProof/>
                <w:webHidden/>
              </w:rPr>
              <w:fldChar w:fldCharType="begin"/>
            </w:r>
            <w:r>
              <w:rPr>
                <w:noProof/>
                <w:webHidden/>
              </w:rPr>
              <w:instrText xml:space="preserve"> PAGEREF _Toc398994008 \h </w:instrText>
            </w:r>
            <w:r>
              <w:rPr>
                <w:noProof/>
                <w:webHidden/>
              </w:rPr>
            </w:r>
            <w:r>
              <w:rPr>
                <w:noProof/>
                <w:webHidden/>
              </w:rPr>
              <w:fldChar w:fldCharType="separate"/>
            </w:r>
            <w:r>
              <w:rPr>
                <w:noProof/>
                <w:webHidden/>
              </w:rPr>
              <w:t>13</w:t>
            </w:r>
            <w:r>
              <w:rPr>
                <w:noProof/>
                <w:webHidden/>
              </w:rPr>
              <w:fldChar w:fldCharType="end"/>
            </w:r>
          </w:hyperlink>
        </w:p>
        <w:p w14:paraId="26EE2ADF"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09" w:history="1">
            <w:r w:rsidRPr="00255EA3">
              <w:rPr>
                <w:rStyle w:val="Hyperlnk"/>
                <w:noProof/>
              </w:rPr>
              <w:t>3.1.2</w:t>
            </w:r>
            <w:r>
              <w:rPr>
                <w:rFonts w:asciiTheme="minorHAnsi" w:eastAsiaTheme="minorEastAsia" w:hAnsiTheme="minorHAnsi" w:cstheme="minorBidi"/>
                <w:noProof/>
                <w:sz w:val="22"/>
                <w:lang w:eastAsia="sv-SE"/>
              </w:rPr>
              <w:tab/>
            </w:r>
            <w:r w:rsidRPr="00255EA3">
              <w:rPr>
                <w:rStyle w:val="Hyperlnk"/>
                <w:noProof/>
              </w:rPr>
              <w:t>Vård- och omsorgsplan</w:t>
            </w:r>
            <w:r>
              <w:rPr>
                <w:noProof/>
                <w:webHidden/>
              </w:rPr>
              <w:tab/>
            </w:r>
            <w:r>
              <w:rPr>
                <w:noProof/>
                <w:webHidden/>
              </w:rPr>
              <w:fldChar w:fldCharType="begin"/>
            </w:r>
            <w:r>
              <w:rPr>
                <w:noProof/>
                <w:webHidden/>
              </w:rPr>
              <w:instrText xml:space="preserve"> PAGEREF _Toc398994009 \h </w:instrText>
            </w:r>
            <w:r>
              <w:rPr>
                <w:noProof/>
                <w:webHidden/>
              </w:rPr>
            </w:r>
            <w:r>
              <w:rPr>
                <w:noProof/>
                <w:webHidden/>
              </w:rPr>
              <w:fldChar w:fldCharType="separate"/>
            </w:r>
            <w:r>
              <w:rPr>
                <w:noProof/>
                <w:webHidden/>
              </w:rPr>
              <w:t>16</w:t>
            </w:r>
            <w:r>
              <w:rPr>
                <w:noProof/>
                <w:webHidden/>
              </w:rPr>
              <w:fldChar w:fldCharType="end"/>
            </w:r>
          </w:hyperlink>
        </w:p>
        <w:p w14:paraId="19EF80B6"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10" w:history="1">
            <w:r w:rsidRPr="00255EA3">
              <w:rPr>
                <w:rStyle w:val="Hyperlnk"/>
                <w:noProof/>
              </w:rPr>
              <w:t>3.1.3</w:t>
            </w:r>
            <w:r>
              <w:rPr>
                <w:rFonts w:asciiTheme="minorHAnsi" w:eastAsiaTheme="minorEastAsia" w:hAnsiTheme="minorHAnsi" w:cstheme="minorBidi"/>
                <w:noProof/>
                <w:sz w:val="22"/>
                <w:lang w:eastAsia="sv-SE"/>
              </w:rPr>
              <w:tab/>
            </w:r>
            <w:r w:rsidRPr="00255EA3">
              <w:rPr>
                <w:rStyle w:val="Hyperlnk"/>
                <w:noProof/>
              </w:rPr>
              <w:t>Vård- och omsorgstjänst</w:t>
            </w:r>
            <w:r>
              <w:rPr>
                <w:noProof/>
                <w:webHidden/>
              </w:rPr>
              <w:tab/>
            </w:r>
            <w:r>
              <w:rPr>
                <w:noProof/>
                <w:webHidden/>
              </w:rPr>
              <w:fldChar w:fldCharType="begin"/>
            </w:r>
            <w:r>
              <w:rPr>
                <w:noProof/>
                <w:webHidden/>
              </w:rPr>
              <w:instrText xml:space="preserve"> PAGEREF _Toc398994010 \h </w:instrText>
            </w:r>
            <w:r>
              <w:rPr>
                <w:noProof/>
                <w:webHidden/>
              </w:rPr>
            </w:r>
            <w:r>
              <w:rPr>
                <w:noProof/>
                <w:webHidden/>
              </w:rPr>
              <w:fldChar w:fldCharType="separate"/>
            </w:r>
            <w:r>
              <w:rPr>
                <w:noProof/>
                <w:webHidden/>
              </w:rPr>
              <w:t>18</w:t>
            </w:r>
            <w:r>
              <w:rPr>
                <w:noProof/>
                <w:webHidden/>
              </w:rPr>
              <w:fldChar w:fldCharType="end"/>
            </w:r>
          </w:hyperlink>
        </w:p>
        <w:p w14:paraId="1429757A"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11" w:history="1">
            <w:r w:rsidRPr="00255EA3">
              <w:rPr>
                <w:rStyle w:val="Hyperlnk"/>
                <w:noProof/>
              </w:rPr>
              <w:t>3.1.4</w:t>
            </w:r>
            <w:r>
              <w:rPr>
                <w:rFonts w:asciiTheme="minorHAnsi" w:eastAsiaTheme="minorEastAsia" w:hAnsiTheme="minorHAnsi" w:cstheme="minorBidi"/>
                <w:noProof/>
                <w:sz w:val="22"/>
                <w:lang w:eastAsia="sv-SE"/>
              </w:rPr>
              <w:tab/>
            </w:r>
            <w:r w:rsidRPr="00255EA3">
              <w:rPr>
                <w:rStyle w:val="Hyperlnk"/>
                <w:noProof/>
              </w:rPr>
              <w:t>Obligatoriska kontrakt</w:t>
            </w:r>
            <w:r>
              <w:rPr>
                <w:noProof/>
                <w:webHidden/>
              </w:rPr>
              <w:tab/>
            </w:r>
            <w:r>
              <w:rPr>
                <w:noProof/>
                <w:webHidden/>
              </w:rPr>
              <w:fldChar w:fldCharType="begin"/>
            </w:r>
            <w:r>
              <w:rPr>
                <w:noProof/>
                <w:webHidden/>
              </w:rPr>
              <w:instrText xml:space="preserve"> PAGEREF _Toc398994011 \h </w:instrText>
            </w:r>
            <w:r>
              <w:rPr>
                <w:noProof/>
                <w:webHidden/>
              </w:rPr>
            </w:r>
            <w:r>
              <w:rPr>
                <w:noProof/>
                <w:webHidden/>
              </w:rPr>
              <w:fldChar w:fldCharType="separate"/>
            </w:r>
            <w:r>
              <w:rPr>
                <w:noProof/>
                <w:webHidden/>
              </w:rPr>
              <w:t>21</w:t>
            </w:r>
            <w:r>
              <w:rPr>
                <w:noProof/>
                <w:webHidden/>
              </w:rPr>
              <w:fldChar w:fldCharType="end"/>
            </w:r>
          </w:hyperlink>
        </w:p>
        <w:p w14:paraId="158C7502"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12" w:history="1">
            <w:r w:rsidRPr="00255EA3">
              <w:rPr>
                <w:rStyle w:val="Hyperlnk"/>
                <w:noProof/>
              </w:rPr>
              <w:t>3.2</w:t>
            </w:r>
            <w:r>
              <w:rPr>
                <w:rFonts w:asciiTheme="minorHAnsi" w:eastAsiaTheme="minorEastAsia" w:hAnsiTheme="minorHAnsi" w:cstheme="minorBidi"/>
                <w:noProof/>
                <w:sz w:val="22"/>
                <w:lang w:eastAsia="sv-SE"/>
              </w:rPr>
              <w:tab/>
            </w:r>
            <w:r w:rsidRPr="00255EA3">
              <w:rPr>
                <w:rStyle w:val="Hyperlnk"/>
                <w:noProof/>
              </w:rPr>
              <w:t>Adressering</w:t>
            </w:r>
            <w:r>
              <w:rPr>
                <w:noProof/>
                <w:webHidden/>
              </w:rPr>
              <w:tab/>
            </w:r>
            <w:r>
              <w:rPr>
                <w:noProof/>
                <w:webHidden/>
              </w:rPr>
              <w:fldChar w:fldCharType="begin"/>
            </w:r>
            <w:r>
              <w:rPr>
                <w:noProof/>
                <w:webHidden/>
              </w:rPr>
              <w:instrText xml:space="preserve"> PAGEREF _Toc398994012 \h </w:instrText>
            </w:r>
            <w:r>
              <w:rPr>
                <w:noProof/>
                <w:webHidden/>
              </w:rPr>
            </w:r>
            <w:r>
              <w:rPr>
                <w:noProof/>
                <w:webHidden/>
              </w:rPr>
              <w:fldChar w:fldCharType="separate"/>
            </w:r>
            <w:r>
              <w:rPr>
                <w:noProof/>
                <w:webHidden/>
              </w:rPr>
              <w:t>21</w:t>
            </w:r>
            <w:r>
              <w:rPr>
                <w:noProof/>
                <w:webHidden/>
              </w:rPr>
              <w:fldChar w:fldCharType="end"/>
            </w:r>
          </w:hyperlink>
        </w:p>
        <w:p w14:paraId="48717D3B"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13" w:history="1">
            <w:r w:rsidRPr="00255EA3">
              <w:rPr>
                <w:rStyle w:val="Hyperlnk"/>
                <w:noProof/>
              </w:rPr>
              <w:t>3.2.1</w:t>
            </w:r>
            <w:r>
              <w:rPr>
                <w:rFonts w:asciiTheme="minorHAnsi" w:eastAsiaTheme="minorEastAsia" w:hAnsiTheme="minorHAnsi" w:cstheme="minorBidi"/>
                <w:noProof/>
                <w:sz w:val="22"/>
                <w:lang w:eastAsia="sv-SE"/>
              </w:rPr>
              <w:tab/>
            </w:r>
            <w:r w:rsidRPr="00255EA3">
              <w:rPr>
                <w:rStyle w:val="Hyperlnk"/>
                <w:noProof/>
              </w:rPr>
              <w:t>Sammanfattning av adresseringsmodell</w:t>
            </w:r>
            <w:r>
              <w:rPr>
                <w:noProof/>
                <w:webHidden/>
              </w:rPr>
              <w:tab/>
            </w:r>
            <w:r>
              <w:rPr>
                <w:noProof/>
                <w:webHidden/>
              </w:rPr>
              <w:fldChar w:fldCharType="begin"/>
            </w:r>
            <w:r>
              <w:rPr>
                <w:noProof/>
                <w:webHidden/>
              </w:rPr>
              <w:instrText xml:space="preserve"> PAGEREF _Toc398994013 \h </w:instrText>
            </w:r>
            <w:r>
              <w:rPr>
                <w:noProof/>
                <w:webHidden/>
              </w:rPr>
            </w:r>
            <w:r>
              <w:rPr>
                <w:noProof/>
                <w:webHidden/>
              </w:rPr>
              <w:fldChar w:fldCharType="separate"/>
            </w:r>
            <w:r>
              <w:rPr>
                <w:noProof/>
                <w:webHidden/>
              </w:rPr>
              <w:t>22</w:t>
            </w:r>
            <w:r>
              <w:rPr>
                <w:noProof/>
                <w:webHidden/>
              </w:rPr>
              <w:fldChar w:fldCharType="end"/>
            </w:r>
          </w:hyperlink>
        </w:p>
        <w:p w14:paraId="44DE206B"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14" w:history="1">
            <w:r w:rsidRPr="00255EA3">
              <w:rPr>
                <w:rStyle w:val="Hyperlnk"/>
                <w:noProof/>
              </w:rPr>
              <w:t>3.3</w:t>
            </w:r>
            <w:r>
              <w:rPr>
                <w:rFonts w:asciiTheme="minorHAnsi" w:eastAsiaTheme="minorEastAsia" w:hAnsiTheme="minorHAnsi" w:cstheme="minorBidi"/>
                <w:noProof/>
                <w:sz w:val="22"/>
                <w:lang w:eastAsia="sv-SE"/>
              </w:rPr>
              <w:tab/>
            </w:r>
            <w:r w:rsidRPr="00255EA3">
              <w:rPr>
                <w:rStyle w:val="Hyperlnk"/>
                <w:noProof/>
              </w:rPr>
              <w:t>Aggregering och engagemangsindex</w:t>
            </w:r>
            <w:r>
              <w:rPr>
                <w:noProof/>
                <w:webHidden/>
              </w:rPr>
              <w:tab/>
            </w:r>
            <w:r>
              <w:rPr>
                <w:noProof/>
                <w:webHidden/>
              </w:rPr>
              <w:fldChar w:fldCharType="begin"/>
            </w:r>
            <w:r>
              <w:rPr>
                <w:noProof/>
                <w:webHidden/>
              </w:rPr>
              <w:instrText xml:space="preserve"> PAGEREF _Toc398994014 \h </w:instrText>
            </w:r>
            <w:r>
              <w:rPr>
                <w:noProof/>
                <w:webHidden/>
              </w:rPr>
            </w:r>
            <w:r>
              <w:rPr>
                <w:noProof/>
                <w:webHidden/>
              </w:rPr>
              <w:fldChar w:fldCharType="separate"/>
            </w:r>
            <w:r>
              <w:rPr>
                <w:noProof/>
                <w:webHidden/>
              </w:rPr>
              <w:t>22</w:t>
            </w:r>
            <w:r>
              <w:rPr>
                <w:noProof/>
                <w:webHidden/>
              </w:rPr>
              <w:fldChar w:fldCharType="end"/>
            </w:r>
          </w:hyperlink>
        </w:p>
        <w:p w14:paraId="188E7680" w14:textId="77777777" w:rsidR="00E467A3" w:rsidRDefault="00E467A3">
          <w:pPr>
            <w:pStyle w:val="Innehll1"/>
            <w:tabs>
              <w:tab w:val="left" w:pos="400"/>
              <w:tab w:val="right" w:leader="dot" w:pos="10456"/>
            </w:tabs>
            <w:rPr>
              <w:rFonts w:asciiTheme="minorHAnsi" w:eastAsiaTheme="minorEastAsia" w:hAnsiTheme="minorHAnsi" w:cstheme="minorBidi"/>
              <w:noProof/>
              <w:sz w:val="22"/>
              <w:lang w:eastAsia="sv-SE"/>
            </w:rPr>
          </w:pPr>
          <w:hyperlink w:anchor="_Toc398994015" w:history="1">
            <w:r w:rsidRPr="00255EA3">
              <w:rPr>
                <w:rStyle w:val="Hyperlnk"/>
                <w:noProof/>
              </w:rPr>
              <w:t>4</w:t>
            </w:r>
            <w:r>
              <w:rPr>
                <w:rFonts w:asciiTheme="minorHAnsi" w:eastAsiaTheme="minorEastAsia" w:hAnsiTheme="minorHAnsi" w:cstheme="minorBidi"/>
                <w:noProof/>
                <w:sz w:val="22"/>
                <w:lang w:eastAsia="sv-SE"/>
              </w:rPr>
              <w:tab/>
            </w:r>
            <w:r w:rsidRPr="00255EA3">
              <w:rPr>
                <w:rStyle w:val="Hyperlnk"/>
                <w:noProof/>
              </w:rPr>
              <w:t>Tjänstedomänens krav och regler</w:t>
            </w:r>
            <w:r>
              <w:rPr>
                <w:noProof/>
                <w:webHidden/>
              </w:rPr>
              <w:tab/>
            </w:r>
            <w:r>
              <w:rPr>
                <w:noProof/>
                <w:webHidden/>
              </w:rPr>
              <w:fldChar w:fldCharType="begin"/>
            </w:r>
            <w:r>
              <w:rPr>
                <w:noProof/>
                <w:webHidden/>
              </w:rPr>
              <w:instrText xml:space="preserve"> PAGEREF _Toc398994015 \h </w:instrText>
            </w:r>
            <w:r>
              <w:rPr>
                <w:noProof/>
                <w:webHidden/>
              </w:rPr>
            </w:r>
            <w:r>
              <w:rPr>
                <w:noProof/>
                <w:webHidden/>
              </w:rPr>
              <w:fldChar w:fldCharType="separate"/>
            </w:r>
            <w:r>
              <w:rPr>
                <w:noProof/>
                <w:webHidden/>
              </w:rPr>
              <w:t>23</w:t>
            </w:r>
            <w:r>
              <w:rPr>
                <w:noProof/>
                <w:webHidden/>
              </w:rPr>
              <w:fldChar w:fldCharType="end"/>
            </w:r>
          </w:hyperlink>
        </w:p>
        <w:p w14:paraId="2C64C6DF"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16" w:history="1">
            <w:r w:rsidRPr="00255EA3">
              <w:rPr>
                <w:rStyle w:val="Hyperlnk"/>
                <w:noProof/>
              </w:rPr>
              <w:t>4.1</w:t>
            </w:r>
            <w:r>
              <w:rPr>
                <w:rFonts w:asciiTheme="minorHAnsi" w:eastAsiaTheme="minorEastAsia" w:hAnsiTheme="minorHAnsi" w:cstheme="minorBidi"/>
                <w:noProof/>
                <w:sz w:val="22"/>
                <w:lang w:eastAsia="sv-SE"/>
              </w:rPr>
              <w:tab/>
            </w:r>
            <w:r w:rsidRPr="00255EA3">
              <w:rPr>
                <w:rStyle w:val="Hyperlnk"/>
                <w:noProof/>
              </w:rPr>
              <w:t>Uppdatering av engagemangsindex</w:t>
            </w:r>
            <w:r>
              <w:rPr>
                <w:noProof/>
                <w:webHidden/>
              </w:rPr>
              <w:tab/>
            </w:r>
            <w:r>
              <w:rPr>
                <w:noProof/>
                <w:webHidden/>
              </w:rPr>
              <w:fldChar w:fldCharType="begin"/>
            </w:r>
            <w:r>
              <w:rPr>
                <w:noProof/>
                <w:webHidden/>
              </w:rPr>
              <w:instrText xml:space="preserve"> PAGEREF _Toc398994016 \h </w:instrText>
            </w:r>
            <w:r>
              <w:rPr>
                <w:noProof/>
                <w:webHidden/>
              </w:rPr>
            </w:r>
            <w:r>
              <w:rPr>
                <w:noProof/>
                <w:webHidden/>
              </w:rPr>
              <w:fldChar w:fldCharType="separate"/>
            </w:r>
            <w:r>
              <w:rPr>
                <w:noProof/>
                <w:webHidden/>
              </w:rPr>
              <w:t>23</w:t>
            </w:r>
            <w:r>
              <w:rPr>
                <w:noProof/>
                <w:webHidden/>
              </w:rPr>
              <w:fldChar w:fldCharType="end"/>
            </w:r>
          </w:hyperlink>
        </w:p>
        <w:p w14:paraId="312E1F98"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17" w:history="1">
            <w:r w:rsidRPr="00255EA3">
              <w:rPr>
                <w:rStyle w:val="Hyperlnk"/>
                <w:noProof/>
              </w:rPr>
              <w:t>4.2</w:t>
            </w:r>
            <w:r>
              <w:rPr>
                <w:rFonts w:asciiTheme="minorHAnsi" w:eastAsiaTheme="minorEastAsia" w:hAnsiTheme="minorHAnsi" w:cstheme="minorBidi"/>
                <w:noProof/>
                <w:sz w:val="22"/>
                <w:lang w:eastAsia="sv-SE"/>
              </w:rPr>
              <w:tab/>
            </w:r>
            <w:r w:rsidRPr="00255EA3">
              <w:rPr>
                <w:rStyle w:val="Hyperlnk"/>
                <w:noProof/>
              </w:rPr>
              <w:t>Informationssäkerhet och juridik</w:t>
            </w:r>
            <w:r>
              <w:rPr>
                <w:noProof/>
                <w:webHidden/>
              </w:rPr>
              <w:tab/>
            </w:r>
            <w:r>
              <w:rPr>
                <w:noProof/>
                <w:webHidden/>
              </w:rPr>
              <w:fldChar w:fldCharType="begin"/>
            </w:r>
            <w:r>
              <w:rPr>
                <w:noProof/>
                <w:webHidden/>
              </w:rPr>
              <w:instrText xml:space="preserve"> PAGEREF _Toc398994017 \h </w:instrText>
            </w:r>
            <w:r>
              <w:rPr>
                <w:noProof/>
                <w:webHidden/>
              </w:rPr>
            </w:r>
            <w:r>
              <w:rPr>
                <w:noProof/>
                <w:webHidden/>
              </w:rPr>
              <w:fldChar w:fldCharType="separate"/>
            </w:r>
            <w:r>
              <w:rPr>
                <w:noProof/>
                <w:webHidden/>
              </w:rPr>
              <w:t>26</w:t>
            </w:r>
            <w:r>
              <w:rPr>
                <w:noProof/>
                <w:webHidden/>
              </w:rPr>
              <w:fldChar w:fldCharType="end"/>
            </w:r>
          </w:hyperlink>
        </w:p>
        <w:p w14:paraId="517EE81A"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18" w:history="1">
            <w:r w:rsidRPr="00255EA3">
              <w:rPr>
                <w:rStyle w:val="Hyperlnk"/>
                <w:noProof/>
              </w:rPr>
              <w:t>4.2.1</w:t>
            </w:r>
            <w:r>
              <w:rPr>
                <w:rFonts w:asciiTheme="minorHAnsi" w:eastAsiaTheme="minorEastAsia" w:hAnsiTheme="minorHAnsi" w:cstheme="minorBidi"/>
                <w:noProof/>
                <w:sz w:val="22"/>
                <w:lang w:eastAsia="sv-SE"/>
              </w:rPr>
              <w:tab/>
            </w:r>
            <w:r w:rsidRPr="00255EA3">
              <w:rPr>
                <w:rStyle w:val="Hyperlnk"/>
                <w:noProof/>
              </w:rPr>
              <w:t>Medarbetarens direktåtkomst</w:t>
            </w:r>
            <w:r>
              <w:rPr>
                <w:noProof/>
                <w:webHidden/>
              </w:rPr>
              <w:tab/>
            </w:r>
            <w:r>
              <w:rPr>
                <w:noProof/>
                <w:webHidden/>
              </w:rPr>
              <w:fldChar w:fldCharType="begin"/>
            </w:r>
            <w:r>
              <w:rPr>
                <w:noProof/>
                <w:webHidden/>
              </w:rPr>
              <w:instrText xml:space="preserve"> PAGEREF _Toc398994018 \h </w:instrText>
            </w:r>
            <w:r>
              <w:rPr>
                <w:noProof/>
                <w:webHidden/>
              </w:rPr>
            </w:r>
            <w:r>
              <w:rPr>
                <w:noProof/>
                <w:webHidden/>
              </w:rPr>
              <w:fldChar w:fldCharType="separate"/>
            </w:r>
            <w:r>
              <w:rPr>
                <w:noProof/>
                <w:webHidden/>
              </w:rPr>
              <w:t>26</w:t>
            </w:r>
            <w:r>
              <w:rPr>
                <w:noProof/>
                <w:webHidden/>
              </w:rPr>
              <w:fldChar w:fldCharType="end"/>
            </w:r>
          </w:hyperlink>
        </w:p>
        <w:p w14:paraId="0C9B1E24"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19" w:history="1">
            <w:r w:rsidRPr="00255EA3">
              <w:rPr>
                <w:rStyle w:val="Hyperlnk"/>
                <w:noProof/>
              </w:rPr>
              <w:t>4.2.2</w:t>
            </w:r>
            <w:r>
              <w:rPr>
                <w:rFonts w:asciiTheme="minorHAnsi" w:eastAsiaTheme="minorEastAsia" w:hAnsiTheme="minorHAnsi" w:cstheme="minorBidi"/>
                <w:noProof/>
                <w:sz w:val="22"/>
                <w:lang w:eastAsia="sv-SE"/>
              </w:rPr>
              <w:tab/>
            </w:r>
            <w:r w:rsidRPr="00255EA3">
              <w:rPr>
                <w:rStyle w:val="Hyperlnk"/>
                <w:noProof/>
              </w:rPr>
              <w:t>Patientens direktåtkomst</w:t>
            </w:r>
            <w:r>
              <w:rPr>
                <w:noProof/>
                <w:webHidden/>
              </w:rPr>
              <w:tab/>
            </w:r>
            <w:r>
              <w:rPr>
                <w:noProof/>
                <w:webHidden/>
              </w:rPr>
              <w:fldChar w:fldCharType="begin"/>
            </w:r>
            <w:r>
              <w:rPr>
                <w:noProof/>
                <w:webHidden/>
              </w:rPr>
              <w:instrText xml:space="preserve"> PAGEREF _Toc398994019 \h </w:instrText>
            </w:r>
            <w:r>
              <w:rPr>
                <w:noProof/>
                <w:webHidden/>
              </w:rPr>
            </w:r>
            <w:r>
              <w:rPr>
                <w:noProof/>
                <w:webHidden/>
              </w:rPr>
              <w:fldChar w:fldCharType="separate"/>
            </w:r>
            <w:r>
              <w:rPr>
                <w:noProof/>
                <w:webHidden/>
              </w:rPr>
              <w:t>26</w:t>
            </w:r>
            <w:r>
              <w:rPr>
                <w:noProof/>
                <w:webHidden/>
              </w:rPr>
              <w:fldChar w:fldCharType="end"/>
            </w:r>
          </w:hyperlink>
        </w:p>
        <w:p w14:paraId="35E005BF"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20" w:history="1">
            <w:r w:rsidRPr="00255EA3">
              <w:rPr>
                <w:rStyle w:val="Hyperlnk"/>
                <w:noProof/>
              </w:rPr>
              <w:t>4.2.3</w:t>
            </w:r>
            <w:r>
              <w:rPr>
                <w:rFonts w:asciiTheme="minorHAnsi" w:eastAsiaTheme="minorEastAsia" w:hAnsiTheme="minorHAnsi" w:cstheme="minorBidi"/>
                <w:noProof/>
                <w:sz w:val="22"/>
                <w:lang w:eastAsia="sv-SE"/>
              </w:rPr>
              <w:tab/>
            </w:r>
            <w:r w:rsidRPr="00255EA3">
              <w:rPr>
                <w:rStyle w:val="Hyperlnk"/>
                <w:noProof/>
              </w:rPr>
              <w:t>Generellt</w:t>
            </w:r>
            <w:r>
              <w:rPr>
                <w:noProof/>
                <w:webHidden/>
              </w:rPr>
              <w:tab/>
            </w:r>
            <w:r>
              <w:rPr>
                <w:noProof/>
                <w:webHidden/>
              </w:rPr>
              <w:fldChar w:fldCharType="begin"/>
            </w:r>
            <w:r>
              <w:rPr>
                <w:noProof/>
                <w:webHidden/>
              </w:rPr>
              <w:instrText xml:space="preserve"> PAGEREF _Toc398994020 \h </w:instrText>
            </w:r>
            <w:r>
              <w:rPr>
                <w:noProof/>
                <w:webHidden/>
              </w:rPr>
            </w:r>
            <w:r>
              <w:rPr>
                <w:noProof/>
                <w:webHidden/>
              </w:rPr>
              <w:fldChar w:fldCharType="separate"/>
            </w:r>
            <w:r>
              <w:rPr>
                <w:noProof/>
                <w:webHidden/>
              </w:rPr>
              <w:t>26</w:t>
            </w:r>
            <w:r>
              <w:rPr>
                <w:noProof/>
                <w:webHidden/>
              </w:rPr>
              <w:fldChar w:fldCharType="end"/>
            </w:r>
          </w:hyperlink>
        </w:p>
        <w:p w14:paraId="6E4952D7"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21" w:history="1">
            <w:r w:rsidRPr="00255EA3">
              <w:rPr>
                <w:rStyle w:val="Hyperlnk"/>
                <w:noProof/>
              </w:rPr>
              <w:t>4.3</w:t>
            </w:r>
            <w:r>
              <w:rPr>
                <w:rFonts w:asciiTheme="minorHAnsi" w:eastAsiaTheme="minorEastAsia" w:hAnsiTheme="minorHAnsi" w:cstheme="minorBidi"/>
                <w:noProof/>
                <w:sz w:val="22"/>
                <w:lang w:eastAsia="sv-SE"/>
              </w:rPr>
              <w:tab/>
            </w:r>
            <w:r w:rsidRPr="00255EA3">
              <w:rPr>
                <w:rStyle w:val="Hyperlnk"/>
                <w:noProof/>
              </w:rPr>
              <w:t>Icke funktionella krav</w:t>
            </w:r>
            <w:r>
              <w:rPr>
                <w:noProof/>
                <w:webHidden/>
              </w:rPr>
              <w:tab/>
            </w:r>
            <w:r>
              <w:rPr>
                <w:noProof/>
                <w:webHidden/>
              </w:rPr>
              <w:fldChar w:fldCharType="begin"/>
            </w:r>
            <w:r>
              <w:rPr>
                <w:noProof/>
                <w:webHidden/>
              </w:rPr>
              <w:instrText xml:space="preserve"> PAGEREF _Toc398994021 \h </w:instrText>
            </w:r>
            <w:r>
              <w:rPr>
                <w:noProof/>
                <w:webHidden/>
              </w:rPr>
            </w:r>
            <w:r>
              <w:rPr>
                <w:noProof/>
                <w:webHidden/>
              </w:rPr>
              <w:fldChar w:fldCharType="separate"/>
            </w:r>
            <w:r>
              <w:rPr>
                <w:noProof/>
                <w:webHidden/>
              </w:rPr>
              <w:t>27</w:t>
            </w:r>
            <w:r>
              <w:rPr>
                <w:noProof/>
                <w:webHidden/>
              </w:rPr>
              <w:fldChar w:fldCharType="end"/>
            </w:r>
          </w:hyperlink>
        </w:p>
        <w:p w14:paraId="0DFBF5E0"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22" w:history="1">
            <w:r w:rsidRPr="00255EA3">
              <w:rPr>
                <w:rStyle w:val="Hyperlnk"/>
                <w:noProof/>
              </w:rPr>
              <w:t>4.3.1</w:t>
            </w:r>
            <w:r>
              <w:rPr>
                <w:rFonts w:asciiTheme="minorHAnsi" w:eastAsiaTheme="minorEastAsia" w:hAnsiTheme="minorHAnsi" w:cstheme="minorBidi"/>
                <w:noProof/>
                <w:sz w:val="22"/>
                <w:lang w:eastAsia="sv-SE"/>
              </w:rPr>
              <w:tab/>
            </w:r>
            <w:r w:rsidRPr="00255EA3">
              <w:rPr>
                <w:rStyle w:val="Hyperlnk"/>
                <w:noProof/>
              </w:rPr>
              <w:t>SLA krav</w:t>
            </w:r>
            <w:r>
              <w:rPr>
                <w:noProof/>
                <w:webHidden/>
              </w:rPr>
              <w:tab/>
            </w:r>
            <w:r>
              <w:rPr>
                <w:noProof/>
                <w:webHidden/>
              </w:rPr>
              <w:fldChar w:fldCharType="begin"/>
            </w:r>
            <w:r>
              <w:rPr>
                <w:noProof/>
                <w:webHidden/>
              </w:rPr>
              <w:instrText xml:space="preserve"> PAGEREF _Toc398994022 \h </w:instrText>
            </w:r>
            <w:r>
              <w:rPr>
                <w:noProof/>
                <w:webHidden/>
              </w:rPr>
            </w:r>
            <w:r>
              <w:rPr>
                <w:noProof/>
                <w:webHidden/>
              </w:rPr>
              <w:fldChar w:fldCharType="separate"/>
            </w:r>
            <w:r>
              <w:rPr>
                <w:noProof/>
                <w:webHidden/>
              </w:rPr>
              <w:t>27</w:t>
            </w:r>
            <w:r>
              <w:rPr>
                <w:noProof/>
                <w:webHidden/>
              </w:rPr>
              <w:fldChar w:fldCharType="end"/>
            </w:r>
          </w:hyperlink>
        </w:p>
        <w:p w14:paraId="161437EB"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23" w:history="1">
            <w:r w:rsidRPr="00255EA3">
              <w:rPr>
                <w:rStyle w:val="Hyperlnk"/>
                <w:noProof/>
              </w:rPr>
              <w:t>4.3.2</w:t>
            </w:r>
            <w:r>
              <w:rPr>
                <w:rFonts w:asciiTheme="minorHAnsi" w:eastAsiaTheme="minorEastAsia" w:hAnsiTheme="minorHAnsi" w:cstheme="minorBidi"/>
                <w:noProof/>
                <w:sz w:val="22"/>
                <w:lang w:eastAsia="sv-SE"/>
              </w:rPr>
              <w:tab/>
            </w:r>
            <w:r w:rsidRPr="00255EA3">
              <w:rPr>
                <w:rStyle w:val="Hyperlnk"/>
                <w:noProof/>
              </w:rPr>
              <w:t>Övriga krav</w:t>
            </w:r>
            <w:r>
              <w:rPr>
                <w:noProof/>
                <w:webHidden/>
              </w:rPr>
              <w:tab/>
            </w:r>
            <w:r>
              <w:rPr>
                <w:noProof/>
                <w:webHidden/>
              </w:rPr>
              <w:fldChar w:fldCharType="begin"/>
            </w:r>
            <w:r>
              <w:rPr>
                <w:noProof/>
                <w:webHidden/>
              </w:rPr>
              <w:instrText xml:space="preserve"> PAGEREF _Toc398994023 \h </w:instrText>
            </w:r>
            <w:r>
              <w:rPr>
                <w:noProof/>
                <w:webHidden/>
              </w:rPr>
            </w:r>
            <w:r>
              <w:rPr>
                <w:noProof/>
                <w:webHidden/>
              </w:rPr>
              <w:fldChar w:fldCharType="separate"/>
            </w:r>
            <w:r>
              <w:rPr>
                <w:noProof/>
                <w:webHidden/>
              </w:rPr>
              <w:t>28</w:t>
            </w:r>
            <w:r>
              <w:rPr>
                <w:noProof/>
                <w:webHidden/>
              </w:rPr>
              <w:fldChar w:fldCharType="end"/>
            </w:r>
          </w:hyperlink>
        </w:p>
        <w:p w14:paraId="20B1E5ED"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24" w:history="1">
            <w:r w:rsidRPr="00255EA3">
              <w:rPr>
                <w:rStyle w:val="Hyperlnk"/>
                <w:noProof/>
              </w:rPr>
              <w:t>4.4</w:t>
            </w:r>
            <w:r>
              <w:rPr>
                <w:rFonts w:asciiTheme="minorHAnsi" w:eastAsiaTheme="minorEastAsia" w:hAnsiTheme="minorHAnsi" w:cstheme="minorBidi"/>
                <w:noProof/>
                <w:sz w:val="22"/>
                <w:lang w:eastAsia="sv-SE"/>
              </w:rPr>
              <w:tab/>
            </w:r>
            <w:r w:rsidRPr="00255EA3">
              <w:rPr>
                <w:rStyle w:val="Hyperlnk"/>
                <w:noProof/>
              </w:rPr>
              <w:t>Felhantering</w:t>
            </w:r>
            <w:r>
              <w:rPr>
                <w:noProof/>
                <w:webHidden/>
              </w:rPr>
              <w:tab/>
            </w:r>
            <w:r>
              <w:rPr>
                <w:noProof/>
                <w:webHidden/>
              </w:rPr>
              <w:fldChar w:fldCharType="begin"/>
            </w:r>
            <w:r>
              <w:rPr>
                <w:noProof/>
                <w:webHidden/>
              </w:rPr>
              <w:instrText xml:space="preserve"> PAGEREF _Toc398994024 \h </w:instrText>
            </w:r>
            <w:r>
              <w:rPr>
                <w:noProof/>
                <w:webHidden/>
              </w:rPr>
            </w:r>
            <w:r>
              <w:rPr>
                <w:noProof/>
                <w:webHidden/>
              </w:rPr>
              <w:fldChar w:fldCharType="separate"/>
            </w:r>
            <w:r>
              <w:rPr>
                <w:noProof/>
                <w:webHidden/>
              </w:rPr>
              <w:t>28</w:t>
            </w:r>
            <w:r>
              <w:rPr>
                <w:noProof/>
                <w:webHidden/>
              </w:rPr>
              <w:fldChar w:fldCharType="end"/>
            </w:r>
          </w:hyperlink>
        </w:p>
        <w:p w14:paraId="63CE675F"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25" w:history="1">
            <w:r w:rsidRPr="00255EA3">
              <w:rPr>
                <w:rStyle w:val="Hyperlnk"/>
                <w:noProof/>
              </w:rPr>
              <w:t>4.4.1</w:t>
            </w:r>
            <w:r>
              <w:rPr>
                <w:rFonts w:asciiTheme="minorHAnsi" w:eastAsiaTheme="minorEastAsia" w:hAnsiTheme="minorHAnsi" w:cstheme="minorBidi"/>
                <w:noProof/>
                <w:sz w:val="22"/>
                <w:lang w:eastAsia="sv-SE"/>
              </w:rPr>
              <w:tab/>
            </w:r>
            <w:r w:rsidRPr="00255EA3">
              <w:rPr>
                <w:rStyle w:val="Hyperlnk"/>
                <w:noProof/>
              </w:rPr>
              <w:t>Krav på en tjänsteproducent</w:t>
            </w:r>
            <w:r>
              <w:rPr>
                <w:noProof/>
                <w:webHidden/>
              </w:rPr>
              <w:tab/>
            </w:r>
            <w:r>
              <w:rPr>
                <w:noProof/>
                <w:webHidden/>
              </w:rPr>
              <w:fldChar w:fldCharType="begin"/>
            </w:r>
            <w:r>
              <w:rPr>
                <w:noProof/>
                <w:webHidden/>
              </w:rPr>
              <w:instrText xml:space="preserve"> PAGEREF _Toc398994025 \h </w:instrText>
            </w:r>
            <w:r>
              <w:rPr>
                <w:noProof/>
                <w:webHidden/>
              </w:rPr>
            </w:r>
            <w:r>
              <w:rPr>
                <w:noProof/>
                <w:webHidden/>
              </w:rPr>
              <w:fldChar w:fldCharType="separate"/>
            </w:r>
            <w:r>
              <w:rPr>
                <w:noProof/>
                <w:webHidden/>
              </w:rPr>
              <w:t>28</w:t>
            </w:r>
            <w:r>
              <w:rPr>
                <w:noProof/>
                <w:webHidden/>
              </w:rPr>
              <w:fldChar w:fldCharType="end"/>
            </w:r>
          </w:hyperlink>
        </w:p>
        <w:p w14:paraId="0060A326"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26" w:history="1">
            <w:r w:rsidRPr="00255EA3">
              <w:rPr>
                <w:rStyle w:val="Hyperlnk"/>
                <w:noProof/>
              </w:rPr>
              <w:t>4.4.2</w:t>
            </w:r>
            <w:r>
              <w:rPr>
                <w:rFonts w:asciiTheme="minorHAnsi" w:eastAsiaTheme="minorEastAsia" w:hAnsiTheme="minorHAnsi" w:cstheme="minorBidi"/>
                <w:noProof/>
                <w:sz w:val="22"/>
                <w:lang w:eastAsia="sv-SE"/>
              </w:rPr>
              <w:tab/>
            </w:r>
            <w:r w:rsidRPr="00255EA3">
              <w:rPr>
                <w:rStyle w:val="Hyperlnk"/>
                <w:noProof/>
              </w:rPr>
              <w:t>Krav på en tjänstekonsument</w:t>
            </w:r>
            <w:r>
              <w:rPr>
                <w:noProof/>
                <w:webHidden/>
              </w:rPr>
              <w:tab/>
            </w:r>
            <w:r>
              <w:rPr>
                <w:noProof/>
                <w:webHidden/>
              </w:rPr>
              <w:fldChar w:fldCharType="begin"/>
            </w:r>
            <w:r>
              <w:rPr>
                <w:noProof/>
                <w:webHidden/>
              </w:rPr>
              <w:instrText xml:space="preserve"> PAGEREF _Toc398994026 \h </w:instrText>
            </w:r>
            <w:r>
              <w:rPr>
                <w:noProof/>
                <w:webHidden/>
              </w:rPr>
            </w:r>
            <w:r>
              <w:rPr>
                <w:noProof/>
                <w:webHidden/>
              </w:rPr>
              <w:fldChar w:fldCharType="separate"/>
            </w:r>
            <w:r>
              <w:rPr>
                <w:noProof/>
                <w:webHidden/>
              </w:rPr>
              <w:t>29</w:t>
            </w:r>
            <w:r>
              <w:rPr>
                <w:noProof/>
                <w:webHidden/>
              </w:rPr>
              <w:fldChar w:fldCharType="end"/>
            </w:r>
          </w:hyperlink>
        </w:p>
        <w:p w14:paraId="165F910B" w14:textId="77777777" w:rsidR="00E467A3" w:rsidRDefault="00E467A3">
          <w:pPr>
            <w:pStyle w:val="Innehll1"/>
            <w:tabs>
              <w:tab w:val="left" w:pos="400"/>
              <w:tab w:val="right" w:leader="dot" w:pos="10456"/>
            </w:tabs>
            <w:rPr>
              <w:rFonts w:asciiTheme="minorHAnsi" w:eastAsiaTheme="minorEastAsia" w:hAnsiTheme="minorHAnsi" w:cstheme="minorBidi"/>
              <w:noProof/>
              <w:sz w:val="22"/>
              <w:lang w:eastAsia="sv-SE"/>
            </w:rPr>
          </w:pPr>
          <w:hyperlink w:anchor="_Toc398994027" w:history="1">
            <w:r w:rsidRPr="00255EA3">
              <w:rPr>
                <w:rStyle w:val="Hyperlnk"/>
                <w:noProof/>
              </w:rPr>
              <w:t>5</w:t>
            </w:r>
            <w:r>
              <w:rPr>
                <w:rFonts w:asciiTheme="minorHAnsi" w:eastAsiaTheme="minorEastAsia" w:hAnsiTheme="minorHAnsi" w:cstheme="minorBidi"/>
                <w:noProof/>
                <w:sz w:val="22"/>
                <w:lang w:eastAsia="sv-SE"/>
              </w:rPr>
              <w:tab/>
            </w:r>
            <w:r w:rsidRPr="00255EA3">
              <w:rPr>
                <w:rStyle w:val="Hyperlnk"/>
                <w:noProof/>
              </w:rPr>
              <w:t>Gemensamma informationskomponenter</w:t>
            </w:r>
            <w:r>
              <w:rPr>
                <w:noProof/>
                <w:webHidden/>
              </w:rPr>
              <w:tab/>
            </w:r>
            <w:r>
              <w:rPr>
                <w:noProof/>
                <w:webHidden/>
              </w:rPr>
              <w:fldChar w:fldCharType="begin"/>
            </w:r>
            <w:r>
              <w:rPr>
                <w:noProof/>
                <w:webHidden/>
              </w:rPr>
              <w:instrText xml:space="preserve"> PAGEREF _Toc398994027 \h </w:instrText>
            </w:r>
            <w:r>
              <w:rPr>
                <w:noProof/>
                <w:webHidden/>
              </w:rPr>
            </w:r>
            <w:r>
              <w:rPr>
                <w:noProof/>
                <w:webHidden/>
              </w:rPr>
              <w:fldChar w:fldCharType="separate"/>
            </w:r>
            <w:r>
              <w:rPr>
                <w:noProof/>
                <w:webHidden/>
              </w:rPr>
              <w:t>30</w:t>
            </w:r>
            <w:r>
              <w:rPr>
                <w:noProof/>
                <w:webHidden/>
              </w:rPr>
              <w:fldChar w:fldCharType="end"/>
            </w:r>
          </w:hyperlink>
        </w:p>
        <w:p w14:paraId="6B4C1B3A" w14:textId="77777777" w:rsidR="00E467A3" w:rsidRDefault="00E467A3">
          <w:pPr>
            <w:pStyle w:val="Innehll1"/>
            <w:tabs>
              <w:tab w:val="left" w:pos="400"/>
              <w:tab w:val="right" w:leader="dot" w:pos="10456"/>
            </w:tabs>
            <w:rPr>
              <w:rFonts w:asciiTheme="minorHAnsi" w:eastAsiaTheme="minorEastAsia" w:hAnsiTheme="minorHAnsi" w:cstheme="minorBidi"/>
              <w:noProof/>
              <w:sz w:val="22"/>
              <w:lang w:eastAsia="sv-SE"/>
            </w:rPr>
          </w:pPr>
          <w:hyperlink w:anchor="_Toc398994028" w:history="1">
            <w:r w:rsidRPr="00255EA3">
              <w:rPr>
                <w:rStyle w:val="Hyperlnk"/>
                <w:noProof/>
              </w:rPr>
              <w:t>6</w:t>
            </w:r>
            <w:r>
              <w:rPr>
                <w:rFonts w:asciiTheme="minorHAnsi" w:eastAsiaTheme="minorEastAsia" w:hAnsiTheme="minorHAnsi" w:cstheme="minorBidi"/>
                <w:noProof/>
                <w:sz w:val="22"/>
                <w:lang w:eastAsia="sv-SE"/>
              </w:rPr>
              <w:tab/>
            </w:r>
            <w:r w:rsidRPr="00255EA3">
              <w:rPr>
                <w:rStyle w:val="Hyperlnk"/>
                <w:noProof/>
              </w:rPr>
              <w:t>Tjänstedomänens meddelandemodeller</w:t>
            </w:r>
            <w:r>
              <w:rPr>
                <w:noProof/>
                <w:webHidden/>
              </w:rPr>
              <w:tab/>
            </w:r>
            <w:r>
              <w:rPr>
                <w:noProof/>
                <w:webHidden/>
              </w:rPr>
              <w:fldChar w:fldCharType="begin"/>
            </w:r>
            <w:r>
              <w:rPr>
                <w:noProof/>
                <w:webHidden/>
              </w:rPr>
              <w:instrText xml:space="preserve"> PAGEREF _Toc398994028 \h </w:instrText>
            </w:r>
            <w:r>
              <w:rPr>
                <w:noProof/>
                <w:webHidden/>
              </w:rPr>
            </w:r>
            <w:r>
              <w:rPr>
                <w:noProof/>
                <w:webHidden/>
              </w:rPr>
              <w:fldChar w:fldCharType="separate"/>
            </w:r>
            <w:r>
              <w:rPr>
                <w:noProof/>
                <w:webHidden/>
              </w:rPr>
              <w:t>31</w:t>
            </w:r>
            <w:r>
              <w:rPr>
                <w:noProof/>
                <w:webHidden/>
              </w:rPr>
              <w:fldChar w:fldCharType="end"/>
            </w:r>
          </w:hyperlink>
        </w:p>
        <w:p w14:paraId="61BD6C2C"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29" w:history="1">
            <w:r w:rsidRPr="00255EA3">
              <w:rPr>
                <w:rStyle w:val="Hyperlnk"/>
                <w:i/>
                <w:noProof/>
              </w:rPr>
              <w:t>6.1</w:t>
            </w:r>
            <w:r>
              <w:rPr>
                <w:rFonts w:asciiTheme="minorHAnsi" w:eastAsiaTheme="minorEastAsia" w:hAnsiTheme="minorHAnsi" w:cstheme="minorBidi"/>
                <w:noProof/>
                <w:sz w:val="22"/>
                <w:lang w:eastAsia="sv-SE"/>
              </w:rPr>
              <w:tab/>
            </w:r>
            <w:r w:rsidRPr="00255EA3">
              <w:rPr>
                <w:rStyle w:val="Hyperlnk"/>
                <w:i/>
                <w:noProof/>
              </w:rPr>
              <w:t>MIM</w:t>
            </w:r>
            <w:r>
              <w:rPr>
                <w:noProof/>
                <w:webHidden/>
              </w:rPr>
              <w:tab/>
            </w:r>
            <w:r>
              <w:rPr>
                <w:noProof/>
                <w:webHidden/>
              </w:rPr>
              <w:fldChar w:fldCharType="begin"/>
            </w:r>
            <w:r>
              <w:rPr>
                <w:noProof/>
                <w:webHidden/>
              </w:rPr>
              <w:instrText xml:space="preserve"> PAGEREF _Toc398994029 \h </w:instrText>
            </w:r>
            <w:r>
              <w:rPr>
                <w:noProof/>
                <w:webHidden/>
              </w:rPr>
            </w:r>
            <w:r>
              <w:rPr>
                <w:noProof/>
                <w:webHidden/>
              </w:rPr>
              <w:fldChar w:fldCharType="separate"/>
            </w:r>
            <w:r>
              <w:rPr>
                <w:noProof/>
                <w:webHidden/>
              </w:rPr>
              <w:t>31</w:t>
            </w:r>
            <w:r>
              <w:rPr>
                <w:noProof/>
                <w:webHidden/>
              </w:rPr>
              <w:fldChar w:fldCharType="end"/>
            </w:r>
          </w:hyperlink>
        </w:p>
        <w:p w14:paraId="3AEBB9D0"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30" w:history="1">
            <w:r w:rsidRPr="00255EA3">
              <w:rPr>
                <w:rStyle w:val="Hyperlnk"/>
                <w:noProof/>
              </w:rPr>
              <w:t>6.2</w:t>
            </w:r>
            <w:r>
              <w:rPr>
                <w:rFonts w:asciiTheme="minorHAnsi" w:eastAsiaTheme="minorEastAsia" w:hAnsiTheme="minorHAnsi" w:cstheme="minorBidi"/>
                <w:noProof/>
                <w:sz w:val="22"/>
                <w:lang w:eastAsia="sv-SE"/>
              </w:rPr>
              <w:tab/>
            </w:r>
            <w:r w:rsidRPr="00255EA3">
              <w:rPr>
                <w:rStyle w:val="Hyperlnk"/>
                <w:noProof/>
              </w:rPr>
              <w:t>MIM GetCareContacts - Vård- och omsorgskontakt</w:t>
            </w:r>
            <w:r>
              <w:rPr>
                <w:noProof/>
                <w:webHidden/>
              </w:rPr>
              <w:tab/>
            </w:r>
            <w:r>
              <w:rPr>
                <w:noProof/>
                <w:webHidden/>
              </w:rPr>
              <w:fldChar w:fldCharType="begin"/>
            </w:r>
            <w:r>
              <w:rPr>
                <w:noProof/>
                <w:webHidden/>
              </w:rPr>
              <w:instrText xml:space="preserve"> PAGEREF _Toc398994030 \h </w:instrText>
            </w:r>
            <w:r>
              <w:rPr>
                <w:noProof/>
                <w:webHidden/>
              </w:rPr>
            </w:r>
            <w:r>
              <w:rPr>
                <w:noProof/>
                <w:webHidden/>
              </w:rPr>
              <w:fldChar w:fldCharType="separate"/>
            </w:r>
            <w:r>
              <w:rPr>
                <w:noProof/>
                <w:webHidden/>
              </w:rPr>
              <w:t>31</w:t>
            </w:r>
            <w:r>
              <w:rPr>
                <w:noProof/>
                <w:webHidden/>
              </w:rPr>
              <w:fldChar w:fldCharType="end"/>
            </w:r>
          </w:hyperlink>
        </w:p>
        <w:p w14:paraId="004434A3"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31" w:history="1">
            <w:r w:rsidRPr="00255EA3">
              <w:rPr>
                <w:rStyle w:val="Hyperlnk"/>
                <w:noProof/>
              </w:rPr>
              <w:t>6.3</w:t>
            </w:r>
            <w:r>
              <w:rPr>
                <w:rFonts w:asciiTheme="minorHAnsi" w:eastAsiaTheme="minorEastAsia" w:hAnsiTheme="minorHAnsi" w:cstheme="minorBidi"/>
                <w:noProof/>
                <w:sz w:val="22"/>
                <w:lang w:eastAsia="sv-SE"/>
              </w:rPr>
              <w:tab/>
            </w:r>
            <w:r w:rsidRPr="00255EA3">
              <w:rPr>
                <w:rStyle w:val="Hyperlnk"/>
                <w:noProof/>
              </w:rPr>
              <w:t>MIM GetCareServices – Vård- och omsorgstjänst</w:t>
            </w:r>
            <w:r>
              <w:rPr>
                <w:noProof/>
                <w:webHidden/>
              </w:rPr>
              <w:tab/>
            </w:r>
            <w:r>
              <w:rPr>
                <w:noProof/>
                <w:webHidden/>
              </w:rPr>
              <w:fldChar w:fldCharType="begin"/>
            </w:r>
            <w:r>
              <w:rPr>
                <w:noProof/>
                <w:webHidden/>
              </w:rPr>
              <w:instrText xml:space="preserve"> PAGEREF _Toc398994031 \h </w:instrText>
            </w:r>
            <w:r>
              <w:rPr>
                <w:noProof/>
                <w:webHidden/>
              </w:rPr>
            </w:r>
            <w:r>
              <w:rPr>
                <w:noProof/>
                <w:webHidden/>
              </w:rPr>
              <w:fldChar w:fldCharType="separate"/>
            </w:r>
            <w:r>
              <w:rPr>
                <w:noProof/>
                <w:webHidden/>
              </w:rPr>
              <w:t>36</w:t>
            </w:r>
            <w:r>
              <w:rPr>
                <w:noProof/>
                <w:webHidden/>
              </w:rPr>
              <w:fldChar w:fldCharType="end"/>
            </w:r>
          </w:hyperlink>
        </w:p>
        <w:p w14:paraId="53A3FD0C"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32" w:history="1">
            <w:r w:rsidRPr="00255EA3">
              <w:rPr>
                <w:rStyle w:val="Hyperlnk"/>
                <w:noProof/>
              </w:rPr>
              <w:t>6.4</w:t>
            </w:r>
            <w:r>
              <w:rPr>
                <w:rFonts w:asciiTheme="minorHAnsi" w:eastAsiaTheme="minorEastAsia" w:hAnsiTheme="minorHAnsi" w:cstheme="minorBidi"/>
                <w:noProof/>
                <w:sz w:val="22"/>
                <w:lang w:eastAsia="sv-SE"/>
              </w:rPr>
              <w:tab/>
            </w:r>
            <w:r w:rsidRPr="00255EA3">
              <w:rPr>
                <w:rStyle w:val="Hyperlnk"/>
                <w:noProof/>
              </w:rPr>
              <w:t>MIM GetCarePlans – Vård- och omsorgsplan</w:t>
            </w:r>
            <w:r>
              <w:rPr>
                <w:noProof/>
                <w:webHidden/>
              </w:rPr>
              <w:tab/>
            </w:r>
            <w:r>
              <w:rPr>
                <w:noProof/>
                <w:webHidden/>
              </w:rPr>
              <w:fldChar w:fldCharType="begin"/>
            </w:r>
            <w:r>
              <w:rPr>
                <w:noProof/>
                <w:webHidden/>
              </w:rPr>
              <w:instrText xml:space="preserve"> PAGEREF _Toc398994032 \h </w:instrText>
            </w:r>
            <w:r>
              <w:rPr>
                <w:noProof/>
                <w:webHidden/>
              </w:rPr>
            </w:r>
            <w:r>
              <w:rPr>
                <w:noProof/>
                <w:webHidden/>
              </w:rPr>
              <w:fldChar w:fldCharType="separate"/>
            </w:r>
            <w:r>
              <w:rPr>
                <w:noProof/>
                <w:webHidden/>
              </w:rPr>
              <w:t>41</w:t>
            </w:r>
            <w:r>
              <w:rPr>
                <w:noProof/>
                <w:webHidden/>
              </w:rPr>
              <w:fldChar w:fldCharType="end"/>
            </w:r>
          </w:hyperlink>
        </w:p>
        <w:p w14:paraId="552F992A" w14:textId="77777777" w:rsidR="00E467A3" w:rsidRDefault="00E467A3">
          <w:pPr>
            <w:pStyle w:val="Innehll1"/>
            <w:tabs>
              <w:tab w:val="left" w:pos="400"/>
              <w:tab w:val="right" w:leader="dot" w:pos="10456"/>
            </w:tabs>
            <w:rPr>
              <w:rFonts w:asciiTheme="minorHAnsi" w:eastAsiaTheme="minorEastAsia" w:hAnsiTheme="minorHAnsi" w:cstheme="minorBidi"/>
              <w:noProof/>
              <w:sz w:val="22"/>
              <w:lang w:eastAsia="sv-SE"/>
            </w:rPr>
          </w:pPr>
          <w:hyperlink w:anchor="_Toc398994033" w:history="1">
            <w:r w:rsidRPr="00255EA3">
              <w:rPr>
                <w:rStyle w:val="Hyperlnk"/>
                <w:noProof/>
              </w:rPr>
              <w:t>7</w:t>
            </w:r>
            <w:r>
              <w:rPr>
                <w:rFonts w:asciiTheme="minorHAnsi" w:eastAsiaTheme="minorEastAsia" w:hAnsiTheme="minorHAnsi" w:cstheme="minorBidi"/>
                <w:noProof/>
                <w:sz w:val="22"/>
                <w:lang w:eastAsia="sv-SE"/>
              </w:rPr>
              <w:tab/>
            </w:r>
            <w:r w:rsidRPr="00255EA3">
              <w:rPr>
                <w:rStyle w:val="Hyperlnk"/>
                <w:noProof/>
              </w:rPr>
              <w:t>Tjänstekontrakt</w:t>
            </w:r>
            <w:r>
              <w:rPr>
                <w:noProof/>
                <w:webHidden/>
              </w:rPr>
              <w:tab/>
            </w:r>
            <w:r>
              <w:rPr>
                <w:noProof/>
                <w:webHidden/>
              </w:rPr>
              <w:fldChar w:fldCharType="begin"/>
            </w:r>
            <w:r>
              <w:rPr>
                <w:noProof/>
                <w:webHidden/>
              </w:rPr>
              <w:instrText xml:space="preserve"> PAGEREF _Toc398994033 \h </w:instrText>
            </w:r>
            <w:r>
              <w:rPr>
                <w:noProof/>
                <w:webHidden/>
              </w:rPr>
            </w:r>
            <w:r>
              <w:rPr>
                <w:noProof/>
                <w:webHidden/>
              </w:rPr>
              <w:fldChar w:fldCharType="separate"/>
            </w:r>
            <w:r>
              <w:rPr>
                <w:noProof/>
                <w:webHidden/>
              </w:rPr>
              <w:t>45</w:t>
            </w:r>
            <w:r>
              <w:rPr>
                <w:noProof/>
                <w:webHidden/>
              </w:rPr>
              <w:fldChar w:fldCharType="end"/>
            </w:r>
          </w:hyperlink>
        </w:p>
        <w:p w14:paraId="1E13C663"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34" w:history="1">
            <w:r w:rsidRPr="00255EA3">
              <w:rPr>
                <w:rStyle w:val="Hyperlnk"/>
                <w:noProof/>
              </w:rPr>
              <w:t>7.1</w:t>
            </w:r>
            <w:r>
              <w:rPr>
                <w:rFonts w:asciiTheme="minorHAnsi" w:eastAsiaTheme="minorEastAsia" w:hAnsiTheme="minorHAnsi" w:cstheme="minorBidi"/>
                <w:noProof/>
                <w:sz w:val="22"/>
                <w:lang w:eastAsia="sv-SE"/>
              </w:rPr>
              <w:tab/>
            </w:r>
            <w:r w:rsidRPr="00255EA3">
              <w:rPr>
                <w:rStyle w:val="Hyperlnk"/>
                <w:noProof/>
              </w:rPr>
              <w:t>GetCareContacts</w:t>
            </w:r>
            <w:r>
              <w:rPr>
                <w:noProof/>
                <w:webHidden/>
              </w:rPr>
              <w:tab/>
            </w:r>
            <w:r>
              <w:rPr>
                <w:noProof/>
                <w:webHidden/>
              </w:rPr>
              <w:fldChar w:fldCharType="begin"/>
            </w:r>
            <w:r>
              <w:rPr>
                <w:noProof/>
                <w:webHidden/>
              </w:rPr>
              <w:instrText xml:space="preserve"> PAGEREF _Toc398994034 \h </w:instrText>
            </w:r>
            <w:r>
              <w:rPr>
                <w:noProof/>
                <w:webHidden/>
              </w:rPr>
            </w:r>
            <w:r>
              <w:rPr>
                <w:noProof/>
                <w:webHidden/>
              </w:rPr>
              <w:fldChar w:fldCharType="separate"/>
            </w:r>
            <w:r>
              <w:rPr>
                <w:noProof/>
                <w:webHidden/>
              </w:rPr>
              <w:t>45</w:t>
            </w:r>
            <w:r>
              <w:rPr>
                <w:noProof/>
                <w:webHidden/>
              </w:rPr>
              <w:fldChar w:fldCharType="end"/>
            </w:r>
          </w:hyperlink>
        </w:p>
        <w:p w14:paraId="77AE8D8B"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35" w:history="1">
            <w:r w:rsidRPr="00255EA3">
              <w:rPr>
                <w:rStyle w:val="Hyperlnk"/>
                <w:noProof/>
              </w:rPr>
              <w:t>7.1.1</w:t>
            </w:r>
            <w:r>
              <w:rPr>
                <w:rFonts w:asciiTheme="minorHAnsi" w:eastAsiaTheme="minorEastAsia" w:hAnsiTheme="minorHAnsi" w:cstheme="minorBidi"/>
                <w:noProof/>
                <w:sz w:val="22"/>
                <w:lang w:eastAsia="sv-SE"/>
              </w:rPr>
              <w:tab/>
            </w:r>
            <w:r w:rsidRPr="00255EA3">
              <w:rPr>
                <w:rStyle w:val="Hyperlnk"/>
                <w:noProof/>
              </w:rPr>
              <w:t>Version</w:t>
            </w:r>
            <w:r>
              <w:rPr>
                <w:noProof/>
                <w:webHidden/>
              </w:rPr>
              <w:tab/>
            </w:r>
            <w:r>
              <w:rPr>
                <w:noProof/>
                <w:webHidden/>
              </w:rPr>
              <w:fldChar w:fldCharType="begin"/>
            </w:r>
            <w:r>
              <w:rPr>
                <w:noProof/>
                <w:webHidden/>
              </w:rPr>
              <w:instrText xml:space="preserve"> PAGEREF _Toc398994035 \h </w:instrText>
            </w:r>
            <w:r>
              <w:rPr>
                <w:noProof/>
                <w:webHidden/>
              </w:rPr>
            </w:r>
            <w:r>
              <w:rPr>
                <w:noProof/>
                <w:webHidden/>
              </w:rPr>
              <w:fldChar w:fldCharType="separate"/>
            </w:r>
            <w:r>
              <w:rPr>
                <w:noProof/>
                <w:webHidden/>
              </w:rPr>
              <w:t>45</w:t>
            </w:r>
            <w:r>
              <w:rPr>
                <w:noProof/>
                <w:webHidden/>
              </w:rPr>
              <w:fldChar w:fldCharType="end"/>
            </w:r>
          </w:hyperlink>
        </w:p>
        <w:p w14:paraId="7E78F591"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36" w:history="1">
            <w:r w:rsidRPr="00255EA3">
              <w:rPr>
                <w:rStyle w:val="Hyperlnk"/>
                <w:noProof/>
              </w:rPr>
              <w:t>7.1.2</w:t>
            </w:r>
            <w:r>
              <w:rPr>
                <w:rFonts w:asciiTheme="minorHAnsi" w:eastAsiaTheme="minorEastAsia" w:hAnsiTheme="minorHAnsi" w:cstheme="minorBidi"/>
                <w:noProof/>
                <w:sz w:val="22"/>
                <w:lang w:eastAsia="sv-SE"/>
              </w:rPr>
              <w:tab/>
            </w:r>
            <w:r w:rsidRPr="00255EA3">
              <w:rPr>
                <w:rStyle w:val="Hyperlnk"/>
                <w:noProof/>
              </w:rPr>
              <w:t>Fältregler</w:t>
            </w:r>
            <w:r>
              <w:rPr>
                <w:noProof/>
                <w:webHidden/>
              </w:rPr>
              <w:tab/>
            </w:r>
            <w:r>
              <w:rPr>
                <w:noProof/>
                <w:webHidden/>
              </w:rPr>
              <w:fldChar w:fldCharType="begin"/>
            </w:r>
            <w:r>
              <w:rPr>
                <w:noProof/>
                <w:webHidden/>
              </w:rPr>
              <w:instrText xml:space="preserve"> PAGEREF _Toc398994036 \h </w:instrText>
            </w:r>
            <w:r>
              <w:rPr>
                <w:noProof/>
                <w:webHidden/>
              </w:rPr>
            </w:r>
            <w:r>
              <w:rPr>
                <w:noProof/>
                <w:webHidden/>
              </w:rPr>
              <w:fldChar w:fldCharType="separate"/>
            </w:r>
            <w:r>
              <w:rPr>
                <w:noProof/>
                <w:webHidden/>
              </w:rPr>
              <w:t>45</w:t>
            </w:r>
            <w:r>
              <w:rPr>
                <w:noProof/>
                <w:webHidden/>
              </w:rPr>
              <w:fldChar w:fldCharType="end"/>
            </w:r>
          </w:hyperlink>
        </w:p>
        <w:p w14:paraId="0171C76C"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37" w:history="1">
            <w:r w:rsidRPr="00255EA3">
              <w:rPr>
                <w:rStyle w:val="Hyperlnk"/>
                <w:noProof/>
              </w:rPr>
              <w:t>7.1.3</w:t>
            </w:r>
            <w:r>
              <w:rPr>
                <w:rFonts w:asciiTheme="minorHAnsi" w:eastAsiaTheme="minorEastAsia" w:hAnsiTheme="minorHAnsi" w:cstheme="minorBidi"/>
                <w:noProof/>
                <w:sz w:val="22"/>
                <w:lang w:eastAsia="sv-SE"/>
              </w:rPr>
              <w:tab/>
            </w:r>
            <w:r w:rsidRPr="00255EA3">
              <w:rPr>
                <w:rStyle w:val="Hyperlnk"/>
                <w:noProof/>
              </w:rPr>
              <w:t>Övriga regler</w:t>
            </w:r>
            <w:r>
              <w:rPr>
                <w:noProof/>
                <w:webHidden/>
              </w:rPr>
              <w:tab/>
            </w:r>
            <w:r>
              <w:rPr>
                <w:noProof/>
                <w:webHidden/>
              </w:rPr>
              <w:fldChar w:fldCharType="begin"/>
            </w:r>
            <w:r>
              <w:rPr>
                <w:noProof/>
                <w:webHidden/>
              </w:rPr>
              <w:instrText xml:space="preserve"> PAGEREF _Toc398994037 \h </w:instrText>
            </w:r>
            <w:r>
              <w:rPr>
                <w:noProof/>
                <w:webHidden/>
              </w:rPr>
            </w:r>
            <w:r>
              <w:rPr>
                <w:noProof/>
                <w:webHidden/>
              </w:rPr>
              <w:fldChar w:fldCharType="separate"/>
            </w:r>
            <w:r>
              <w:rPr>
                <w:noProof/>
                <w:webHidden/>
              </w:rPr>
              <w:t>53</w:t>
            </w:r>
            <w:r>
              <w:rPr>
                <w:noProof/>
                <w:webHidden/>
              </w:rPr>
              <w:fldChar w:fldCharType="end"/>
            </w:r>
          </w:hyperlink>
        </w:p>
        <w:p w14:paraId="04FC2493"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38" w:history="1">
            <w:r w:rsidRPr="00255EA3">
              <w:rPr>
                <w:rStyle w:val="Hyperlnk"/>
                <w:noProof/>
              </w:rPr>
              <w:t>7.1.4</w:t>
            </w:r>
            <w:r>
              <w:rPr>
                <w:rFonts w:asciiTheme="minorHAnsi" w:eastAsiaTheme="minorEastAsia" w:hAnsiTheme="minorHAnsi" w:cstheme="minorBidi"/>
                <w:noProof/>
                <w:sz w:val="22"/>
                <w:lang w:eastAsia="sv-SE"/>
              </w:rPr>
              <w:tab/>
            </w:r>
            <w:r w:rsidRPr="00255EA3">
              <w:rPr>
                <w:rStyle w:val="Hyperlnk"/>
                <w:noProof/>
              </w:rPr>
              <w:t>Icke funktionella krav</w:t>
            </w:r>
            <w:r>
              <w:rPr>
                <w:noProof/>
                <w:webHidden/>
              </w:rPr>
              <w:tab/>
            </w:r>
            <w:r>
              <w:rPr>
                <w:noProof/>
                <w:webHidden/>
              </w:rPr>
              <w:fldChar w:fldCharType="begin"/>
            </w:r>
            <w:r>
              <w:rPr>
                <w:noProof/>
                <w:webHidden/>
              </w:rPr>
              <w:instrText xml:space="preserve"> PAGEREF _Toc398994038 \h </w:instrText>
            </w:r>
            <w:r>
              <w:rPr>
                <w:noProof/>
                <w:webHidden/>
              </w:rPr>
            </w:r>
            <w:r>
              <w:rPr>
                <w:noProof/>
                <w:webHidden/>
              </w:rPr>
              <w:fldChar w:fldCharType="separate"/>
            </w:r>
            <w:r>
              <w:rPr>
                <w:noProof/>
                <w:webHidden/>
              </w:rPr>
              <w:t>53</w:t>
            </w:r>
            <w:r>
              <w:rPr>
                <w:noProof/>
                <w:webHidden/>
              </w:rPr>
              <w:fldChar w:fldCharType="end"/>
            </w:r>
          </w:hyperlink>
        </w:p>
        <w:p w14:paraId="5813C091"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39" w:history="1">
            <w:r w:rsidRPr="00255EA3">
              <w:rPr>
                <w:rStyle w:val="Hyperlnk"/>
                <w:noProof/>
              </w:rPr>
              <w:t>7.1.5</w:t>
            </w:r>
            <w:r>
              <w:rPr>
                <w:rFonts w:asciiTheme="minorHAnsi" w:eastAsiaTheme="minorEastAsia" w:hAnsiTheme="minorHAnsi" w:cstheme="minorBidi"/>
                <w:noProof/>
                <w:sz w:val="22"/>
                <w:lang w:eastAsia="sv-SE"/>
              </w:rPr>
              <w:tab/>
            </w:r>
            <w:r w:rsidRPr="00255EA3">
              <w:rPr>
                <w:rStyle w:val="Hyperlnk"/>
                <w:noProof/>
              </w:rPr>
              <w:t>SLA-krav</w:t>
            </w:r>
            <w:r>
              <w:rPr>
                <w:noProof/>
                <w:webHidden/>
              </w:rPr>
              <w:tab/>
            </w:r>
            <w:r>
              <w:rPr>
                <w:noProof/>
                <w:webHidden/>
              </w:rPr>
              <w:fldChar w:fldCharType="begin"/>
            </w:r>
            <w:r>
              <w:rPr>
                <w:noProof/>
                <w:webHidden/>
              </w:rPr>
              <w:instrText xml:space="preserve"> PAGEREF _Toc398994039 \h </w:instrText>
            </w:r>
            <w:r>
              <w:rPr>
                <w:noProof/>
                <w:webHidden/>
              </w:rPr>
            </w:r>
            <w:r>
              <w:rPr>
                <w:noProof/>
                <w:webHidden/>
              </w:rPr>
              <w:fldChar w:fldCharType="separate"/>
            </w:r>
            <w:r>
              <w:rPr>
                <w:noProof/>
                <w:webHidden/>
              </w:rPr>
              <w:t>53</w:t>
            </w:r>
            <w:r>
              <w:rPr>
                <w:noProof/>
                <w:webHidden/>
              </w:rPr>
              <w:fldChar w:fldCharType="end"/>
            </w:r>
          </w:hyperlink>
        </w:p>
        <w:p w14:paraId="08CF639D"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40" w:history="1">
            <w:r w:rsidRPr="00255EA3">
              <w:rPr>
                <w:rStyle w:val="Hyperlnk"/>
                <w:noProof/>
              </w:rPr>
              <w:t>7.2</w:t>
            </w:r>
            <w:r>
              <w:rPr>
                <w:rFonts w:asciiTheme="minorHAnsi" w:eastAsiaTheme="minorEastAsia" w:hAnsiTheme="minorHAnsi" w:cstheme="minorBidi"/>
                <w:noProof/>
                <w:sz w:val="22"/>
                <w:lang w:eastAsia="sv-SE"/>
              </w:rPr>
              <w:tab/>
            </w:r>
            <w:r w:rsidRPr="00255EA3">
              <w:rPr>
                <w:rStyle w:val="Hyperlnk"/>
                <w:noProof/>
              </w:rPr>
              <w:t>GetCarePlans</w:t>
            </w:r>
            <w:r>
              <w:rPr>
                <w:noProof/>
                <w:webHidden/>
              </w:rPr>
              <w:tab/>
            </w:r>
            <w:r>
              <w:rPr>
                <w:noProof/>
                <w:webHidden/>
              </w:rPr>
              <w:fldChar w:fldCharType="begin"/>
            </w:r>
            <w:r>
              <w:rPr>
                <w:noProof/>
                <w:webHidden/>
              </w:rPr>
              <w:instrText xml:space="preserve"> PAGEREF _Toc398994040 \h </w:instrText>
            </w:r>
            <w:r>
              <w:rPr>
                <w:noProof/>
                <w:webHidden/>
              </w:rPr>
            </w:r>
            <w:r>
              <w:rPr>
                <w:noProof/>
                <w:webHidden/>
              </w:rPr>
              <w:fldChar w:fldCharType="separate"/>
            </w:r>
            <w:r>
              <w:rPr>
                <w:noProof/>
                <w:webHidden/>
              </w:rPr>
              <w:t>54</w:t>
            </w:r>
            <w:r>
              <w:rPr>
                <w:noProof/>
                <w:webHidden/>
              </w:rPr>
              <w:fldChar w:fldCharType="end"/>
            </w:r>
          </w:hyperlink>
        </w:p>
        <w:p w14:paraId="172D259A"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41" w:history="1">
            <w:r w:rsidRPr="00255EA3">
              <w:rPr>
                <w:rStyle w:val="Hyperlnk"/>
                <w:noProof/>
              </w:rPr>
              <w:t>7.2.1</w:t>
            </w:r>
            <w:r>
              <w:rPr>
                <w:rFonts w:asciiTheme="minorHAnsi" w:eastAsiaTheme="minorEastAsia" w:hAnsiTheme="minorHAnsi" w:cstheme="minorBidi"/>
                <w:noProof/>
                <w:sz w:val="22"/>
                <w:lang w:eastAsia="sv-SE"/>
              </w:rPr>
              <w:tab/>
            </w:r>
            <w:r w:rsidRPr="00255EA3">
              <w:rPr>
                <w:rStyle w:val="Hyperlnk"/>
                <w:noProof/>
              </w:rPr>
              <w:t>Version</w:t>
            </w:r>
            <w:r>
              <w:rPr>
                <w:noProof/>
                <w:webHidden/>
              </w:rPr>
              <w:tab/>
            </w:r>
            <w:r>
              <w:rPr>
                <w:noProof/>
                <w:webHidden/>
              </w:rPr>
              <w:fldChar w:fldCharType="begin"/>
            </w:r>
            <w:r>
              <w:rPr>
                <w:noProof/>
                <w:webHidden/>
              </w:rPr>
              <w:instrText xml:space="preserve"> PAGEREF _Toc398994041 \h </w:instrText>
            </w:r>
            <w:r>
              <w:rPr>
                <w:noProof/>
                <w:webHidden/>
              </w:rPr>
            </w:r>
            <w:r>
              <w:rPr>
                <w:noProof/>
                <w:webHidden/>
              </w:rPr>
              <w:fldChar w:fldCharType="separate"/>
            </w:r>
            <w:r>
              <w:rPr>
                <w:noProof/>
                <w:webHidden/>
              </w:rPr>
              <w:t>54</w:t>
            </w:r>
            <w:r>
              <w:rPr>
                <w:noProof/>
                <w:webHidden/>
              </w:rPr>
              <w:fldChar w:fldCharType="end"/>
            </w:r>
          </w:hyperlink>
        </w:p>
        <w:p w14:paraId="3A0834D3"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42" w:history="1">
            <w:r w:rsidRPr="00255EA3">
              <w:rPr>
                <w:rStyle w:val="Hyperlnk"/>
                <w:noProof/>
              </w:rPr>
              <w:t>7.2.2</w:t>
            </w:r>
            <w:r>
              <w:rPr>
                <w:rFonts w:asciiTheme="minorHAnsi" w:eastAsiaTheme="minorEastAsia" w:hAnsiTheme="minorHAnsi" w:cstheme="minorBidi"/>
                <w:noProof/>
                <w:sz w:val="22"/>
                <w:lang w:eastAsia="sv-SE"/>
              </w:rPr>
              <w:tab/>
            </w:r>
            <w:r w:rsidRPr="00255EA3">
              <w:rPr>
                <w:rStyle w:val="Hyperlnk"/>
                <w:noProof/>
              </w:rPr>
              <w:t>Fältregler</w:t>
            </w:r>
            <w:r>
              <w:rPr>
                <w:noProof/>
                <w:webHidden/>
              </w:rPr>
              <w:tab/>
            </w:r>
            <w:r>
              <w:rPr>
                <w:noProof/>
                <w:webHidden/>
              </w:rPr>
              <w:fldChar w:fldCharType="begin"/>
            </w:r>
            <w:r>
              <w:rPr>
                <w:noProof/>
                <w:webHidden/>
              </w:rPr>
              <w:instrText xml:space="preserve"> PAGEREF _Toc398994042 \h </w:instrText>
            </w:r>
            <w:r>
              <w:rPr>
                <w:noProof/>
                <w:webHidden/>
              </w:rPr>
            </w:r>
            <w:r>
              <w:rPr>
                <w:noProof/>
                <w:webHidden/>
              </w:rPr>
              <w:fldChar w:fldCharType="separate"/>
            </w:r>
            <w:r>
              <w:rPr>
                <w:noProof/>
                <w:webHidden/>
              </w:rPr>
              <w:t>54</w:t>
            </w:r>
            <w:r>
              <w:rPr>
                <w:noProof/>
                <w:webHidden/>
              </w:rPr>
              <w:fldChar w:fldCharType="end"/>
            </w:r>
          </w:hyperlink>
        </w:p>
        <w:p w14:paraId="67DF5F1D"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43" w:history="1">
            <w:r w:rsidRPr="00255EA3">
              <w:rPr>
                <w:rStyle w:val="Hyperlnk"/>
                <w:noProof/>
              </w:rPr>
              <w:t>7.2.3</w:t>
            </w:r>
            <w:r>
              <w:rPr>
                <w:rFonts w:asciiTheme="minorHAnsi" w:eastAsiaTheme="minorEastAsia" w:hAnsiTheme="minorHAnsi" w:cstheme="minorBidi"/>
                <w:noProof/>
                <w:sz w:val="22"/>
                <w:lang w:eastAsia="sv-SE"/>
              </w:rPr>
              <w:tab/>
            </w:r>
            <w:r w:rsidRPr="00255EA3">
              <w:rPr>
                <w:rStyle w:val="Hyperlnk"/>
                <w:noProof/>
              </w:rPr>
              <w:t>Övriga regler</w:t>
            </w:r>
            <w:r>
              <w:rPr>
                <w:noProof/>
                <w:webHidden/>
              </w:rPr>
              <w:tab/>
            </w:r>
            <w:r>
              <w:rPr>
                <w:noProof/>
                <w:webHidden/>
              </w:rPr>
              <w:fldChar w:fldCharType="begin"/>
            </w:r>
            <w:r>
              <w:rPr>
                <w:noProof/>
                <w:webHidden/>
              </w:rPr>
              <w:instrText xml:space="preserve"> PAGEREF _Toc398994043 \h </w:instrText>
            </w:r>
            <w:r>
              <w:rPr>
                <w:noProof/>
                <w:webHidden/>
              </w:rPr>
            </w:r>
            <w:r>
              <w:rPr>
                <w:noProof/>
                <w:webHidden/>
              </w:rPr>
              <w:fldChar w:fldCharType="separate"/>
            </w:r>
            <w:r>
              <w:rPr>
                <w:noProof/>
                <w:webHidden/>
              </w:rPr>
              <w:t>60</w:t>
            </w:r>
            <w:r>
              <w:rPr>
                <w:noProof/>
                <w:webHidden/>
              </w:rPr>
              <w:fldChar w:fldCharType="end"/>
            </w:r>
          </w:hyperlink>
        </w:p>
        <w:p w14:paraId="7F50BAEA"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44" w:history="1">
            <w:r w:rsidRPr="00255EA3">
              <w:rPr>
                <w:rStyle w:val="Hyperlnk"/>
                <w:noProof/>
              </w:rPr>
              <w:t>7.2.4</w:t>
            </w:r>
            <w:r>
              <w:rPr>
                <w:rFonts w:asciiTheme="minorHAnsi" w:eastAsiaTheme="minorEastAsia" w:hAnsiTheme="minorHAnsi" w:cstheme="minorBidi"/>
                <w:noProof/>
                <w:sz w:val="22"/>
                <w:lang w:eastAsia="sv-SE"/>
              </w:rPr>
              <w:tab/>
            </w:r>
            <w:r w:rsidRPr="00255EA3">
              <w:rPr>
                <w:rStyle w:val="Hyperlnk"/>
                <w:noProof/>
              </w:rPr>
              <w:t>Icke funktionella krav</w:t>
            </w:r>
            <w:r>
              <w:rPr>
                <w:noProof/>
                <w:webHidden/>
              </w:rPr>
              <w:tab/>
            </w:r>
            <w:r>
              <w:rPr>
                <w:noProof/>
                <w:webHidden/>
              </w:rPr>
              <w:fldChar w:fldCharType="begin"/>
            </w:r>
            <w:r>
              <w:rPr>
                <w:noProof/>
                <w:webHidden/>
              </w:rPr>
              <w:instrText xml:space="preserve"> PAGEREF _Toc398994044 \h </w:instrText>
            </w:r>
            <w:r>
              <w:rPr>
                <w:noProof/>
                <w:webHidden/>
              </w:rPr>
            </w:r>
            <w:r>
              <w:rPr>
                <w:noProof/>
                <w:webHidden/>
              </w:rPr>
              <w:fldChar w:fldCharType="separate"/>
            </w:r>
            <w:r>
              <w:rPr>
                <w:noProof/>
                <w:webHidden/>
              </w:rPr>
              <w:t>60</w:t>
            </w:r>
            <w:r>
              <w:rPr>
                <w:noProof/>
                <w:webHidden/>
              </w:rPr>
              <w:fldChar w:fldCharType="end"/>
            </w:r>
          </w:hyperlink>
        </w:p>
        <w:p w14:paraId="571FABFA"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45" w:history="1">
            <w:r w:rsidRPr="00255EA3">
              <w:rPr>
                <w:rStyle w:val="Hyperlnk"/>
                <w:noProof/>
              </w:rPr>
              <w:t>7.2.5</w:t>
            </w:r>
            <w:r>
              <w:rPr>
                <w:rFonts w:asciiTheme="minorHAnsi" w:eastAsiaTheme="minorEastAsia" w:hAnsiTheme="minorHAnsi" w:cstheme="minorBidi"/>
                <w:noProof/>
                <w:sz w:val="22"/>
                <w:lang w:eastAsia="sv-SE"/>
              </w:rPr>
              <w:tab/>
            </w:r>
            <w:r w:rsidRPr="00255EA3">
              <w:rPr>
                <w:rStyle w:val="Hyperlnk"/>
                <w:noProof/>
              </w:rPr>
              <w:t>SLA-krav</w:t>
            </w:r>
            <w:r>
              <w:rPr>
                <w:noProof/>
                <w:webHidden/>
              </w:rPr>
              <w:tab/>
            </w:r>
            <w:r>
              <w:rPr>
                <w:noProof/>
                <w:webHidden/>
              </w:rPr>
              <w:fldChar w:fldCharType="begin"/>
            </w:r>
            <w:r>
              <w:rPr>
                <w:noProof/>
                <w:webHidden/>
              </w:rPr>
              <w:instrText xml:space="preserve"> PAGEREF _Toc398994045 \h </w:instrText>
            </w:r>
            <w:r>
              <w:rPr>
                <w:noProof/>
                <w:webHidden/>
              </w:rPr>
            </w:r>
            <w:r>
              <w:rPr>
                <w:noProof/>
                <w:webHidden/>
              </w:rPr>
              <w:fldChar w:fldCharType="separate"/>
            </w:r>
            <w:r>
              <w:rPr>
                <w:noProof/>
                <w:webHidden/>
              </w:rPr>
              <w:t>60</w:t>
            </w:r>
            <w:r>
              <w:rPr>
                <w:noProof/>
                <w:webHidden/>
              </w:rPr>
              <w:fldChar w:fldCharType="end"/>
            </w:r>
          </w:hyperlink>
        </w:p>
        <w:p w14:paraId="75157128" w14:textId="77777777" w:rsidR="00E467A3" w:rsidRDefault="00E467A3">
          <w:pPr>
            <w:pStyle w:val="Innehll2"/>
            <w:tabs>
              <w:tab w:val="left" w:pos="880"/>
              <w:tab w:val="right" w:leader="dot" w:pos="10456"/>
            </w:tabs>
            <w:rPr>
              <w:rFonts w:asciiTheme="minorHAnsi" w:eastAsiaTheme="minorEastAsia" w:hAnsiTheme="minorHAnsi" w:cstheme="minorBidi"/>
              <w:noProof/>
              <w:sz w:val="22"/>
              <w:lang w:eastAsia="sv-SE"/>
            </w:rPr>
          </w:pPr>
          <w:hyperlink w:anchor="_Toc398994046" w:history="1">
            <w:r w:rsidRPr="00255EA3">
              <w:rPr>
                <w:rStyle w:val="Hyperlnk"/>
                <w:noProof/>
              </w:rPr>
              <w:t>7.3</w:t>
            </w:r>
            <w:r>
              <w:rPr>
                <w:rFonts w:asciiTheme="minorHAnsi" w:eastAsiaTheme="minorEastAsia" w:hAnsiTheme="minorHAnsi" w:cstheme="minorBidi"/>
                <w:noProof/>
                <w:sz w:val="22"/>
                <w:lang w:eastAsia="sv-SE"/>
              </w:rPr>
              <w:tab/>
            </w:r>
            <w:r w:rsidRPr="00255EA3">
              <w:rPr>
                <w:rStyle w:val="Hyperlnk"/>
                <w:noProof/>
              </w:rPr>
              <w:t>GetCareServices</w:t>
            </w:r>
            <w:r>
              <w:rPr>
                <w:noProof/>
                <w:webHidden/>
              </w:rPr>
              <w:tab/>
            </w:r>
            <w:r>
              <w:rPr>
                <w:noProof/>
                <w:webHidden/>
              </w:rPr>
              <w:fldChar w:fldCharType="begin"/>
            </w:r>
            <w:r>
              <w:rPr>
                <w:noProof/>
                <w:webHidden/>
              </w:rPr>
              <w:instrText xml:space="preserve"> PAGEREF _Toc398994046 \h </w:instrText>
            </w:r>
            <w:r>
              <w:rPr>
                <w:noProof/>
                <w:webHidden/>
              </w:rPr>
            </w:r>
            <w:r>
              <w:rPr>
                <w:noProof/>
                <w:webHidden/>
              </w:rPr>
              <w:fldChar w:fldCharType="separate"/>
            </w:r>
            <w:r>
              <w:rPr>
                <w:noProof/>
                <w:webHidden/>
              </w:rPr>
              <w:t>61</w:t>
            </w:r>
            <w:r>
              <w:rPr>
                <w:noProof/>
                <w:webHidden/>
              </w:rPr>
              <w:fldChar w:fldCharType="end"/>
            </w:r>
          </w:hyperlink>
        </w:p>
        <w:p w14:paraId="52A2F57B"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47" w:history="1">
            <w:r w:rsidRPr="00255EA3">
              <w:rPr>
                <w:rStyle w:val="Hyperlnk"/>
                <w:noProof/>
              </w:rPr>
              <w:t>7.3.1</w:t>
            </w:r>
            <w:r>
              <w:rPr>
                <w:rFonts w:asciiTheme="minorHAnsi" w:eastAsiaTheme="minorEastAsia" w:hAnsiTheme="minorHAnsi" w:cstheme="minorBidi"/>
                <w:noProof/>
                <w:sz w:val="22"/>
                <w:lang w:eastAsia="sv-SE"/>
              </w:rPr>
              <w:tab/>
            </w:r>
            <w:r w:rsidRPr="00255EA3">
              <w:rPr>
                <w:rStyle w:val="Hyperlnk"/>
                <w:noProof/>
              </w:rPr>
              <w:t>Version</w:t>
            </w:r>
            <w:r>
              <w:rPr>
                <w:noProof/>
                <w:webHidden/>
              </w:rPr>
              <w:tab/>
            </w:r>
            <w:r>
              <w:rPr>
                <w:noProof/>
                <w:webHidden/>
              </w:rPr>
              <w:fldChar w:fldCharType="begin"/>
            </w:r>
            <w:r>
              <w:rPr>
                <w:noProof/>
                <w:webHidden/>
              </w:rPr>
              <w:instrText xml:space="preserve"> PAGEREF _Toc398994047 \h </w:instrText>
            </w:r>
            <w:r>
              <w:rPr>
                <w:noProof/>
                <w:webHidden/>
              </w:rPr>
            </w:r>
            <w:r>
              <w:rPr>
                <w:noProof/>
                <w:webHidden/>
              </w:rPr>
              <w:fldChar w:fldCharType="separate"/>
            </w:r>
            <w:r>
              <w:rPr>
                <w:noProof/>
                <w:webHidden/>
              </w:rPr>
              <w:t>61</w:t>
            </w:r>
            <w:r>
              <w:rPr>
                <w:noProof/>
                <w:webHidden/>
              </w:rPr>
              <w:fldChar w:fldCharType="end"/>
            </w:r>
          </w:hyperlink>
        </w:p>
        <w:p w14:paraId="50B04387"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48" w:history="1">
            <w:r w:rsidRPr="00255EA3">
              <w:rPr>
                <w:rStyle w:val="Hyperlnk"/>
                <w:noProof/>
              </w:rPr>
              <w:t>7.3.2</w:t>
            </w:r>
            <w:r>
              <w:rPr>
                <w:rFonts w:asciiTheme="minorHAnsi" w:eastAsiaTheme="minorEastAsia" w:hAnsiTheme="minorHAnsi" w:cstheme="minorBidi"/>
                <w:noProof/>
                <w:sz w:val="22"/>
                <w:lang w:eastAsia="sv-SE"/>
              </w:rPr>
              <w:tab/>
            </w:r>
            <w:r w:rsidRPr="00255EA3">
              <w:rPr>
                <w:rStyle w:val="Hyperlnk"/>
                <w:noProof/>
              </w:rPr>
              <w:t>Fältregler</w:t>
            </w:r>
            <w:r>
              <w:rPr>
                <w:noProof/>
                <w:webHidden/>
              </w:rPr>
              <w:tab/>
            </w:r>
            <w:r>
              <w:rPr>
                <w:noProof/>
                <w:webHidden/>
              </w:rPr>
              <w:fldChar w:fldCharType="begin"/>
            </w:r>
            <w:r>
              <w:rPr>
                <w:noProof/>
                <w:webHidden/>
              </w:rPr>
              <w:instrText xml:space="preserve"> PAGEREF _Toc398994048 \h </w:instrText>
            </w:r>
            <w:r>
              <w:rPr>
                <w:noProof/>
                <w:webHidden/>
              </w:rPr>
            </w:r>
            <w:r>
              <w:rPr>
                <w:noProof/>
                <w:webHidden/>
              </w:rPr>
              <w:fldChar w:fldCharType="separate"/>
            </w:r>
            <w:r>
              <w:rPr>
                <w:noProof/>
                <w:webHidden/>
              </w:rPr>
              <w:t>61</w:t>
            </w:r>
            <w:r>
              <w:rPr>
                <w:noProof/>
                <w:webHidden/>
              </w:rPr>
              <w:fldChar w:fldCharType="end"/>
            </w:r>
          </w:hyperlink>
        </w:p>
        <w:p w14:paraId="151B75B3"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49" w:history="1">
            <w:r w:rsidRPr="00255EA3">
              <w:rPr>
                <w:rStyle w:val="Hyperlnk"/>
                <w:noProof/>
              </w:rPr>
              <w:t>7.3.3</w:t>
            </w:r>
            <w:r>
              <w:rPr>
                <w:rFonts w:asciiTheme="minorHAnsi" w:eastAsiaTheme="minorEastAsia" w:hAnsiTheme="minorHAnsi" w:cstheme="minorBidi"/>
                <w:noProof/>
                <w:sz w:val="22"/>
                <w:lang w:eastAsia="sv-SE"/>
              </w:rPr>
              <w:tab/>
            </w:r>
            <w:r w:rsidRPr="00255EA3">
              <w:rPr>
                <w:rStyle w:val="Hyperlnk"/>
                <w:noProof/>
              </w:rPr>
              <w:t>Övriga regler</w:t>
            </w:r>
            <w:r>
              <w:rPr>
                <w:noProof/>
                <w:webHidden/>
              </w:rPr>
              <w:tab/>
            </w:r>
            <w:r>
              <w:rPr>
                <w:noProof/>
                <w:webHidden/>
              </w:rPr>
              <w:fldChar w:fldCharType="begin"/>
            </w:r>
            <w:r>
              <w:rPr>
                <w:noProof/>
                <w:webHidden/>
              </w:rPr>
              <w:instrText xml:space="preserve"> PAGEREF _Toc398994049 \h </w:instrText>
            </w:r>
            <w:r>
              <w:rPr>
                <w:noProof/>
                <w:webHidden/>
              </w:rPr>
            </w:r>
            <w:r>
              <w:rPr>
                <w:noProof/>
                <w:webHidden/>
              </w:rPr>
              <w:fldChar w:fldCharType="separate"/>
            </w:r>
            <w:r>
              <w:rPr>
                <w:noProof/>
                <w:webHidden/>
              </w:rPr>
              <w:t>67</w:t>
            </w:r>
            <w:r>
              <w:rPr>
                <w:noProof/>
                <w:webHidden/>
              </w:rPr>
              <w:fldChar w:fldCharType="end"/>
            </w:r>
          </w:hyperlink>
        </w:p>
        <w:p w14:paraId="597F1DD5"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50" w:history="1">
            <w:r w:rsidRPr="00255EA3">
              <w:rPr>
                <w:rStyle w:val="Hyperlnk"/>
                <w:noProof/>
              </w:rPr>
              <w:t>7.3.4</w:t>
            </w:r>
            <w:r>
              <w:rPr>
                <w:rFonts w:asciiTheme="minorHAnsi" w:eastAsiaTheme="minorEastAsia" w:hAnsiTheme="minorHAnsi" w:cstheme="minorBidi"/>
                <w:noProof/>
                <w:sz w:val="22"/>
                <w:lang w:eastAsia="sv-SE"/>
              </w:rPr>
              <w:tab/>
            </w:r>
            <w:r w:rsidRPr="00255EA3">
              <w:rPr>
                <w:rStyle w:val="Hyperlnk"/>
                <w:noProof/>
              </w:rPr>
              <w:t>Icke funktionella krav</w:t>
            </w:r>
            <w:r>
              <w:rPr>
                <w:noProof/>
                <w:webHidden/>
              </w:rPr>
              <w:tab/>
            </w:r>
            <w:r>
              <w:rPr>
                <w:noProof/>
                <w:webHidden/>
              </w:rPr>
              <w:fldChar w:fldCharType="begin"/>
            </w:r>
            <w:r>
              <w:rPr>
                <w:noProof/>
                <w:webHidden/>
              </w:rPr>
              <w:instrText xml:space="preserve"> PAGEREF _Toc398994050 \h </w:instrText>
            </w:r>
            <w:r>
              <w:rPr>
                <w:noProof/>
                <w:webHidden/>
              </w:rPr>
            </w:r>
            <w:r>
              <w:rPr>
                <w:noProof/>
                <w:webHidden/>
              </w:rPr>
              <w:fldChar w:fldCharType="separate"/>
            </w:r>
            <w:r>
              <w:rPr>
                <w:noProof/>
                <w:webHidden/>
              </w:rPr>
              <w:t>67</w:t>
            </w:r>
            <w:r>
              <w:rPr>
                <w:noProof/>
                <w:webHidden/>
              </w:rPr>
              <w:fldChar w:fldCharType="end"/>
            </w:r>
          </w:hyperlink>
        </w:p>
        <w:p w14:paraId="7CA84AFE" w14:textId="77777777" w:rsidR="00E467A3" w:rsidRDefault="00E467A3">
          <w:pPr>
            <w:pStyle w:val="Innehll3"/>
            <w:tabs>
              <w:tab w:val="left" w:pos="1100"/>
              <w:tab w:val="right" w:leader="dot" w:pos="10456"/>
            </w:tabs>
            <w:rPr>
              <w:rFonts w:asciiTheme="minorHAnsi" w:eastAsiaTheme="minorEastAsia" w:hAnsiTheme="minorHAnsi" w:cstheme="minorBidi"/>
              <w:noProof/>
              <w:sz w:val="22"/>
              <w:lang w:eastAsia="sv-SE"/>
            </w:rPr>
          </w:pPr>
          <w:hyperlink w:anchor="_Toc398994051" w:history="1">
            <w:r w:rsidRPr="00255EA3">
              <w:rPr>
                <w:rStyle w:val="Hyperlnk"/>
                <w:noProof/>
              </w:rPr>
              <w:t>7.3.5</w:t>
            </w:r>
            <w:r>
              <w:rPr>
                <w:rFonts w:asciiTheme="minorHAnsi" w:eastAsiaTheme="minorEastAsia" w:hAnsiTheme="minorHAnsi" w:cstheme="minorBidi"/>
                <w:noProof/>
                <w:sz w:val="22"/>
                <w:lang w:eastAsia="sv-SE"/>
              </w:rPr>
              <w:tab/>
            </w:r>
            <w:r w:rsidRPr="00255EA3">
              <w:rPr>
                <w:rStyle w:val="Hyperlnk"/>
                <w:noProof/>
              </w:rPr>
              <w:t>SLA-krav</w:t>
            </w:r>
            <w:r>
              <w:rPr>
                <w:noProof/>
                <w:webHidden/>
              </w:rPr>
              <w:tab/>
            </w:r>
            <w:r>
              <w:rPr>
                <w:noProof/>
                <w:webHidden/>
              </w:rPr>
              <w:fldChar w:fldCharType="begin"/>
            </w:r>
            <w:r>
              <w:rPr>
                <w:noProof/>
                <w:webHidden/>
              </w:rPr>
              <w:instrText xml:space="preserve"> PAGEREF _Toc398994051 \h </w:instrText>
            </w:r>
            <w:r>
              <w:rPr>
                <w:noProof/>
                <w:webHidden/>
              </w:rPr>
            </w:r>
            <w:r>
              <w:rPr>
                <w:noProof/>
                <w:webHidden/>
              </w:rPr>
              <w:fldChar w:fldCharType="separate"/>
            </w:r>
            <w:r>
              <w:rPr>
                <w:noProof/>
                <w:webHidden/>
              </w:rPr>
              <w:t>67</w:t>
            </w:r>
            <w:r>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2" w:name="Radera3"/>
      <w:bookmarkEnd w:id="0"/>
      <w:bookmarkEnd w:id="2"/>
    </w:p>
    <w:p w14:paraId="5EFE46B8" w14:textId="77777777" w:rsidR="0039481C" w:rsidRPr="00210991" w:rsidRDefault="0039481C" w:rsidP="0039481C">
      <w:pPr>
        <w:rPr>
          <w:rStyle w:val="Brd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w:t>
            </w:r>
            <w:proofErr w:type="gramStart"/>
            <w:r w:rsidRPr="00862D24">
              <w:rPr>
                <w:szCs w:val="20"/>
              </w:rPr>
              <w:t>..</w:t>
            </w:r>
            <w:proofErr w:type="gramEnd"/>
            <w:r w:rsidRPr="00862D24">
              <w:rPr>
                <w:szCs w:val="20"/>
              </w:rPr>
              <w:t>1 under 7.4. Lagt till authorOrgUnitHSAid och authorOrgUnitName. Ändrat kardinalitet på legalAuthenticatorHSAid till 0</w:t>
            </w:r>
            <w:proofErr w:type="gramStart"/>
            <w:r w:rsidRPr="00862D24">
              <w:rPr>
                <w:szCs w:val="20"/>
              </w:rPr>
              <w:t>..</w:t>
            </w:r>
            <w:proofErr w:type="gramEnd"/>
            <w:r w:rsidRPr="00862D24">
              <w:rPr>
                <w:szCs w:val="20"/>
              </w:rPr>
              <w:t>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Categorization-fält.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 xml:space="preserve">Färbättrat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stycke"/>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 xml:space="preserve">healthcareProfessionalHSAId </w:t>
            </w:r>
            <w:proofErr w:type="gramStart"/>
            <w:r w:rsidRPr="00862D24">
              <w:rPr>
                <w:rFonts w:ascii="Georgia" w:hAnsi="Georgia"/>
              </w:rPr>
              <w:t>ändrad  från</w:t>
            </w:r>
            <w:proofErr w:type="gramEnd"/>
            <w:r w:rsidRPr="00862D24">
              <w:rPr>
                <w:rFonts w:ascii="Georgia" w:hAnsi="Georgia"/>
              </w:rPr>
              <w:t xml:space="preserve">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w:t>
            </w:r>
            <w:proofErr w:type="gramStart"/>
            <w:r w:rsidRPr="00862D24">
              <w:rPr>
                <w:rFonts w:ascii="Georgia" w:hAnsi="Georgia"/>
                <w:sz w:val="20"/>
                <w:szCs w:val="20"/>
              </w:rPr>
              <w:t>..</w:t>
            </w:r>
            <w:proofErr w:type="gramEnd"/>
            <w:r w:rsidRPr="00862D24">
              <w:rPr>
                <w:rFonts w:ascii="Georgia" w:hAnsi="Georgia"/>
                <w:sz w:val="20"/>
                <w:szCs w:val="20"/>
              </w:rPr>
              <w:t>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CC350C" w:rsidP="0039481C">
            <w:pPr>
              <w:pStyle w:val="TableText"/>
              <w:rPr>
                <w:rFonts w:ascii="Georgia" w:hAnsi="Georgia"/>
              </w:rPr>
            </w:pPr>
            <w:hyperlink r:id="rId9" w:history="1">
              <w:r w:rsidR="00862D24" w:rsidRPr="00862D24">
                <w:rPr>
                  <w:rStyle w:val="Hyperl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CC350C" w:rsidP="0039481C">
            <w:pPr>
              <w:pStyle w:val="TableText"/>
              <w:rPr>
                <w:rFonts w:ascii="Georgia" w:hAnsi="Georgia"/>
              </w:rPr>
            </w:pPr>
            <w:hyperlink r:id="rId10" w:history="1">
              <w:r w:rsidR="00862D24" w:rsidRPr="00862D24">
                <w:rPr>
                  <w:rStyle w:val="Hyperl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CC350C" w:rsidP="0039481C">
            <w:pPr>
              <w:pStyle w:val="TableText"/>
              <w:rPr>
                <w:rFonts w:ascii="Georgia" w:hAnsi="Georgia"/>
              </w:rPr>
            </w:pPr>
            <w:hyperlink r:id="rId11" w:history="1">
              <w:r w:rsidR="00862D24" w:rsidRPr="00862D24">
                <w:rPr>
                  <w:rStyle w:val="Hyperl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CC350C" w:rsidP="0039481C">
            <w:pPr>
              <w:pStyle w:val="TableText"/>
              <w:rPr>
                <w:rFonts w:ascii="Georgia" w:hAnsi="Georgia"/>
              </w:rPr>
            </w:pPr>
            <w:hyperlink r:id="rId12" w:history="1">
              <w:r w:rsidR="00862D24" w:rsidRPr="00862D24">
                <w:rPr>
                  <w:rStyle w:val="Hyperl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CC350C" w:rsidP="0039481C">
            <w:pPr>
              <w:pStyle w:val="TableText"/>
              <w:rPr>
                <w:rFonts w:ascii="Georgia" w:hAnsi="Georgia"/>
              </w:rPr>
            </w:pPr>
            <w:hyperlink r:id="rId13" w:history="1">
              <w:r w:rsidR="00862D24" w:rsidRPr="00862D24">
                <w:rPr>
                  <w:rStyle w:val="Hyperl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CC350C" w:rsidP="0039481C">
            <w:pPr>
              <w:pStyle w:val="TableText"/>
              <w:rPr>
                <w:rFonts w:ascii="Georgia" w:hAnsi="Georgia"/>
              </w:rPr>
            </w:pPr>
            <w:hyperlink r:id="rId14" w:history="1">
              <w:r w:rsidR="00862D24" w:rsidRPr="00862D24">
                <w:rPr>
                  <w:rStyle w:val="Hyperlnk"/>
                  <w:rFonts w:ascii="Georgia" w:hAnsi="Georgia"/>
                </w:rPr>
                <w:t>http://en.wikipedia.org/wiki/ISO_8601</w:t>
              </w:r>
            </w:hyperlink>
          </w:p>
        </w:tc>
      </w:tr>
    </w:tbl>
    <w:p w14:paraId="31460848" w14:textId="3D1C783D" w:rsidR="0039481C" w:rsidRPr="00340B65" w:rsidRDefault="0039481C" w:rsidP="00862D24">
      <w:pPr>
        <w:pStyle w:val="Beskrivning"/>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Rubrik1"/>
      </w:pPr>
      <w:bookmarkStart w:id="6" w:name="_Toc357754843"/>
      <w:bookmarkStart w:id="7" w:name="_Toc243452541"/>
      <w:bookmarkStart w:id="8" w:name="_Toc398993996"/>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Rubrik2"/>
      </w:pPr>
      <w:bookmarkStart w:id="9" w:name="_Toc269040962"/>
      <w:bookmarkStart w:id="10" w:name="_Toc398993997"/>
      <w:r w:rsidRPr="004047FD">
        <w:t>Svenskt namn</w:t>
      </w:r>
      <w:bookmarkEnd w:id="10"/>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w:t>
      </w:r>
      <w:proofErr w:type="gramStart"/>
      <w:r w:rsidR="004047FD" w:rsidRPr="004047FD">
        <w:rPr>
          <w:color w:val="76923C" w:themeColor="accent3" w:themeShade="BF"/>
        </w:rPr>
        <w:t>omsorgsprocess:operativt</w:t>
      </w:r>
      <w:proofErr w:type="gramEnd"/>
      <w:r w:rsidR="004047FD" w:rsidRPr="004047FD">
        <w:rPr>
          <w:color w:val="76923C" w:themeColor="accent3" w:themeShade="BF"/>
        </w:rPr>
        <w:t xml:space="preserve">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Rubrik2"/>
      </w:pPr>
      <w:bookmarkStart w:id="11" w:name="_Toc398993998"/>
      <w:r>
        <w:t xml:space="preserve">WEB </w:t>
      </w:r>
      <w:r w:rsidR="00D720D4" w:rsidRPr="004047FD">
        <w:t>beskrivning</w:t>
      </w:r>
      <w:bookmarkEnd w:id="9"/>
      <w:bookmarkEnd w:id="11"/>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Rubrik1"/>
      </w:pPr>
      <w:bookmarkStart w:id="12" w:name="_Toc198086678"/>
      <w:bookmarkStart w:id="13" w:name="_Toc224960918"/>
      <w:bookmarkStart w:id="14" w:name="_Toc357754844"/>
      <w:bookmarkStart w:id="15" w:name="_Toc243452542"/>
      <w:bookmarkStart w:id="16" w:name="_Toc163300578"/>
      <w:bookmarkStart w:id="17" w:name="_Toc163300880"/>
      <w:bookmarkStart w:id="18" w:name="_Toc198366954"/>
      <w:bookmarkStart w:id="19" w:name="_Toc398993999"/>
      <w:r w:rsidRPr="004047FD">
        <w:t>Versionsinformation</w:t>
      </w:r>
      <w:bookmarkEnd w:id="12"/>
      <w:bookmarkEnd w:id="13"/>
      <w:bookmarkEnd w:id="14"/>
      <w:bookmarkEnd w:id="15"/>
      <w:bookmarkEnd w:id="19"/>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Rubrik2"/>
      </w:pPr>
      <w:bookmarkStart w:id="20" w:name="_Toc357754845"/>
      <w:bookmarkStart w:id="21" w:name="_Toc243452543"/>
      <w:bookmarkStart w:id="22" w:name="_Toc163300882"/>
      <w:bookmarkStart w:id="23" w:name="_Toc398994000"/>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3"/>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Rubrik3"/>
      </w:pPr>
      <w:bookmarkStart w:id="24" w:name="_Toc243452544"/>
      <w:bookmarkStart w:id="25" w:name="_Toc398994001"/>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Rubrik3"/>
        <w:numPr>
          <w:ilvl w:val="0"/>
          <w:numId w:val="0"/>
        </w:numPr>
        <w:ind w:left="720"/>
      </w:pPr>
    </w:p>
    <w:p w14:paraId="00D1F070" w14:textId="77777777" w:rsidR="0039481C" w:rsidRPr="004047FD" w:rsidRDefault="0039481C" w:rsidP="0039481C">
      <w:pPr>
        <w:pStyle w:val="Rubrik3"/>
      </w:pPr>
      <w:bookmarkStart w:id="27" w:name="_Toc398994002"/>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Rubrik3"/>
      </w:pPr>
      <w:bookmarkStart w:id="28" w:name="_Toc243452546"/>
      <w:bookmarkStart w:id="29" w:name="_Toc398994003"/>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Rubrik3"/>
      </w:pPr>
      <w:bookmarkStart w:id="30" w:name="_Toc243452547"/>
      <w:bookmarkStart w:id="31" w:name="_Toc398994004"/>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Rubrik2"/>
      </w:pPr>
      <w:bookmarkStart w:id="32" w:name="_Toc357754846"/>
      <w:bookmarkStart w:id="33" w:name="_Toc243452548"/>
      <w:bookmarkStart w:id="34" w:name="_Toc398994005"/>
      <w:r w:rsidRPr="0028759B">
        <w:t>Version tidigare</w:t>
      </w:r>
      <w:bookmarkEnd w:id="32"/>
      <w:bookmarkEnd w:id="33"/>
      <w:bookmarkEnd w:id="34"/>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2"/>
      <w:r>
        <w:br w:type="page"/>
      </w:r>
    </w:p>
    <w:p w14:paraId="36EF0DDB" w14:textId="686428F9" w:rsidR="0039481C" w:rsidRDefault="0039481C" w:rsidP="0039481C">
      <w:pPr>
        <w:pStyle w:val="Rubrik1"/>
      </w:pPr>
      <w:bookmarkStart w:id="37" w:name="_Toc398994006"/>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Rubrik2"/>
      </w:pPr>
      <w:bookmarkStart w:id="38" w:name="_Toc357754848"/>
      <w:bookmarkStart w:id="39" w:name="_Toc383167582"/>
      <w:bookmarkStart w:id="40" w:name="_Toc224960921"/>
      <w:bookmarkStart w:id="41" w:name="_Toc357754852"/>
      <w:bookmarkStart w:id="42" w:name="_Toc243452557"/>
      <w:bookmarkStart w:id="43" w:name="_Toc398994007"/>
      <w:r>
        <w:t>Flöden</w:t>
      </w:r>
      <w:bookmarkEnd w:id="38"/>
      <w:bookmarkEnd w:id="39"/>
      <w:bookmarkEnd w:id="43"/>
    </w:p>
    <w:p w14:paraId="51DD2DAF" w14:textId="77777777" w:rsidR="00A05A3B" w:rsidRPr="006D487E" w:rsidRDefault="00A05A3B" w:rsidP="00A05A3B">
      <w:pPr>
        <w:pStyle w:val="Rubrik3"/>
      </w:pPr>
      <w:bookmarkStart w:id="44" w:name="_Toc383167583"/>
      <w:bookmarkStart w:id="45" w:name="_Toc398994008"/>
      <w:r w:rsidRPr="006D487E">
        <w:t>Vård- och omsorgs</w:t>
      </w:r>
      <w:r>
        <w:t>kontakt</w:t>
      </w:r>
      <w:bookmarkEnd w:id="44"/>
      <w:bookmarkEnd w:id="45"/>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Default="00A05A3B" w:rsidP="00A05A3B">
      <w:pPr>
        <w:pStyle w:val="Rubrik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eastAsia="sv-SE"/>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eastAsia="sv-SE"/>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Rubrik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Rubrik4"/>
        <w:numPr>
          <w:ilvl w:val="0"/>
          <w:numId w:val="0"/>
        </w:numPr>
        <w:ind w:left="864"/>
      </w:pPr>
    </w:p>
    <w:p w14:paraId="6999A9F5" w14:textId="77777777" w:rsidR="00A05A3B" w:rsidRPr="00F81A41" w:rsidRDefault="00A05A3B" w:rsidP="00A05A3B"/>
    <w:p w14:paraId="4719FBC3" w14:textId="77777777" w:rsidR="00A05A3B" w:rsidRDefault="00A05A3B" w:rsidP="00A05A3B">
      <w:pPr>
        <w:pStyle w:val="Rubrik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eastAsia="sv-SE"/>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Default="00A05A3B" w:rsidP="00A05A3B">
      <w:pPr>
        <w:pStyle w:val="Rubrik5"/>
      </w:pPr>
      <w:r w:rsidRPr="00F81A41">
        <w:lastRenderedPageBreak/>
        <w:t xml:space="preserve">Roller </w:t>
      </w:r>
    </w:p>
    <w:p w14:paraId="44B42452" w14:textId="77777777" w:rsidR="005150DA" w:rsidRPr="005150DA" w:rsidRDefault="005150DA" w:rsidP="005150DA"/>
    <w:tbl>
      <w:tblPr>
        <w:tblStyle w:val="Tabellrutnt"/>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Rubrik3"/>
      </w:pPr>
      <w:bookmarkStart w:id="46" w:name="_Toc398994009"/>
      <w:r>
        <w:t>Vård</w:t>
      </w:r>
      <w:r w:rsidR="00DB07A1">
        <w:t>- och omsorgs</w:t>
      </w:r>
      <w:r>
        <w:t>plan</w:t>
      </w:r>
      <w:bookmarkEnd w:id="46"/>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Rubrik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eastAsia="sv-SE"/>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Beskrivning"/>
        <w:rPr>
          <w:b w:val="0"/>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eastAsia="sv-SE"/>
        </w:rPr>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Default="00864099" w:rsidP="00864099">
      <w:pPr>
        <w:pStyle w:val="Rubrik5"/>
      </w:pPr>
      <w:r w:rsidRPr="00F81A41">
        <w:t>Roller</w:t>
      </w:r>
    </w:p>
    <w:p w14:paraId="7FC3D51B"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Rubrik4"/>
        <w:numPr>
          <w:ilvl w:val="0"/>
          <w:numId w:val="0"/>
        </w:numPr>
        <w:ind w:left="864"/>
      </w:pPr>
    </w:p>
    <w:p w14:paraId="3E2A5485" w14:textId="77777777" w:rsidR="00864099" w:rsidRPr="00F81A41" w:rsidRDefault="00864099" w:rsidP="00864099"/>
    <w:p w14:paraId="78F94063" w14:textId="77777777" w:rsidR="00864099" w:rsidRDefault="00864099" w:rsidP="005150DA">
      <w:pPr>
        <w:pStyle w:val="Rubrik4"/>
      </w:pPr>
      <w:r w:rsidRPr="00D62345">
        <w:lastRenderedPageBreak/>
        <w:t>Sekvensdiagram</w:t>
      </w:r>
    </w:p>
    <w:p w14:paraId="4DE24171" w14:textId="77777777" w:rsidR="005150DA" w:rsidRPr="005150DA" w:rsidRDefault="005150DA" w:rsidP="005150DA">
      <w:pPr>
        <w:keepNext/>
        <w:keepLines/>
      </w:pPr>
    </w:p>
    <w:p w14:paraId="0D282083" w14:textId="77777777" w:rsidR="00864099" w:rsidRPr="00F81A41" w:rsidRDefault="00864099" w:rsidP="005150DA">
      <w:pPr>
        <w:keepNext/>
        <w:keepLines/>
        <w:rPr>
          <w:color w:val="4F81BD" w:themeColor="accent1"/>
        </w:rPr>
      </w:pPr>
      <w:r>
        <w:rPr>
          <w:noProof/>
          <w:color w:val="4F81BD" w:themeColor="accent1"/>
          <w:lang w:eastAsia="sv-SE"/>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5150DA">
      <w:pPr>
        <w:pStyle w:val="Beskrivning"/>
        <w:keepNext/>
        <w:keepLines/>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Default="00522C17" w:rsidP="00522C17">
      <w:pPr>
        <w:pStyle w:val="Rubrik5"/>
      </w:pPr>
      <w:r w:rsidRPr="00F81A41">
        <w:t xml:space="preserve">Roller </w:t>
      </w:r>
    </w:p>
    <w:p w14:paraId="5565EDCC" w14:textId="77777777" w:rsidR="005150DA" w:rsidRPr="005150DA" w:rsidRDefault="005150DA" w:rsidP="005150DA"/>
    <w:tbl>
      <w:tblPr>
        <w:tblStyle w:val="Tabellrutnt"/>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Rubrik3"/>
      </w:pPr>
      <w:bookmarkStart w:id="47" w:name="_Toc398994010"/>
      <w:r>
        <w:t>Vård</w:t>
      </w:r>
      <w:r w:rsidR="00DB07A1">
        <w:t>- och omsorgs</w:t>
      </w:r>
      <w:r>
        <w:t>tjänst</w:t>
      </w:r>
      <w:bookmarkEnd w:id="47"/>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Rubrik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eastAsia="sv-SE"/>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eastAsia="sv-SE"/>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Default="00522C17" w:rsidP="00522C17">
      <w:pPr>
        <w:pStyle w:val="Rubrik5"/>
      </w:pPr>
      <w:r w:rsidRPr="00F81A41">
        <w:t>Roller</w:t>
      </w:r>
    </w:p>
    <w:p w14:paraId="59A15D6C"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Rubrik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Rubrik4"/>
      </w:pPr>
      <w:r w:rsidRPr="00D62345">
        <w:t>Sekvensdiagram</w:t>
      </w:r>
    </w:p>
    <w:p w14:paraId="33D98D97" w14:textId="77777777" w:rsidR="00522C17" w:rsidRPr="00F81A41" w:rsidRDefault="00522C17" w:rsidP="00522C17">
      <w:pPr>
        <w:rPr>
          <w:color w:val="4F81BD" w:themeColor="accent1"/>
        </w:rPr>
      </w:pPr>
      <w:r>
        <w:rPr>
          <w:noProof/>
          <w:color w:val="4F81BD" w:themeColor="accent1"/>
          <w:lang w:eastAsia="sv-SE"/>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ellrutnt"/>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lastRenderedPageBreak/>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2985F822" w14:textId="77777777" w:rsidR="00A05A3B" w:rsidRDefault="00A05A3B" w:rsidP="00A05A3B">
      <w:pPr>
        <w:pStyle w:val="Rubrik3"/>
      </w:pPr>
      <w:bookmarkStart w:id="48" w:name="_Toc383167584"/>
      <w:bookmarkStart w:id="49" w:name="_Toc398994011"/>
      <w:r>
        <w:t>Obligatoriska kontrakt</w:t>
      </w:r>
      <w:bookmarkEnd w:id="48"/>
      <w:bookmarkEnd w:id="49"/>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Rubrik2"/>
      </w:pPr>
      <w:bookmarkStart w:id="50" w:name="_Toc357754849"/>
      <w:bookmarkStart w:id="51" w:name="_Toc374962621"/>
      <w:bookmarkStart w:id="52" w:name="_Toc383167585"/>
      <w:bookmarkStart w:id="53" w:name="_Toc374962622"/>
      <w:bookmarkStart w:id="54" w:name="_Toc398994012"/>
      <w:r w:rsidRPr="00F83C47">
        <w:t>Adressering</w:t>
      </w:r>
      <w:bookmarkEnd w:id="50"/>
      <w:bookmarkEnd w:id="51"/>
      <w:bookmarkEnd w:id="52"/>
      <w:bookmarkEnd w:id="54"/>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Rubrik3"/>
      </w:pPr>
      <w:bookmarkStart w:id="55" w:name="_Toc379448230"/>
      <w:bookmarkStart w:id="56" w:name="_Toc379809729"/>
      <w:bookmarkStart w:id="57" w:name="_Toc379448231"/>
      <w:bookmarkStart w:id="58" w:name="_Toc379809730"/>
      <w:bookmarkStart w:id="59" w:name="_Toc379448232"/>
      <w:bookmarkStart w:id="60" w:name="_Toc379809731"/>
      <w:bookmarkStart w:id="61" w:name="_Toc379448233"/>
      <w:bookmarkStart w:id="62" w:name="_Toc379809732"/>
      <w:bookmarkStart w:id="63" w:name="_Toc379448234"/>
      <w:bookmarkStart w:id="64" w:name="_Toc379809733"/>
      <w:bookmarkStart w:id="65" w:name="_Toc379448235"/>
      <w:bookmarkStart w:id="66" w:name="_Toc379809734"/>
      <w:bookmarkStart w:id="67" w:name="_Toc379448236"/>
      <w:bookmarkStart w:id="68" w:name="_Toc379809735"/>
      <w:bookmarkStart w:id="69" w:name="_Toc379448237"/>
      <w:bookmarkStart w:id="70" w:name="_Toc379809736"/>
      <w:bookmarkStart w:id="71" w:name="_Toc379448238"/>
      <w:bookmarkStart w:id="72" w:name="_Toc379809737"/>
      <w:bookmarkStart w:id="73" w:name="_Toc379448239"/>
      <w:bookmarkStart w:id="74" w:name="_Toc379809738"/>
      <w:bookmarkStart w:id="75" w:name="_Toc379448240"/>
      <w:bookmarkStart w:id="76" w:name="_Toc379809739"/>
      <w:bookmarkStart w:id="77" w:name="_Toc379448241"/>
      <w:bookmarkStart w:id="78" w:name="_Toc379809740"/>
      <w:bookmarkStart w:id="79" w:name="_Toc379448242"/>
      <w:bookmarkStart w:id="80" w:name="_Toc379809741"/>
      <w:bookmarkStart w:id="81" w:name="_Toc379448243"/>
      <w:bookmarkStart w:id="82" w:name="_Toc379809742"/>
      <w:bookmarkStart w:id="83" w:name="_Toc379448244"/>
      <w:bookmarkStart w:id="84" w:name="_Toc379809743"/>
      <w:bookmarkStart w:id="85" w:name="_Toc379448245"/>
      <w:bookmarkStart w:id="86" w:name="_Toc379809744"/>
      <w:bookmarkStart w:id="87" w:name="_Toc227077992"/>
      <w:bookmarkStart w:id="88" w:name="_Toc374962625"/>
      <w:bookmarkStart w:id="89" w:name="_Toc383167586"/>
      <w:bookmarkStart w:id="90" w:name="_Toc398994013"/>
      <w:bookmarkEnd w:id="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DF207A">
        <w:t>Sammanfattning av adresseringsmodell</w:t>
      </w:r>
      <w:bookmarkEnd w:id="87"/>
      <w:bookmarkEnd w:id="88"/>
      <w:bookmarkEnd w:id="89"/>
      <w:bookmarkEnd w:id="90"/>
    </w:p>
    <w:p w14:paraId="1E89E901" w14:textId="77777777" w:rsidR="005150DA" w:rsidRPr="005150DA" w:rsidRDefault="005150DA" w:rsidP="005150DA"/>
    <w:tbl>
      <w:tblPr>
        <w:tblStyle w:val="Tabellrutnt"/>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Rubrik2"/>
      </w:pPr>
      <w:bookmarkStart w:id="91" w:name="_Toc357754850"/>
      <w:bookmarkStart w:id="92" w:name="_Toc374962626"/>
      <w:bookmarkStart w:id="93" w:name="_Toc383167587"/>
      <w:bookmarkStart w:id="94" w:name="_Toc398994014"/>
      <w:r w:rsidRPr="00E146AE">
        <w:t>Aggregering och engagemangsindex</w:t>
      </w:r>
      <w:bookmarkEnd w:id="91"/>
      <w:bookmarkEnd w:id="92"/>
      <w:bookmarkEnd w:id="93"/>
      <w:bookmarkEnd w:id="94"/>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Rubrik1"/>
      </w:pPr>
      <w:bookmarkStart w:id="95" w:name="_Toc398994015"/>
      <w:r>
        <w:lastRenderedPageBreak/>
        <w:t>Tjänstedomänens krav och regler</w:t>
      </w:r>
      <w:bookmarkEnd w:id="40"/>
      <w:bookmarkEnd w:id="41"/>
      <w:bookmarkEnd w:id="42"/>
      <w:bookmarkEnd w:id="95"/>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Rubrik2"/>
      </w:pPr>
      <w:bookmarkStart w:id="96" w:name="_Toc244018071"/>
      <w:bookmarkStart w:id="97" w:name="_Toc374962628"/>
      <w:bookmarkStart w:id="98" w:name="_Toc383167589"/>
      <w:bookmarkStart w:id="99" w:name="_Toc398994016"/>
      <w:r w:rsidRPr="00A0151E">
        <w:t>Uppdatering</w:t>
      </w:r>
      <w:r>
        <w:t xml:space="preserve"> av </w:t>
      </w:r>
      <w:r w:rsidRPr="00435396">
        <w:t>engagemangsindex</w:t>
      </w:r>
      <w:bookmarkEnd w:id="96"/>
      <w:bookmarkEnd w:id="97"/>
      <w:bookmarkEnd w:id="98"/>
      <w:bookmarkEnd w:id="99"/>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gramStart"/>
            <w:r w:rsidRPr="00BE08FB">
              <w:t>riv:clinicalprocess</w:t>
            </w:r>
            <w:proofErr w:type="gramEnd"/>
            <w:r w:rsidRPr="00BE08FB">
              <w:t>:logistics:logistics”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rd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Rubrik2"/>
      </w:pPr>
      <w:bookmarkStart w:id="100" w:name="_Toc357754853"/>
      <w:bookmarkStart w:id="101" w:name="_Toc243452558"/>
      <w:bookmarkStart w:id="102" w:name="_Ref397082626"/>
      <w:bookmarkStart w:id="103" w:name="_Ref397082630"/>
      <w:bookmarkStart w:id="104" w:name="_Toc398994017"/>
      <w:r>
        <w:lastRenderedPageBreak/>
        <w:t>Informationssäkerhet och juridik</w:t>
      </w:r>
      <w:bookmarkEnd w:id="100"/>
      <w:bookmarkEnd w:id="101"/>
      <w:bookmarkEnd w:id="102"/>
      <w:bookmarkEnd w:id="103"/>
      <w:bookmarkEnd w:id="104"/>
    </w:p>
    <w:p w14:paraId="058F330A" w14:textId="77777777" w:rsidR="007A6762" w:rsidRDefault="007A6762" w:rsidP="007A6762">
      <w:pPr>
        <w:pStyle w:val="Rubrik3"/>
      </w:pPr>
      <w:bookmarkStart w:id="105" w:name="_Toc374962630"/>
      <w:bookmarkStart w:id="106" w:name="_Toc383167591"/>
      <w:bookmarkStart w:id="107" w:name="_Toc398994018"/>
      <w:r>
        <w:t xml:space="preserve">Medarbetarens </w:t>
      </w:r>
      <w:r w:rsidRPr="004F0149">
        <w:t>direktåtkomst</w:t>
      </w:r>
      <w:bookmarkEnd w:id="105"/>
      <w:bookmarkEnd w:id="106"/>
      <w:bookmarkEnd w:id="107"/>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Rubrik3"/>
      </w:pPr>
      <w:bookmarkStart w:id="108" w:name="_Toc374962631"/>
      <w:bookmarkStart w:id="109" w:name="_Toc383167592"/>
      <w:bookmarkStart w:id="110" w:name="_Toc398994019"/>
      <w:r w:rsidRPr="003F45DF">
        <w:t>Patientens direktåtkomst</w:t>
      </w:r>
      <w:bookmarkEnd w:id="108"/>
      <w:bookmarkEnd w:id="109"/>
      <w:bookmarkEnd w:id="110"/>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Rubrik3"/>
      </w:pPr>
      <w:bookmarkStart w:id="111" w:name="_Toc219337773"/>
      <w:bookmarkStart w:id="112" w:name="_Toc227077997"/>
      <w:bookmarkStart w:id="113" w:name="_Toc245231401"/>
      <w:bookmarkStart w:id="114" w:name="_Toc374962632"/>
      <w:bookmarkStart w:id="115" w:name="_Toc383167593"/>
      <w:bookmarkStart w:id="116" w:name="_Toc398994020"/>
      <w:r w:rsidRPr="00E146AE">
        <w:t>Generellt</w:t>
      </w:r>
      <w:bookmarkEnd w:id="111"/>
      <w:bookmarkEnd w:id="112"/>
      <w:bookmarkEnd w:id="113"/>
      <w:bookmarkEnd w:id="114"/>
      <w:bookmarkEnd w:id="115"/>
      <w:bookmarkEnd w:id="116"/>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117" w:name="_Toc243452559"/>
      <w:bookmarkStart w:id="118" w:name="_Toc398994021"/>
      <w:r>
        <w:lastRenderedPageBreak/>
        <w:t>Icke funktionella krav</w:t>
      </w:r>
      <w:bookmarkEnd w:id="117"/>
      <w:bookmarkEnd w:id="118"/>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Rubrik3"/>
      </w:pPr>
      <w:bookmarkStart w:id="119" w:name="_Toc243452560"/>
      <w:bookmarkStart w:id="120" w:name="_Toc398994022"/>
      <w:r>
        <w:t>SLA krav</w:t>
      </w:r>
      <w:bookmarkEnd w:id="119"/>
      <w:bookmarkEnd w:id="120"/>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rd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rdtext"/>
      </w:pPr>
    </w:p>
    <w:p w14:paraId="190198DE" w14:textId="77777777" w:rsidR="0039481C" w:rsidRDefault="0039481C" w:rsidP="0039481C">
      <w:pPr>
        <w:pStyle w:val="Rubrik3"/>
      </w:pPr>
      <w:bookmarkStart w:id="121" w:name="_Toc243452561"/>
      <w:bookmarkStart w:id="122" w:name="_Toc398994023"/>
      <w:r>
        <w:lastRenderedPageBreak/>
        <w:t>Övriga krav</w:t>
      </w:r>
      <w:bookmarkEnd w:id="121"/>
      <w:bookmarkEnd w:id="122"/>
    </w:p>
    <w:p w14:paraId="11BC2C8B" w14:textId="77777777" w:rsidR="00CB528E" w:rsidRPr="00E146AE" w:rsidRDefault="00CB528E" w:rsidP="00CB528E">
      <w:pPr>
        <w:pStyle w:val="Rubrik4"/>
      </w:pPr>
      <w:r>
        <w:t>Gemensamma konsumentregler</w:t>
      </w:r>
    </w:p>
    <w:p w14:paraId="7B058850" w14:textId="77777777" w:rsidR="00CB528E" w:rsidRDefault="00CB528E" w:rsidP="00CB528E">
      <w:pPr>
        <w:pStyle w:val="Brdtext"/>
        <w:ind w:right="119"/>
      </w:pPr>
      <w:r>
        <w:t>R1: Filtrera enligt flagga ”approvedForPatient”</w:t>
      </w:r>
    </w:p>
    <w:p w14:paraId="1E4B71A1" w14:textId="77777777" w:rsidR="00CB528E" w:rsidRDefault="00CB528E" w:rsidP="00CB528E">
      <w:pPr>
        <w:pStyle w:val="Brdtext"/>
        <w:ind w:right="119"/>
      </w:pPr>
      <w:r>
        <w:t>R2: Tillämpa regelverk enl. PDL</w:t>
      </w:r>
    </w:p>
    <w:p w14:paraId="4F52FE09" w14:textId="77777777" w:rsidR="00CB528E" w:rsidRPr="00E146AE" w:rsidRDefault="00CB528E" w:rsidP="00CB528E">
      <w:pPr>
        <w:pStyle w:val="Rubrik4"/>
      </w:pPr>
      <w:r>
        <w:t>Gemensamma producentregler</w:t>
      </w:r>
    </w:p>
    <w:p w14:paraId="3DE88339" w14:textId="77777777" w:rsidR="00CB528E" w:rsidRDefault="00CB528E" w:rsidP="00CB528E">
      <w:pPr>
        <w:pStyle w:val="Brd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Rubrik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Rubrik4"/>
      </w:pPr>
      <w:r>
        <w:t>Tidszon för tidpunkter</w:t>
      </w:r>
    </w:p>
    <w:p w14:paraId="0179EC4D" w14:textId="77777777" w:rsidR="00CB528E" w:rsidRDefault="00CB528E" w:rsidP="00CB528E">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Rubrik2"/>
      </w:pPr>
      <w:bookmarkStart w:id="123" w:name="_Toc357754854"/>
      <w:bookmarkStart w:id="124" w:name="_Toc243452562"/>
      <w:bookmarkStart w:id="125" w:name="_Toc224960922"/>
      <w:bookmarkStart w:id="126" w:name="_Toc357754855"/>
      <w:bookmarkStart w:id="127" w:name="_Toc398994024"/>
      <w:bookmarkEnd w:id="16"/>
      <w:bookmarkEnd w:id="17"/>
      <w:bookmarkEnd w:id="18"/>
      <w:r>
        <w:t>Felhantering</w:t>
      </w:r>
      <w:bookmarkEnd w:id="123"/>
      <w:bookmarkEnd w:id="124"/>
      <w:bookmarkEnd w:id="127"/>
    </w:p>
    <w:p w14:paraId="6FAF04D9" w14:textId="77777777" w:rsidR="0039481C" w:rsidRDefault="0039481C" w:rsidP="0039481C">
      <w:pPr>
        <w:pStyle w:val="Rubrik3"/>
      </w:pPr>
      <w:bookmarkStart w:id="128" w:name="_Toc243452563"/>
      <w:bookmarkStart w:id="129" w:name="_Toc398994025"/>
      <w:r>
        <w:t>Krav på en tjänsteproducent</w:t>
      </w:r>
      <w:bookmarkEnd w:id="128"/>
      <w:bookmarkEnd w:id="129"/>
    </w:p>
    <w:p w14:paraId="446FC129" w14:textId="77777777" w:rsidR="00CB528E" w:rsidRDefault="00CB528E" w:rsidP="00CB528E">
      <w:pPr>
        <w:pStyle w:val="Rubrik4"/>
      </w:pPr>
      <w:bookmarkStart w:id="130"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w:t>
            </w:r>
            <w:proofErr w:type="gramStart"/>
            <w:r w:rsidRPr="002B605E">
              <w:t>ej</w:t>
            </w:r>
            <w:proofErr w:type="gramEnd"/>
            <w:r w:rsidRPr="002B605E">
              <w:t xml:space="preserve"> </w:t>
            </w:r>
            <w:r w:rsidRPr="002B605E">
              <w:lastRenderedPageBreak/>
              <w:t xml:space="preserve">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w:t>
            </w:r>
            <w:proofErr w:type="gramStart"/>
            <w:r w:rsidRPr="002B605E">
              <w:t>ej</w:t>
            </w:r>
            <w:proofErr w:type="gramEnd"/>
            <w:r w:rsidRPr="002B605E">
              <w:t xml:space="preserve">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Rubrik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Rubrik3"/>
      </w:pPr>
      <w:bookmarkStart w:id="131" w:name="_Toc243452564"/>
      <w:bookmarkStart w:id="132" w:name="_Toc388619153"/>
      <w:bookmarkStart w:id="133" w:name="_Toc398994026"/>
      <w:r>
        <w:t>Krav på en tjänstekonsument</w:t>
      </w:r>
      <w:bookmarkEnd w:id="131"/>
      <w:bookmarkEnd w:id="132"/>
      <w:bookmarkEnd w:id="133"/>
    </w:p>
    <w:p w14:paraId="4161D521" w14:textId="77777777" w:rsidR="00CB528E" w:rsidRPr="00CC412F" w:rsidRDefault="00CB528E" w:rsidP="00CB528E">
      <w:pPr>
        <w:pStyle w:val="Rubrik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Rubrik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Rubrik1"/>
      </w:pPr>
      <w:bookmarkStart w:id="134" w:name="_Toc383167600"/>
      <w:bookmarkStart w:id="135" w:name="_Toc398994027"/>
      <w:r>
        <w:lastRenderedPageBreak/>
        <w:t>Gemensamma informationskomponenter</w:t>
      </w:r>
      <w:bookmarkEnd w:id="134"/>
      <w:bookmarkEnd w:id="135"/>
    </w:p>
    <w:p w14:paraId="5833B64C" w14:textId="25F65F33" w:rsidR="00CB528E" w:rsidRDefault="00CB528E" w:rsidP="00CB528E">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Rubrik1"/>
      </w:pPr>
      <w:bookmarkStart w:id="136" w:name="_Toc398994028"/>
      <w:r>
        <w:lastRenderedPageBreak/>
        <w:t xml:space="preserve">Tjänstedomänens </w:t>
      </w:r>
      <w:bookmarkEnd w:id="125"/>
      <w:r>
        <w:t>meddelandemodeller</w:t>
      </w:r>
      <w:bookmarkEnd w:id="126"/>
      <w:bookmarkEnd w:id="130"/>
      <w:bookmarkEnd w:id="136"/>
    </w:p>
    <w:p w14:paraId="062125DB" w14:textId="77777777" w:rsidR="0039481C" w:rsidRPr="007E3F3B" w:rsidRDefault="0039481C" w:rsidP="0039481C">
      <w:pPr>
        <w:rPr>
          <w:i/>
        </w:rPr>
      </w:pPr>
      <w:bookmarkStart w:id="137"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Rubrik2"/>
        <w:rPr>
          <w:i/>
        </w:rPr>
      </w:pPr>
      <w:bookmarkStart w:id="138" w:name="_Toc357754856"/>
      <w:bookmarkStart w:id="139" w:name="_Toc243452566"/>
      <w:bookmarkStart w:id="140" w:name="_Toc398994029"/>
      <w:r w:rsidRPr="007E3F3B">
        <w:rPr>
          <w:i/>
        </w:rPr>
        <w:t>MIM</w:t>
      </w:r>
      <w:bookmarkEnd w:id="138"/>
      <w:bookmarkEnd w:id="139"/>
      <w:bookmarkEnd w:id="140"/>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Rubrik2"/>
      </w:pPr>
      <w:bookmarkStart w:id="141" w:name="_Toc383167602"/>
      <w:bookmarkStart w:id="142" w:name="_Toc398994030"/>
      <w:r>
        <w:t xml:space="preserve">MIM </w:t>
      </w:r>
      <w:r w:rsidR="00DB07A1">
        <w:t xml:space="preserve">GetCareContacts - </w:t>
      </w:r>
      <w:r>
        <w:t>Vård- och omsorgskontakt</w:t>
      </w:r>
      <w:bookmarkEnd w:id="141"/>
      <w:bookmarkEnd w:id="142"/>
    </w:p>
    <w:p w14:paraId="72700073" w14:textId="77777777" w:rsidR="00B91E0C" w:rsidRPr="00B91E0C" w:rsidRDefault="00B91E0C" w:rsidP="00B91E0C"/>
    <w:p w14:paraId="64158EEE" w14:textId="05D14B87" w:rsidR="0047051B" w:rsidRDefault="008A35AD" w:rsidP="0047051B">
      <w:r>
        <w:rPr>
          <w:noProof/>
          <w:lang w:eastAsia="sv-SE"/>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ellrutnt"/>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w:t>
            </w:r>
            <w:proofErr w:type="gramStart"/>
            <w:r>
              <w:rPr>
                <w:szCs w:val="20"/>
              </w:rPr>
              <w:t>accountableHealthcareProfessional</w:t>
            </w:r>
            <w:r w:rsidRPr="00C469F0">
              <w:rPr>
                <w:szCs w:val="20"/>
              </w:rPr>
              <w:t xml:space="preserve"> </w:t>
            </w:r>
            <w:r>
              <w:rPr>
                <w:szCs w:val="20"/>
              </w:rPr>
              <w:t>/authorTime</w:t>
            </w:r>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E467A3"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E467A3"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E467A3"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E467A3"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lastRenderedPageBreak/>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E467A3"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E467A3"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lastRenderedPageBreak/>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E467A3"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E467A3"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E467A3"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r>
              <w:rPr>
                <w:szCs w:val="20"/>
              </w:rPr>
              <w:t>referredInformation.uri</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r w:rsidRPr="00E14FB7">
              <w:rPr>
                <w:szCs w:val="20"/>
                <w:lang w:val="en-US"/>
              </w:rPr>
              <w:t>careContact/careContactBody/relation/referredInformation/</w:t>
            </w:r>
            <w:r w:rsidR="008A35AD">
              <w:rPr>
                <w:szCs w:val="20"/>
                <w:lang w:val="en-US"/>
              </w:rPr>
              <w:t>uri</w:t>
            </w:r>
          </w:p>
        </w:tc>
      </w:tr>
      <w:tr w:rsidR="0047051B" w:rsidRPr="00E467A3"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lastRenderedPageBreak/>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Rubrik2"/>
        <w:numPr>
          <w:ilvl w:val="0"/>
          <w:numId w:val="0"/>
        </w:numPr>
        <w:ind w:left="576"/>
      </w:pPr>
      <w:bookmarkStart w:id="143" w:name="_Toc357754858"/>
      <w:bookmarkStart w:id="144" w:name="_Toc243452569"/>
      <w:bookmarkStart w:id="145" w:name="_Ref397082591"/>
      <w:bookmarkStart w:id="146"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Rubrik2"/>
      </w:pPr>
      <w:bookmarkStart w:id="147" w:name="_Toc398994031"/>
      <w:r w:rsidRPr="00766F25">
        <w:lastRenderedPageBreak/>
        <w:t>MIM GetCareServices</w:t>
      </w:r>
      <w:r w:rsidR="00DB07A1">
        <w:t xml:space="preserve"> – Vård- och omsorgstjänst</w:t>
      </w:r>
      <w:bookmarkEnd w:id="147"/>
    </w:p>
    <w:p w14:paraId="4784DC07" w14:textId="77777777" w:rsidR="00DB07A1" w:rsidRPr="00DB07A1" w:rsidRDefault="00DB07A1" w:rsidP="00DB07A1"/>
    <w:p w14:paraId="6015CC9F" w14:textId="72089A9C" w:rsidR="00766F25" w:rsidRDefault="00766F25" w:rsidP="00766F25">
      <w:r>
        <w:rPr>
          <w:noProof/>
          <w:lang w:eastAsia="sv-SE"/>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ellrutnt"/>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/sourceSystemHSAId</w:t>
            </w:r>
            <w:proofErr w:type="gramEnd"/>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/documentTime</w:t>
            </w:r>
            <w:proofErr w:type="gramEnd"/>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/patientId</w:t>
            </w:r>
            <w:proofErr w:type="gramEnd"/>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 xml:space="preserve">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w:t>
            </w:r>
            <w:proofErr w:type="gramStart"/>
            <w:r>
              <w:rPr>
                <w:szCs w:val="20"/>
              </w:rPr>
              <w:t>careService</w:t>
            </w:r>
            <w:r w:rsidRPr="005C20F0">
              <w:rPr>
                <w:szCs w:val="20"/>
              </w:rPr>
              <w:t>Header</w:t>
            </w:r>
            <w:r w:rsidRPr="005C20F0">
              <w:rPr>
                <w:szCs w:val="20"/>
                <w:lang w:val="en-US"/>
              </w:rPr>
              <w:t xml:space="preserve"> </w:t>
            </w:r>
            <w:r w:rsidR="00766F25" w:rsidRPr="005C20F0">
              <w:rPr>
                <w:szCs w:val="20"/>
                <w:lang w:val="en-US"/>
              </w:rPr>
              <w:t>/accountableHealthcareProfessional</w:t>
            </w:r>
            <w:proofErr w:type="gramEnd"/>
            <w:r w:rsidR="00766F25" w:rsidRPr="005C20F0">
              <w:rPr>
                <w:szCs w:val="20"/>
                <w:lang w:val="en-US"/>
              </w:rPr>
              <w:t>/healthcareProfessionalHSAId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/healthcareProfessionalRoleCode</w:t>
            </w:r>
          </w:p>
        </w:tc>
      </w:tr>
      <w:tr w:rsidR="00766F25" w:rsidRPr="00E467A3"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E467A3"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E467A3"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E467A3"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lastRenderedPageBreak/>
              <w:t>careService/careServiceHeader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E467A3"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E467A3"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/legalAuthenticatorName</w:t>
            </w:r>
          </w:p>
        </w:tc>
      </w:tr>
      <w:tr w:rsidR="00766F25" w:rsidRPr="00E467A3"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/approvedForPatient</w:t>
            </w:r>
            <w:proofErr w:type="gramEnd"/>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/careContactId</w:t>
            </w:r>
            <w:proofErr w:type="gramEnd"/>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w:t>
            </w:r>
            <w:proofErr w:type="gramStart"/>
            <w:r>
              <w:rPr>
                <w:szCs w:val="20"/>
              </w:rPr>
              <w:t>careServicebody</w:t>
            </w:r>
            <w:r w:rsidRPr="005C20F0">
              <w:rPr>
                <w:szCs w:val="20"/>
              </w:rPr>
              <w:t xml:space="preserve"> </w:t>
            </w:r>
            <w:r w:rsidR="00766F25" w:rsidRPr="005C20F0">
              <w:rPr>
                <w:szCs w:val="20"/>
              </w:rPr>
              <w:t>/</w:t>
            </w:r>
            <w:r>
              <w:t xml:space="preserve"> </w:t>
            </w:r>
            <w:r w:rsidRPr="00DF28C3">
              <w:rPr>
                <w:szCs w:val="20"/>
              </w:rPr>
              <w:t>performerHealthCareUnit</w:t>
            </w:r>
            <w:proofErr w:type="gramEnd"/>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77777777" w:rsidR="00766F25" w:rsidRPr="005C20F0" w:rsidRDefault="00766F25" w:rsidP="00766F25">
            <w:pPr>
              <w:rPr>
                <w:szCs w:val="20"/>
              </w:rPr>
            </w:pPr>
            <w:r w:rsidRPr="005C20F0">
              <w:rPr>
                <w:szCs w:val="20"/>
              </w:rPr>
              <w:t>functionalStatusAssessment/relation/code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77777777" w:rsidR="00766F25" w:rsidRPr="005C20F0" w:rsidRDefault="00766F25" w:rsidP="00766F25">
            <w:pPr>
              <w:rPr>
                <w:szCs w:val="20"/>
                <w:lang w:val="en-US"/>
              </w:rPr>
            </w:pPr>
            <w:r w:rsidRPr="005C20F0">
              <w:rPr>
                <w:szCs w:val="20"/>
                <w:lang w:val="en-US"/>
              </w:rPr>
              <w:t>functionalStatusAssessment/relation/referredInformation/id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77777777" w:rsidR="00766F25" w:rsidRPr="005C20F0" w:rsidRDefault="00766F25" w:rsidP="00766F25">
            <w:pPr>
              <w:rPr>
                <w:szCs w:val="20"/>
                <w:lang w:val="en-US"/>
              </w:rPr>
            </w:pPr>
            <w:r w:rsidRPr="005C20F0">
              <w:rPr>
                <w:szCs w:val="20"/>
                <w:lang w:val="en-US"/>
              </w:rPr>
              <w:t>functionalStatusAssessment/relation/referredInformation/time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77777777" w:rsidR="00766F25" w:rsidRPr="005C20F0" w:rsidRDefault="00766F25" w:rsidP="00766F25">
            <w:pPr>
              <w:rPr>
                <w:szCs w:val="20"/>
                <w:lang w:val="en-US"/>
              </w:rPr>
            </w:pPr>
            <w:r w:rsidRPr="005C20F0">
              <w:rPr>
                <w:szCs w:val="20"/>
                <w:lang w:val="en-US"/>
              </w:rPr>
              <w:t>functionalStatusAssessment</w:t>
            </w:r>
            <w:r>
              <w:rPr>
                <w:szCs w:val="20"/>
                <w:lang w:val="en-US"/>
              </w:rPr>
              <w:t>/relation/referredInformation/type</w:t>
            </w:r>
          </w:p>
        </w:tc>
      </w:tr>
      <w:tr w:rsidR="00766F25" w:rsidRPr="00E467A3"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77777777" w:rsidR="00766F25" w:rsidRPr="005C20F0" w:rsidRDefault="00766F25" w:rsidP="00766F25">
            <w:pPr>
              <w:rPr>
                <w:szCs w:val="20"/>
                <w:lang w:val="en-US"/>
              </w:rPr>
            </w:pPr>
            <w:r w:rsidRPr="005C20F0">
              <w:rPr>
                <w:szCs w:val="20"/>
                <w:lang w:val="en-US"/>
              </w:rPr>
              <w:t>functionalStatusAssessment/relation/referredInformation/informationOwner/id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Rubrik2"/>
      </w:pPr>
      <w:bookmarkStart w:id="148" w:name="_Toc398994032"/>
      <w:r>
        <w:lastRenderedPageBreak/>
        <w:t>MIM GetCarePlans</w:t>
      </w:r>
      <w:r w:rsidR="00DB07A1">
        <w:t xml:space="preserve"> – Vård- och omsorgsplan</w:t>
      </w:r>
      <w:bookmarkEnd w:id="148"/>
    </w:p>
    <w:p w14:paraId="4DCE267A" w14:textId="77777777" w:rsidR="00B91E0C" w:rsidRPr="00B91E0C" w:rsidRDefault="00B91E0C" w:rsidP="00B91E0C"/>
    <w:p w14:paraId="320B5E00" w14:textId="2569CEEC" w:rsidR="00766F25" w:rsidRDefault="00766F25" w:rsidP="00766F25">
      <w:r>
        <w:rPr>
          <w:noProof/>
          <w:lang w:eastAsia="sv-SE"/>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ellrutnt"/>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proofErr w:type="gramStart"/>
            <w:r w:rsidR="00766F25" w:rsidRPr="005C20F0">
              <w:rPr>
                <w:szCs w:val="20"/>
              </w:rPr>
              <w:t>accountableHealthcareProfessional /authorTime</w:t>
            </w:r>
            <w:proofErr w:type="gramEnd"/>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E467A3"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E467A3"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E467A3"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E467A3"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E467A3"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E467A3"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E467A3"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7777777" w:rsidR="00766F25" w:rsidRPr="00C1118F" w:rsidRDefault="00766F25" w:rsidP="00766F25">
            <w:pPr>
              <w:rPr>
                <w:szCs w:val="20"/>
              </w:rPr>
            </w:pPr>
            <w:r w:rsidRPr="00C1118F">
              <w:rPr>
                <w:szCs w:val="20"/>
              </w:rPr>
              <w:t>functionalStatusAssessment/relation/code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7777777" w:rsidR="00766F25" w:rsidRPr="00C1118F" w:rsidRDefault="00766F25" w:rsidP="00766F25">
            <w:pPr>
              <w:rPr>
                <w:szCs w:val="20"/>
                <w:lang w:val="en-US"/>
              </w:rPr>
            </w:pPr>
            <w:r w:rsidRPr="00C1118F">
              <w:rPr>
                <w:szCs w:val="20"/>
                <w:lang w:val="en-US"/>
              </w:rPr>
              <w:t>functionalStatusAssessment/relation/referredInformation/id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77777777" w:rsidR="00766F25" w:rsidRPr="00C1118F" w:rsidRDefault="00766F25" w:rsidP="00766F25">
            <w:pPr>
              <w:rPr>
                <w:szCs w:val="20"/>
                <w:lang w:val="en-US"/>
              </w:rPr>
            </w:pPr>
            <w:r w:rsidRPr="00C1118F">
              <w:rPr>
                <w:szCs w:val="20"/>
                <w:lang w:val="en-US"/>
              </w:rPr>
              <w:t>functionalStatusAssessment/relation/referredInformation/time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77777777" w:rsidR="00766F25" w:rsidRPr="00C1118F" w:rsidRDefault="00766F25" w:rsidP="00766F25">
            <w:pPr>
              <w:rPr>
                <w:szCs w:val="20"/>
                <w:lang w:val="en-US"/>
              </w:rPr>
            </w:pPr>
            <w:r w:rsidRPr="00C1118F">
              <w:rPr>
                <w:szCs w:val="20"/>
                <w:lang w:val="en-US"/>
              </w:rPr>
              <w:t>functionalStatusAssessment/relation/referredInformation/type</w:t>
            </w:r>
          </w:p>
        </w:tc>
      </w:tr>
      <w:tr w:rsidR="00766F25" w:rsidRPr="00E467A3"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77777777" w:rsidR="00766F25" w:rsidRPr="00C1118F" w:rsidRDefault="00766F25" w:rsidP="00766F25">
            <w:pPr>
              <w:rPr>
                <w:szCs w:val="20"/>
                <w:lang w:val="en-US"/>
              </w:rPr>
            </w:pPr>
            <w:r w:rsidRPr="00C1118F">
              <w:rPr>
                <w:szCs w:val="20"/>
                <w:lang w:val="en-US"/>
              </w:rPr>
              <w:t>functionalStatusAssessment/relation/referredInformation/informationOwner/id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Rubrik1"/>
      </w:pPr>
      <w:bookmarkStart w:id="149" w:name="_Toc398994033"/>
      <w:r>
        <w:lastRenderedPageBreak/>
        <w:t>Tjänstekontrakt</w:t>
      </w:r>
      <w:bookmarkEnd w:id="137"/>
      <w:bookmarkEnd w:id="143"/>
      <w:bookmarkEnd w:id="144"/>
      <w:bookmarkEnd w:id="145"/>
      <w:bookmarkEnd w:id="146"/>
      <w:bookmarkEnd w:id="149"/>
    </w:p>
    <w:p w14:paraId="6071D304" w14:textId="77777777" w:rsidR="00DB07A1" w:rsidRPr="00DB07A1" w:rsidRDefault="00DB07A1" w:rsidP="00DB07A1"/>
    <w:p w14:paraId="43FD078B" w14:textId="77777777" w:rsidR="0047051B" w:rsidRPr="00D728C5" w:rsidRDefault="0047051B" w:rsidP="0047051B">
      <w:pPr>
        <w:pStyle w:val="Rubrik2"/>
      </w:pPr>
      <w:bookmarkStart w:id="150" w:name="_Toc383167604"/>
      <w:bookmarkStart w:id="151" w:name="_Toc243452571"/>
      <w:bookmarkStart w:id="152" w:name="_Toc398994034"/>
      <w:r w:rsidRPr="00D728C5">
        <w:t>Get</w:t>
      </w:r>
      <w:r>
        <w:t>CareContacts</w:t>
      </w:r>
      <w:bookmarkEnd w:id="150"/>
      <w:bookmarkEnd w:id="152"/>
    </w:p>
    <w:p w14:paraId="5D173FB4" w14:textId="14AB40F8" w:rsidR="0047051B" w:rsidRPr="00541F96" w:rsidRDefault="0047051B" w:rsidP="0047051B">
      <w:pPr>
        <w:pStyle w:val="Brd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Rubrik3"/>
      </w:pPr>
      <w:bookmarkStart w:id="153" w:name="_Toc398994035"/>
      <w:r>
        <w:t>Version</w:t>
      </w:r>
      <w:bookmarkEnd w:id="151"/>
      <w:bookmarkEnd w:id="153"/>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Rubrik3"/>
      </w:pPr>
      <w:bookmarkStart w:id="154" w:name="_Toc243452572"/>
      <w:bookmarkStart w:id="155" w:name="_Toc398994036"/>
      <w:r>
        <w:t>Fältregler</w:t>
      </w:r>
      <w:bookmarkEnd w:id="154"/>
      <w:bookmarkEnd w:id="155"/>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ellrutnt"/>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 xml:space="preserve">För personnummer ska Skatteverkets </w:t>
            </w:r>
            <w:r w:rsidRPr="00387BB6">
              <w:rPr>
                <w:spacing w:val="-1"/>
                <w:szCs w:val="20"/>
              </w:rPr>
              <w:lastRenderedPageBreak/>
              <w:t>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lastRenderedPageBreak/>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BE08FB">
            <w:pPr>
              <w:rPr>
                <w:rFonts w:cs="Arial"/>
                <w:i/>
                <w:szCs w:val="20"/>
              </w:rPr>
            </w:pPr>
            <w:r w:rsidRPr="00387BB6">
              <w:rPr>
                <w:szCs w:val="20"/>
              </w:rPr>
              <w:t>Pågående vårdtillfällle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w:t>
            </w:r>
            <w:r w:rsidRPr="00387BB6">
              <w:rPr>
                <w:rFonts w:eastAsia="Times New Roman"/>
                <w:szCs w:val="20"/>
              </w:rPr>
              <w:lastRenderedPageBreak/>
              <w:t>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471F131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5D5D03" w:rsidRPr="00387BB6">
              <w:rPr>
                <w:rFonts w:ascii="Georgia" w:hAnsi="Georgia"/>
                <w:sz w:val="20"/>
                <w:szCs w:val="20"/>
              </w:rPr>
              <w:t>..</w:t>
            </w:r>
            <w:proofErr w:type="gramEnd"/>
            <w:r w:rsidR="005D5D03"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4371EAC" w:rsidR="005D5D03" w:rsidRPr="00387BB6" w:rsidRDefault="002864F3" w:rsidP="00BE08FB">
            <w:pPr>
              <w:rPr>
                <w:szCs w:val="20"/>
              </w:rPr>
            </w:pPr>
            <w:r>
              <w:rPr>
                <w:szCs w:val="20"/>
              </w:rPr>
              <w:t>Det unika id-värdet för den refererade informationen.</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proofErr w:type="gramStart"/>
            <w:r w:rsidRPr="00387BB6">
              <w:rPr>
                <w:szCs w:val="20"/>
              </w:rPr>
              <w:t>..</w:t>
            </w:r>
            <w:proofErr w:type="gramEnd"/>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w:t>
            </w:r>
            <w:r w:rsidRPr="004F7E80">
              <w:rPr>
                <w:szCs w:val="20"/>
              </w:rPr>
              <w:lastRenderedPageBreak/>
              <w:t xml:space="preserve">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lastRenderedPageBreak/>
              <w:t>..</w:t>
            </w:r>
            <w:proofErr w:type="gramEnd"/>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4F33E183" w14:textId="77777777" w:rsidR="009E493B" w:rsidRDefault="009E493B" w:rsidP="009E493B">
      <w:pPr>
        <w:pStyle w:val="Rubrik3"/>
      </w:pPr>
      <w:bookmarkStart w:id="156" w:name="_Toc383167608"/>
      <w:bookmarkStart w:id="157" w:name="_Toc398994037"/>
      <w:r>
        <w:t>Övriga regler</w:t>
      </w:r>
      <w:bookmarkEnd w:id="156"/>
      <w:bookmarkEnd w:id="157"/>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Rubrik3"/>
      </w:pPr>
      <w:bookmarkStart w:id="158" w:name="_Toc398994038"/>
      <w:r w:rsidRPr="00776D68">
        <w:t>Icke funktionella krav</w:t>
      </w:r>
      <w:bookmarkEnd w:id="158"/>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Rubrik3"/>
      </w:pPr>
      <w:bookmarkStart w:id="159" w:name="_Toc398994039"/>
      <w:r w:rsidRPr="00776D68">
        <w:t>SLA-krav</w:t>
      </w:r>
      <w:bookmarkEnd w:id="159"/>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Rubrik2"/>
      </w:pPr>
      <w:bookmarkStart w:id="160" w:name="_Toc398994040"/>
      <w:r>
        <w:lastRenderedPageBreak/>
        <w:t>GetCarePlans</w:t>
      </w:r>
      <w:bookmarkEnd w:id="160"/>
    </w:p>
    <w:p w14:paraId="619F575F" w14:textId="2CFAA3BC" w:rsidR="00BB0690" w:rsidRPr="00541F96" w:rsidRDefault="00BB0690" w:rsidP="00BB0690">
      <w:pPr>
        <w:pStyle w:val="Brd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Rubrik3"/>
      </w:pPr>
      <w:bookmarkStart w:id="161" w:name="_Toc398994041"/>
      <w:r>
        <w:t>Version</w:t>
      </w:r>
      <w:bookmarkEnd w:id="161"/>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Rubrik3"/>
      </w:pPr>
      <w:bookmarkStart w:id="162" w:name="_Toc398994042"/>
      <w:r>
        <w:t>Fältregler</w:t>
      </w:r>
      <w:bookmarkEnd w:id="162"/>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ellrutnt"/>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77FA5CE" w14:textId="77777777" w:rsidTr="001F3114">
        <w:tc>
          <w:tcPr>
            <w:tcW w:w="2660" w:type="dxa"/>
          </w:tcPr>
          <w:p w14:paraId="66BE14D6" w14:textId="77777777" w:rsidR="00BB0690" w:rsidRPr="00387BB6" w:rsidRDefault="00BB069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25323CF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35AC1A8"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1BC3F44B" w14:textId="77777777" w:rsidR="00BB0690" w:rsidRPr="00387BB6" w:rsidRDefault="00BB0690" w:rsidP="003A54C6">
            <w:pPr>
              <w:pStyle w:val="TableParagraph"/>
              <w:spacing w:line="226" w:lineRule="exact"/>
              <w:ind w:left="102"/>
              <w:jc w:val="center"/>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xml:space="preserve">, bildade tidsintervall till någon del överlappar med det tidsintervall som anges i begäran. </w:t>
            </w:r>
            <w:r w:rsidRPr="00081032">
              <w:rPr>
                <w:spacing w:val="-1"/>
                <w:szCs w:val="20"/>
              </w:rPr>
              <w:lastRenderedPageBreak/>
              <w:t>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proofErr w:type="gramStart"/>
            <w:r w:rsidRPr="00025EEC">
              <w:rPr>
                <w:rFonts w:ascii="Georgia" w:hAnsi="Georgia"/>
                <w:sz w:val="20"/>
                <w:szCs w:val="20"/>
              </w:rPr>
              <w:t>..</w:t>
            </w:r>
            <w:proofErr w:type="gramEnd"/>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BB0690" w:rsidRPr="00025EEC">
              <w:rPr>
                <w:rFonts w:ascii="Georgia" w:hAnsi="Georgia"/>
                <w:sz w:val="20"/>
                <w:szCs w:val="20"/>
              </w:rPr>
              <w:t>..</w:t>
            </w:r>
            <w:proofErr w:type="gramEnd"/>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proofErr w:type="gramStart"/>
            <w:r w:rsidRPr="003A54C6">
              <w:rPr>
                <w:rFonts w:ascii="Georgia" w:hAnsi="Georgia"/>
                <w:color w:val="000000" w:themeColor="text1"/>
                <w:sz w:val="20"/>
                <w:szCs w:val="20"/>
              </w:rPr>
              <w:lastRenderedPageBreak/>
              <w:t>..</w:t>
            </w:r>
            <w:proofErr w:type="gramEnd"/>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proofErr w:type="gramStart"/>
            <w:r w:rsidRPr="003A54C6">
              <w:rPr>
                <w:rFonts w:ascii="Georgia" w:hAnsi="Georgia"/>
                <w:sz w:val="20"/>
                <w:szCs w:val="20"/>
              </w:rPr>
              <w:t>..</w:t>
            </w:r>
            <w:proofErr w:type="gramEnd"/>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 xml:space="preserve">OID för kodsystem för befattningskod. Om codeSystem anges skall också code </w:t>
            </w:r>
            <w:r w:rsidRPr="00387BB6">
              <w:rPr>
                <w:szCs w:val="20"/>
              </w:rPr>
              <w:lastRenderedPageBreak/>
              <w:t>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3F03D1" w14:paraId="6C90AE94" w14:textId="77777777" w:rsidTr="001F3114">
        <w:tc>
          <w:tcPr>
            <w:tcW w:w="2660" w:type="dxa"/>
            <w:shd w:val="clear" w:color="auto" w:fill="auto"/>
          </w:tcPr>
          <w:p w14:paraId="3F9FB5EB" w14:textId="77777777" w:rsidR="003F03D1" w:rsidRPr="003F03D1" w:rsidRDefault="003F03D1" w:rsidP="001F3114">
            <w:pPr>
              <w:pStyle w:val="TableParagraph"/>
              <w:spacing w:line="229" w:lineRule="exact"/>
              <w:ind w:left="102"/>
              <w:rPr>
                <w:rFonts w:ascii="Georgia" w:hAnsi="Georgia"/>
                <w:i/>
                <w:sz w:val="20"/>
                <w:szCs w:val="20"/>
                <w:lang w:val="en-GB"/>
              </w:rPr>
            </w:pPr>
            <w:proofErr w:type="gramStart"/>
            <w:r w:rsidRPr="003F03D1">
              <w:rPr>
                <w:rFonts w:ascii="Georgia" w:hAnsi="Georgia"/>
                <w:sz w:val="20"/>
                <w:szCs w:val="20"/>
              </w:rPr>
              <w:t>..</w:t>
            </w:r>
            <w:proofErr w:type="gramEnd"/>
            <w:r w:rsidRPr="003F03D1">
              <w:rPr>
                <w:rFonts w:ascii="Georgia" w:hAnsi="Georgia"/>
                <w:sz w:val="20"/>
                <w:szCs w:val="20"/>
              </w:rPr>
              <w:t>/../careContactId</w:t>
            </w:r>
          </w:p>
        </w:tc>
        <w:tc>
          <w:tcPr>
            <w:tcW w:w="1417" w:type="dxa"/>
            <w:shd w:val="clear" w:color="auto" w:fill="auto"/>
          </w:tcPr>
          <w:p w14:paraId="6D12C372" w14:textId="49B54CE7" w:rsidR="003F03D1" w:rsidRPr="003F03D1" w:rsidRDefault="003F03D1"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3F03D1" w:rsidRPr="003F03D1" w:rsidRDefault="003F03D1"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3F03D1" w:rsidRPr="003F03D1" w:rsidRDefault="003F03D1"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w:t>
            </w:r>
            <w:proofErr w:type="gramStart"/>
            <w:r w:rsidRPr="003F03D1">
              <w:rPr>
                <w:rFonts w:ascii="Georgia" w:hAnsi="Georgia"/>
                <w:spacing w:val="-1"/>
                <w:sz w:val="20"/>
                <w:szCs w:val="20"/>
              </w:rPr>
              <w:t>..</w:t>
            </w:r>
            <w:proofErr w:type="gramEnd"/>
            <w:r w:rsidRPr="003F03D1">
              <w:rPr>
                <w:rFonts w:ascii="Georgia" w:hAnsi="Georgia"/>
                <w:spacing w:val="-1"/>
                <w:sz w:val="20"/>
                <w:szCs w:val="20"/>
              </w:rPr>
              <w:t>1</w:t>
            </w:r>
          </w:p>
        </w:tc>
      </w:tr>
      <w:tr w:rsidR="003F03D1" w14:paraId="0D7D33AF" w14:textId="77777777" w:rsidTr="001F3114">
        <w:tc>
          <w:tcPr>
            <w:tcW w:w="2660" w:type="dxa"/>
            <w:shd w:val="clear" w:color="auto" w:fill="D9D9D9" w:themeFill="background1" w:themeFillShade="D9"/>
          </w:tcPr>
          <w:p w14:paraId="058654FC" w14:textId="6EEE60FE" w:rsidR="003F03D1" w:rsidRPr="00387BB6" w:rsidRDefault="003F03D1"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3F03D1" w:rsidRPr="00387BB6" w:rsidRDefault="003F03D1"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3F03D1" w:rsidRPr="00387BB6" w:rsidRDefault="003F03D1"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3F03D1" w:rsidRPr="00387BB6" w:rsidRDefault="003F03D1" w:rsidP="001F3114">
            <w:pPr>
              <w:rPr>
                <w:rFonts w:cs="Arial"/>
                <w:i/>
                <w:szCs w:val="20"/>
              </w:rPr>
            </w:pPr>
          </w:p>
        </w:tc>
        <w:tc>
          <w:tcPr>
            <w:tcW w:w="1560" w:type="dxa"/>
            <w:shd w:val="clear" w:color="auto" w:fill="D9D9D9" w:themeFill="background1" w:themeFillShade="D9"/>
          </w:tcPr>
          <w:p w14:paraId="45E8C292" w14:textId="77777777" w:rsidR="003F03D1" w:rsidRPr="00387BB6" w:rsidRDefault="003F03D1"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29D1812A" w14:textId="77777777" w:rsidTr="001F3114">
        <w:tc>
          <w:tcPr>
            <w:tcW w:w="2660" w:type="dxa"/>
          </w:tcPr>
          <w:p w14:paraId="17346F7B" w14:textId="74A032F6" w:rsidR="003F03D1" w:rsidRPr="0053729A" w:rsidRDefault="003F03D1" w:rsidP="001F3114">
            <w:pPr>
              <w:pStyle w:val="TableParagraph"/>
              <w:spacing w:line="226" w:lineRule="exact"/>
              <w:ind w:left="102"/>
              <w:rPr>
                <w:rFonts w:ascii="Georgia" w:hAnsi="Georgia" w:cs="Arial"/>
                <w:sz w:val="20"/>
                <w:szCs w:val="20"/>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/../content</w:t>
            </w:r>
          </w:p>
          <w:p w14:paraId="51A59048" w14:textId="77777777" w:rsidR="003F03D1" w:rsidRPr="0053729A" w:rsidRDefault="003F03D1" w:rsidP="001F3114">
            <w:pPr>
              <w:pStyle w:val="TableParagraph"/>
              <w:spacing w:line="229" w:lineRule="exact"/>
              <w:ind w:left="102"/>
              <w:rPr>
                <w:rFonts w:ascii="Georgia" w:hAnsi="Georgia"/>
                <w:i/>
                <w:sz w:val="20"/>
                <w:szCs w:val="20"/>
                <w:lang w:val="en-GB"/>
              </w:rPr>
            </w:pPr>
          </w:p>
        </w:tc>
        <w:tc>
          <w:tcPr>
            <w:tcW w:w="1417" w:type="dxa"/>
          </w:tcPr>
          <w:p w14:paraId="579D08C0" w14:textId="7B1244D5" w:rsidR="003F03D1" w:rsidRPr="0053729A" w:rsidRDefault="003F03D1"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53729A" w:rsidRPr="0053729A" w:rsidRDefault="0053729A" w:rsidP="0053729A">
            <w:pPr>
              <w:rPr>
                <w:rFonts w:cs="Arial"/>
                <w:szCs w:val="20"/>
              </w:rPr>
            </w:pPr>
            <w:r w:rsidRPr="0053729A">
              <w:rPr>
                <w:rFonts w:cs="Arial"/>
                <w:szCs w:val="20"/>
              </w:rPr>
              <w:t>Beskrivning av innehållet i vård- och omsorgsplanen,</w:t>
            </w:r>
          </w:p>
          <w:p w14:paraId="33ACE7D7" w14:textId="6DFEFF3C" w:rsidR="0053729A" w:rsidRPr="0053729A" w:rsidRDefault="0053729A" w:rsidP="0053729A">
            <w:pPr>
              <w:rPr>
                <w:rFonts w:cs="Arial"/>
                <w:szCs w:val="20"/>
              </w:rPr>
            </w:pPr>
            <w:r w:rsidRPr="0053729A">
              <w:rPr>
                <w:rFonts w:cs="Arial"/>
                <w:szCs w:val="20"/>
              </w:rPr>
              <w:t>bör innehålla vård- och omsorgsplansstatus och mål.</w:t>
            </w:r>
          </w:p>
          <w:p w14:paraId="4B9CFFBF" w14:textId="7542BA3A" w:rsidR="003F03D1" w:rsidRPr="0053729A" w:rsidRDefault="0053729A"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3F03D1" w:rsidRPr="0053729A" w:rsidRDefault="003F03D1"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AD7413" w14:paraId="5A95BA20" w14:textId="77777777" w:rsidTr="001F3114">
        <w:tc>
          <w:tcPr>
            <w:tcW w:w="2660" w:type="dxa"/>
          </w:tcPr>
          <w:p w14:paraId="6554F6EE" w14:textId="3ED7EA88" w:rsidR="00AD7413" w:rsidRPr="00F86C6C" w:rsidRDefault="00AD7413"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t>../../../../id</w:t>
            </w:r>
          </w:p>
        </w:tc>
        <w:tc>
          <w:tcPr>
            <w:tcW w:w="1417" w:type="dxa"/>
          </w:tcPr>
          <w:p w14:paraId="0791FE07" w14:textId="7C4D49D4" w:rsidR="00AD7413" w:rsidRPr="00F86C6C" w:rsidRDefault="00AD7413" w:rsidP="001F3114">
            <w:pPr>
              <w:pStyle w:val="TableParagraph"/>
              <w:spacing w:line="226" w:lineRule="exact"/>
              <w:ind w:left="102"/>
              <w:rPr>
                <w:rFonts w:ascii="Georgia" w:hAnsi="Georgia"/>
                <w:i/>
                <w:sz w:val="20"/>
                <w:szCs w:val="20"/>
              </w:rPr>
            </w:pPr>
          </w:p>
        </w:tc>
        <w:tc>
          <w:tcPr>
            <w:tcW w:w="3969" w:type="dxa"/>
          </w:tcPr>
          <w:p w14:paraId="06CB05CC" w14:textId="3C1655D5" w:rsidR="00AD7413" w:rsidRPr="00F86C6C" w:rsidRDefault="00AD7413" w:rsidP="001F3114">
            <w:pPr>
              <w:rPr>
                <w:rFonts w:cs="Arial"/>
                <w:i/>
                <w:szCs w:val="20"/>
              </w:rPr>
            </w:pPr>
            <w:r w:rsidRPr="00F86C6C">
              <w:rPr>
                <w:color w:val="FF0000"/>
                <w:spacing w:val="-1"/>
                <w:szCs w:val="20"/>
                <w:lang w:val="en-US"/>
              </w:rPr>
              <w:t>N/A</w:t>
            </w:r>
          </w:p>
        </w:tc>
        <w:tc>
          <w:tcPr>
            <w:tcW w:w="1560" w:type="dxa"/>
          </w:tcPr>
          <w:p w14:paraId="35AA1FE1" w14:textId="349007A3" w:rsidR="00AD7413" w:rsidRPr="00F86C6C" w:rsidRDefault="00AD7413"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3F03D1" w14:paraId="7DC4470C" w14:textId="77777777" w:rsidTr="001F3114">
        <w:tc>
          <w:tcPr>
            <w:tcW w:w="2660" w:type="dxa"/>
          </w:tcPr>
          <w:p w14:paraId="3D125117" w14:textId="2AABBD97" w:rsidR="003F03D1" w:rsidRPr="0053729A" w:rsidRDefault="003F03D1" w:rsidP="00065EBB">
            <w:pPr>
              <w:pStyle w:val="TableParagraph"/>
              <w:spacing w:line="229" w:lineRule="exact"/>
              <w:ind w:left="102"/>
              <w:rPr>
                <w:rFonts w:ascii="Georgia" w:hAnsi="Georgia"/>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/../../mediaType</w:t>
            </w:r>
          </w:p>
        </w:tc>
        <w:tc>
          <w:tcPr>
            <w:tcW w:w="1417" w:type="dxa"/>
          </w:tcPr>
          <w:p w14:paraId="02BDB5AD" w14:textId="044311FE" w:rsidR="003F03D1" w:rsidRPr="0053729A" w:rsidRDefault="003F03D1"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3F03D1" w:rsidRPr="0053729A" w:rsidRDefault="00AD7413" w:rsidP="001F3114">
            <w:pPr>
              <w:rPr>
                <w:rFonts w:cs="Arial"/>
                <w:szCs w:val="20"/>
              </w:rPr>
            </w:pPr>
            <w:r w:rsidRPr="00BA5402">
              <w:rPr>
                <w:spacing w:val="-1"/>
                <w:szCs w:val="20"/>
              </w:rPr>
              <w:t>Typ av multimedia (enligt HL7).</w:t>
            </w:r>
          </w:p>
        </w:tc>
        <w:tc>
          <w:tcPr>
            <w:tcW w:w="1560" w:type="dxa"/>
          </w:tcPr>
          <w:p w14:paraId="75E56E45" w14:textId="74E398C4" w:rsidR="003F03D1" w:rsidRPr="0053729A" w:rsidRDefault="003F03D1" w:rsidP="003F1EF3">
            <w:pPr>
              <w:pStyle w:val="TableParagraph"/>
              <w:spacing w:line="226" w:lineRule="exact"/>
              <w:ind w:left="102"/>
              <w:jc w:val="center"/>
              <w:rPr>
                <w:rFonts w:ascii="Georgia" w:hAnsi="Georgia"/>
                <w:sz w:val="20"/>
                <w:szCs w:val="20"/>
              </w:rPr>
            </w:pPr>
            <w:r w:rsidRPr="0053729A">
              <w:rPr>
                <w:rFonts w:ascii="Georgia" w:hAnsi="Georgia"/>
                <w:sz w:val="20"/>
                <w:szCs w:val="20"/>
              </w:rPr>
              <w:t>1</w:t>
            </w:r>
            <w:proofErr w:type="gramStart"/>
            <w:r w:rsidRPr="0053729A">
              <w:rPr>
                <w:rFonts w:ascii="Georgia" w:hAnsi="Georgia"/>
                <w:sz w:val="20"/>
                <w:szCs w:val="20"/>
              </w:rPr>
              <w:t>..</w:t>
            </w:r>
            <w:proofErr w:type="gramEnd"/>
            <w:r w:rsidRPr="0053729A">
              <w:rPr>
                <w:rFonts w:ascii="Georgia" w:hAnsi="Georgia"/>
                <w:sz w:val="20"/>
                <w:szCs w:val="20"/>
              </w:rPr>
              <w:t>1</w:t>
            </w:r>
          </w:p>
        </w:tc>
      </w:tr>
      <w:tr w:rsidR="003F03D1" w:rsidRPr="00BE54CC" w14:paraId="772732BE" w14:textId="77777777" w:rsidTr="001F3114">
        <w:tc>
          <w:tcPr>
            <w:tcW w:w="2660" w:type="dxa"/>
          </w:tcPr>
          <w:p w14:paraId="6DE68C78" w14:textId="12E10EFB" w:rsidR="003F03D1" w:rsidRPr="0053729A" w:rsidRDefault="003F03D1" w:rsidP="00065EBB">
            <w:pPr>
              <w:spacing w:line="226" w:lineRule="exact"/>
              <w:ind w:left="102"/>
              <w:rPr>
                <w:color w:val="FF0000"/>
                <w:spacing w:val="-1"/>
                <w:szCs w:val="20"/>
                <w:lang w:val="en-US"/>
              </w:rPr>
            </w:pPr>
            <w:proofErr w:type="gramStart"/>
            <w:r w:rsidRPr="0053729A">
              <w:rPr>
                <w:rFonts w:eastAsia="Times New Roman"/>
                <w:szCs w:val="20"/>
              </w:rPr>
              <w:t>..</w:t>
            </w:r>
            <w:proofErr w:type="gramEnd"/>
            <w:r w:rsidRPr="0053729A">
              <w:rPr>
                <w:rFonts w:eastAsia="Times New Roman"/>
                <w:szCs w:val="20"/>
              </w:rPr>
              <w:t>/../../value</w:t>
            </w:r>
          </w:p>
        </w:tc>
        <w:tc>
          <w:tcPr>
            <w:tcW w:w="1417" w:type="dxa"/>
          </w:tcPr>
          <w:p w14:paraId="40A7D433" w14:textId="77777777" w:rsidR="003F03D1" w:rsidRPr="0053729A" w:rsidRDefault="003F03D1"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3F03D1" w:rsidRPr="0053729A" w:rsidRDefault="00AD7413"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3F03D1" w:rsidRPr="0053729A" w:rsidRDefault="003F03D1" w:rsidP="003F1EF3">
            <w:pPr>
              <w:spacing w:line="226" w:lineRule="exact"/>
              <w:ind w:left="102"/>
              <w:jc w:val="center"/>
              <w:rPr>
                <w:color w:val="FF0000"/>
                <w:spacing w:val="-1"/>
                <w:szCs w:val="20"/>
                <w:lang w:val="en-US"/>
              </w:rPr>
            </w:pPr>
            <w:r w:rsidRPr="0053729A">
              <w:rPr>
                <w:szCs w:val="20"/>
              </w:rPr>
              <w:t>0</w:t>
            </w:r>
            <w:proofErr w:type="gramStart"/>
            <w:r w:rsidRPr="0053729A">
              <w:rPr>
                <w:szCs w:val="20"/>
              </w:rPr>
              <w:t>..</w:t>
            </w:r>
            <w:proofErr w:type="gramEnd"/>
            <w:r w:rsidRPr="0053729A">
              <w:rPr>
                <w:szCs w:val="20"/>
              </w:rPr>
              <w:t>1</w:t>
            </w:r>
          </w:p>
        </w:tc>
      </w:tr>
      <w:tr w:rsidR="003F03D1" w:rsidRPr="00BE54CC" w14:paraId="22AB3A02" w14:textId="77777777" w:rsidTr="001F3114">
        <w:tc>
          <w:tcPr>
            <w:tcW w:w="2660" w:type="dxa"/>
          </w:tcPr>
          <w:p w14:paraId="35D28A33" w14:textId="644825AC" w:rsidR="003F03D1" w:rsidRPr="0053729A" w:rsidRDefault="003F03D1" w:rsidP="00065EBB">
            <w:pPr>
              <w:pStyle w:val="TableParagraph"/>
              <w:spacing w:line="229" w:lineRule="exact"/>
              <w:ind w:left="102"/>
              <w:rPr>
                <w:rFonts w:ascii="Georgia" w:hAnsi="Georgia"/>
                <w:i/>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/../../reference</w:t>
            </w:r>
          </w:p>
        </w:tc>
        <w:tc>
          <w:tcPr>
            <w:tcW w:w="1417" w:type="dxa"/>
          </w:tcPr>
          <w:p w14:paraId="690CA502" w14:textId="77777777" w:rsidR="003F03D1" w:rsidRPr="0053729A" w:rsidRDefault="003F03D1"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3F03D1" w:rsidRPr="0053729A" w:rsidRDefault="00AD7413"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3F03D1" w:rsidRPr="0053729A" w:rsidRDefault="003F03D1"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3F03D1" w14:paraId="7A04AC2B" w14:textId="77777777" w:rsidTr="001F3114">
        <w:tc>
          <w:tcPr>
            <w:tcW w:w="2660" w:type="dxa"/>
          </w:tcPr>
          <w:p w14:paraId="3D1A7DE1" w14:textId="779AD79F" w:rsidR="003F03D1" w:rsidRPr="0053729A" w:rsidRDefault="003F03D1" w:rsidP="001F3114">
            <w:pPr>
              <w:pStyle w:val="TableParagraph"/>
              <w:spacing w:line="226" w:lineRule="exact"/>
              <w:ind w:left="102"/>
              <w:rPr>
                <w:rFonts w:ascii="Georgia" w:hAnsi="Georgia" w:cs="Times New Roman"/>
                <w:sz w:val="20"/>
                <w:szCs w:val="20"/>
              </w:rPr>
            </w:pPr>
            <w:proofErr w:type="gramStart"/>
            <w:r w:rsidRPr="0053729A">
              <w:rPr>
                <w:rFonts w:ascii="Georgia" w:hAnsi="Georgia" w:cs="Times New Roman"/>
                <w:sz w:val="20"/>
                <w:szCs w:val="20"/>
              </w:rPr>
              <w:t>..</w:t>
            </w:r>
            <w:proofErr w:type="gramEnd"/>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3F03D1" w:rsidRPr="0053729A" w:rsidRDefault="003F03D1" w:rsidP="001F3114">
            <w:pPr>
              <w:pStyle w:val="TableParagraph"/>
              <w:spacing w:line="229" w:lineRule="exact"/>
              <w:ind w:left="102"/>
              <w:rPr>
                <w:rFonts w:ascii="Georgia" w:hAnsi="Georgia"/>
                <w:sz w:val="20"/>
                <w:szCs w:val="20"/>
              </w:rPr>
            </w:pPr>
          </w:p>
        </w:tc>
        <w:tc>
          <w:tcPr>
            <w:tcW w:w="1417" w:type="dxa"/>
          </w:tcPr>
          <w:p w14:paraId="2F6F6B07" w14:textId="0D4CD848" w:rsidR="003F03D1" w:rsidRPr="0053729A" w:rsidRDefault="003F03D1"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53729A" w:rsidRPr="00DB07A1" w:rsidRDefault="0053729A" w:rsidP="0053729A">
            <w:pPr>
              <w:rPr>
                <w:szCs w:val="20"/>
              </w:rPr>
            </w:pPr>
            <w:r w:rsidRPr="00DB07A1">
              <w:rPr>
                <w:szCs w:val="20"/>
              </w:rPr>
              <w:t>En Vård- och omsorgsplan h</w:t>
            </w:r>
            <w:r w:rsidR="00AD7413" w:rsidRPr="00DB07A1">
              <w:rPr>
                <w:szCs w:val="20"/>
              </w:rPr>
              <w:t>ar noll eller flera involverad e</w:t>
            </w:r>
            <w:r w:rsidRPr="00DB07A1">
              <w:rPr>
                <w:szCs w:val="20"/>
              </w:rPr>
              <w:t>nhet</w:t>
            </w:r>
            <w:r w:rsidR="00AD7413" w:rsidRPr="00DB07A1">
              <w:rPr>
                <w:szCs w:val="20"/>
              </w:rPr>
              <w:t>.</w:t>
            </w:r>
          </w:p>
          <w:p w14:paraId="543378DE" w14:textId="5811FFBF" w:rsidR="003F03D1" w:rsidRPr="0053729A" w:rsidRDefault="003F03D1" w:rsidP="001F3114">
            <w:pPr>
              <w:rPr>
                <w:szCs w:val="20"/>
              </w:rPr>
            </w:pPr>
          </w:p>
        </w:tc>
        <w:tc>
          <w:tcPr>
            <w:tcW w:w="1560" w:type="dxa"/>
          </w:tcPr>
          <w:p w14:paraId="55B0C865" w14:textId="5346DA4F" w:rsidR="003F03D1" w:rsidRPr="0053729A" w:rsidRDefault="003F03D1"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w:t>
            </w:r>
          </w:p>
        </w:tc>
      </w:tr>
      <w:tr w:rsidR="00AD7413" w14:paraId="2B96A682" w14:textId="77777777" w:rsidTr="001F3114">
        <w:tc>
          <w:tcPr>
            <w:tcW w:w="2660" w:type="dxa"/>
          </w:tcPr>
          <w:p w14:paraId="24D7642B" w14:textId="14064735" w:rsidR="00AD7413" w:rsidRPr="0053729A" w:rsidRDefault="00AD7413" w:rsidP="001F3114">
            <w:pPr>
              <w:pStyle w:val="TableParagraph"/>
              <w:spacing w:line="226" w:lineRule="exact"/>
              <w:ind w:left="102"/>
              <w:rPr>
                <w:rFonts w:ascii="Georgia" w:hAnsi="Georgia" w:cs="Times New Roman"/>
                <w:sz w:val="20"/>
                <w:szCs w:val="20"/>
              </w:rPr>
            </w:pPr>
            <w:proofErr w:type="gramStart"/>
            <w:r>
              <w:rPr>
                <w:rFonts w:ascii="Georgia" w:hAnsi="Georgia" w:cs="Times New Roman"/>
                <w:sz w:val="20"/>
                <w:szCs w:val="20"/>
              </w:rPr>
              <w:t>..</w:t>
            </w:r>
            <w:proofErr w:type="gramEnd"/>
            <w:r>
              <w:rPr>
                <w:rFonts w:ascii="Georgia" w:hAnsi="Georgia" w:cs="Times New Roman"/>
                <w:sz w:val="20"/>
                <w:szCs w:val="20"/>
              </w:rPr>
              <w:t>/../</w:t>
            </w:r>
            <w:r w:rsidR="003F1EF3">
              <w:rPr>
                <w:rFonts w:ascii="Georgia" w:hAnsi="Georgia" w:cs="Times New Roman"/>
                <w:sz w:val="20"/>
                <w:szCs w:val="20"/>
              </w:rPr>
              <w:t>typeOfCarePlan</w:t>
            </w:r>
          </w:p>
        </w:tc>
        <w:tc>
          <w:tcPr>
            <w:tcW w:w="1417" w:type="dxa"/>
          </w:tcPr>
          <w:p w14:paraId="762A7B31" w14:textId="1FC21E02" w:rsidR="00AD7413" w:rsidRPr="0053729A" w:rsidRDefault="00DA051D"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w:t>
            </w:r>
            <w:r>
              <w:rPr>
                <w:rFonts w:ascii="Georgia" w:hAnsi="Georgia"/>
                <w:spacing w:val="-1"/>
                <w:sz w:val="20"/>
                <w:szCs w:val="20"/>
              </w:rPr>
              <w:lastRenderedPageBreak/>
              <w:t>PlanEnum</w:t>
            </w:r>
          </w:p>
        </w:tc>
        <w:tc>
          <w:tcPr>
            <w:tcW w:w="3969" w:type="dxa"/>
          </w:tcPr>
          <w:p w14:paraId="56C50222" w14:textId="6E198C2D" w:rsidR="00AD7413" w:rsidRPr="00DB07A1" w:rsidRDefault="00DA051D" w:rsidP="0053729A">
            <w:pPr>
              <w:rPr>
                <w:szCs w:val="20"/>
              </w:rPr>
            </w:pPr>
            <w:r w:rsidRPr="00DB07A1">
              <w:rPr>
                <w:szCs w:val="20"/>
              </w:rPr>
              <w:lastRenderedPageBreak/>
              <w:t>Typ av vård- och omsorgsplan.</w:t>
            </w:r>
          </w:p>
        </w:tc>
        <w:tc>
          <w:tcPr>
            <w:tcW w:w="1560" w:type="dxa"/>
          </w:tcPr>
          <w:p w14:paraId="5EEFAB97" w14:textId="57647E94" w:rsidR="00AD7413" w:rsidRPr="0053729A"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0</w:t>
            </w:r>
            <w:proofErr w:type="gramStart"/>
            <w:r>
              <w:rPr>
                <w:rFonts w:ascii="Georgia" w:hAnsi="Georgia"/>
                <w:sz w:val="20"/>
                <w:szCs w:val="20"/>
              </w:rPr>
              <w:t>..</w:t>
            </w:r>
            <w:proofErr w:type="gramEnd"/>
            <w:r>
              <w:rPr>
                <w:rFonts w:ascii="Georgia" w:hAnsi="Georgia"/>
                <w:sz w:val="20"/>
                <w:szCs w:val="20"/>
              </w:rPr>
              <w:t>*</w:t>
            </w:r>
          </w:p>
        </w:tc>
      </w:tr>
      <w:tr w:rsidR="003F03D1" w14:paraId="68E02AAA" w14:textId="77777777" w:rsidTr="00F16786">
        <w:tc>
          <w:tcPr>
            <w:tcW w:w="2660" w:type="dxa"/>
            <w:shd w:val="clear" w:color="auto" w:fill="D9D9D9" w:themeFill="background1" w:themeFillShade="D9"/>
          </w:tcPr>
          <w:p w14:paraId="7087B9E9" w14:textId="62164718" w:rsidR="003F03D1" w:rsidRPr="00387BB6" w:rsidRDefault="005B343F" w:rsidP="001F3114">
            <w:pPr>
              <w:spacing w:line="226" w:lineRule="exact"/>
              <w:ind w:left="102"/>
              <w:rPr>
                <w:rFonts w:eastAsia="Times New Roman"/>
                <w:szCs w:val="20"/>
              </w:rPr>
            </w:pPr>
            <w:proofErr w:type="gramStart"/>
            <w:r>
              <w:rPr>
                <w:szCs w:val="20"/>
              </w:rPr>
              <w:lastRenderedPageBreak/>
              <w:t>..</w:t>
            </w:r>
            <w:proofErr w:type="gramEnd"/>
            <w:r>
              <w:rPr>
                <w:szCs w:val="20"/>
              </w:rPr>
              <w:t>/</w:t>
            </w:r>
            <w:r w:rsidR="003F03D1" w:rsidRPr="00387BB6">
              <w:rPr>
                <w:szCs w:val="20"/>
              </w:rPr>
              <w:t>relation</w:t>
            </w:r>
          </w:p>
        </w:tc>
        <w:tc>
          <w:tcPr>
            <w:tcW w:w="1417" w:type="dxa"/>
            <w:shd w:val="clear" w:color="auto" w:fill="D9D9D9" w:themeFill="background1" w:themeFillShade="D9"/>
          </w:tcPr>
          <w:p w14:paraId="21F41343"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3F03D1" w:rsidRPr="00387BB6" w:rsidRDefault="003F03D1"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F03D1" w14:paraId="59422CAD" w14:textId="77777777" w:rsidTr="001F3114">
        <w:tc>
          <w:tcPr>
            <w:tcW w:w="2660" w:type="dxa"/>
          </w:tcPr>
          <w:p w14:paraId="7AD19811" w14:textId="289D34AB"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/code</w:t>
            </w:r>
          </w:p>
        </w:tc>
        <w:tc>
          <w:tcPr>
            <w:tcW w:w="1417" w:type="dxa"/>
          </w:tcPr>
          <w:p w14:paraId="55C3BBFC" w14:textId="77777777" w:rsidR="003F03D1" w:rsidRPr="00387BB6" w:rsidRDefault="003F03D1"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3F03D1" w:rsidRPr="00387BB6" w:rsidRDefault="003F03D1" w:rsidP="001F3114">
            <w:pPr>
              <w:rPr>
                <w:szCs w:val="20"/>
              </w:rPr>
            </w:pPr>
            <w:r w:rsidRPr="00387BB6">
              <w:rPr>
                <w:szCs w:val="20"/>
              </w:rPr>
              <w:t>Anger vilken typ av relation den refererade informationen har till vårdkontakten.</w:t>
            </w:r>
          </w:p>
        </w:tc>
        <w:tc>
          <w:tcPr>
            <w:tcW w:w="1560" w:type="dxa"/>
          </w:tcPr>
          <w:p w14:paraId="5F18E626"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A5738CF" w14:textId="77777777" w:rsidTr="001F3114">
        <w:tc>
          <w:tcPr>
            <w:tcW w:w="2660" w:type="dxa"/>
          </w:tcPr>
          <w:p w14:paraId="5AB8BFC3" w14:textId="29525DB6" w:rsidR="003F03D1" w:rsidRPr="00387BB6" w:rsidRDefault="00F16786" w:rsidP="001F3114">
            <w:pPr>
              <w:spacing w:line="226" w:lineRule="exact"/>
              <w:ind w:left="102"/>
              <w:rPr>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w:t>
            </w:r>
          </w:p>
        </w:tc>
        <w:tc>
          <w:tcPr>
            <w:tcW w:w="1417" w:type="dxa"/>
          </w:tcPr>
          <w:p w14:paraId="7CA190A6"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3F03D1" w:rsidRPr="00387BB6" w:rsidRDefault="003F03D1" w:rsidP="001F3114">
            <w:pPr>
              <w:rPr>
                <w:szCs w:val="20"/>
              </w:rPr>
            </w:pPr>
            <w:r w:rsidRPr="00387BB6">
              <w:rPr>
                <w:szCs w:val="20"/>
              </w:rPr>
              <w:t>Kod för relationstyp.</w:t>
            </w:r>
          </w:p>
          <w:p w14:paraId="2A525148" w14:textId="77777777" w:rsidR="003F03D1" w:rsidRPr="00387BB6" w:rsidRDefault="003F03D1" w:rsidP="001F3114">
            <w:pPr>
              <w:rPr>
                <w:szCs w:val="20"/>
              </w:rPr>
            </w:pPr>
          </w:p>
          <w:p w14:paraId="330500BD" w14:textId="77777777" w:rsidR="003F03D1" w:rsidRPr="00387BB6" w:rsidRDefault="003F03D1" w:rsidP="001F3114">
            <w:pPr>
              <w:rPr>
                <w:szCs w:val="20"/>
              </w:rPr>
            </w:pPr>
            <w:r w:rsidRPr="00387BB6">
              <w:rPr>
                <w:szCs w:val="20"/>
              </w:rPr>
              <w:t>T.ex. HL7 där refererad information ”har en förklaring” till det hämtade objektet. Code=EXPL</w:t>
            </w:r>
          </w:p>
          <w:p w14:paraId="61FA145F" w14:textId="77777777" w:rsidR="003F03D1" w:rsidRPr="00387BB6" w:rsidRDefault="003F03D1" w:rsidP="001F3114">
            <w:pPr>
              <w:rPr>
                <w:szCs w:val="20"/>
              </w:rPr>
            </w:pPr>
          </w:p>
          <w:p w14:paraId="51EC65D0" w14:textId="77777777" w:rsidR="003F03D1" w:rsidRPr="00387BB6" w:rsidRDefault="003F03D1"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4935C0B0" w14:textId="77777777" w:rsidTr="001F3114">
        <w:tc>
          <w:tcPr>
            <w:tcW w:w="2660" w:type="dxa"/>
          </w:tcPr>
          <w:p w14:paraId="3F2B3E88" w14:textId="1028D6E3"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codeSystem</w:t>
            </w:r>
          </w:p>
        </w:tc>
        <w:tc>
          <w:tcPr>
            <w:tcW w:w="1417" w:type="dxa"/>
          </w:tcPr>
          <w:p w14:paraId="790ABF5E"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3F03D1" w:rsidRPr="00387BB6" w:rsidRDefault="003F03D1" w:rsidP="001F3114">
            <w:pPr>
              <w:rPr>
                <w:szCs w:val="20"/>
              </w:rPr>
            </w:pPr>
            <w:r w:rsidRPr="00387BB6">
              <w:rPr>
                <w:szCs w:val="20"/>
              </w:rPr>
              <w:t xml:space="preserve">Kodsystem för angiven kod för relationstyp. </w:t>
            </w:r>
          </w:p>
          <w:p w14:paraId="74127325" w14:textId="77777777" w:rsidR="003F03D1" w:rsidRPr="00387BB6" w:rsidRDefault="003F03D1" w:rsidP="001F3114">
            <w:pPr>
              <w:rPr>
                <w:szCs w:val="20"/>
              </w:rPr>
            </w:pPr>
          </w:p>
          <w:p w14:paraId="02D844A3" w14:textId="77777777" w:rsidR="003F03D1" w:rsidRPr="00387BB6" w:rsidRDefault="003F03D1"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3DCDCDCC" w14:textId="77777777" w:rsidR="003F03D1" w:rsidRPr="00387BB6" w:rsidRDefault="003F03D1" w:rsidP="001F3114">
            <w:pPr>
              <w:rPr>
                <w:szCs w:val="20"/>
              </w:rPr>
            </w:pPr>
          </w:p>
          <w:p w14:paraId="1B5CE7E0" w14:textId="77777777" w:rsidR="003F03D1" w:rsidRPr="00387BB6" w:rsidRDefault="003F03D1" w:rsidP="001F3114">
            <w:pPr>
              <w:rPr>
                <w:szCs w:val="20"/>
              </w:rPr>
            </w:pPr>
            <w:r w:rsidRPr="00387BB6">
              <w:rPr>
                <w:szCs w:val="20"/>
              </w:rPr>
              <w:t>Alternativ då HL7 inte räcker till är Snomed CT SE.</w:t>
            </w:r>
          </w:p>
          <w:p w14:paraId="563841E8" w14:textId="77777777" w:rsidR="003F03D1" w:rsidRPr="00387BB6" w:rsidRDefault="003F03D1" w:rsidP="001F3114">
            <w:pPr>
              <w:rPr>
                <w:szCs w:val="20"/>
              </w:rPr>
            </w:pPr>
            <w:r w:rsidRPr="00387BB6">
              <w:rPr>
                <w:szCs w:val="20"/>
              </w:rPr>
              <w:t>codeSystem=1.2.752.116.2.1</w:t>
            </w:r>
          </w:p>
        </w:tc>
        <w:tc>
          <w:tcPr>
            <w:tcW w:w="1560" w:type="dxa"/>
          </w:tcPr>
          <w:p w14:paraId="474550B3"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44122AE8" w14:textId="77777777" w:rsidTr="001F3114">
        <w:tc>
          <w:tcPr>
            <w:tcW w:w="2660" w:type="dxa"/>
          </w:tcPr>
          <w:p w14:paraId="2E2DFBBA" w14:textId="6B3626A6"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codeSystemName</w:t>
            </w:r>
          </w:p>
        </w:tc>
        <w:tc>
          <w:tcPr>
            <w:tcW w:w="1417" w:type="dxa"/>
          </w:tcPr>
          <w:p w14:paraId="351ED59A"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3F03D1" w:rsidRPr="00387BB6" w:rsidRDefault="003F03D1" w:rsidP="001F3114">
            <w:pPr>
              <w:rPr>
                <w:szCs w:val="20"/>
              </w:rPr>
            </w:pPr>
            <w:r w:rsidRPr="00387BB6">
              <w:rPr>
                <w:spacing w:val="-1"/>
                <w:szCs w:val="20"/>
              </w:rPr>
              <w:t>Namn för kodsystem.</w:t>
            </w:r>
          </w:p>
        </w:tc>
        <w:tc>
          <w:tcPr>
            <w:tcW w:w="1560" w:type="dxa"/>
          </w:tcPr>
          <w:p w14:paraId="30FBB9C3"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1BCBBD05" w14:textId="77777777" w:rsidTr="001F3114">
        <w:tc>
          <w:tcPr>
            <w:tcW w:w="2660" w:type="dxa"/>
          </w:tcPr>
          <w:p w14:paraId="0804E18C" w14:textId="18EE0064"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codeSystemVersion</w:t>
            </w:r>
          </w:p>
        </w:tc>
        <w:tc>
          <w:tcPr>
            <w:tcW w:w="1417" w:type="dxa"/>
          </w:tcPr>
          <w:p w14:paraId="3E4D747A"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3F03D1" w:rsidRPr="00387BB6" w:rsidRDefault="003F03D1" w:rsidP="001F3114">
            <w:pPr>
              <w:rPr>
                <w:spacing w:val="-1"/>
                <w:szCs w:val="20"/>
              </w:rPr>
            </w:pPr>
            <w:r w:rsidRPr="00387BB6">
              <w:rPr>
                <w:szCs w:val="20"/>
              </w:rPr>
              <w:t>Versionsnummer för använt kodsystem.</w:t>
            </w:r>
          </w:p>
        </w:tc>
        <w:tc>
          <w:tcPr>
            <w:tcW w:w="1560" w:type="dxa"/>
          </w:tcPr>
          <w:p w14:paraId="3994C80F"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467758D8" w14:textId="77777777" w:rsidTr="001F3114">
        <w:tc>
          <w:tcPr>
            <w:tcW w:w="2660" w:type="dxa"/>
          </w:tcPr>
          <w:p w14:paraId="721F2CEC" w14:textId="5931E216" w:rsidR="003F03D1" w:rsidRPr="00387BB6" w:rsidRDefault="00F16786"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003F03D1" w:rsidRPr="00387BB6">
              <w:rPr>
                <w:rFonts w:eastAsia="Times New Roman"/>
                <w:szCs w:val="20"/>
              </w:rPr>
              <w:t>displayName</w:t>
            </w:r>
          </w:p>
        </w:tc>
        <w:tc>
          <w:tcPr>
            <w:tcW w:w="1417" w:type="dxa"/>
          </w:tcPr>
          <w:p w14:paraId="310B5E35"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3F03D1" w:rsidRPr="00387BB6" w:rsidRDefault="003F03D1"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097668BB" w14:textId="77777777" w:rsidTr="001F3114">
        <w:tc>
          <w:tcPr>
            <w:tcW w:w="2660" w:type="dxa"/>
          </w:tcPr>
          <w:p w14:paraId="6B983FAA" w14:textId="4E72ECB9" w:rsidR="003F03D1" w:rsidRPr="00387BB6" w:rsidRDefault="00F16786" w:rsidP="001F3114">
            <w:pPr>
              <w:spacing w:line="226" w:lineRule="exact"/>
              <w:ind w:left="102"/>
              <w:rPr>
                <w:rFonts w:eastAsia="Times New Roman"/>
                <w:szCs w:val="20"/>
              </w:rPr>
            </w:pPr>
            <w:proofErr w:type="gramStart"/>
            <w:r>
              <w:rPr>
                <w:szCs w:val="20"/>
              </w:rPr>
              <w:t>..</w:t>
            </w:r>
            <w:proofErr w:type="gramEnd"/>
            <w:r>
              <w:rPr>
                <w:szCs w:val="20"/>
              </w:rPr>
              <w:t>/../</w:t>
            </w:r>
            <w:r w:rsidR="003F03D1" w:rsidRPr="00387BB6">
              <w:rPr>
                <w:szCs w:val="20"/>
              </w:rPr>
              <w:t>referredInformation</w:t>
            </w:r>
          </w:p>
        </w:tc>
        <w:tc>
          <w:tcPr>
            <w:tcW w:w="1417" w:type="dxa"/>
          </w:tcPr>
          <w:p w14:paraId="4ACF5DDC"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3F03D1" w:rsidRPr="00387BB6" w:rsidRDefault="003F03D1" w:rsidP="001F3114">
            <w:pPr>
              <w:rPr>
                <w:szCs w:val="20"/>
              </w:rPr>
            </w:pPr>
          </w:p>
        </w:tc>
        <w:tc>
          <w:tcPr>
            <w:tcW w:w="1560" w:type="dxa"/>
          </w:tcPr>
          <w:p w14:paraId="7F1FFE94" w14:textId="769EDF23" w:rsidR="003F03D1" w:rsidRPr="00387BB6" w:rsidRDefault="003C1126" w:rsidP="000975D2">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3F03D1" w:rsidRPr="00387BB6">
              <w:rPr>
                <w:rFonts w:ascii="Georgia" w:hAnsi="Georgia"/>
                <w:sz w:val="20"/>
                <w:szCs w:val="20"/>
              </w:rPr>
              <w:t>..</w:t>
            </w:r>
            <w:proofErr w:type="gramEnd"/>
            <w:r w:rsidR="003F03D1" w:rsidRPr="00387BB6">
              <w:rPr>
                <w:rFonts w:ascii="Georgia" w:hAnsi="Georgia"/>
                <w:sz w:val="20"/>
                <w:szCs w:val="20"/>
              </w:rPr>
              <w:t>*</w:t>
            </w:r>
          </w:p>
        </w:tc>
      </w:tr>
      <w:tr w:rsidR="003F03D1" w14:paraId="0277F4E0" w14:textId="77777777" w:rsidTr="001F3114">
        <w:tc>
          <w:tcPr>
            <w:tcW w:w="2660" w:type="dxa"/>
          </w:tcPr>
          <w:p w14:paraId="1E9C963E" w14:textId="060C2EE5"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id</w:t>
            </w:r>
          </w:p>
        </w:tc>
        <w:tc>
          <w:tcPr>
            <w:tcW w:w="1417" w:type="dxa"/>
          </w:tcPr>
          <w:p w14:paraId="783C86DC"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3F03D1" w:rsidRPr="00387BB6" w:rsidRDefault="003F03D1" w:rsidP="001F3114">
            <w:pPr>
              <w:rPr>
                <w:szCs w:val="20"/>
              </w:rPr>
            </w:pPr>
            <w:r w:rsidRPr="00387BB6">
              <w:rPr>
                <w:szCs w:val="20"/>
              </w:rPr>
              <w:t>Den refererade externa informationens identitet.</w:t>
            </w:r>
          </w:p>
        </w:tc>
        <w:tc>
          <w:tcPr>
            <w:tcW w:w="1560" w:type="dxa"/>
          </w:tcPr>
          <w:p w14:paraId="5EBFE318"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6D8A5B3" w14:textId="77777777" w:rsidTr="001F3114">
        <w:tc>
          <w:tcPr>
            <w:tcW w:w="2660" w:type="dxa"/>
          </w:tcPr>
          <w:p w14:paraId="4EF9F118" w14:textId="0336DC5E"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root</w:t>
            </w:r>
          </w:p>
        </w:tc>
        <w:tc>
          <w:tcPr>
            <w:tcW w:w="1417" w:type="dxa"/>
          </w:tcPr>
          <w:p w14:paraId="65A2F6A4"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3F03D1" w:rsidRPr="00387BB6" w:rsidRDefault="000975D2" w:rsidP="001F3114">
            <w:pPr>
              <w:rPr>
                <w:szCs w:val="20"/>
              </w:rPr>
            </w:pPr>
            <w:r>
              <w:rPr>
                <w:szCs w:val="20"/>
              </w:rPr>
              <w:t>K</w:t>
            </w:r>
            <w:r w:rsidRPr="006F65B8">
              <w:rPr>
                <w:szCs w:val="20"/>
              </w:rPr>
              <w:t>ällsystemets HSA-id</w:t>
            </w:r>
          </w:p>
        </w:tc>
        <w:tc>
          <w:tcPr>
            <w:tcW w:w="1560" w:type="dxa"/>
          </w:tcPr>
          <w:p w14:paraId="30E40676"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B8592AE" w14:textId="77777777" w:rsidTr="001F3114">
        <w:tc>
          <w:tcPr>
            <w:tcW w:w="2660" w:type="dxa"/>
          </w:tcPr>
          <w:p w14:paraId="30598CC9" w14:textId="6AB0C4E8" w:rsidR="003F03D1" w:rsidRPr="00387BB6" w:rsidRDefault="003F03D1" w:rsidP="00D95077">
            <w:pPr>
              <w:spacing w:line="226" w:lineRule="exact"/>
              <w:ind w:left="102"/>
              <w:rPr>
                <w:szCs w:val="20"/>
              </w:rPr>
            </w:pPr>
            <w:proofErr w:type="gramStart"/>
            <w:r w:rsidRPr="00387BB6">
              <w:rPr>
                <w:szCs w:val="20"/>
              </w:rPr>
              <w:t>..</w:t>
            </w:r>
            <w:proofErr w:type="gramEnd"/>
            <w:r w:rsidRPr="00387BB6">
              <w:rPr>
                <w:szCs w:val="20"/>
              </w:rPr>
              <w:t>/../../../</w:t>
            </w:r>
            <w:r>
              <w:rPr>
                <w:szCs w:val="20"/>
              </w:rPr>
              <w:t>type</w:t>
            </w:r>
          </w:p>
        </w:tc>
        <w:tc>
          <w:tcPr>
            <w:tcW w:w="1417" w:type="dxa"/>
          </w:tcPr>
          <w:p w14:paraId="767ABCCE"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497E9826" w:rsidR="003F03D1" w:rsidRPr="00387BB6" w:rsidRDefault="000975D2" w:rsidP="001F3114">
            <w:pPr>
              <w:rPr>
                <w:szCs w:val="20"/>
              </w:rPr>
            </w:pPr>
            <w:r>
              <w:rPr>
                <w:szCs w:val="20"/>
              </w:rPr>
              <w:t>Det unika id-värdet för den refererade informationen.</w:t>
            </w:r>
          </w:p>
        </w:tc>
        <w:tc>
          <w:tcPr>
            <w:tcW w:w="1560" w:type="dxa"/>
          </w:tcPr>
          <w:p w14:paraId="614552C7"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27F8DDD6" w14:textId="77777777" w:rsidTr="001F3114">
        <w:tc>
          <w:tcPr>
            <w:tcW w:w="2660" w:type="dxa"/>
          </w:tcPr>
          <w:p w14:paraId="0E58F6C1" w14:textId="1326C033"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time</w:t>
            </w:r>
          </w:p>
        </w:tc>
        <w:tc>
          <w:tcPr>
            <w:tcW w:w="1417" w:type="dxa"/>
          </w:tcPr>
          <w:p w14:paraId="05FEFFEA"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3F03D1" w:rsidRPr="00387BB6" w:rsidRDefault="003F03D1" w:rsidP="001F3114">
            <w:pPr>
              <w:rPr>
                <w:szCs w:val="20"/>
              </w:rPr>
            </w:pPr>
            <w:r w:rsidRPr="00387BB6">
              <w:rPr>
                <w:szCs w:val="20"/>
              </w:rPr>
              <w:t xml:space="preserve">Tidpunkt eller starttid för tidsintervall </w:t>
            </w:r>
            <w:r w:rsidRPr="00387BB6">
              <w:rPr>
                <w:szCs w:val="20"/>
              </w:rPr>
              <w:lastRenderedPageBreak/>
              <w:t>motsvarande händelsetidpunkt för den refererade informationen. Uttrycks på formatet ÅÅÅÅMMDDttmmss.</w:t>
            </w:r>
          </w:p>
        </w:tc>
        <w:tc>
          <w:tcPr>
            <w:tcW w:w="1560" w:type="dxa"/>
          </w:tcPr>
          <w:p w14:paraId="4D71F60B"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0F8C9226" w14:textId="77777777" w:rsidTr="001F3114">
        <w:tc>
          <w:tcPr>
            <w:tcW w:w="2660" w:type="dxa"/>
          </w:tcPr>
          <w:p w14:paraId="11632C6B" w14:textId="359B7C1F" w:rsidR="003F03D1" w:rsidRPr="00387BB6" w:rsidRDefault="00F16786" w:rsidP="001F3114">
            <w:pPr>
              <w:spacing w:line="226" w:lineRule="exact"/>
              <w:ind w:left="102"/>
              <w:rPr>
                <w:szCs w:val="20"/>
              </w:rPr>
            </w:pPr>
            <w:proofErr w:type="gramStart"/>
            <w:r>
              <w:rPr>
                <w:szCs w:val="20"/>
              </w:rPr>
              <w:lastRenderedPageBreak/>
              <w:t>..</w:t>
            </w:r>
            <w:proofErr w:type="gramEnd"/>
            <w:r>
              <w:rPr>
                <w:szCs w:val="20"/>
              </w:rPr>
              <w:t>/../../type</w:t>
            </w:r>
          </w:p>
        </w:tc>
        <w:tc>
          <w:tcPr>
            <w:tcW w:w="1417" w:type="dxa"/>
          </w:tcPr>
          <w:p w14:paraId="24ABB7E6" w14:textId="6F11542D" w:rsidR="003F03D1" w:rsidRPr="00387BB6" w:rsidRDefault="00F16786"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F16786" w:rsidRPr="00DB07A1" w:rsidRDefault="00F16786" w:rsidP="00F16786">
            <w:pPr>
              <w:spacing w:line="229" w:lineRule="exact"/>
              <w:rPr>
                <w:spacing w:val="-1"/>
                <w:szCs w:val="20"/>
              </w:rPr>
            </w:pPr>
            <w:r w:rsidRPr="00DB07A1">
              <w:rPr>
                <w:spacing w:val="-1"/>
                <w:szCs w:val="20"/>
              </w:rPr>
              <w:t>Kod för refererad informationstyp.</w:t>
            </w:r>
          </w:p>
          <w:p w14:paraId="19828469" w14:textId="4D50A6BE" w:rsidR="003F03D1" w:rsidRPr="00DB07A1" w:rsidRDefault="00F16786" w:rsidP="00F16786">
            <w:pPr>
              <w:rPr>
                <w:szCs w:val="20"/>
              </w:rPr>
            </w:pPr>
            <w:r w:rsidRPr="00DB07A1">
              <w:rPr>
                <w:spacing w:val="-1"/>
                <w:szCs w:val="20"/>
              </w:rPr>
              <w:t>T.ex. "chb-m" för Measurements, eller “vko” för CareContacts.</w:t>
            </w:r>
          </w:p>
        </w:tc>
        <w:tc>
          <w:tcPr>
            <w:tcW w:w="1560" w:type="dxa"/>
          </w:tcPr>
          <w:p w14:paraId="3F1E7C1F"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3D86548" w14:textId="77777777" w:rsidTr="001F3114">
        <w:tc>
          <w:tcPr>
            <w:tcW w:w="2660" w:type="dxa"/>
          </w:tcPr>
          <w:p w14:paraId="1ECF69F6" w14:textId="35D53D98"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informationOwner</w:t>
            </w:r>
          </w:p>
        </w:tc>
        <w:tc>
          <w:tcPr>
            <w:tcW w:w="1417" w:type="dxa"/>
          </w:tcPr>
          <w:p w14:paraId="1620D803" w14:textId="77777777" w:rsidR="003F03D1" w:rsidRPr="00387BB6" w:rsidRDefault="003F03D1"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3F03D1" w:rsidRPr="00387BB6" w:rsidRDefault="003F03D1" w:rsidP="001F3114">
            <w:pPr>
              <w:spacing w:line="229" w:lineRule="exact"/>
              <w:ind w:left="102"/>
              <w:rPr>
                <w:spacing w:val="-1"/>
                <w:szCs w:val="20"/>
              </w:rPr>
            </w:pPr>
          </w:p>
        </w:tc>
        <w:tc>
          <w:tcPr>
            <w:tcW w:w="1560" w:type="dxa"/>
          </w:tcPr>
          <w:p w14:paraId="2D58699D"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379CB514" w14:textId="77777777" w:rsidTr="001F3114">
        <w:tc>
          <w:tcPr>
            <w:tcW w:w="2660" w:type="dxa"/>
          </w:tcPr>
          <w:p w14:paraId="0FB24C4F" w14:textId="74D584B5" w:rsidR="003F03D1" w:rsidRPr="00387BB6" w:rsidRDefault="00F16786" w:rsidP="001F3114">
            <w:pPr>
              <w:spacing w:line="226" w:lineRule="exact"/>
              <w:ind w:left="102"/>
              <w:rPr>
                <w:szCs w:val="20"/>
              </w:rPr>
            </w:pPr>
            <w:proofErr w:type="gramStart"/>
            <w:r>
              <w:rPr>
                <w:szCs w:val="20"/>
              </w:rPr>
              <w:t>..</w:t>
            </w:r>
            <w:proofErr w:type="gramEnd"/>
            <w:r>
              <w:rPr>
                <w:szCs w:val="20"/>
              </w:rPr>
              <w:t>/../../../</w:t>
            </w:r>
            <w:r w:rsidR="003F03D1" w:rsidRPr="00387BB6">
              <w:rPr>
                <w:szCs w:val="20"/>
              </w:rPr>
              <w:t>id</w:t>
            </w:r>
          </w:p>
        </w:tc>
        <w:tc>
          <w:tcPr>
            <w:tcW w:w="1417" w:type="dxa"/>
          </w:tcPr>
          <w:p w14:paraId="46261B4F"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3F03D1" w:rsidRPr="00387BB6" w:rsidRDefault="003F03D1"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2EE66D69" w14:textId="77777777" w:rsidTr="001F3114">
        <w:tc>
          <w:tcPr>
            <w:tcW w:w="2660" w:type="dxa"/>
          </w:tcPr>
          <w:p w14:paraId="11DB9803" w14:textId="45274A64" w:rsidR="003F03D1" w:rsidRPr="00387BB6" w:rsidRDefault="003F03D1" w:rsidP="00F16786">
            <w:pPr>
              <w:spacing w:line="226" w:lineRule="exact"/>
              <w:ind w:left="102"/>
              <w:rPr>
                <w:szCs w:val="20"/>
              </w:rPr>
            </w:pPr>
            <w:proofErr w:type="gramStart"/>
            <w:r w:rsidRPr="00387BB6">
              <w:rPr>
                <w:szCs w:val="20"/>
              </w:rPr>
              <w:t>..</w:t>
            </w:r>
            <w:proofErr w:type="gramEnd"/>
            <w:r w:rsidRPr="00387BB6">
              <w:rPr>
                <w:szCs w:val="20"/>
              </w:rPr>
              <w:t>/../../../../</w:t>
            </w:r>
            <w:r w:rsidR="00F16786" w:rsidRPr="00387BB6">
              <w:rPr>
                <w:szCs w:val="20"/>
              </w:rPr>
              <w:t xml:space="preserve"> </w:t>
            </w:r>
            <w:r w:rsidRPr="00387BB6">
              <w:rPr>
                <w:szCs w:val="20"/>
              </w:rPr>
              <w:t>root</w:t>
            </w:r>
          </w:p>
        </w:tc>
        <w:tc>
          <w:tcPr>
            <w:tcW w:w="1417" w:type="dxa"/>
          </w:tcPr>
          <w:p w14:paraId="3063531A"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3F03D1" w:rsidRPr="00387BB6" w:rsidRDefault="003F03D1" w:rsidP="00D95077">
            <w:pPr>
              <w:spacing w:line="229" w:lineRule="exact"/>
              <w:rPr>
                <w:szCs w:val="20"/>
              </w:rPr>
            </w:pPr>
            <w:r w:rsidRPr="00387BB6">
              <w:rPr>
                <w:szCs w:val="20"/>
              </w:rPr>
              <w:t>OID för HSA-id: 1.2.752.129.2.1.4.1</w:t>
            </w:r>
          </w:p>
        </w:tc>
        <w:tc>
          <w:tcPr>
            <w:tcW w:w="1560" w:type="dxa"/>
          </w:tcPr>
          <w:p w14:paraId="2BC49074"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14373E8D" w14:textId="77777777" w:rsidTr="001F3114">
        <w:tc>
          <w:tcPr>
            <w:tcW w:w="2660" w:type="dxa"/>
          </w:tcPr>
          <w:p w14:paraId="5900229F" w14:textId="1B26E782" w:rsidR="003F03D1" w:rsidRPr="00387BB6" w:rsidRDefault="003F03D1" w:rsidP="00F16786">
            <w:pPr>
              <w:spacing w:line="226" w:lineRule="exact"/>
              <w:ind w:left="102"/>
              <w:rPr>
                <w:szCs w:val="20"/>
              </w:rPr>
            </w:pPr>
            <w:proofErr w:type="gramStart"/>
            <w:r w:rsidRPr="00387BB6">
              <w:rPr>
                <w:szCs w:val="20"/>
              </w:rPr>
              <w:t>..</w:t>
            </w:r>
            <w:proofErr w:type="gramEnd"/>
            <w:r w:rsidRPr="00387BB6">
              <w:rPr>
                <w:szCs w:val="20"/>
              </w:rPr>
              <w:t>/../../../../</w:t>
            </w:r>
            <w:r w:rsidR="00F16786" w:rsidRPr="00387BB6">
              <w:rPr>
                <w:szCs w:val="20"/>
              </w:rPr>
              <w:t xml:space="preserve"> </w:t>
            </w:r>
            <w:r w:rsidRPr="00387BB6">
              <w:rPr>
                <w:szCs w:val="20"/>
              </w:rPr>
              <w:t>extension</w:t>
            </w:r>
          </w:p>
        </w:tc>
        <w:tc>
          <w:tcPr>
            <w:tcW w:w="1417" w:type="dxa"/>
          </w:tcPr>
          <w:p w14:paraId="753D008E"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3F03D1" w:rsidRPr="00387BB6" w:rsidRDefault="003F03D1"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F03D1" w14:paraId="00441B49" w14:textId="77777777" w:rsidTr="00F16786">
        <w:tc>
          <w:tcPr>
            <w:tcW w:w="2660" w:type="dxa"/>
            <w:shd w:val="clear" w:color="auto" w:fill="D9D9D9" w:themeFill="background1" w:themeFillShade="D9"/>
          </w:tcPr>
          <w:p w14:paraId="266764BE" w14:textId="586D5CDE" w:rsidR="003F03D1" w:rsidRPr="004F7E80" w:rsidRDefault="00B91E0C" w:rsidP="001F3114">
            <w:pPr>
              <w:spacing w:line="226" w:lineRule="exact"/>
              <w:ind w:left="102"/>
              <w:rPr>
                <w:szCs w:val="20"/>
              </w:rPr>
            </w:pPr>
            <w:r w:rsidRPr="004F7E80">
              <w:rPr>
                <w:rFonts w:cs="Arial"/>
                <w:szCs w:val="20"/>
              </w:rPr>
              <w:t>R</w:t>
            </w:r>
            <w:r w:rsidR="003F03D1" w:rsidRPr="004F7E80">
              <w:rPr>
                <w:rFonts w:cs="Arial"/>
                <w:szCs w:val="20"/>
              </w:rPr>
              <w:t>esult</w:t>
            </w:r>
          </w:p>
        </w:tc>
        <w:tc>
          <w:tcPr>
            <w:tcW w:w="1417" w:type="dxa"/>
            <w:shd w:val="clear" w:color="auto" w:fill="D9D9D9" w:themeFill="background1" w:themeFillShade="D9"/>
          </w:tcPr>
          <w:p w14:paraId="6790855E" w14:textId="77777777" w:rsidR="003F03D1" w:rsidRPr="004F7E80" w:rsidRDefault="003F03D1"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3F03D1" w:rsidRPr="004F7E80" w:rsidRDefault="003F03D1" w:rsidP="00D95077">
            <w:pPr>
              <w:spacing w:line="229" w:lineRule="exact"/>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488D445"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0D3D58CB" w14:textId="77777777" w:rsidTr="001F3114">
        <w:tc>
          <w:tcPr>
            <w:tcW w:w="2660" w:type="dxa"/>
          </w:tcPr>
          <w:p w14:paraId="4FD7662F"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1577E86D"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3F03D1" w:rsidRPr="004F7E80" w:rsidRDefault="003F03D1" w:rsidP="00D95077">
            <w:pPr>
              <w:spacing w:line="229" w:lineRule="exact"/>
              <w:rPr>
                <w:szCs w:val="20"/>
              </w:rPr>
            </w:pPr>
            <w:r w:rsidRPr="004F7E80">
              <w:rPr>
                <w:szCs w:val="20"/>
              </w:rPr>
              <w:t>Kan endast vara OK, INFO eller ERROR</w:t>
            </w:r>
          </w:p>
        </w:tc>
        <w:tc>
          <w:tcPr>
            <w:tcW w:w="1560" w:type="dxa"/>
          </w:tcPr>
          <w:p w14:paraId="41950714"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65BDFF20" w14:textId="77777777" w:rsidTr="001F3114">
        <w:tc>
          <w:tcPr>
            <w:tcW w:w="2660" w:type="dxa"/>
          </w:tcPr>
          <w:p w14:paraId="05842503"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398C9F95"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3F03D1" w:rsidRPr="004F7E80" w:rsidRDefault="003F03D1" w:rsidP="00FB0B78">
            <w:pPr>
              <w:spacing w:line="229" w:lineRule="exact"/>
              <w:rPr>
                <w:szCs w:val="20"/>
              </w:rPr>
            </w:pPr>
            <w:r w:rsidRPr="004F7E80">
              <w:rPr>
                <w:szCs w:val="20"/>
              </w:rPr>
              <w:t>Sätts endast om resultCode</w:t>
            </w:r>
            <w:r>
              <w:rPr>
                <w:szCs w:val="20"/>
              </w:rPr>
              <w:t xml:space="preserve"> är ERROR, se kapitel </w:t>
            </w:r>
            <w:r w:rsidR="00FB0B78">
              <w:rPr>
                <w:szCs w:val="20"/>
              </w:rPr>
              <w:t>4.4</w:t>
            </w:r>
            <w:r w:rsidRPr="004F7E80">
              <w:rPr>
                <w:szCs w:val="20"/>
              </w:rPr>
              <w:t xml:space="preserve"> för mer information.</w:t>
            </w:r>
          </w:p>
        </w:tc>
        <w:tc>
          <w:tcPr>
            <w:tcW w:w="1560" w:type="dxa"/>
          </w:tcPr>
          <w:p w14:paraId="52BADD06"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2E957AFC" w14:textId="77777777" w:rsidTr="001F3114">
        <w:tc>
          <w:tcPr>
            <w:tcW w:w="2660" w:type="dxa"/>
          </w:tcPr>
          <w:p w14:paraId="44F1678F"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7C1EB93B"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3F03D1" w:rsidRPr="004F7E80" w:rsidRDefault="003F03D1" w:rsidP="00D95077">
            <w:pPr>
              <w:spacing w:line="229" w:lineRule="exact"/>
              <w:rPr>
                <w:szCs w:val="20"/>
              </w:rPr>
            </w:pPr>
            <w:r w:rsidRPr="004F7E80">
              <w:rPr>
                <w:szCs w:val="20"/>
              </w:rPr>
              <w:t>Inga subkoder är specificerade.</w:t>
            </w:r>
          </w:p>
        </w:tc>
        <w:tc>
          <w:tcPr>
            <w:tcW w:w="1560" w:type="dxa"/>
          </w:tcPr>
          <w:p w14:paraId="564BA212"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31A5B806" w14:textId="77777777" w:rsidTr="001F3114">
        <w:tc>
          <w:tcPr>
            <w:tcW w:w="2660" w:type="dxa"/>
          </w:tcPr>
          <w:p w14:paraId="379BE559"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72BA4BF7"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3F03D1" w:rsidRPr="004F7E80" w:rsidRDefault="003F03D1"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3F03D1" w:rsidRPr="004F7E80" w:rsidRDefault="003F03D1"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3F03D1" w14:paraId="4EF4D2BD" w14:textId="77777777" w:rsidTr="001F3114">
        <w:tc>
          <w:tcPr>
            <w:tcW w:w="2660" w:type="dxa"/>
          </w:tcPr>
          <w:p w14:paraId="3D918C08" w14:textId="77777777" w:rsidR="003F03D1" w:rsidRPr="004F7E80" w:rsidRDefault="003F03D1"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3B5DE2F"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3F03D1" w:rsidRPr="004F7E80" w:rsidRDefault="003F03D1" w:rsidP="00D95077">
            <w:pPr>
              <w:spacing w:line="229" w:lineRule="exact"/>
              <w:rPr>
                <w:szCs w:val="20"/>
              </w:rPr>
            </w:pPr>
            <w:r w:rsidRPr="004F7E80">
              <w:rPr>
                <w:szCs w:val="20"/>
              </w:rPr>
              <w:t>En beskrivande text som kan visas för användaren.</w:t>
            </w:r>
          </w:p>
        </w:tc>
        <w:tc>
          <w:tcPr>
            <w:tcW w:w="1560" w:type="dxa"/>
          </w:tcPr>
          <w:p w14:paraId="4135FB41" w14:textId="77777777" w:rsidR="003F03D1" w:rsidRPr="004F7E80" w:rsidRDefault="003F03D1"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6909367" w14:textId="77777777" w:rsidR="00B91E0C" w:rsidRDefault="00B91E0C" w:rsidP="00B91E0C">
      <w:pPr>
        <w:pStyle w:val="Rubrik3"/>
        <w:numPr>
          <w:ilvl w:val="0"/>
          <w:numId w:val="0"/>
        </w:numPr>
        <w:ind w:left="720"/>
      </w:pPr>
    </w:p>
    <w:p w14:paraId="4D0D5DA1" w14:textId="77777777" w:rsidR="00BD005B" w:rsidRDefault="00BD005B" w:rsidP="00BD005B">
      <w:pPr>
        <w:pStyle w:val="Rubrik3"/>
      </w:pPr>
      <w:bookmarkStart w:id="163" w:name="_Toc398994043"/>
      <w:r>
        <w:t>Övriga regler</w:t>
      </w:r>
      <w:bookmarkEnd w:id="163"/>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Rubrik3"/>
      </w:pPr>
      <w:bookmarkStart w:id="164" w:name="_Toc398994044"/>
      <w:r w:rsidRPr="00776D68">
        <w:t>Icke funktionella krav</w:t>
      </w:r>
      <w:bookmarkEnd w:id="164"/>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Rubrik3"/>
      </w:pPr>
      <w:bookmarkStart w:id="165" w:name="_Toc398994045"/>
      <w:r w:rsidRPr="00776D68">
        <w:t>SLA-krav</w:t>
      </w:r>
      <w:bookmarkEnd w:id="165"/>
    </w:p>
    <w:p w14:paraId="038B6DFA" w14:textId="77777777" w:rsidR="00BD005B" w:rsidRDefault="00BD005B" w:rsidP="00BD005B">
      <w:r w:rsidRPr="00E146AE">
        <w:t>Inga avvikande SLA-krav</w:t>
      </w:r>
      <w:r>
        <w:t>.</w:t>
      </w:r>
    </w:p>
    <w:p w14:paraId="6A18A294" w14:textId="77777777" w:rsidR="00BD005B" w:rsidRDefault="00BD005B" w:rsidP="009E493B">
      <w:pPr>
        <w:pStyle w:val="Rubrik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Rubrik2"/>
      </w:pPr>
      <w:bookmarkStart w:id="166" w:name="_Toc398994046"/>
      <w:r>
        <w:lastRenderedPageBreak/>
        <w:t>GetCareServices</w:t>
      </w:r>
      <w:bookmarkEnd w:id="166"/>
    </w:p>
    <w:p w14:paraId="5F270370" w14:textId="3DC7626E" w:rsidR="00B91E0C" w:rsidRDefault="00B91E0C" w:rsidP="00B91E0C">
      <w:pPr>
        <w:pStyle w:val="Brd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rdtext"/>
      </w:pPr>
    </w:p>
    <w:p w14:paraId="76BBCE6E" w14:textId="77777777" w:rsidR="00B91E0C" w:rsidRDefault="00B91E0C" w:rsidP="00B91E0C">
      <w:pPr>
        <w:pStyle w:val="Rubrik3"/>
      </w:pPr>
      <w:bookmarkStart w:id="167" w:name="_Toc398994047"/>
      <w:r>
        <w:t>Version</w:t>
      </w:r>
      <w:bookmarkEnd w:id="167"/>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Rubrik3"/>
      </w:pPr>
      <w:bookmarkStart w:id="168" w:name="_Toc398994048"/>
      <w:r>
        <w:t>Fältregler</w:t>
      </w:r>
      <w:bookmarkEnd w:id="168"/>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ellrutnt"/>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2C707F65" w14:textId="77777777" w:rsidTr="001F3114">
        <w:tc>
          <w:tcPr>
            <w:tcW w:w="2660" w:type="dxa"/>
          </w:tcPr>
          <w:p w14:paraId="7F7947C4" w14:textId="77777777" w:rsidR="002B6380" w:rsidRPr="00387BB6" w:rsidRDefault="002B638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6AC31E7D"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5A759E04"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6D3BDBEA" w14:textId="77777777" w:rsidR="002B6380" w:rsidRPr="00387BB6" w:rsidRDefault="002B6380" w:rsidP="005E165F">
            <w:pPr>
              <w:pStyle w:val="TableParagraph"/>
              <w:spacing w:line="226" w:lineRule="exact"/>
              <w:ind w:left="102"/>
              <w:jc w:val="center"/>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xml:space="preserve">, bildade </w:t>
            </w:r>
            <w:r w:rsidRPr="00081032">
              <w:rPr>
                <w:spacing w:val="-1"/>
                <w:szCs w:val="20"/>
              </w:rPr>
              <w:lastRenderedPageBreak/>
              <w:t>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proofErr w:type="gramStart"/>
            <w:r>
              <w:rPr>
                <w:rFonts w:ascii="Georgia" w:hAnsi="Georgia"/>
                <w:sz w:val="20"/>
                <w:szCs w:val="20"/>
              </w:rPr>
              <w:t>..</w:t>
            </w:r>
            <w:proofErr w:type="gramEnd"/>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46E368" w14:textId="77777777" w:rsidTr="001F3114">
        <w:tc>
          <w:tcPr>
            <w:tcW w:w="2660" w:type="dxa"/>
          </w:tcPr>
          <w:p w14:paraId="65112A6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5E945BC0"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C90C6A3" w14:textId="77777777" w:rsidR="002B6380" w:rsidRPr="00387BB6" w:rsidRDefault="002B6380" w:rsidP="001F3114">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9215F03" w14:textId="5B01FC1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color w:val="FF0000"/>
                <w:sz w:val="20"/>
                <w:szCs w:val="20"/>
              </w:rPr>
              <w:t>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proofErr w:type="gramStart"/>
            <w:r w:rsidRPr="001A7071">
              <w:rPr>
                <w:rFonts w:ascii="Georgia" w:hAnsi="Georgia"/>
                <w:sz w:val="20"/>
                <w:szCs w:val="20"/>
              </w:rPr>
              <w:t>..</w:t>
            </w:r>
            <w:proofErr w:type="gramEnd"/>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proofErr w:type="gramStart"/>
            <w:r w:rsidRPr="001A7071">
              <w:rPr>
                <w:rFonts w:ascii="Georgia" w:hAnsi="Georgia"/>
                <w:sz w:val="20"/>
                <w:szCs w:val="20"/>
              </w:rPr>
              <w:t>..</w:t>
            </w:r>
            <w:proofErr w:type="gramEnd"/>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Skatteverkets samordningsnummer </w:t>
            </w:r>
            <w:r w:rsidRPr="00387BB6">
              <w:rPr>
                <w:spacing w:val="-1"/>
                <w:szCs w:val="20"/>
              </w:rPr>
              <w:lastRenderedPageBreak/>
              <w:t>(1.2.752.129.2.1.3.3).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w:t>
            </w:r>
            <w:r w:rsidRPr="00387BB6">
              <w:rPr>
                <w:szCs w:val="20"/>
              </w:rPr>
              <w:lastRenderedPageBreak/>
              <w:t xml:space="preserve">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proofErr w:type="gramStart"/>
            <w:r w:rsidRPr="00C47224">
              <w:rPr>
                <w:szCs w:val="20"/>
              </w:rPr>
              <w:lastRenderedPageBreak/>
              <w:t>..</w:t>
            </w:r>
            <w:proofErr w:type="gramEnd"/>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proofErr w:type="gramStart"/>
            <w:r w:rsidRPr="00640529">
              <w:rPr>
                <w:rFonts w:ascii="Georgia" w:hAnsi="Georgia"/>
                <w:color w:val="000000" w:themeColor="text1"/>
                <w:sz w:val="20"/>
                <w:szCs w:val="20"/>
              </w:rPr>
              <w:t>..</w:t>
            </w:r>
            <w:proofErr w:type="gramEnd"/>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w:t>
            </w:r>
            <w:proofErr w:type="gramStart"/>
            <w:r w:rsidRPr="00640529">
              <w:rPr>
                <w:rFonts w:ascii="Georgia" w:hAnsi="Georgia"/>
                <w:color w:val="000000" w:themeColor="text1"/>
                <w:spacing w:val="-1"/>
                <w:sz w:val="20"/>
                <w:szCs w:val="20"/>
              </w:rPr>
              <w:t>..</w:t>
            </w:r>
            <w:proofErr w:type="gramEnd"/>
            <w:r w:rsidRPr="00640529">
              <w:rPr>
                <w:rFonts w:ascii="Georgia" w:hAnsi="Georgia"/>
                <w:color w:val="000000" w:themeColor="text1"/>
                <w:spacing w:val="-1"/>
                <w:sz w:val="20"/>
                <w:szCs w:val="20"/>
              </w:rPr>
              <w:t>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66F5FE1" w:rsidR="00742CE3" w:rsidRPr="00DB07A1" w:rsidRDefault="00742CE3" w:rsidP="001F3114">
            <w:pPr>
              <w:rPr>
                <w:rFonts w:cs="Arial"/>
                <w:szCs w:val="20"/>
              </w:rPr>
            </w:pPr>
            <w:r w:rsidRPr="00DB07A1">
              <w:rPr>
                <w:rFonts w:cs="Arial"/>
                <w:szCs w:val="20"/>
              </w:rPr>
              <w:t>En vårdstjänst tillhandahålls av en och endast en enhet.</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7731A9E5" w14:textId="76330020" w:rsidR="00742CE3" w:rsidRPr="00DB07A1" w:rsidRDefault="00742CE3" w:rsidP="001F3114">
            <w:pPr>
              <w:rPr>
                <w:rFonts w:cs="Arial"/>
                <w:szCs w:val="20"/>
              </w:rPr>
            </w:pPr>
            <w:r w:rsidRPr="00DB07A1">
              <w:rPr>
                <w:rFonts w:cs="Arial"/>
                <w:szCs w:val="20"/>
              </w:rPr>
              <w:t xml:space="preserve">Typ av tjänst [HSJV, HTJ, LSS, PVTJ, SVTJ, SÄBO] </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rsidRPr="00BE54CC" w14:paraId="468A345C" w14:textId="77777777" w:rsidTr="001F3114">
        <w:tc>
          <w:tcPr>
            <w:tcW w:w="2660" w:type="dxa"/>
          </w:tcPr>
          <w:p w14:paraId="13F2047D" w14:textId="4BBB6E8C" w:rsidR="00742CE3" w:rsidRPr="00387BB6" w:rsidRDefault="00742CE3" w:rsidP="001A7071">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proofErr w:type="gramStart"/>
            <w:r w:rsidRPr="00387BB6">
              <w:rPr>
                <w:szCs w:val="20"/>
              </w:rPr>
              <w:t>..</w:t>
            </w:r>
            <w:proofErr w:type="gramEnd"/>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w:t>
            </w: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proofErr w:type="gramStart"/>
            <w:r>
              <w:rPr>
                <w:szCs w:val="20"/>
              </w:rPr>
              <w:t>..</w:t>
            </w:r>
            <w:proofErr w:type="gramEnd"/>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 xml:space="preserve">T.ex. HL7 där refererad information ”har en förklaring” till det hämtade objektet. </w:t>
            </w:r>
            <w:r w:rsidRPr="00387BB6">
              <w:rPr>
                <w:szCs w:val="20"/>
              </w:rPr>
              <w:lastRenderedPageBreak/>
              <w:t>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8E9A4F"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742CE3" w:rsidRPr="00387BB6">
              <w:rPr>
                <w:rFonts w:ascii="Georgia" w:hAnsi="Georgia"/>
                <w:sz w:val="20"/>
                <w:szCs w:val="20"/>
              </w:rPr>
              <w:t>..</w:t>
            </w:r>
            <w:proofErr w:type="gramEnd"/>
            <w:r w:rsidR="00742CE3" w:rsidRPr="00387BB6">
              <w:rPr>
                <w:rFonts w:ascii="Georgia" w:hAnsi="Georgia"/>
                <w:sz w:val="20"/>
                <w:szCs w:val="20"/>
              </w:rPr>
              <w:t>*</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615BA410" w:rsidR="00742CE3" w:rsidRPr="00387BB6" w:rsidRDefault="00A8201D" w:rsidP="001F3114">
            <w:pPr>
              <w:rPr>
                <w:szCs w:val="20"/>
              </w:rPr>
            </w:pPr>
            <w:r>
              <w:rPr>
                <w:szCs w:val="20"/>
              </w:rPr>
              <w:t>Det unika id-värdet för den refererade informationen.</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proofErr w:type="gramStart"/>
            <w:r w:rsidRPr="00F047B6">
              <w:rPr>
                <w:szCs w:val="20"/>
              </w:rPr>
              <w:t>..</w:t>
            </w:r>
            <w:proofErr w:type="gramEnd"/>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w:t>
            </w:r>
            <w:proofErr w:type="gramStart"/>
            <w:r w:rsidRPr="00F047B6">
              <w:rPr>
                <w:rFonts w:ascii="Georgia" w:hAnsi="Georgia"/>
                <w:sz w:val="20"/>
                <w:szCs w:val="20"/>
              </w:rPr>
              <w:t>..</w:t>
            </w:r>
            <w:proofErr w:type="gramEnd"/>
            <w:r w:rsidRPr="00F047B6">
              <w:rPr>
                <w:rFonts w:ascii="Georgia" w:hAnsi="Georgia"/>
                <w:sz w:val="20"/>
                <w:szCs w:val="20"/>
              </w:rPr>
              <w:t>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proofErr w:type="gramStart"/>
            <w:r>
              <w:rPr>
                <w:szCs w:val="20"/>
              </w:rPr>
              <w:t>..</w:t>
            </w:r>
            <w:proofErr w:type="gramEnd"/>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 xml:space="preserve">Extension sätts till den HSA-id för aktuell </w:t>
            </w:r>
            <w:r w:rsidRPr="00387BB6">
              <w:rPr>
                <w:spacing w:val="-1"/>
                <w:szCs w:val="20"/>
              </w:rPr>
              <w:lastRenderedPageBreak/>
              <w:t>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lastRenderedPageBreak/>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CAD4833" w14:textId="77777777" w:rsidR="00B91E0C" w:rsidRDefault="00B91E0C" w:rsidP="00B91E0C">
      <w:pPr>
        <w:pStyle w:val="Rubrik3"/>
        <w:numPr>
          <w:ilvl w:val="0"/>
          <w:numId w:val="0"/>
        </w:numPr>
        <w:ind w:left="720"/>
      </w:pPr>
      <w:bookmarkStart w:id="169" w:name="_Toc272474478"/>
    </w:p>
    <w:p w14:paraId="5E0C7269" w14:textId="77777777" w:rsidR="00FE05C5" w:rsidRPr="00574AE3" w:rsidRDefault="00FE05C5" w:rsidP="00FE05C5">
      <w:pPr>
        <w:pStyle w:val="Rubrik3"/>
      </w:pPr>
      <w:bookmarkStart w:id="170" w:name="_Toc398994049"/>
      <w:r w:rsidRPr="00574AE3">
        <w:t>Övriga regler</w:t>
      </w:r>
      <w:bookmarkEnd w:id="169"/>
      <w:bookmarkEnd w:id="170"/>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Rubrik3"/>
      </w:pPr>
      <w:bookmarkStart w:id="171" w:name="_Toc398994050"/>
      <w:r w:rsidRPr="00574AE3">
        <w:t>Icke funktionella krav</w:t>
      </w:r>
      <w:bookmarkEnd w:id="171"/>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Rubrik3"/>
      </w:pPr>
      <w:bookmarkStart w:id="172" w:name="_Toc398994051"/>
      <w:r w:rsidRPr="00574AE3">
        <w:t>SLA-krav</w:t>
      </w:r>
      <w:bookmarkEnd w:id="172"/>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D2D47" w14:textId="77777777" w:rsidR="00CC350C" w:rsidRDefault="00CC350C" w:rsidP="00C72B17">
      <w:pPr>
        <w:spacing w:line="240" w:lineRule="auto"/>
      </w:pPr>
      <w:r>
        <w:separator/>
      </w:r>
    </w:p>
  </w:endnote>
  <w:endnote w:type="continuationSeparator" w:id="0">
    <w:p w14:paraId="42FB974D" w14:textId="77777777" w:rsidR="00CC350C" w:rsidRDefault="00CC350C"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DB07A1" w:rsidRDefault="00DB07A1"/>
  <w:p w14:paraId="1FC233E8" w14:textId="77777777" w:rsidR="00DB07A1" w:rsidRDefault="00DB07A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DB07A1" w:rsidRPr="004A7C1C" w14:paraId="3C5A492F" w14:textId="77777777" w:rsidTr="00095A0D">
      <w:trPr>
        <w:trHeight w:val="629"/>
      </w:trPr>
      <w:tc>
        <w:tcPr>
          <w:tcW w:w="1559" w:type="dxa"/>
        </w:tcPr>
        <w:p w14:paraId="784DFED4"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DB07A1" w:rsidRPr="00DB07A1" w:rsidRDefault="00DB07A1" w:rsidP="00095A0D">
          <w:pPr>
            <w:pStyle w:val="Sidfot"/>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DB07A1" w:rsidRPr="00DB07A1" w:rsidRDefault="00DB07A1" w:rsidP="00095A0D">
          <w:pPr>
            <w:pStyle w:val="Sidfot"/>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DB07A1" w:rsidRPr="00DB07A1" w:rsidRDefault="00DB07A1" w:rsidP="00095A0D">
          <w:pPr>
            <w:pStyle w:val="Sidfot"/>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DB07A1" w:rsidRPr="001304B6" w:rsidRDefault="00DB07A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DB07A1" w:rsidRPr="004A7C1C" w:rsidRDefault="00DB07A1" w:rsidP="001304B6">
          <w:pPr>
            <w:pStyle w:val="Sidfot"/>
          </w:pPr>
        </w:p>
      </w:tc>
      <w:tc>
        <w:tcPr>
          <w:tcW w:w="709" w:type="dxa"/>
        </w:tcPr>
        <w:p w14:paraId="6E332D35" w14:textId="77777777" w:rsidR="00DB07A1" w:rsidRPr="004A7C1C" w:rsidRDefault="00DB07A1"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E467A3">
            <w:rPr>
              <w:rStyle w:val="Sidnummer"/>
              <w:noProof/>
            </w:rPr>
            <w:t>13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E467A3">
            <w:rPr>
              <w:rStyle w:val="Sidnummer"/>
              <w:noProof/>
            </w:rPr>
            <w:t>67</w:t>
          </w:r>
          <w:r w:rsidRPr="004A7C1C">
            <w:rPr>
              <w:rStyle w:val="Sidnummer"/>
            </w:rPr>
            <w:fldChar w:fldCharType="end"/>
          </w:r>
        </w:p>
      </w:tc>
    </w:tr>
  </w:tbl>
  <w:p w14:paraId="6EB65E86" w14:textId="77777777" w:rsidR="00DB07A1" w:rsidRDefault="00DB07A1"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DB07A1" w:rsidRDefault="00DB07A1">
    <w:pPr>
      <w:pStyle w:val="Sidfot"/>
    </w:pPr>
  </w:p>
  <w:p w14:paraId="36E0CB75" w14:textId="77777777" w:rsidR="00DB07A1" w:rsidRDefault="00DB07A1">
    <w:pPr>
      <w:pStyle w:val="Sidfot"/>
    </w:pPr>
  </w:p>
  <w:p w14:paraId="68EA24B6" w14:textId="77777777" w:rsidR="00DB07A1" w:rsidRDefault="00DB07A1">
    <w:pPr>
      <w:pStyle w:val="Sidfot"/>
    </w:pPr>
  </w:p>
  <w:p w14:paraId="798F58D1" w14:textId="77777777" w:rsidR="00DB07A1" w:rsidRDefault="00DB07A1">
    <w:pPr>
      <w:pStyle w:val="Sidfot"/>
    </w:pPr>
  </w:p>
  <w:p w14:paraId="0B4F500D" w14:textId="77777777" w:rsidR="00DB07A1" w:rsidRDefault="00DB07A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61736" w14:textId="77777777" w:rsidR="00CC350C" w:rsidRDefault="00CC350C" w:rsidP="00C72B17">
      <w:pPr>
        <w:spacing w:line="240" w:lineRule="auto"/>
      </w:pPr>
      <w:r>
        <w:separator/>
      </w:r>
    </w:p>
  </w:footnote>
  <w:footnote w:type="continuationSeparator" w:id="0">
    <w:p w14:paraId="3E4A1A80" w14:textId="77777777" w:rsidR="00CC350C" w:rsidRDefault="00CC350C"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DB07A1" w:rsidRDefault="00DB07A1"/>
  <w:p w14:paraId="69BC34DE" w14:textId="77777777" w:rsidR="00DB07A1" w:rsidRDefault="00DB07A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DB07A1" w:rsidRPr="00333716" w14:paraId="38E1EC6E" w14:textId="77777777" w:rsidTr="000A531A">
      <w:trPr>
        <w:trHeight w:hRule="exact" w:val="539"/>
      </w:trPr>
      <w:tc>
        <w:tcPr>
          <w:tcW w:w="3168" w:type="dxa"/>
          <w:tcBorders>
            <w:top w:val="nil"/>
            <w:bottom w:val="nil"/>
          </w:tcBorders>
        </w:tcPr>
        <w:p w14:paraId="74451D16" w14:textId="77777777" w:rsidR="00DB07A1" w:rsidRPr="00095A0D" w:rsidRDefault="00DB07A1" w:rsidP="00095A0D">
          <w:pPr>
            <w:pStyle w:val="Sidfot"/>
            <w:rPr>
              <w:rFonts w:ascii="Arial" w:eastAsia="Times New Roman" w:hAnsi="Arial"/>
              <w:color w:val="00A9A7"/>
              <w:sz w:val="14"/>
              <w:szCs w:val="24"/>
              <w:lang w:eastAsia="en-GB"/>
            </w:rPr>
          </w:pPr>
          <w:bookmarkStart w:id="173" w:name="LDnr1"/>
          <w:bookmarkEnd w:id="173"/>
        </w:p>
        <w:p w14:paraId="1A79B92D" w14:textId="77777777" w:rsidR="00DB07A1" w:rsidRPr="00095A0D" w:rsidRDefault="00DB07A1"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DB07A1" w:rsidRDefault="00DB07A1"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DB07A1" w:rsidRDefault="00DB07A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DB07A1" w:rsidRPr="00095A0D" w:rsidRDefault="00DB07A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DB07A1" w:rsidRDefault="00DB07A1"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DB07A1" w:rsidRPr="00095A0D" w:rsidRDefault="00DB07A1"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DB07A1" w:rsidRPr="00095A0D" w:rsidRDefault="00DB07A1"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DB07A1" w:rsidRPr="000A531A" w:rsidRDefault="00DB07A1"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E467A3">
            <w:rPr>
              <w:rFonts w:ascii="Arial" w:eastAsia="Times New Roman" w:hAnsi="Arial"/>
              <w:noProof/>
              <w:color w:val="00A9A7"/>
              <w:sz w:val="14"/>
              <w:szCs w:val="24"/>
              <w:lang w:eastAsia="en-GB"/>
            </w:rPr>
            <w:t>2014-09-20 11:18:00</w:t>
          </w:r>
          <w:r>
            <w:rPr>
              <w:rFonts w:ascii="Arial" w:eastAsia="Times New Roman" w:hAnsi="Arial"/>
              <w:color w:val="00A9A7"/>
              <w:sz w:val="14"/>
              <w:szCs w:val="24"/>
              <w:lang w:eastAsia="en-GB"/>
            </w:rPr>
            <w:fldChar w:fldCharType="end"/>
          </w:r>
        </w:p>
      </w:tc>
    </w:tr>
    <w:tr w:rsidR="00DB07A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DB07A1" w:rsidRPr="00095A0D" w:rsidRDefault="00DB07A1"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DB07A1" w:rsidRPr="00095A0D" w:rsidRDefault="00DB07A1" w:rsidP="00095A0D">
          <w:pPr>
            <w:pStyle w:val="Sidfot"/>
            <w:rPr>
              <w:rFonts w:ascii="Arial" w:eastAsia="Times New Roman" w:hAnsi="Arial"/>
              <w:color w:val="00A9A7"/>
              <w:sz w:val="14"/>
              <w:szCs w:val="24"/>
              <w:lang w:eastAsia="en-GB"/>
            </w:rPr>
          </w:pPr>
        </w:p>
      </w:tc>
    </w:tr>
  </w:tbl>
  <w:p w14:paraId="2AC110CF" w14:textId="77777777" w:rsidR="00DB07A1" w:rsidRDefault="00DB07A1" w:rsidP="008303EF">
    <w:pPr>
      <w:tabs>
        <w:tab w:val="left" w:pos="6237"/>
      </w:tabs>
    </w:pPr>
    <w:r>
      <w:t xml:space="preserve"> </w:t>
    </w:r>
    <w:bookmarkStart w:id="174" w:name="Dnr1"/>
    <w:bookmarkEnd w:id="17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DB07A1" w:rsidRDefault="00DB07A1" w:rsidP="00D774BC">
    <w:pPr>
      <w:tabs>
        <w:tab w:val="left" w:pos="6237"/>
      </w:tabs>
    </w:pPr>
  </w:p>
  <w:p w14:paraId="51103E17" w14:textId="77777777" w:rsidR="00DB07A1" w:rsidRDefault="00DB07A1" w:rsidP="00D774BC">
    <w:pPr>
      <w:tabs>
        <w:tab w:val="left" w:pos="6237"/>
      </w:tabs>
    </w:pPr>
  </w:p>
  <w:p w14:paraId="772AE06E" w14:textId="77777777" w:rsidR="00DB07A1" w:rsidRDefault="00DB07A1" w:rsidP="00D774BC">
    <w:pPr>
      <w:tabs>
        <w:tab w:val="left" w:pos="6237"/>
      </w:tabs>
    </w:pPr>
  </w:p>
  <w:p w14:paraId="42F0C144" w14:textId="77777777" w:rsidR="00DB07A1" w:rsidRDefault="00DB07A1"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75" w:name="LDnr"/>
    <w:bookmarkEnd w:id="175"/>
    <w:r>
      <w:t xml:space="preserve"> </w:t>
    </w:r>
    <w:bookmarkStart w:id="176" w:name="Dnr"/>
    <w:bookmarkEnd w:id="176"/>
  </w:p>
  <w:tbl>
    <w:tblPr>
      <w:tblW w:w="9180" w:type="dxa"/>
      <w:tblLayout w:type="fixed"/>
      <w:tblLook w:val="04A0" w:firstRow="1" w:lastRow="0" w:firstColumn="1" w:lastColumn="0" w:noHBand="0" w:noVBand="1"/>
    </w:tblPr>
    <w:tblGrid>
      <w:gridCol w:w="956"/>
      <w:gridCol w:w="1199"/>
      <w:gridCol w:w="4049"/>
      <w:gridCol w:w="2976"/>
    </w:tblGrid>
    <w:tr w:rsidR="00DB07A1" w:rsidRPr="0024387D" w14:paraId="6E3EED84" w14:textId="77777777" w:rsidTr="00364AE6">
      <w:tc>
        <w:tcPr>
          <w:tcW w:w="2155" w:type="dxa"/>
          <w:gridSpan w:val="2"/>
        </w:tcPr>
        <w:p w14:paraId="2933175C" w14:textId="77777777" w:rsidR="00DB07A1" w:rsidRPr="0024387D" w:rsidRDefault="00DB07A1" w:rsidP="002A2120">
          <w:pPr>
            <w:pStyle w:val="Sidhuvud"/>
            <w:rPr>
              <w:rFonts w:cs="Georgia"/>
              <w:sz w:val="12"/>
              <w:szCs w:val="12"/>
            </w:rPr>
          </w:pPr>
        </w:p>
      </w:tc>
      <w:tc>
        <w:tcPr>
          <w:tcW w:w="4049" w:type="dxa"/>
        </w:tcPr>
        <w:p w14:paraId="2813ED1B" w14:textId="77777777" w:rsidR="00DB07A1" w:rsidRPr="0024387D" w:rsidRDefault="00DB07A1" w:rsidP="00DE4030">
          <w:pPr>
            <w:pStyle w:val="Sidhuvud"/>
            <w:rPr>
              <w:rFonts w:cs="Georgia"/>
              <w:sz w:val="14"/>
              <w:szCs w:val="14"/>
            </w:rPr>
          </w:pPr>
        </w:p>
      </w:tc>
      <w:tc>
        <w:tcPr>
          <w:tcW w:w="2976" w:type="dxa"/>
        </w:tcPr>
        <w:p w14:paraId="1F7BDFA1" w14:textId="77777777" w:rsidR="00DB07A1" w:rsidRDefault="00DB07A1" w:rsidP="00DE4030">
          <w:r>
            <w:t xml:space="preserve"> </w:t>
          </w:r>
          <w:bookmarkStart w:id="177" w:name="slask"/>
          <w:bookmarkStart w:id="178" w:name="Addressee"/>
          <w:bookmarkEnd w:id="177"/>
          <w:bookmarkEnd w:id="178"/>
        </w:p>
      </w:tc>
    </w:tr>
    <w:tr w:rsidR="00DB07A1" w:rsidRPr="00F456CC" w14:paraId="7817C09A" w14:textId="77777777" w:rsidTr="00364AE6">
      <w:tc>
        <w:tcPr>
          <w:tcW w:w="956" w:type="dxa"/>
          <w:tcBorders>
            <w:right w:val="single" w:sz="4" w:space="0" w:color="auto"/>
          </w:tcBorders>
        </w:tcPr>
        <w:p w14:paraId="7F2ACC79" w14:textId="77777777" w:rsidR="00DB07A1" w:rsidRPr="00F456CC" w:rsidRDefault="00DB07A1" w:rsidP="00025527">
          <w:pPr>
            <w:pStyle w:val="Sidhuvud"/>
            <w:rPr>
              <w:rFonts w:cs="Georgia"/>
              <w:sz w:val="12"/>
              <w:szCs w:val="12"/>
            </w:rPr>
          </w:pPr>
        </w:p>
      </w:tc>
      <w:tc>
        <w:tcPr>
          <w:tcW w:w="1199" w:type="dxa"/>
          <w:tcBorders>
            <w:left w:val="single" w:sz="4" w:space="0" w:color="auto"/>
          </w:tcBorders>
        </w:tcPr>
        <w:p w14:paraId="27F330F9" w14:textId="77777777" w:rsidR="00DB07A1" w:rsidRPr="00F456CC" w:rsidRDefault="00DB07A1" w:rsidP="00DE4030">
          <w:pPr>
            <w:pStyle w:val="Sidhuvud"/>
            <w:rPr>
              <w:rFonts w:cs="Georgia"/>
              <w:sz w:val="12"/>
              <w:szCs w:val="12"/>
            </w:rPr>
          </w:pPr>
        </w:p>
      </w:tc>
      <w:tc>
        <w:tcPr>
          <w:tcW w:w="4049" w:type="dxa"/>
        </w:tcPr>
        <w:p w14:paraId="37AA9367" w14:textId="77777777" w:rsidR="00DB07A1" w:rsidRPr="002C11AF" w:rsidRDefault="00DB07A1" w:rsidP="00DE4030">
          <w:pPr>
            <w:pStyle w:val="Sidhuvud"/>
            <w:rPr>
              <w:rFonts w:cs="Georgia"/>
              <w:sz w:val="12"/>
              <w:szCs w:val="12"/>
            </w:rPr>
          </w:pPr>
        </w:p>
      </w:tc>
      <w:tc>
        <w:tcPr>
          <w:tcW w:w="2976" w:type="dxa"/>
        </w:tcPr>
        <w:p w14:paraId="25E5B32E" w14:textId="77777777" w:rsidR="00DB07A1" w:rsidRPr="002C11AF" w:rsidRDefault="00DB07A1" w:rsidP="00DE4030">
          <w:pPr>
            <w:pStyle w:val="Sidhuvud"/>
            <w:rPr>
              <w:rFonts w:cs="Georgia"/>
              <w:sz w:val="12"/>
              <w:szCs w:val="12"/>
            </w:rPr>
          </w:pPr>
        </w:p>
      </w:tc>
    </w:tr>
  </w:tbl>
  <w:p w14:paraId="4244CC6E" w14:textId="77777777" w:rsidR="00DB07A1" w:rsidRPr="003755FD" w:rsidRDefault="00DB07A1" w:rsidP="008866A6">
    <w:bookmarkStart w:id="179" w:name="Radera2"/>
    <w:bookmarkEnd w:id="17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7408"/>
    <w:rsid w:val="00047E25"/>
    <w:rsid w:val="000512A9"/>
    <w:rsid w:val="00053977"/>
    <w:rsid w:val="00065EBB"/>
    <w:rsid w:val="0008100A"/>
    <w:rsid w:val="000844ED"/>
    <w:rsid w:val="000954B2"/>
    <w:rsid w:val="00095A0D"/>
    <w:rsid w:val="000975D2"/>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46C"/>
    <w:rsid w:val="001C1E6E"/>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5EBF"/>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18DB"/>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46530"/>
    <w:rsid w:val="00650709"/>
    <w:rsid w:val="00652C5D"/>
    <w:rsid w:val="00653081"/>
    <w:rsid w:val="00661F2C"/>
    <w:rsid w:val="006648CB"/>
    <w:rsid w:val="006744C3"/>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65AF"/>
    <w:rsid w:val="008574CF"/>
    <w:rsid w:val="00862D24"/>
    <w:rsid w:val="00864099"/>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62B3"/>
    <w:rsid w:val="00A46767"/>
    <w:rsid w:val="00A50E40"/>
    <w:rsid w:val="00A7347F"/>
    <w:rsid w:val="00A80E12"/>
    <w:rsid w:val="00A81BE1"/>
    <w:rsid w:val="00A8201D"/>
    <w:rsid w:val="00A8749F"/>
    <w:rsid w:val="00AA3E23"/>
    <w:rsid w:val="00AA4CCB"/>
    <w:rsid w:val="00AB63BF"/>
    <w:rsid w:val="00AD6D79"/>
    <w:rsid w:val="00AD7413"/>
    <w:rsid w:val="00AF1559"/>
    <w:rsid w:val="00AF3B49"/>
    <w:rsid w:val="00AF7B2A"/>
    <w:rsid w:val="00B10EEB"/>
    <w:rsid w:val="00B12089"/>
    <w:rsid w:val="00B1310A"/>
    <w:rsid w:val="00B14DBA"/>
    <w:rsid w:val="00B17DBF"/>
    <w:rsid w:val="00B212A3"/>
    <w:rsid w:val="00B6227B"/>
    <w:rsid w:val="00B6555F"/>
    <w:rsid w:val="00B72189"/>
    <w:rsid w:val="00B77D5E"/>
    <w:rsid w:val="00B86215"/>
    <w:rsid w:val="00B90A42"/>
    <w:rsid w:val="00B91E0C"/>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350C"/>
    <w:rsid w:val="00CC7016"/>
    <w:rsid w:val="00CC70DA"/>
    <w:rsid w:val="00CE0FA6"/>
    <w:rsid w:val="00CE1031"/>
    <w:rsid w:val="00CE7DFC"/>
    <w:rsid w:val="00CF4460"/>
    <w:rsid w:val="00CF47A0"/>
    <w:rsid w:val="00D037DF"/>
    <w:rsid w:val="00D21C11"/>
    <w:rsid w:val="00D53A9A"/>
    <w:rsid w:val="00D720D4"/>
    <w:rsid w:val="00D774BC"/>
    <w:rsid w:val="00D850DB"/>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04BCC3-3899-44F2-9B05-61E58ED2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728</TotalTime>
  <Pages>67</Pages>
  <Words>14478</Words>
  <Characters>76739</Characters>
  <Application>Microsoft Office Word</Application>
  <DocSecurity>0</DocSecurity>
  <Lines>639</Lines>
  <Paragraphs>182</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91035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Marcus Claus</cp:lastModifiedBy>
  <cp:revision>65</cp:revision>
  <dcterms:created xsi:type="dcterms:W3CDTF">2014-08-29T10:37:00Z</dcterms:created>
  <dcterms:modified xsi:type="dcterms:W3CDTF">2014-09-20T14:32:00Z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2014-09-20</vt:lpwstr>
  </property>
  <property fmtid="{D5CDD505-2E9C-101B-9397-08002B2CF9AE}" pid="8" name="domain_3">
    <vt:lpwstr>logistics</vt:lpwstr>
  </property>
  <property fmtid="{D5CDD505-2E9C-101B-9397-08002B2CF9AE}" pid="9" name="version">
    <vt:lpwstr>3.0</vt:lpwstr>
  </property>
</Properties>
</file>