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EF78B1F" w:rsidR="00D218F3" w:rsidRPr="00BC5B0B" w:rsidRDefault="004B2DDF" w:rsidP="00D218F3">
      <w:pPr>
        <w:pStyle w:val="Friform"/>
        <w:rPr>
          <w:rFonts w:ascii="Arial" w:hAnsi="Arial"/>
          <w:sz w:val="36"/>
        </w:rPr>
      </w:pPr>
      <w:r>
        <w:rPr>
          <w:rFonts w:ascii="Arial" w:hAnsi="Arial"/>
          <w:sz w:val="36"/>
        </w:rPr>
        <w:t>Utgåva PA</w:t>
      </w:r>
      <w:r w:rsidR="00C42506">
        <w:rPr>
          <w:rFonts w:ascii="Arial" w:hAnsi="Arial"/>
          <w:sz w:val="36"/>
        </w:rPr>
        <w:t>33</w:t>
      </w:r>
    </w:p>
    <w:p w14:paraId="087F92D2" w14:textId="224665E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C42506">
        <w:rPr>
          <w:rFonts w:ascii="Arial" w:hAnsi="Arial"/>
          <w:sz w:val="36"/>
        </w:rPr>
        <w:t>04-23</w:t>
      </w:r>
      <w:bookmarkStart w:id="0" w:name="_GoBack"/>
      <w:bookmarkEnd w:id="0"/>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562986E4"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 xml:space="preserve">1, samt tydliggjort </w:t>
            </w:r>
            <w:proofErr w:type="spellStart"/>
            <w:r>
              <w:t>innebör</w:t>
            </w:r>
            <w:proofErr w:type="spellEnd"/>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40E98581" w14:textId="77777777" w:rsidR="00073C7F"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73C7F">
        <w:rPr>
          <w:noProof/>
        </w:rPr>
        <w:t>1.</w:t>
      </w:r>
      <w:r w:rsidR="00073C7F">
        <w:rPr>
          <w:rFonts w:eastAsiaTheme="minorEastAsia" w:cstheme="minorBidi"/>
          <w:b w:val="0"/>
          <w:noProof/>
          <w:lang w:eastAsia="ja-JP"/>
        </w:rPr>
        <w:tab/>
      </w:r>
      <w:r w:rsidR="00073C7F">
        <w:rPr>
          <w:noProof/>
        </w:rPr>
        <w:t>Inledning</w:t>
      </w:r>
      <w:r w:rsidR="00073C7F">
        <w:rPr>
          <w:noProof/>
        </w:rPr>
        <w:tab/>
      </w:r>
      <w:r w:rsidR="00073C7F">
        <w:rPr>
          <w:noProof/>
        </w:rPr>
        <w:fldChar w:fldCharType="begin"/>
      </w:r>
      <w:r w:rsidR="00073C7F">
        <w:rPr>
          <w:noProof/>
        </w:rPr>
        <w:instrText xml:space="preserve"> PAGEREF _Toc227770894 \h </w:instrText>
      </w:r>
      <w:r w:rsidR="00073C7F">
        <w:rPr>
          <w:noProof/>
        </w:rPr>
      </w:r>
      <w:r w:rsidR="00073C7F">
        <w:rPr>
          <w:noProof/>
        </w:rPr>
        <w:fldChar w:fldCharType="separate"/>
      </w:r>
      <w:r w:rsidR="00C42506">
        <w:rPr>
          <w:noProof/>
        </w:rPr>
        <w:t>7</w:t>
      </w:r>
      <w:r w:rsidR="00073C7F">
        <w:rPr>
          <w:noProof/>
        </w:rPr>
        <w:fldChar w:fldCharType="end"/>
      </w:r>
    </w:p>
    <w:p w14:paraId="59B37EF4"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_Toc227770895 \h </w:instrText>
      </w:r>
      <w:r>
        <w:rPr>
          <w:noProof/>
        </w:rPr>
      </w:r>
      <w:r>
        <w:rPr>
          <w:noProof/>
        </w:rPr>
        <w:fldChar w:fldCharType="separate"/>
      </w:r>
      <w:r w:rsidR="00C42506">
        <w:rPr>
          <w:noProof/>
        </w:rPr>
        <w:t>9</w:t>
      </w:r>
      <w:r>
        <w:rPr>
          <w:noProof/>
        </w:rPr>
        <w:fldChar w:fldCharType="end"/>
      </w:r>
    </w:p>
    <w:p w14:paraId="561A2F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_Toc227770896 \h </w:instrText>
      </w:r>
      <w:r>
        <w:rPr>
          <w:noProof/>
        </w:rPr>
      </w:r>
      <w:r>
        <w:rPr>
          <w:noProof/>
        </w:rPr>
        <w:fldChar w:fldCharType="separate"/>
      </w:r>
      <w:r w:rsidR="00C42506">
        <w:rPr>
          <w:noProof/>
        </w:rPr>
        <w:t>9</w:t>
      </w:r>
      <w:r>
        <w:rPr>
          <w:noProof/>
        </w:rPr>
        <w:fldChar w:fldCharType="end"/>
      </w:r>
    </w:p>
    <w:p w14:paraId="4597924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_Toc227770897 \h </w:instrText>
      </w:r>
      <w:r>
        <w:rPr>
          <w:noProof/>
        </w:rPr>
      </w:r>
      <w:r>
        <w:rPr>
          <w:noProof/>
        </w:rPr>
        <w:fldChar w:fldCharType="separate"/>
      </w:r>
      <w:r w:rsidR="00C42506">
        <w:rPr>
          <w:noProof/>
        </w:rPr>
        <w:t>10</w:t>
      </w:r>
      <w:r>
        <w:rPr>
          <w:noProof/>
        </w:rPr>
        <w:fldChar w:fldCharType="end"/>
      </w:r>
    </w:p>
    <w:p w14:paraId="62D43816"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_Toc227770898 \h </w:instrText>
      </w:r>
      <w:r>
        <w:rPr>
          <w:noProof/>
        </w:rPr>
      </w:r>
      <w:r>
        <w:rPr>
          <w:noProof/>
        </w:rPr>
        <w:fldChar w:fldCharType="separate"/>
      </w:r>
      <w:r w:rsidR="00C42506">
        <w:rPr>
          <w:noProof/>
        </w:rPr>
        <w:t>11</w:t>
      </w:r>
      <w:r>
        <w:rPr>
          <w:noProof/>
        </w:rPr>
        <w:fldChar w:fldCharType="end"/>
      </w:r>
    </w:p>
    <w:p w14:paraId="027892F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_Toc227770899 \h </w:instrText>
      </w:r>
      <w:r>
        <w:rPr>
          <w:noProof/>
        </w:rPr>
      </w:r>
      <w:r>
        <w:rPr>
          <w:noProof/>
        </w:rPr>
        <w:fldChar w:fldCharType="separate"/>
      </w:r>
      <w:r w:rsidR="00C42506">
        <w:rPr>
          <w:noProof/>
        </w:rPr>
        <w:t>12</w:t>
      </w:r>
      <w:r>
        <w:rPr>
          <w:noProof/>
        </w:rPr>
        <w:fldChar w:fldCharType="end"/>
      </w:r>
    </w:p>
    <w:p w14:paraId="66AAC194"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2.4.1.</w:t>
      </w:r>
      <w:r>
        <w:rPr>
          <w:rFonts w:eastAsiaTheme="minorEastAsia" w:cstheme="minorBidi"/>
          <w:noProof/>
          <w:sz w:val="24"/>
          <w:szCs w:val="24"/>
          <w:lang w:eastAsia="ja-JP"/>
        </w:rPr>
        <w:tab/>
      </w:r>
      <w:r>
        <w:rPr>
          <w:noProof/>
        </w:rPr>
        <w:t>Adressering vid nationell användning</w:t>
      </w:r>
      <w:r>
        <w:rPr>
          <w:noProof/>
        </w:rPr>
        <w:tab/>
      </w:r>
      <w:r>
        <w:rPr>
          <w:noProof/>
        </w:rPr>
        <w:fldChar w:fldCharType="begin"/>
      </w:r>
      <w:r>
        <w:rPr>
          <w:noProof/>
        </w:rPr>
        <w:instrText xml:space="preserve"> PAGEREF _Toc227770900 \h </w:instrText>
      </w:r>
      <w:r>
        <w:rPr>
          <w:noProof/>
        </w:rPr>
      </w:r>
      <w:r>
        <w:rPr>
          <w:noProof/>
        </w:rPr>
        <w:fldChar w:fldCharType="separate"/>
      </w:r>
      <w:r w:rsidR="00C42506">
        <w:rPr>
          <w:noProof/>
        </w:rPr>
        <w:t>12</w:t>
      </w:r>
      <w:r>
        <w:rPr>
          <w:noProof/>
        </w:rPr>
        <w:fldChar w:fldCharType="end"/>
      </w:r>
    </w:p>
    <w:p w14:paraId="3FD13F4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2.4.2.</w:t>
      </w:r>
      <w:r>
        <w:rPr>
          <w:rFonts w:eastAsiaTheme="minorEastAsia" w:cstheme="minorBidi"/>
          <w:noProof/>
          <w:sz w:val="24"/>
          <w:szCs w:val="24"/>
          <w:lang w:eastAsia="ja-JP"/>
        </w:rPr>
        <w:tab/>
      </w:r>
      <w:r>
        <w:rPr>
          <w:noProof/>
        </w:rPr>
        <w:t>Adressering vid regional användning</w:t>
      </w:r>
      <w:r>
        <w:rPr>
          <w:noProof/>
        </w:rPr>
        <w:tab/>
      </w:r>
      <w:r>
        <w:rPr>
          <w:noProof/>
        </w:rPr>
        <w:fldChar w:fldCharType="begin"/>
      </w:r>
      <w:r>
        <w:rPr>
          <w:noProof/>
        </w:rPr>
        <w:instrText xml:space="preserve"> PAGEREF _Toc227770901 \h </w:instrText>
      </w:r>
      <w:r>
        <w:rPr>
          <w:noProof/>
        </w:rPr>
      </w:r>
      <w:r>
        <w:rPr>
          <w:noProof/>
        </w:rPr>
        <w:fldChar w:fldCharType="separate"/>
      </w:r>
      <w:r w:rsidR="00C42506">
        <w:rPr>
          <w:noProof/>
        </w:rPr>
        <w:t>13</w:t>
      </w:r>
      <w:r>
        <w:rPr>
          <w:noProof/>
        </w:rPr>
        <w:fldChar w:fldCharType="end"/>
      </w:r>
    </w:p>
    <w:p w14:paraId="597588F1"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2.4.3.</w:t>
      </w:r>
      <w:r>
        <w:rPr>
          <w:rFonts w:eastAsiaTheme="minorEastAsia" w:cstheme="minorBidi"/>
          <w:noProof/>
          <w:sz w:val="24"/>
          <w:szCs w:val="24"/>
          <w:lang w:eastAsia="ja-JP"/>
        </w:rPr>
        <w:tab/>
      </w:r>
      <w:r>
        <w:rPr>
          <w:noProof/>
        </w:rPr>
        <w:t>Adressering direkt till ett källsystem</w:t>
      </w:r>
      <w:r>
        <w:rPr>
          <w:noProof/>
        </w:rPr>
        <w:tab/>
      </w:r>
      <w:r>
        <w:rPr>
          <w:noProof/>
        </w:rPr>
        <w:fldChar w:fldCharType="begin"/>
      </w:r>
      <w:r>
        <w:rPr>
          <w:noProof/>
        </w:rPr>
        <w:instrText xml:space="preserve"> PAGEREF _Toc227770902 \h </w:instrText>
      </w:r>
      <w:r>
        <w:rPr>
          <w:noProof/>
        </w:rPr>
      </w:r>
      <w:r>
        <w:rPr>
          <w:noProof/>
        </w:rPr>
        <w:fldChar w:fldCharType="separate"/>
      </w:r>
      <w:r w:rsidR="00C42506">
        <w:rPr>
          <w:noProof/>
        </w:rPr>
        <w:t>13</w:t>
      </w:r>
      <w:r>
        <w:rPr>
          <w:noProof/>
        </w:rPr>
        <w:fldChar w:fldCharType="end"/>
      </w:r>
    </w:p>
    <w:p w14:paraId="0D1372F3"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2.4.4.</w:t>
      </w:r>
      <w:r>
        <w:rPr>
          <w:rFonts w:eastAsiaTheme="minorEastAsia" w:cstheme="minorBidi"/>
          <w:noProof/>
          <w:sz w:val="24"/>
          <w:szCs w:val="24"/>
          <w:lang w:eastAsia="ja-JP"/>
        </w:rPr>
        <w:tab/>
      </w:r>
      <w:r>
        <w:rPr>
          <w:noProof/>
        </w:rPr>
        <w:t>Sammanfattning av adresseringsmodell</w:t>
      </w:r>
      <w:r>
        <w:rPr>
          <w:noProof/>
        </w:rPr>
        <w:tab/>
      </w:r>
      <w:r>
        <w:rPr>
          <w:noProof/>
        </w:rPr>
        <w:fldChar w:fldCharType="begin"/>
      </w:r>
      <w:r>
        <w:rPr>
          <w:noProof/>
        </w:rPr>
        <w:instrText xml:space="preserve"> PAGEREF _Toc227770903 \h </w:instrText>
      </w:r>
      <w:r>
        <w:rPr>
          <w:noProof/>
        </w:rPr>
      </w:r>
      <w:r>
        <w:rPr>
          <w:noProof/>
        </w:rPr>
        <w:fldChar w:fldCharType="separate"/>
      </w:r>
      <w:r w:rsidR="00C42506">
        <w:rPr>
          <w:noProof/>
        </w:rPr>
        <w:t>15</w:t>
      </w:r>
      <w:r>
        <w:rPr>
          <w:noProof/>
        </w:rPr>
        <w:fldChar w:fldCharType="end"/>
      </w:r>
    </w:p>
    <w:p w14:paraId="3E2D8F3F"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_Toc227770904 \h </w:instrText>
      </w:r>
      <w:r>
        <w:rPr>
          <w:noProof/>
        </w:rPr>
      </w:r>
      <w:r>
        <w:rPr>
          <w:noProof/>
        </w:rPr>
        <w:fldChar w:fldCharType="separate"/>
      </w:r>
      <w:r w:rsidR="00C42506">
        <w:rPr>
          <w:noProof/>
        </w:rPr>
        <w:t>15</w:t>
      </w:r>
      <w:r>
        <w:rPr>
          <w:noProof/>
        </w:rPr>
        <w:fldChar w:fldCharType="end"/>
      </w:r>
    </w:p>
    <w:p w14:paraId="74DD3BD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_Toc227770905 \h </w:instrText>
      </w:r>
      <w:r>
        <w:rPr>
          <w:noProof/>
        </w:rPr>
      </w:r>
      <w:r>
        <w:rPr>
          <w:noProof/>
        </w:rPr>
        <w:fldChar w:fldCharType="separate"/>
      </w:r>
      <w:r w:rsidR="00C42506">
        <w:rPr>
          <w:noProof/>
        </w:rPr>
        <w:t>15</w:t>
      </w:r>
      <w:r>
        <w:rPr>
          <w:noProof/>
        </w:rPr>
        <w:fldChar w:fldCharType="end"/>
      </w:r>
    </w:p>
    <w:p w14:paraId="664DFD7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2.6.1.</w:t>
      </w:r>
      <w:r>
        <w:rPr>
          <w:rFonts w:eastAsiaTheme="minorEastAsia" w:cstheme="minorBidi"/>
          <w:noProof/>
          <w:sz w:val="24"/>
          <w:szCs w:val="24"/>
          <w:lang w:eastAsia="ja-JP"/>
        </w:rPr>
        <w:tab/>
      </w:r>
      <w:r>
        <w:rPr>
          <w:noProof/>
        </w:rPr>
        <w:t>Medarbetarens direktåtkomst</w:t>
      </w:r>
      <w:r>
        <w:rPr>
          <w:noProof/>
        </w:rPr>
        <w:tab/>
      </w:r>
      <w:r>
        <w:rPr>
          <w:noProof/>
        </w:rPr>
        <w:fldChar w:fldCharType="begin"/>
      </w:r>
      <w:r>
        <w:rPr>
          <w:noProof/>
        </w:rPr>
        <w:instrText xml:space="preserve"> PAGEREF _Toc227770906 \h </w:instrText>
      </w:r>
      <w:r>
        <w:rPr>
          <w:noProof/>
        </w:rPr>
      </w:r>
      <w:r>
        <w:rPr>
          <w:noProof/>
        </w:rPr>
        <w:fldChar w:fldCharType="separate"/>
      </w:r>
      <w:r w:rsidR="00C42506">
        <w:rPr>
          <w:noProof/>
        </w:rPr>
        <w:t>15</w:t>
      </w:r>
      <w:r>
        <w:rPr>
          <w:noProof/>
        </w:rPr>
        <w:fldChar w:fldCharType="end"/>
      </w:r>
    </w:p>
    <w:p w14:paraId="5901FEB8"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2.6.2.</w:t>
      </w:r>
      <w:r>
        <w:rPr>
          <w:rFonts w:eastAsiaTheme="minorEastAsia" w:cstheme="minorBidi"/>
          <w:noProof/>
          <w:sz w:val="24"/>
          <w:szCs w:val="24"/>
          <w:lang w:eastAsia="ja-JP"/>
        </w:rPr>
        <w:tab/>
      </w:r>
      <w:r>
        <w:rPr>
          <w:noProof/>
        </w:rPr>
        <w:t>Patientens direktåtkomst</w:t>
      </w:r>
      <w:r>
        <w:rPr>
          <w:noProof/>
        </w:rPr>
        <w:tab/>
      </w:r>
      <w:r>
        <w:rPr>
          <w:noProof/>
        </w:rPr>
        <w:fldChar w:fldCharType="begin"/>
      </w:r>
      <w:r>
        <w:rPr>
          <w:noProof/>
        </w:rPr>
        <w:instrText xml:space="preserve"> PAGEREF _Toc227770907 \h </w:instrText>
      </w:r>
      <w:r>
        <w:rPr>
          <w:noProof/>
        </w:rPr>
      </w:r>
      <w:r>
        <w:rPr>
          <w:noProof/>
        </w:rPr>
        <w:fldChar w:fldCharType="separate"/>
      </w:r>
      <w:r w:rsidR="00C42506">
        <w:rPr>
          <w:noProof/>
        </w:rPr>
        <w:t>16</w:t>
      </w:r>
      <w:r>
        <w:rPr>
          <w:noProof/>
        </w:rPr>
        <w:fldChar w:fldCharType="end"/>
      </w:r>
    </w:p>
    <w:p w14:paraId="3C95CB09" w14:textId="77777777" w:rsidR="00073C7F" w:rsidRDefault="00073C7F">
      <w:pPr>
        <w:pStyle w:val="Innehll3"/>
        <w:tabs>
          <w:tab w:val="left" w:pos="1221"/>
          <w:tab w:val="right" w:leader="dot" w:pos="9159"/>
        </w:tabs>
        <w:rPr>
          <w:rFonts w:eastAsiaTheme="minorEastAsia" w:cstheme="minorBidi"/>
          <w:noProof/>
          <w:sz w:val="24"/>
          <w:szCs w:val="24"/>
          <w:lang w:eastAsia="ja-JP"/>
        </w:rPr>
      </w:pPr>
      <w:r>
        <w:rPr>
          <w:noProof/>
        </w:rPr>
        <w:t>2.6.3.</w:t>
      </w:r>
      <w:r>
        <w:rPr>
          <w:rFonts w:eastAsiaTheme="minorEastAsia" w:cstheme="minorBidi"/>
          <w:noProof/>
          <w:sz w:val="24"/>
          <w:szCs w:val="24"/>
          <w:lang w:eastAsia="ja-JP"/>
        </w:rPr>
        <w:tab/>
      </w:r>
      <w:r>
        <w:rPr>
          <w:noProof/>
        </w:rPr>
        <w:t>Generellt</w:t>
      </w:r>
      <w:r>
        <w:rPr>
          <w:noProof/>
        </w:rPr>
        <w:tab/>
      </w:r>
      <w:r>
        <w:rPr>
          <w:noProof/>
        </w:rPr>
        <w:fldChar w:fldCharType="begin"/>
      </w:r>
      <w:r>
        <w:rPr>
          <w:noProof/>
        </w:rPr>
        <w:instrText xml:space="preserve"> PAGEREF _Toc227770908 \h </w:instrText>
      </w:r>
      <w:r>
        <w:rPr>
          <w:noProof/>
        </w:rPr>
      </w:r>
      <w:r>
        <w:rPr>
          <w:noProof/>
        </w:rPr>
        <w:fldChar w:fldCharType="separate"/>
      </w:r>
      <w:r w:rsidR="00C42506">
        <w:rPr>
          <w:noProof/>
        </w:rPr>
        <w:t>16</w:t>
      </w:r>
      <w:r>
        <w:rPr>
          <w:noProof/>
        </w:rPr>
        <w:fldChar w:fldCharType="end"/>
      </w:r>
    </w:p>
    <w:p w14:paraId="599AEB37"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2.7.</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_Toc227770909 \h </w:instrText>
      </w:r>
      <w:r>
        <w:rPr>
          <w:noProof/>
        </w:rPr>
      </w:r>
      <w:r>
        <w:rPr>
          <w:noProof/>
        </w:rPr>
        <w:fldChar w:fldCharType="separate"/>
      </w:r>
      <w:r w:rsidR="00C42506">
        <w:rPr>
          <w:noProof/>
        </w:rPr>
        <w:t>16</w:t>
      </w:r>
      <w:r>
        <w:rPr>
          <w:noProof/>
        </w:rPr>
        <w:fldChar w:fldCharType="end"/>
      </w:r>
    </w:p>
    <w:p w14:paraId="273E79BE" w14:textId="77777777" w:rsidR="00073C7F" w:rsidRDefault="00073C7F">
      <w:pPr>
        <w:pStyle w:val="Innehll1"/>
        <w:tabs>
          <w:tab w:val="left" w:pos="422"/>
          <w:tab w:val="right" w:leader="dot" w:pos="9159"/>
        </w:tabs>
        <w:rPr>
          <w:rFonts w:eastAsiaTheme="minorEastAsia" w:cstheme="minorBidi"/>
          <w:b w:val="0"/>
          <w:noProof/>
          <w:lang w:eastAsia="ja-JP"/>
        </w:rPr>
      </w:pPr>
      <w:r w:rsidRPr="003439FE">
        <w:rPr>
          <w:b w:val="0"/>
          <w:noProof/>
        </w:rPr>
        <w:t>3.</w:t>
      </w:r>
      <w:r>
        <w:rPr>
          <w:rFonts w:eastAsiaTheme="minorEastAsia" w:cstheme="minorBidi"/>
          <w:b w:val="0"/>
          <w:noProof/>
          <w:lang w:eastAsia="ja-JP"/>
        </w:rPr>
        <w:tab/>
      </w:r>
      <w:r w:rsidRPr="003439FE">
        <w:rPr>
          <w:noProof/>
          <w:spacing w:val="1"/>
        </w:rPr>
        <w:t>Ge</w:t>
      </w:r>
      <w:r>
        <w:rPr>
          <w:noProof/>
        </w:rPr>
        <w:t>ner</w:t>
      </w:r>
      <w:r w:rsidRPr="003439FE">
        <w:rPr>
          <w:noProof/>
          <w:spacing w:val="-2"/>
        </w:rPr>
        <w:t>e</w:t>
      </w:r>
      <w:r>
        <w:rPr>
          <w:noProof/>
        </w:rPr>
        <w:t xml:space="preserve">lla </w:t>
      </w:r>
      <w:r w:rsidRPr="003439FE">
        <w:rPr>
          <w:noProof/>
          <w:spacing w:val="-2"/>
        </w:rPr>
        <w:t>r</w:t>
      </w:r>
      <w:r>
        <w:rPr>
          <w:noProof/>
        </w:rPr>
        <w:t>egler</w:t>
      </w:r>
      <w:r>
        <w:rPr>
          <w:noProof/>
        </w:rPr>
        <w:tab/>
      </w:r>
      <w:r>
        <w:rPr>
          <w:noProof/>
        </w:rPr>
        <w:fldChar w:fldCharType="begin"/>
      </w:r>
      <w:r>
        <w:rPr>
          <w:noProof/>
        </w:rPr>
        <w:instrText xml:space="preserve"> PAGEREF _Toc227770910 \h </w:instrText>
      </w:r>
      <w:r>
        <w:rPr>
          <w:noProof/>
        </w:rPr>
      </w:r>
      <w:r>
        <w:rPr>
          <w:noProof/>
        </w:rPr>
        <w:fldChar w:fldCharType="separate"/>
      </w:r>
      <w:r w:rsidR="00C42506">
        <w:rPr>
          <w:noProof/>
        </w:rPr>
        <w:t>16</w:t>
      </w:r>
      <w:r>
        <w:rPr>
          <w:noProof/>
        </w:rPr>
        <w:fldChar w:fldCharType="end"/>
      </w:r>
    </w:p>
    <w:p w14:paraId="22D142E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_Toc227770911 \h </w:instrText>
      </w:r>
      <w:r>
        <w:rPr>
          <w:noProof/>
        </w:rPr>
      </w:r>
      <w:r>
        <w:rPr>
          <w:noProof/>
        </w:rPr>
        <w:fldChar w:fldCharType="separate"/>
      </w:r>
      <w:r w:rsidR="00C42506">
        <w:rPr>
          <w:noProof/>
        </w:rPr>
        <w:t>17</w:t>
      </w:r>
      <w:r>
        <w:rPr>
          <w:noProof/>
        </w:rPr>
        <w:fldChar w:fldCharType="end"/>
      </w:r>
    </w:p>
    <w:p w14:paraId="5101037E"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_Toc227770912 \h </w:instrText>
      </w:r>
      <w:r>
        <w:rPr>
          <w:noProof/>
        </w:rPr>
      </w:r>
      <w:r>
        <w:rPr>
          <w:noProof/>
        </w:rPr>
        <w:fldChar w:fldCharType="separate"/>
      </w:r>
      <w:r w:rsidR="00C42506">
        <w:rPr>
          <w:noProof/>
        </w:rPr>
        <w:t>19</w:t>
      </w:r>
      <w:r>
        <w:rPr>
          <w:noProof/>
        </w:rPr>
        <w:fldChar w:fldCharType="end"/>
      </w:r>
    </w:p>
    <w:p w14:paraId="2EEFD5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_Toc227770913 \h </w:instrText>
      </w:r>
      <w:r>
        <w:rPr>
          <w:noProof/>
        </w:rPr>
      </w:r>
      <w:r>
        <w:rPr>
          <w:noProof/>
        </w:rPr>
        <w:fldChar w:fldCharType="separate"/>
      </w:r>
      <w:r w:rsidR="00C42506">
        <w:rPr>
          <w:noProof/>
        </w:rPr>
        <w:t>19</w:t>
      </w:r>
      <w:r>
        <w:rPr>
          <w:noProof/>
        </w:rPr>
        <w:fldChar w:fldCharType="end"/>
      </w:r>
    </w:p>
    <w:p w14:paraId="41E29D89"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_Toc227770914 \h </w:instrText>
      </w:r>
      <w:r>
        <w:rPr>
          <w:noProof/>
        </w:rPr>
      </w:r>
      <w:r>
        <w:rPr>
          <w:noProof/>
        </w:rPr>
        <w:fldChar w:fldCharType="separate"/>
      </w:r>
      <w:r w:rsidR="00C42506">
        <w:rPr>
          <w:noProof/>
        </w:rPr>
        <w:t>19</w:t>
      </w:r>
      <w:r>
        <w:rPr>
          <w:noProof/>
        </w:rPr>
        <w:fldChar w:fldCharType="end"/>
      </w:r>
    </w:p>
    <w:p w14:paraId="2DC25EC5"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_Toc227770915 \h </w:instrText>
      </w:r>
      <w:r>
        <w:rPr>
          <w:noProof/>
        </w:rPr>
      </w:r>
      <w:r>
        <w:rPr>
          <w:noProof/>
        </w:rPr>
        <w:fldChar w:fldCharType="separate"/>
      </w:r>
      <w:r w:rsidR="00C42506">
        <w:rPr>
          <w:noProof/>
        </w:rPr>
        <w:t>20</w:t>
      </w:r>
      <w:r>
        <w:rPr>
          <w:noProof/>
        </w:rPr>
        <w:fldChar w:fldCharType="end"/>
      </w:r>
    </w:p>
    <w:p w14:paraId="14BA88C8"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_Toc227770916 \h </w:instrText>
      </w:r>
      <w:r>
        <w:rPr>
          <w:noProof/>
        </w:rPr>
      </w:r>
      <w:r>
        <w:rPr>
          <w:noProof/>
        </w:rPr>
        <w:fldChar w:fldCharType="separate"/>
      </w:r>
      <w:r w:rsidR="00C42506">
        <w:rPr>
          <w:noProof/>
        </w:rPr>
        <w:t>20</w:t>
      </w:r>
      <w:r>
        <w:rPr>
          <w:noProof/>
        </w:rPr>
        <w:fldChar w:fldCharType="end"/>
      </w:r>
    </w:p>
    <w:p w14:paraId="531E12A2"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_Toc227770917 \h </w:instrText>
      </w:r>
      <w:r>
        <w:rPr>
          <w:noProof/>
        </w:rPr>
      </w:r>
      <w:r>
        <w:rPr>
          <w:noProof/>
        </w:rPr>
        <w:fldChar w:fldCharType="separate"/>
      </w:r>
      <w:r w:rsidR="00C42506">
        <w:rPr>
          <w:noProof/>
        </w:rPr>
        <w:t>20</w:t>
      </w:r>
      <w:r>
        <w:rPr>
          <w:noProof/>
        </w:rPr>
        <w:fldChar w:fldCharType="end"/>
      </w:r>
    </w:p>
    <w:p w14:paraId="43BDB09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_Toc227770918 \h </w:instrText>
      </w:r>
      <w:r>
        <w:rPr>
          <w:noProof/>
        </w:rPr>
      </w:r>
      <w:r>
        <w:rPr>
          <w:noProof/>
        </w:rPr>
        <w:fldChar w:fldCharType="separate"/>
      </w:r>
      <w:r w:rsidR="00C42506">
        <w:rPr>
          <w:noProof/>
        </w:rPr>
        <w:t>20</w:t>
      </w:r>
      <w:r>
        <w:rPr>
          <w:noProof/>
        </w:rPr>
        <w:fldChar w:fldCharType="end"/>
      </w:r>
    </w:p>
    <w:p w14:paraId="5F2D2FC1" w14:textId="77777777" w:rsidR="00073C7F" w:rsidRDefault="00073C7F">
      <w:pPr>
        <w:pStyle w:val="Innehll1"/>
        <w:tabs>
          <w:tab w:val="left" w:pos="440"/>
          <w:tab w:val="right" w:leader="dot" w:pos="9159"/>
        </w:tabs>
        <w:rPr>
          <w:rFonts w:eastAsiaTheme="minorEastAsia" w:cstheme="minorBidi"/>
          <w:b w:val="0"/>
          <w:noProof/>
          <w:lang w:eastAsia="ja-JP"/>
        </w:rPr>
      </w:pPr>
      <w:r w:rsidRPr="003439FE">
        <w:rPr>
          <w:noProof/>
          <w:spacing w:val="1"/>
        </w:rPr>
        <w:t>4.</w:t>
      </w:r>
      <w:r>
        <w:rPr>
          <w:rFonts w:eastAsiaTheme="minorEastAsia" w:cstheme="minorBidi"/>
          <w:b w:val="0"/>
          <w:noProof/>
          <w:lang w:eastAsia="ja-JP"/>
        </w:rPr>
        <w:tab/>
      </w:r>
      <w:r w:rsidRPr="003439FE">
        <w:rPr>
          <w:noProof/>
          <w:spacing w:val="1"/>
        </w:rPr>
        <w:t>Gemensamma informationskomponenter</w:t>
      </w:r>
      <w:r>
        <w:rPr>
          <w:noProof/>
        </w:rPr>
        <w:tab/>
      </w:r>
      <w:r>
        <w:rPr>
          <w:noProof/>
        </w:rPr>
        <w:fldChar w:fldCharType="begin"/>
      </w:r>
      <w:r>
        <w:rPr>
          <w:noProof/>
        </w:rPr>
        <w:instrText xml:space="preserve"> PAGEREF _Toc227770919 \h </w:instrText>
      </w:r>
      <w:r>
        <w:rPr>
          <w:noProof/>
        </w:rPr>
      </w:r>
      <w:r>
        <w:rPr>
          <w:noProof/>
        </w:rPr>
        <w:fldChar w:fldCharType="separate"/>
      </w:r>
      <w:r w:rsidR="00C42506">
        <w:rPr>
          <w:noProof/>
        </w:rPr>
        <w:t>20</w:t>
      </w:r>
      <w:r>
        <w:rPr>
          <w:noProof/>
        </w:rPr>
        <w:fldChar w:fldCharType="end"/>
      </w:r>
    </w:p>
    <w:p w14:paraId="638DEC35" w14:textId="77777777" w:rsidR="00073C7F" w:rsidRDefault="00073C7F">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3439FE">
        <w:rPr>
          <w:noProof/>
          <w:spacing w:val="1"/>
        </w:rPr>
        <w:t>GetCareContacts</w:t>
      </w:r>
      <w:r>
        <w:rPr>
          <w:noProof/>
        </w:rPr>
        <w:tab/>
      </w:r>
      <w:r>
        <w:rPr>
          <w:noProof/>
        </w:rPr>
        <w:fldChar w:fldCharType="begin"/>
      </w:r>
      <w:r>
        <w:rPr>
          <w:noProof/>
        </w:rPr>
        <w:instrText xml:space="preserve"> PAGEREF _Toc227770920 \h </w:instrText>
      </w:r>
      <w:r>
        <w:rPr>
          <w:noProof/>
        </w:rPr>
      </w:r>
      <w:r>
        <w:rPr>
          <w:noProof/>
        </w:rPr>
        <w:fldChar w:fldCharType="separate"/>
      </w:r>
      <w:r w:rsidR="00C42506">
        <w:rPr>
          <w:noProof/>
        </w:rPr>
        <w:t>24</w:t>
      </w:r>
      <w:r>
        <w:rPr>
          <w:noProof/>
        </w:rPr>
        <w:fldChar w:fldCharType="end"/>
      </w:r>
    </w:p>
    <w:p w14:paraId="56AB9913"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_Toc227770921 \h </w:instrText>
      </w:r>
      <w:r>
        <w:rPr>
          <w:noProof/>
        </w:rPr>
      </w:r>
      <w:r>
        <w:rPr>
          <w:noProof/>
        </w:rPr>
        <w:fldChar w:fldCharType="separate"/>
      </w:r>
      <w:r w:rsidR="00C42506">
        <w:rPr>
          <w:noProof/>
        </w:rPr>
        <w:t>24</w:t>
      </w:r>
      <w:r>
        <w:rPr>
          <w:noProof/>
        </w:rPr>
        <w:fldChar w:fldCharType="end"/>
      </w:r>
    </w:p>
    <w:p w14:paraId="101C565B"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_Toc227770922 \h </w:instrText>
      </w:r>
      <w:r>
        <w:rPr>
          <w:noProof/>
        </w:rPr>
      </w:r>
      <w:r>
        <w:rPr>
          <w:noProof/>
        </w:rPr>
        <w:fldChar w:fldCharType="separate"/>
      </w:r>
      <w:r w:rsidR="00C42506">
        <w:rPr>
          <w:noProof/>
        </w:rPr>
        <w:t>24</w:t>
      </w:r>
      <w:r>
        <w:rPr>
          <w:noProof/>
        </w:rPr>
        <w:fldChar w:fldCharType="end"/>
      </w:r>
    </w:p>
    <w:p w14:paraId="2A299C7A"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_Toc227770923 \h </w:instrText>
      </w:r>
      <w:r>
        <w:rPr>
          <w:noProof/>
        </w:rPr>
      </w:r>
      <w:r>
        <w:rPr>
          <w:noProof/>
        </w:rPr>
        <w:fldChar w:fldCharType="separate"/>
      </w:r>
      <w:r w:rsidR="00C42506">
        <w:rPr>
          <w:noProof/>
        </w:rPr>
        <w:t>24</w:t>
      </w:r>
      <w:r>
        <w:rPr>
          <w:noProof/>
        </w:rPr>
        <w:fldChar w:fldCharType="end"/>
      </w:r>
    </w:p>
    <w:p w14:paraId="1964CFBC" w14:textId="77777777" w:rsidR="00073C7F" w:rsidRDefault="00073C7F">
      <w:pPr>
        <w:pStyle w:val="Innehll2"/>
        <w:tabs>
          <w:tab w:val="left" w:pos="843"/>
          <w:tab w:val="right" w:leader="dot" w:pos="9159"/>
        </w:tabs>
        <w:rPr>
          <w:rFonts w:eastAsiaTheme="minorEastAsia" w:cstheme="minorBidi"/>
          <w:b w:val="0"/>
          <w:noProof/>
          <w:sz w:val="24"/>
          <w:szCs w:val="24"/>
          <w:lang w:eastAsia="ja-JP"/>
        </w:rPr>
      </w:pPr>
      <w:r w:rsidRPr="003439FE">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_Toc227770924 \h </w:instrText>
      </w:r>
      <w:r>
        <w:rPr>
          <w:noProof/>
        </w:rPr>
      </w:r>
      <w:r>
        <w:rPr>
          <w:noProof/>
        </w:rPr>
        <w:fldChar w:fldCharType="separate"/>
      </w:r>
      <w:r w:rsidR="00C42506">
        <w:rPr>
          <w:noProof/>
        </w:rPr>
        <w:t>24</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635024"/>
      <w:bookmarkStart w:id="3" w:name="_Toc227659597"/>
      <w:bookmarkStart w:id="4" w:name="_Toc227770894"/>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Lennart Eriksson, CeHis</w:t>
                      </w:r>
                    </w:p>
                    <w:p w14:paraId="5EBF459A" w14:textId="6ADE153E" w:rsidR="0074309D" w:rsidRDefault="0074309D" w:rsidP="00D218F3">
                      <w:pPr>
                        <w:pStyle w:val="Sidfot"/>
                        <w:rPr>
                          <w:b/>
                          <w:i/>
                        </w:rPr>
                      </w:pPr>
                      <w:r>
                        <w:rPr>
                          <w:b/>
                          <w:i/>
                        </w:rPr>
                        <w:t>Björn Skeppner, Inera</w:t>
                      </w:r>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Björn Strihagen, Inera</w:t>
                      </w:r>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5"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6" w:name="_Toc219337763"/>
      <w:bookmarkStart w:id="7" w:name="_Toc227635025"/>
      <w:bookmarkStart w:id="8" w:name="_Toc227659598"/>
      <w:bookmarkStart w:id="9" w:name="_Toc227770895"/>
      <w:bookmarkEnd w:id="5"/>
      <w:r w:rsidRPr="00BC5B0B">
        <w:t>Tjänstedomänens arkitektur</w:t>
      </w:r>
      <w:bookmarkEnd w:id="6"/>
      <w:bookmarkEnd w:id="7"/>
      <w:bookmarkEnd w:id="8"/>
      <w:bookmarkEnd w:id="9"/>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10" w:name="_Toc219337764"/>
      <w:bookmarkStart w:id="11" w:name="_Toc227635026"/>
      <w:bookmarkStart w:id="12" w:name="_Toc227659599"/>
      <w:bookmarkStart w:id="13" w:name="_Toc227770896"/>
      <w:r w:rsidRPr="00BC5B0B">
        <w:t>Övergripande</w:t>
      </w:r>
      <w:bookmarkEnd w:id="10"/>
      <w:bookmarkEnd w:id="11"/>
      <w:bookmarkEnd w:id="12"/>
      <w:bookmarkEnd w:id="13"/>
    </w:p>
    <w:p w14:paraId="2B12225D" w14:textId="77777777" w:rsidR="00BD60C3" w:rsidRPr="00BC5B0B" w:rsidRDefault="00BD60C3" w:rsidP="00BD60C3">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journalhistoriken sammanställs från de informationskällor där det finns historik, snarare än att begära information från ett specifikt system eller en specifik verksamhet.</w:t>
      </w:r>
    </w:p>
    <w:p w14:paraId="71BD1D1A" w14:textId="77777777" w:rsidR="00BD60C3" w:rsidRPr="00BC5B0B" w:rsidRDefault="00BD60C3" w:rsidP="00BD60C3">
      <w:pPr>
        <w:pStyle w:val="Brdtext"/>
        <w:ind w:right="119"/>
      </w:pPr>
    </w:p>
    <w:p w14:paraId="7F126E0B" w14:textId="77777777" w:rsidR="00BD60C3" w:rsidRDefault="00BD60C3" w:rsidP="00BD60C3">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p>
    <w:p w14:paraId="0114A917" w14:textId="77777777" w:rsidR="00BD60C3" w:rsidRDefault="00BD60C3" w:rsidP="00BD60C3">
      <w:pPr>
        <w:pStyle w:val="Brdtext"/>
        <w:ind w:right="119"/>
      </w:pPr>
    </w:p>
    <w:p w14:paraId="10A78C09" w14:textId="77777777" w:rsidR="00BD60C3" w:rsidRDefault="00BD60C3" w:rsidP="00BD60C3">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06B3DCFD" w14:textId="77777777" w:rsidR="00BD60C3" w:rsidRDefault="00BD60C3" w:rsidP="00BD60C3">
      <w:pPr>
        <w:pStyle w:val="Brdtext"/>
        <w:ind w:right="119"/>
      </w:pPr>
    </w:p>
    <w:p w14:paraId="3D3178DD" w14:textId="77777777" w:rsidR="00BD60C3" w:rsidRDefault="00BD60C3" w:rsidP="00BD60C3">
      <w:pPr>
        <w:pStyle w:val="Brdtext"/>
        <w:ind w:right="119"/>
      </w:pPr>
      <w:r>
        <w:rPr>
          <w:noProof/>
          <w:lang w:eastAsia="sv-SE"/>
        </w:rPr>
        <w:drawing>
          <wp:inline distT="0" distB="0" distL="0" distR="0" wp14:anchorId="41E18454" wp14:editId="039E5E11">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2DF69928" w14:textId="77777777" w:rsidR="00BD60C3" w:rsidRDefault="00BD60C3" w:rsidP="00BD60C3">
      <w:pPr>
        <w:pStyle w:val="Brdtext"/>
        <w:ind w:right="119"/>
      </w:pPr>
    </w:p>
    <w:p w14:paraId="685E4DAC" w14:textId="77777777" w:rsidR="00BD60C3" w:rsidRPr="00E546AE" w:rsidRDefault="00BD60C3" w:rsidP="00BD60C3">
      <w:pPr>
        <w:pStyle w:val="Brdtext"/>
        <w:ind w:right="119"/>
        <w:rPr>
          <w:i/>
        </w:rPr>
      </w:pPr>
      <w:r w:rsidRPr="00E546AE">
        <w:rPr>
          <w:i/>
        </w:rPr>
        <w:t>Figur: Direktåtkomst inom sammanhållen journalföring</w:t>
      </w:r>
    </w:p>
    <w:p w14:paraId="04D6BDE4" w14:textId="77777777" w:rsidR="00BD60C3" w:rsidRDefault="00BD60C3" w:rsidP="00BD60C3">
      <w:pPr>
        <w:pStyle w:val="Brdtext"/>
        <w:ind w:right="119"/>
      </w:pPr>
    </w:p>
    <w:p w14:paraId="3D3F97B7" w14:textId="77777777" w:rsidR="00BD60C3" w:rsidRDefault="00BD60C3" w:rsidP="00BD60C3">
      <w:pPr>
        <w:pStyle w:val="Brdtext"/>
        <w:ind w:right="119"/>
      </w:pPr>
      <w:r>
        <w:rPr>
          <w:noProof/>
          <w:lang w:eastAsia="sv-SE"/>
        </w:rPr>
        <w:lastRenderedPageBreak/>
        <w:drawing>
          <wp:inline distT="0" distB="0" distL="0" distR="0" wp14:anchorId="6D8B5397" wp14:editId="1512C883">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4BAC10AF" w14:textId="77777777" w:rsidR="00BD60C3" w:rsidRPr="00E546AE" w:rsidRDefault="00BD60C3" w:rsidP="00BD60C3">
      <w:pPr>
        <w:pStyle w:val="Brdtext"/>
        <w:ind w:right="119"/>
        <w:rPr>
          <w:i/>
        </w:rPr>
      </w:pPr>
      <w:r w:rsidRPr="00E546AE">
        <w:rPr>
          <w:i/>
        </w:rPr>
        <w:t xml:space="preserve">Figur: </w:t>
      </w:r>
      <w:r>
        <w:rPr>
          <w:i/>
        </w:rPr>
        <w:t>P</w:t>
      </w:r>
      <w:r w:rsidRPr="00F729F5">
        <w:rPr>
          <w:i/>
        </w:rPr>
        <w:t>atientens direktåtkomst</w:t>
      </w:r>
    </w:p>
    <w:p w14:paraId="2308F52C" w14:textId="77777777" w:rsidR="00BD60C3" w:rsidRDefault="00BD60C3" w:rsidP="00BD60C3">
      <w:pPr>
        <w:pStyle w:val="Brdtext"/>
        <w:ind w:right="119"/>
      </w:pPr>
    </w:p>
    <w:p w14:paraId="29B26C88" w14:textId="77777777" w:rsidR="00BD60C3" w:rsidRDefault="00BD60C3" w:rsidP="00BD60C3">
      <w:pPr>
        <w:pStyle w:val="Brdtext"/>
        <w:ind w:right="119"/>
      </w:pPr>
    </w:p>
    <w:p w14:paraId="3CFA6530" w14:textId="77777777" w:rsidR="00BD60C3" w:rsidRDefault="00BD60C3" w:rsidP="00BD60C3">
      <w:pPr>
        <w:pStyle w:val="Rubrik2b"/>
      </w:pPr>
      <w:bookmarkStart w:id="14" w:name="_Toc219337765"/>
      <w:bookmarkStart w:id="15" w:name="_Toc227077986"/>
      <w:bookmarkStart w:id="16" w:name="_Toc227635027"/>
      <w:bookmarkStart w:id="17" w:name="_Toc227659600"/>
      <w:bookmarkStart w:id="18" w:name="_Toc227770897"/>
      <w:r>
        <w:t>Nationell användning</w:t>
      </w:r>
      <w:bookmarkEnd w:id="14"/>
      <w:bookmarkEnd w:id="15"/>
      <w:bookmarkEnd w:id="16"/>
      <w:bookmarkEnd w:id="17"/>
      <w:bookmarkEnd w:id="18"/>
    </w:p>
    <w:p w14:paraId="6D08BCB9" w14:textId="77777777" w:rsidR="00BD60C3" w:rsidRDefault="00BD60C3" w:rsidP="00BD60C3">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033D00B1" w14:textId="77777777" w:rsidR="00BD60C3" w:rsidRDefault="00BD60C3" w:rsidP="00BD60C3">
      <w:pPr>
        <w:pStyle w:val="Brdtext"/>
        <w:ind w:right="119"/>
      </w:pPr>
    </w:p>
    <w:p w14:paraId="565046F6" w14:textId="77777777" w:rsidR="00BD60C3" w:rsidRDefault="00BD60C3" w:rsidP="00BD60C3">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60BF4234" w14:textId="77777777" w:rsidR="00BD60C3" w:rsidRDefault="00BD60C3" w:rsidP="00BD60C3">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245BB8E2" w14:textId="77777777" w:rsidR="00BD60C3" w:rsidRDefault="00BD60C3" w:rsidP="00BD60C3">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6DD07078" w14:textId="77777777" w:rsidR="00BD60C3" w:rsidRDefault="00BD60C3" w:rsidP="00BD60C3">
      <w:pPr>
        <w:pStyle w:val="Brdtext"/>
        <w:ind w:right="119"/>
      </w:pPr>
      <w:r>
        <w:t xml:space="preserve"> </w:t>
      </w:r>
    </w:p>
    <w:p w14:paraId="70779889" w14:textId="77777777" w:rsidR="00BD60C3" w:rsidRDefault="00BD60C3" w:rsidP="00BD60C3">
      <w:pPr>
        <w:pStyle w:val="Brdtext"/>
        <w:ind w:right="119"/>
      </w:pPr>
      <w:r>
        <w:t>Modellerna illustreras nedan (från höger till vänster):</w:t>
      </w:r>
    </w:p>
    <w:p w14:paraId="3723C42B" w14:textId="77777777" w:rsidR="00BD60C3" w:rsidRDefault="00BD60C3" w:rsidP="00BD60C3">
      <w:pPr>
        <w:pStyle w:val="Brdtext"/>
        <w:ind w:right="119"/>
      </w:pPr>
      <w:r>
        <w:rPr>
          <w:noProof/>
          <w:lang w:eastAsia="sv-SE"/>
        </w:rPr>
        <w:lastRenderedPageBreak/>
        <w:drawing>
          <wp:inline distT="0" distB="0" distL="0" distR="0" wp14:anchorId="0CA2F86C" wp14:editId="63210EDD">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2297DF5" w14:textId="77777777" w:rsidR="00BD60C3" w:rsidRPr="00451399" w:rsidRDefault="00BD60C3" w:rsidP="00BD60C3">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3CD22620" w14:textId="77777777" w:rsidR="00BD60C3" w:rsidRDefault="00BD60C3" w:rsidP="00BD60C3">
      <w:pPr>
        <w:pStyle w:val="Brdtext"/>
        <w:ind w:right="119"/>
      </w:pPr>
    </w:p>
    <w:p w14:paraId="650D78DB" w14:textId="77777777" w:rsidR="00BD60C3" w:rsidRDefault="00BD60C3" w:rsidP="00BD60C3">
      <w:pPr>
        <w:pStyle w:val="Brdtext"/>
        <w:ind w:right="119"/>
      </w:pPr>
      <w:r>
        <w:t>Anslutningsmodellerna förutsätter att…</w:t>
      </w:r>
    </w:p>
    <w:p w14:paraId="50E26497" w14:textId="77777777" w:rsidR="00BD60C3" w:rsidRDefault="00BD60C3" w:rsidP="00BD60C3">
      <w:pPr>
        <w:pStyle w:val="Brdtext"/>
        <w:numPr>
          <w:ilvl w:val="0"/>
          <w:numId w:val="4"/>
        </w:numPr>
        <w:ind w:right="119"/>
      </w:pPr>
      <w:r>
        <w:t xml:space="preserve">vårdsystemen uppdaterar nationellt engagemangsindex – direkt eller indirekt via regionalt index. PDL-enhet och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1839D870" w14:textId="77777777" w:rsidR="00BD60C3" w:rsidRDefault="00BD60C3" w:rsidP="00BD60C3">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7E310385" w14:textId="77777777" w:rsidR="00BD60C3" w:rsidRPr="00FD2A8E" w:rsidRDefault="00BD60C3" w:rsidP="00BD60C3">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3961066B" w14:textId="77777777" w:rsidR="00BD60C3" w:rsidRDefault="00BD60C3" w:rsidP="00BD60C3">
      <w:pPr>
        <w:pStyle w:val="Brdtext"/>
        <w:ind w:right="119"/>
      </w:pPr>
    </w:p>
    <w:p w14:paraId="5A400F83" w14:textId="77777777" w:rsidR="00BD60C3" w:rsidRDefault="00BD60C3" w:rsidP="00BD60C3">
      <w:pPr>
        <w:pStyle w:val="Rubrik2b"/>
      </w:pPr>
      <w:bookmarkStart w:id="19" w:name="_Toc219337766"/>
      <w:bookmarkStart w:id="20" w:name="_Toc227077987"/>
      <w:bookmarkStart w:id="21" w:name="_Toc227635028"/>
      <w:bookmarkStart w:id="22" w:name="_Toc227659601"/>
      <w:bookmarkStart w:id="23" w:name="_Toc227770898"/>
      <w:r w:rsidRPr="003359E1">
        <w:t>Regional</w:t>
      </w:r>
      <w:r>
        <w:t xml:space="preserve"> användning</w:t>
      </w:r>
      <w:bookmarkEnd w:id="19"/>
      <w:bookmarkEnd w:id="20"/>
      <w:bookmarkEnd w:id="21"/>
      <w:bookmarkEnd w:id="22"/>
      <w:bookmarkEnd w:id="23"/>
    </w:p>
    <w:p w14:paraId="669FE9DB" w14:textId="77777777" w:rsidR="00BD60C3" w:rsidRDefault="00BD60C3" w:rsidP="00BD60C3">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1FDB6B86" w14:textId="77777777" w:rsidR="00BD60C3" w:rsidRPr="00BC5B0B" w:rsidRDefault="00BD60C3" w:rsidP="00BD60C3">
      <w:pPr>
        <w:pStyle w:val="Brdtext"/>
        <w:ind w:right="119"/>
      </w:pPr>
      <w:r>
        <w:rPr>
          <w:noProof/>
          <w:lang w:eastAsia="sv-SE"/>
        </w:rPr>
        <w:lastRenderedPageBreak/>
        <w:drawing>
          <wp:inline distT="0" distB="0" distL="0" distR="0" wp14:anchorId="06442701" wp14:editId="7F99085B">
            <wp:extent cx="5176684" cy="3663704"/>
            <wp:effectExtent l="0" t="0" r="508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57" cy="3664464"/>
                    </a:xfrm>
                    <a:prstGeom prst="rect">
                      <a:avLst/>
                    </a:prstGeom>
                    <a:noFill/>
                    <a:ln>
                      <a:noFill/>
                    </a:ln>
                  </pic:spPr>
                </pic:pic>
              </a:graphicData>
            </a:graphic>
          </wp:inline>
        </w:drawing>
      </w:r>
    </w:p>
    <w:p w14:paraId="3FB8BBE9" w14:textId="77777777" w:rsidR="00BD60C3" w:rsidRPr="00BC5B0B" w:rsidRDefault="00BD60C3" w:rsidP="00BD60C3">
      <w:pPr>
        <w:pStyle w:val="Brdtext"/>
        <w:ind w:left="0" w:right="119"/>
      </w:pPr>
    </w:p>
    <w:p w14:paraId="2D0DB762" w14:textId="77777777" w:rsidR="00BD60C3" w:rsidRDefault="00BD60C3" w:rsidP="00BD60C3">
      <w:pPr>
        <w:pStyle w:val="Rubrik2b"/>
      </w:pPr>
      <w:bookmarkStart w:id="24" w:name="_Toc219337767"/>
      <w:bookmarkStart w:id="25" w:name="_Toc227077988"/>
      <w:bookmarkStart w:id="26" w:name="_Toc227635029"/>
      <w:bookmarkStart w:id="27" w:name="_Toc227659602"/>
      <w:bookmarkStart w:id="28" w:name="_Toc227770899"/>
      <w:r w:rsidRPr="00BC5B0B">
        <w:t>Adresseringsmodell</w:t>
      </w:r>
      <w:bookmarkEnd w:id="24"/>
      <w:bookmarkEnd w:id="25"/>
      <w:bookmarkEnd w:id="26"/>
      <w:bookmarkEnd w:id="27"/>
      <w:bookmarkEnd w:id="28"/>
    </w:p>
    <w:p w14:paraId="0240E6FF" w14:textId="77777777" w:rsidR="00BD60C3" w:rsidRDefault="00BD60C3" w:rsidP="00BD60C3">
      <w:pPr>
        <w:pStyle w:val="Brdtext"/>
        <w:ind w:right="119"/>
      </w:pPr>
      <w:r>
        <w:t>Tjänstedomänen tillämpar system-adressering. Det innebär att aggregerande tjänster använder fältet ”</w:t>
      </w:r>
      <w:proofErr w:type="spellStart"/>
      <w:r>
        <w:t>SourceSystem</w:t>
      </w:r>
      <w:proofErr w:type="spellEnd"/>
      <w:r>
        <w:t xml:space="preserve">” i engagemangsindex-posterna istället för fältet </w:t>
      </w:r>
      <w:proofErr w:type="spellStart"/>
      <w:r>
        <w:t>LogicalAddress</w:t>
      </w:r>
      <w:proofErr w:type="spellEnd"/>
      <w:r>
        <w:t xml:space="preserve"> för att adressera virtuell tjänst.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tjänstekonsument som endast begär journalhistorik inom huvudmannens domän. </w:t>
      </w:r>
    </w:p>
    <w:p w14:paraId="0EEA878D" w14:textId="77777777" w:rsidR="00BD60C3" w:rsidRDefault="00BD60C3" w:rsidP="00BD60C3">
      <w:pPr>
        <w:pStyle w:val="Brdtext"/>
        <w:ind w:right="119"/>
      </w:pPr>
    </w:p>
    <w:p w14:paraId="565EE791" w14:textId="77777777" w:rsidR="00BD60C3" w:rsidRDefault="00BD60C3" w:rsidP="00BD60C3">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Detta scenario beskrivs i avsnitt 2.4.3.</w:t>
      </w:r>
    </w:p>
    <w:p w14:paraId="11E69120" w14:textId="77777777" w:rsidR="00BD60C3" w:rsidRDefault="00BD60C3" w:rsidP="00BD60C3">
      <w:pPr>
        <w:pStyle w:val="Brdtext"/>
        <w:ind w:right="119"/>
      </w:pPr>
    </w:p>
    <w:p w14:paraId="555A3E3B" w14:textId="77777777" w:rsidR="00BD60C3" w:rsidRDefault="00BD60C3" w:rsidP="00BD60C3">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med mellanlager).</w:t>
      </w:r>
    </w:p>
    <w:p w14:paraId="021253D3" w14:textId="77777777" w:rsidR="00BD60C3" w:rsidRPr="00D971B2" w:rsidRDefault="00BD60C3" w:rsidP="00BD60C3">
      <w:pPr>
        <w:pStyle w:val="Brdtext"/>
        <w:ind w:right="119"/>
      </w:pPr>
    </w:p>
    <w:p w14:paraId="142678D5" w14:textId="77777777" w:rsidR="00BD60C3" w:rsidRPr="00194355" w:rsidRDefault="00BD60C3" w:rsidP="00BD60C3">
      <w:pPr>
        <w:pStyle w:val="Rubrik3b"/>
        <w:numPr>
          <w:ilvl w:val="2"/>
          <w:numId w:val="1"/>
        </w:numPr>
      </w:pPr>
      <w:bookmarkStart w:id="29" w:name="_Toc219337768"/>
      <w:bookmarkStart w:id="30" w:name="_Toc227077989"/>
      <w:bookmarkStart w:id="31" w:name="_Toc227635030"/>
      <w:bookmarkStart w:id="32" w:name="_Toc227659603"/>
      <w:bookmarkStart w:id="33" w:name="_Toc227770900"/>
      <w:r w:rsidRPr="00194355">
        <w:t>Adressering vid nationell användning</w:t>
      </w:r>
      <w:bookmarkEnd w:id="29"/>
      <w:bookmarkEnd w:id="30"/>
      <w:bookmarkEnd w:id="31"/>
      <w:bookmarkEnd w:id="32"/>
      <w:bookmarkEnd w:id="33"/>
    </w:p>
    <w:p w14:paraId="22F6392F" w14:textId="77777777" w:rsidR="00BD60C3" w:rsidRPr="00194355" w:rsidRDefault="00BD60C3" w:rsidP="00BD60C3">
      <w:pPr>
        <w:pStyle w:val="Brdtext"/>
      </w:pPr>
    </w:p>
    <w:p w14:paraId="5AFC7439" w14:textId="77777777" w:rsidR="00BD60C3" w:rsidRDefault="00BD60C3" w:rsidP="00BD60C3">
      <w:pPr>
        <w:pStyle w:val="Brdtext"/>
        <w:ind w:right="119"/>
      </w:pPr>
      <w:r>
        <w:rPr>
          <w:noProof/>
          <w:lang w:eastAsia="sv-SE"/>
        </w:rPr>
        <w:lastRenderedPageBreak/>
        <w:drawing>
          <wp:inline distT="0" distB="0" distL="0" distR="0" wp14:anchorId="2CE297B3" wp14:editId="0BE2859F">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20398BC" w14:textId="77777777" w:rsidR="00BD60C3" w:rsidRPr="00A745DC" w:rsidRDefault="00BD60C3" w:rsidP="00BD60C3">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7F071898" w14:textId="77777777" w:rsidR="00BD60C3" w:rsidRDefault="00BD60C3" w:rsidP="00BD60C3">
      <w:pPr>
        <w:pStyle w:val="Brdtext"/>
        <w:ind w:right="119"/>
      </w:pPr>
    </w:p>
    <w:p w14:paraId="4E47772E" w14:textId="77777777" w:rsidR="00BD60C3" w:rsidRDefault="00BD60C3" w:rsidP="00BD60C3">
      <w:pPr>
        <w:pStyle w:val="Rubrik3b"/>
        <w:numPr>
          <w:ilvl w:val="2"/>
          <w:numId w:val="1"/>
        </w:numPr>
      </w:pPr>
      <w:bookmarkStart w:id="34" w:name="_Toc219337769"/>
      <w:bookmarkStart w:id="35" w:name="_Toc227077990"/>
      <w:bookmarkStart w:id="36" w:name="_Toc227635031"/>
      <w:bookmarkStart w:id="37" w:name="_Toc227659604"/>
      <w:bookmarkStart w:id="38" w:name="_Toc227770901"/>
      <w:r w:rsidRPr="00194355">
        <w:t xml:space="preserve">Adressering vid </w:t>
      </w:r>
      <w:r>
        <w:t>regional</w:t>
      </w:r>
      <w:r w:rsidRPr="00194355">
        <w:t xml:space="preserve"> användning</w:t>
      </w:r>
      <w:bookmarkEnd w:id="34"/>
      <w:bookmarkEnd w:id="35"/>
      <w:bookmarkEnd w:id="36"/>
      <w:bookmarkEnd w:id="37"/>
      <w:bookmarkEnd w:id="38"/>
    </w:p>
    <w:p w14:paraId="26B3F235" w14:textId="77777777" w:rsidR="00BD60C3" w:rsidRDefault="00BD60C3" w:rsidP="00BD60C3">
      <w:pPr>
        <w:pStyle w:val="Brdtext"/>
      </w:pPr>
      <w:r>
        <w:rPr>
          <w:noProof/>
          <w:lang w:eastAsia="sv-SE"/>
        </w:rPr>
        <w:drawing>
          <wp:inline distT="0" distB="0" distL="0" distR="0" wp14:anchorId="0C2CE534" wp14:editId="3161B776">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605FB491" w14:textId="77777777" w:rsidR="00BD60C3" w:rsidRDefault="00BD60C3" w:rsidP="00BD60C3">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529F0C4C" w14:textId="77777777" w:rsidR="00BD60C3" w:rsidRDefault="00BD60C3" w:rsidP="00BD60C3">
      <w:pPr>
        <w:pStyle w:val="Brdtext"/>
        <w:ind w:right="119"/>
        <w:rPr>
          <w:i/>
        </w:rPr>
      </w:pPr>
    </w:p>
    <w:p w14:paraId="3AA78F7C" w14:textId="77777777" w:rsidR="00BD60C3" w:rsidRDefault="00BD60C3" w:rsidP="00BD60C3">
      <w:pPr>
        <w:pStyle w:val="Rubrik3b"/>
        <w:numPr>
          <w:ilvl w:val="2"/>
          <w:numId w:val="1"/>
        </w:numPr>
      </w:pPr>
      <w:bookmarkStart w:id="39" w:name="_Toc227077991"/>
      <w:bookmarkStart w:id="40" w:name="_Toc227635032"/>
      <w:bookmarkStart w:id="41" w:name="_Toc227659605"/>
      <w:bookmarkStart w:id="42" w:name="_Toc227770902"/>
      <w:r w:rsidRPr="00194355">
        <w:t xml:space="preserve">Adressering </w:t>
      </w:r>
      <w:r>
        <w:t xml:space="preserve">direkt till ett </w:t>
      </w:r>
      <w:proofErr w:type="spellStart"/>
      <w:r>
        <w:t>källsystem</w:t>
      </w:r>
      <w:bookmarkEnd w:id="39"/>
      <w:bookmarkEnd w:id="40"/>
      <w:bookmarkEnd w:id="41"/>
      <w:bookmarkEnd w:id="42"/>
      <w:proofErr w:type="spellEnd"/>
    </w:p>
    <w:p w14:paraId="493853A6" w14:textId="77777777" w:rsidR="00BD60C3" w:rsidRDefault="00BD60C3" w:rsidP="00BD60C3">
      <w:pPr>
        <w:pStyle w:val="Brdtext"/>
      </w:pPr>
      <w:r>
        <w:t xml:space="preserve">Tjänstekontrakten i denna </w:t>
      </w:r>
      <w:proofErr w:type="gramStart"/>
      <w:r>
        <w:t>domänen</w:t>
      </w:r>
      <w:proofErr w:type="gramEnd"/>
      <w:r>
        <w:t xml:space="preserve"> möjliggör sökning av information rörande en eller flera vårdkontakter. Syftet är att stödja ett tillämpningsflöde som startar med en översikt av vårdkontakter som hämtas med </w:t>
      </w:r>
      <w:proofErr w:type="spellStart"/>
      <w:r>
        <w:t>GetCareContacts</w:t>
      </w:r>
      <w:proofErr w:type="spellEnd"/>
      <w:r>
        <w:t xml:space="preserve"> (i domänen </w:t>
      </w:r>
      <w:proofErr w:type="spellStart"/>
      <w:proofErr w:type="gramStart"/>
      <w:r>
        <w:lastRenderedPageBreak/>
        <w:t>clinicalprocess:logistics</w:t>
      </w:r>
      <w:proofErr w:type="gramEnd"/>
      <w:r>
        <w:t>:logistics</w:t>
      </w:r>
      <w:proofErr w:type="spellEnd"/>
      <w:r>
        <w:t xml:space="preserve">) eller annan aktivitet som resulterar i att användaren presenteras en lista med vårdkontakter. Utgående från en sådan lista finns behov av att kunna hämta journaluppgifter som rör en specifik vårdkontakt. Eftersom </w:t>
      </w:r>
      <w:proofErr w:type="spellStart"/>
      <w:r>
        <w:t>vårdkontaktid</w:t>
      </w:r>
      <w:proofErr w:type="spellEnd"/>
      <w:r>
        <w:t xml:space="preserve"> finns som </w:t>
      </w:r>
      <w:proofErr w:type="spellStart"/>
      <w:r>
        <w:t>sökparameter</w:t>
      </w:r>
      <w:proofErr w:type="spellEnd"/>
      <w:r>
        <w:t xml:space="preserve"> till tjänstekontrakten i denna domän, kan man på så sätt filtrera sökningen. Vårdkontakt-id är bara unikt inom ett </w:t>
      </w:r>
      <w:proofErr w:type="spellStart"/>
      <w:r>
        <w:t>källsystem</w:t>
      </w:r>
      <w:proofErr w:type="spellEnd"/>
      <w:r>
        <w:t xml:space="preserve">. Man behöver därför avgränsa en sådan fråga till ett specifikt </w:t>
      </w:r>
      <w:proofErr w:type="spellStart"/>
      <w:r>
        <w:t>källsystem</w:t>
      </w:r>
      <w:proofErr w:type="spellEnd"/>
      <w:r>
        <w:t xml:space="preserve">. Det görs helt enkelt genom att ange </w:t>
      </w:r>
      <w:proofErr w:type="spellStart"/>
      <w:r>
        <w:t>källsystemets</w:t>
      </w:r>
      <w:proofErr w:type="spellEnd"/>
      <w:r>
        <w:t xml:space="preserve"> </w:t>
      </w:r>
      <w:proofErr w:type="spellStart"/>
      <w:r>
        <w:t>HSA</w:t>
      </w:r>
      <w:proofErr w:type="spellEnd"/>
      <w:r>
        <w:t xml:space="preserve">-id som </w:t>
      </w:r>
      <w:proofErr w:type="spellStart"/>
      <w:r>
        <w:t>sökparameter</w:t>
      </w:r>
      <w:proofErr w:type="spellEnd"/>
      <w:r>
        <w:t xml:space="preserve">, tillsammans med vårdkontakt-id. I detta fall används </w:t>
      </w:r>
      <w:proofErr w:type="spellStart"/>
      <w:r>
        <w:t>källsystemets</w:t>
      </w:r>
      <w:proofErr w:type="spellEnd"/>
      <w:r>
        <w:t xml:space="preserve"> </w:t>
      </w:r>
      <w:proofErr w:type="spellStart"/>
      <w:r>
        <w:t>HSA</w:t>
      </w:r>
      <w:proofErr w:type="spellEnd"/>
      <w:r>
        <w:t xml:space="preserve">-id som logisk adress. </w:t>
      </w:r>
      <w:proofErr w:type="spellStart"/>
      <w:r>
        <w:t>Källsystemets</w:t>
      </w:r>
      <w:proofErr w:type="spellEnd"/>
      <w:r>
        <w:t xml:space="preserve"> </w:t>
      </w:r>
      <w:proofErr w:type="spellStart"/>
      <w:r>
        <w:t>HSA</w:t>
      </w:r>
      <w:proofErr w:type="spellEnd"/>
      <w:r>
        <w:t xml:space="preserve">-id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och sedan baserat på fält i resultatet, anropa t.ex. </w:t>
      </w:r>
      <w:proofErr w:type="spellStart"/>
      <w:r>
        <w:t>GetCareDocumentation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10EDEBB6" w14:textId="77777777" w:rsidR="00BD60C3" w:rsidRDefault="00BD60C3" w:rsidP="00BD60C3">
      <w:pPr>
        <w:pStyle w:val="Brdtext"/>
      </w:pPr>
    </w:p>
    <w:p w14:paraId="127867E2" w14:textId="77777777" w:rsidR="00BD60C3" w:rsidRPr="004A03CE" w:rsidRDefault="00BD60C3" w:rsidP="00BD60C3">
      <w:pPr>
        <w:pStyle w:val="Brdtext"/>
      </w:pPr>
      <w:r>
        <w:rPr>
          <w:noProof/>
          <w:lang w:eastAsia="sv-SE"/>
        </w:rPr>
        <w:drawing>
          <wp:inline distT="0" distB="0" distL="0" distR="0" wp14:anchorId="0CC7ECDB" wp14:editId="6CD64FD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35F682" w14:textId="77777777" w:rsidR="00BD60C3" w:rsidRDefault="00BD60C3" w:rsidP="00BD60C3">
      <w:pPr>
        <w:pStyle w:val="Brdtext"/>
        <w:ind w:right="119"/>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213EB5EA" w14:textId="77777777" w:rsidR="00BD60C3" w:rsidRDefault="00BD60C3" w:rsidP="00BD60C3">
      <w:pPr>
        <w:pStyle w:val="Brdtext"/>
        <w:ind w:right="119"/>
        <w:rPr>
          <w:i/>
        </w:rPr>
      </w:pPr>
    </w:p>
    <w:p w14:paraId="7DD59FEE" w14:textId="77777777" w:rsidR="00BD60C3" w:rsidRDefault="00BD60C3" w:rsidP="00BD60C3">
      <w:pPr>
        <w:pStyle w:val="Brdtext"/>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Anropet skulle kunna gälla tjänstekontraktet </w:t>
      </w:r>
      <w:proofErr w:type="spellStart"/>
      <w:r>
        <w:t>GetCareDocumentation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w:t>
      </w:r>
      <w:proofErr w:type="spellStart"/>
      <w:r>
        <w:t>sökparametrar</w:t>
      </w:r>
      <w:proofErr w:type="spellEnd"/>
      <w:r w:rsidRPr="00A01E1F">
        <w:t>:</w:t>
      </w:r>
    </w:p>
    <w:p w14:paraId="07656A12" w14:textId="77777777" w:rsidR="00BD60C3" w:rsidRDefault="00BD60C3" w:rsidP="00BD60C3">
      <w:pPr>
        <w:pStyle w:val="Brdtext"/>
        <w:ind w:right="119"/>
        <w:rPr>
          <w:i/>
        </w:rPr>
      </w:pPr>
      <w:r>
        <w:rPr>
          <w:i/>
          <w:noProof/>
          <w:lang w:eastAsia="sv-SE"/>
        </w:rPr>
        <w:lastRenderedPageBreak/>
        <w:drawing>
          <wp:inline distT="0" distB="0" distL="0" distR="0" wp14:anchorId="74C2EE55" wp14:editId="753E284A">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8A2EAB6" w14:textId="77777777" w:rsidR="00BD60C3" w:rsidRDefault="00BD60C3" w:rsidP="00BD60C3">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7D132E77" w14:textId="77777777" w:rsidR="00BD60C3" w:rsidRDefault="00BD60C3" w:rsidP="00BD60C3">
      <w:pPr>
        <w:pStyle w:val="Brdtext"/>
        <w:ind w:right="119"/>
        <w:rPr>
          <w:i/>
        </w:rPr>
      </w:pPr>
    </w:p>
    <w:p w14:paraId="63EA9014" w14:textId="77777777" w:rsidR="00BD60C3" w:rsidRDefault="00BD60C3" w:rsidP="00BD60C3">
      <w:pPr>
        <w:pStyle w:val="Rubrik3b"/>
        <w:numPr>
          <w:ilvl w:val="2"/>
          <w:numId w:val="1"/>
        </w:numPr>
      </w:pPr>
      <w:bookmarkStart w:id="43" w:name="_Toc227077992"/>
      <w:bookmarkStart w:id="44" w:name="_Toc227635033"/>
      <w:bookmarkStart w:id="45" w:name="_Toc227659606"/>
      <w:bookmarkStart w:id="46" w:name="_Toc227770903"/>
      <w:r w:rsidRPr="00F439DB">
        <w:t>Sammanfattning av adresseringsmodell</w:t>
      </w:r>
      <w:bookmarkEnd w:id="43"/>
      <w:bookmarkEnd w:id="44"/>
      <w:bookmarkEnd w:id="45"/>
      <w:bookmarkEnd w:id="46"/>
    </w:p>
    <w:p w14:paraId="38A62B0E" w14:textId="77777777" w:rsidR="00BD60C3" w:rsidRDefault="00BD60C3" w:rsidP="00BD60C3">
      <w:pPr>
        <w:pStyle w:val="Brdtext"/>
      </w:pPr>
    </w:p>
    <w:tbl>
      <w:tblPr>
        <w:tblStyle w:val="Tabellrutnt"/>
        <w:tblW w:w="0" w:type="auto"/>
        <w:tblInd w:w="867" w:type="dxa"/>
        <w:tblLook w:val="04A0" w:firstRow="1" w:lastRow="0" w:firstColumn="1" w:lastColumn="0" w:noHBand="0" w:noVBand="1"/>
      </w:tblPr>
      <w:tblGrid>
        <w:gridCol w:w="3210"/>
        <w:gridCol w:w="3544"/>
      </w:tblGrid>
      <w:tr w:rsidR="00BD60C3" w14:paraId="3C8A4666" w14:textId="77777777" w:rsidTr="00E37F71">
        <w:tc>
          <w:tcPr>
            <w:tcW w:w="3210" w:type="dxa"/>
          </w:tcPr>
          <w:p w14:paraId="59CE7F1E" w14:textId="77777777" w:rsidR="00BD60C3" w:rsidRPr="00713CA7" w:rsidRDefault="00BD60C3" w:rsidP="00E37F71">
            <w:pPr>
              <w:pStyle w:val="Brdtext"/>
              <w:ind w:left="0"/>
              <w:rPr>
                <w:b/>
                <w:i/>
              </w:rPr>
            </w:pPr>
            <w:r w:rsidRPr="00713CA7">
              <w:rPr>
                <w:b/>
                <w:i/>
              </w:rPr>
              <w:t>Åtkomstbehov</w:t>
            </w:r>
          </w:p>
        </w:tc>
        <w:tc>
          <w:tcPr>
            <w:tcW w:w="3544" w:type="dxa"/>
          </w:tcPr>
          <w:p w14:paraId="61EF833B" w14:textId="77777777" w:rsidR="00BD60C3" w:rsidRPr="00713CA7" w:rsidRDefault="00BD60C3" w:rsidP="00E37F71">
            <w:pPr>
              <w:pStyle w:val="Brdtext"/>
              <w:ind w:left="0"/>
              <w:rPr>
                <w:b/>
                <w:i/>
              </w:rPr>
            </w:pPr>
            <w:r>
              <w:rPr>
                <w:b/>
                <w:i/>
              </w:rPr>
              <w:t>L</w:t>
            </w:r>
            <w:r w:rsidRPr="00713CA7">
              <w:rPr>
                <w:b/>
                <w:i/>
              </w:rPr>
              <w:t>ogisk adress</w:t>
            </w:r>
          </w:p>
        </w:tc>
      </w:tr>
      <w:tr w:rsidR="00BD60C3" w14:paraId="14957FE7" w14:textId="77777777" w:rsidTr="00E37F71">
        <w:tc>
          <w:tcPr>
            <w:tcW w:w="3210" w:type="dxa"/>
          </w:tcPr>
          <w:p w14:paraId="1FBB9A56" w14:textId="77777777" w:rsidR="00BD60C3" w:rsidRDefault="00BD60C3" w:rsidP="00E37F71">
            <w:pPr>
              <w:pStyle w:val="Brdtext"/>
              <w:ind w:left="0"/>
            </w:pPr>
            <w:r>
              <w:t>Alla huvudmän</w:t>
            </w:r>
          </w:p>
        </w:tc>
        <w:tc>
          <w:tcPr>
            <w:tcW w:w="3544" w:type="dxa"/>
          </w:tcPr>
          <w:p w14:paraId="7B1CA291" w14:textId="77777777" w:rsidR="00BD60C3" w:rsidRDefault="00BD60C3" w:rsidP="00E37F71">
            <w:pPr>
              <w:pStyle w:val="Brdtext"/>
              <w:ind w:left="0"/>
            </w:pPr>
            <w:proofErr w:type="spellStart"/>
            <w:r>
              <w:t>Ineras</w:t>
            </w:r>
            <w:proofErr w:type="spellEnd"/>
            <w:r>
              <w:t xml:space="preserve"> </w:t>
            </w:r>
            <w:proofErr w:type="spellStart"/>
            <w:r>
              <w:t>HSA</w:t>
            </w:r>
            <w:proofErr w:type="spellEnd"/>
            <w:r>
              <w:t>-id</w:t>
            </w:r>
          </w:p>
        </w:tc>
      </w:tr>
      <w:tr w:rsidR="00BD60C3" w14:paraId="2DAA9D1D" w14:textId="77777777" w:rsidTr="00E37F71">
        <w:tc>
          <w:tcPr>
            <w:tcW w:w="3210" w:type="dxa"/>
          </w:tcPr>
          <w:p w14:paraId="465871B2" w14:textId="77777777" w:rsidR="00BD60C3" w:rsidRDefault="00BD60C3" w:rsidP="00E37F71">
            <w:pPr>
              <w:pStyle w:val="Brdtext"/>
              <w:ind w:left="0"/>
            </w:pPr>
            <w:r>
              <w:t>En huvudman</w:t>
            </w:r>
          </w:p>
        </w:tc>
        <w:tc>
          <w:tcPr>
            <w:tcW w:w="3544" w:type="dxa"/>
          </w:tcPr>
          <w:p w14:paraId="4A0E9D05" w14:textId="77777777" w:rsidR="00BD60C3" w:rsidRDefault="00BD60C3" w:rsidP="00E37F71">
            <w:pPr>
              <w:pStyle w:val="Brdtext"/>
              <w:ind w:left="0"/>
            </w:pPr>
            <w:r>
              <w:t xml:space="preserve">Huvudmannens </w:t>
            </w:r>
            <w:proofErr w:type="spellStart"/>
            <w:r>
              <w:t>HSA</w:t>
            </w:r>
            <w:proofErr w:type="spellEnd"/>
            <w:r>
              <w:t>-id</w:t>
            </w:r>
          </w:p>
        </w:tc>
      </w:tr>
      <w:tr w:rsidR="00BD60C3" w14:paraId="05FE79E1" w14:textId="77777777" w:rsidTr="00E37F71">
        <w:tc>
          <w:tcPr>
            <w:tcW w:w="3210" w:type="dxa"/>
          </w:tcPr>
          <w:p w14:paraId="055A2247" w14:textId="77777777" w:rsidR="00BD60C3" w:rsidRDefault="00BD60C3" w:rsidP="00E37F71">
            <w:pPr>
              <w:pStyle w:val="Brdtext"/>
              <w:ind w:left="0"/>
            </w:pPr>
            <w:r>
              <w:t xml:space="preserve">Ett </w:t>
            </w:r>
            <w:proofErr w:type="spellStart"/>
            <w:r>
              <w:t>källsystem</w:t>
            </w:r>
            <w:proofErr w:type="spellEnd"/>
          </w:p>
        </w:tc>
        <w:tc>
          <w:tcPr>
            <w:tcW w:w="3544" w:type="dxa"/>
          </w:tcPr>
          <w:p w14:paraId="6DE1AEDE" w14:textId="77777777" w:rsidR="00BD60C3" w:rsidRDefault="00BD60C3" w:rsidP="00E37F71">
            <w:pPr>
              <w:pStyle w:val="Brdtext"/>
              <w:ind w:left="0"/>
            </w:pPr>
            <w:proofErr w:type="spellStart"/>
            <w:r>
              <w:t>Källsystemets</w:t>
            </w:r>
            <w:proofErr w:type="spellEnd"/>
            <w:r>
              <w:t xml:space="preserve"> </w:t>
            </w:r>
            <w:proofErr w:type="spellStart"/>
            <w:r>
              <w:t>HSA</w:t>
            </w:r>
            <w:proofErr w:type="spellEnd"/>
            <w:r>
              <w:t>-id</w:t>
            </w:r>
          </w:p>
        </w:tc>
      </w:tr>
    </w:tbl>
    <w:p w14:paraId="0E9670B4" w14:textId="77777777" w:rsidR="00BD60C3" w:rsidRPr="00A745DC" w:rsidRDefault="00BD60C3" w:rsidP="00BD60C3">
      <w:pPr>
        <w:pStyle w:val="Brdtext"/>
        <w:ind w:left="0" w:right="119"/>
        <w:rPr>
          <w:i/>
        </w:rPr>
      </w:pPr>
    </w:p>
    <w:p w14:paraId="3C6E5333" w14:textId="77777777" w:rsidR="00BD60C3" w:rsidRPr="0099425C" w:rsidRDefault="00BD60C3" w:rsidP="00BD60C3">
      <w:pPr>
        <w:pStyle w:val="Rubrik2b"/>
      </w:pPr>
      <w:bookmarkStart w:id="47" w:name="_Toc227077993"/>
      <w:bookmarkStart w:id="48" w:name="_Toc227635034"/>
      <w:bookmarkStart w:id="49" w:name="_Toc227659607"/>
      <w:bookmarkStart w:id="50" w:name="_Toc227770904"/>
      <w:r w:rsidRPr="0099425C">
        <w:t>Aggregerande tjänst</w:t>
      </w:r>
      <w:r>
        <w:t>er</w:t>
      </w:r>
      <w:bookmarkEnd w:id="47"/>
      <w:bookmarkEnd w:id="48"/>
      <w:bookmarkEnd w:id="49"/>
      <w:bookmarkEnd w:id="50"/>
    </w:p>
    <w:p w14:paraId="6F7AB300" w14:textId="77777777" w:rsidR="00BD60C3" w:rsidRDefault="00BD60C3" w:rsidP="00BD60C3">
      <w:pPr>
        <w:pStyle w:val="Brdtext"/>
      </w:pPr>
      <w:r w:rsidRPr="0099425C">
        <w:t xml:space="preserve">Aggregerande tjänster i denna domän behöver hantera att det finns flera indexposter per </w:t>
      </w:r>
      <w:proofErr w:type="spellStart"/>
      <w:r w:rsidRPr="0099425C">
        <w:t>källsystem</w:t>
      </w:r>
      <w:proofErr w:type="spellEnd"/>
      <w:r>
        <w:t xml:space="preserve"> (</w:t>
      </w:r>
      <w:proofErr w:type="spellStart"/>
      <w:r>
        <w:t>sourceSystem</w:t>
      </w:r>
      <w:proofErr w:type="spellEnd"/>
      <w:r>
        <w:t>)</w:t>
      </w:r>
      <w:r w:rsidRPr="0099425C">
        <w:t xml:space="preserve"> och patient</w:t>
      </w:r>
      <w:r>
        <w:t xml:space="preserve"> (</w:t>
      </w:r>
      <w:proofErr w:type="spellStart"/>
      <w:r>
        <w:t>registeredResidentIdent</w:t>
      </w:r>
      <w:r w:rsidRPr="006D02F6">
        <w:t>Identification</w:t>
      </w:r>
      <w:proofErr w:type="spellEnd"/>
      <w:r>
        <w:t>)</w:t>
      </w:r>
      <w:r w:rsidRPr="0099425C">
        <w:t xml:space="preserve"> eftersom domänen är systemadresserad och indexposterna ligger på PDL-enhetsnivå</w:t>
      </w:r>
      <w:r>
        <w:t xml:space="preserve"> (</w:t>
      </w:r>
      <w:proofErr w:type="spellStart"/>
      <w:r>
        <w:t>logicalAddress</w:t>
      </w:r>
      <w:proofErr w:type="spellEnd"/>
      <w:r>
        <w:t>)</w:t>
      </w:r>
      <w:r w:rsidRPr="0099425C">
        <w:t>.</w:t>
      </w:r>
      <w:r>
        <w:t xml:space="preserve"> En aggregerande tjänst behöver gruppera posterna från engagemangsindex efter </w:t>
      </w:r>
      <w:proofErr w:type="spellStart"/>
      <w:r>
        <w:t>sourceSystem</w:t>
      </w:r>
      <w:proofErr w:type="spellEnd"/>
      <w:r>
        <w:t xml:space="preserve"> och sedan göra ett anrop per system där PDL-enheterna från alla posterna för det systemet fylls i som värden i sökfältet </w:t>
      </w:r>
      <w:proofErr w:type="spellStart"/>
      <w:r w:rsidRPr="00361359">
        <w:t>careUnitHSAid</w:t>
      </w:r>
      <w:proofErr w:type="spellEnd"/>
      <w:r>
        <w:t>.</w:t>
      </w:r>
    </w:p>
    <w:p w14:paraId="51320148" w14:textId="77777777" w:rsidR="00BD60C3" w:rsidRDefault="00BD60C3" w:rsidP="00BD60C3">
      <w:pPr>
        <w:pStyle w:val="Brdtext"/>
      </w:pPr>
    </w:p>
    <w:p w14:paraId="066811C8" w14:textId="77777777" w:rsidR="00BD60C3" w:rsidRPr="00B6750A" w:rsidRDefault="00BD60C3" w:rsidP="00BD60C3">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nå en eller flera anslutningspunkter, via en aggregerande tjänst.</w:t>
      </w:r>
    </w:p>
    <w:p w14:paraId="617EEB56" w14:textId="77777777" w:rsidR="00BD60C3" w:rsidRPr="00BC5B0B" w:rsidRDefault="00BD60C3" w:rsidP="00BD60C3">
      <w:pPr>
        <w:pStyle w:val="Brdtext"/>
        <w:ind w:right="119"/>
      </w:pPr>
    </w:p>
    <w:p w14:paraId="5D173F99" w14:textId="77777777" w:rsidR="00BD60C3" w:rsidRDefault="00BD60C3" w:rsidP="00BD60C3">
      <w:pPr>
        <w:pStyle w:val="Rubrik2b"/>
      </w:pPr>
      <w:bookmarkStart w:id="51" w:name="_Toc219337770"/>
      <w:bookmarkStart w:id="52" w:name="_Toc227077994"/>
      <w:bookmarkStart w:id="53" w:name="_Toc227635035"/>
      <w:bookmarkStart w:id="54" w:name="_Toc227659608"/>
      <w:bookmarkStart w:id="55" w:name="_Toc227770905"/>
      <w:r w:rsidRPr="00BC5B0B">
        <w:t>Informationssäkerhet</w:t>
      </w:r>
      <w:bookmarkEnd w:id="51"/>
      <w:bookmarkEnd w:id="52"/>
      <w:bookmarkEnd w:id="53"/>
      <w:bookmarkEnd w:id="54"/>
      <w:bookmarkEnd w:id="55"/>
    </w:p>
    <w:p w14:paraId="5FEFA600" w14:textId="77777777" w:rsidR="00BD60C3" w:rsidRDefault="00BD60C3" w:rsidP="00BD60C3">
      <w:pPr>
        <w:pStyle w:val="Rubrik3b"/>
        <w:numPr>
          <w:ilvl w:val="2"/>
          <w:numId w:val="1"/>
        </w:numPr>
      </w:pPr>
      <w:bookmarkStart w:id="56" w:name="_Toc219337771"/>
      <w:bookmarkStart w:id="57" w:name="_Toc227077995"/>
      <w:bookmarkStart w:id="58" w:name="_Toc227635036"/>
      <w:bookmarkStart w:id="59" w:name="_Toc227659609"/>
      <w:bookmarkStart w:id="60" w:name="_Toc227770906"/>
      <w:r>
        <w:t>Medarbetarens direktåtkomst</w:t>
      </w:r>
      <w:bookmarkEnd w:id="56"/>
      <w:bookmarkEnd w:id="57"/>
      <w:bookmarkEnd w:id="58"/>
      <w:bookmarkEnd w:id="59"/>
      <w:bookmarkEnd w:id="60"/>
    </w:p>
    <w:p w14:paraId="07C02A8A" w14:textId="77777777" w:rsidR="00BD60C3" w:rsidRDefault="00BD60C3" w:rsidP="00BD60C3">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åtkomstloggning måste följas. Dessutom finns </w:t>
      </w:r>
      <w:r>
        <w:lastRenderedPageBreak/>
        <w:t xml:space="preserve">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722CB01E" w14:textId="77777777" w:rsidR="00BD60C3" w:rsidRDefault="00BD60C3" w:rsidP="00BD60C3">
      <w:pPr>
        <w:pStyle w:val="Brdtext"/>
        <w:ind w:right="119"/>
      </w:pPr>
    </w:p>
    <w:p w14:paraId="376D73BF" w14:textId="77777777" w:rsidR="00BD60C3" w:rsidRDefault="00BD60C3" w:rsidP="00BD60C3">
      <w:pPr>
        <w:pStyle w:val="Brdtext"/>
        <w:ind w:right="119"/>
      </w:pPr>
      <w:proofErr w:type="spellStart"/>
      <w:r>
        <w:t>TGP</w:t>
      </w:r>
      <w:proofErr w:type="spellEnd"/>
      <w:r>
        <w:t xml:space="preserve"> berör både tjänstekonsument och tjänsteproducent.</w:t>
      </w:r>
    </w:p>
    <w:p w14:paraId="7CFE422C" w14:textId="77777777" w:rsidR="00BD60C3" w:rsidRDefault="00BD60C3" w:rsidP="00BD60C3">
      <w:pPr>
        <w:pStyle w:val="Brdtext"/>
        <w:ind w:right="119"/>
      </w:pPr>
      <w:r>
        <w:t>Observera att tjänstekontrakten i sig inte påtvingar sammanhållen journalföring. Krav rörande sammanhållen journalföring och eller krav på spärrhantering uppstår först om tjänstekonsumenten (e-tjänsten) tillgängliggör information för medarbetaren som använder e-tjänsten som härrör från andra vårdgivare (sammanhållen journalföring) eller andra vårdenheter inom egna vårdgivaren (</w:t>
      </w:r>
      <w:proofErr w:type="spellStart"/>
      <w:r>
        <w:t>spärrkrav</w:t>
      </w:r>
      <w:proofErr w:type="spellEnd"/>
      <w:r>
        <w:t>).</w:t>
      </w:r>
    </w:p>
    <w:p w14:paraId="413D7F61" w14:textId="77777777" w:rsidR="00BD60C3" w:rsidRDefault="00BD60C3" w:rsidP="00BD60C3">
      <w:pPr>
        <w:pStyle w:val="Rubrik3b"/>
        <w:numPr>
          <w:ilvl w:val="2"/>
          <w:numId w:val="1"/>
        </w:numPr>
      </w:pPr>
      <w:bookmarkStart w:id="61" w:name="_Toc219337772"/>
      <w:bookmarkStart w:id="62" w:name="_Toc227077996"/>
      <w:bookmarkStart w:id="63" w:name="_Toc227635037"/>
      <w:bookmarkStart w:id="64" w:name="_Toc227659610"/>
      <w:bookmarkStart w:id="65" w:name="_Toc227770907"/>
      <w:r>
        <w:t>Patientens direktåtkomst</w:t>
      </w:r>
      <w:bookmarkEnd w:id="61"/>
      <w:bookmarkEnd w:id="62"/>
      <w:bookmarkEnd w:id="63"/>
      <w:bookmarkEnd w:id="64"/>
      <w:bookmarkEnd w:id="65"/>
    </w:p>
    <w:p w14:paraId="6F4C8D91" w14:textId="77777777" w:rsidR="00BD60C3" w:rsidRPr="00EF4A67" w:rsidRDefault="00BD60C3" w:rsidP="00BD60C3">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66DFF201" w14:textId="77777777" w:rsidR="00BD60C3" w:rsidRDefault="00BD60C3" w:rsidP="00BD60C3">
      <w:pPr>
        <w:pStyle w:val="Rubrik3b"/>
        <w:numPr>
          <w:ilvl w:val="2"/>
          <w:numId w:val="1"/>
        </w:numPr>
      </w:pPr>
      <w:bookmarkStart w:id="66" w:name="_Toc219337773"/>
      <w:bookmarkStart w:id="67" w:name="_Toc227077997"/>
      <w:bookmarkStart w:id="68" w:name="_Toc227635038"/>
      <w:bookmarkStart w:id="69" w:name="_Toc227659611"/>
      <w:bookmarkStart w:id="70" w:name="_Toc227770908"/>
      <w:r>
        <w:t>Generellt</w:t>
      </w:r>
      <w:bookmarkEnd w:id="66"/>
      <w:bookmarkEnd w:id="67"/>
      <w:bookmarkEnd w:id="68"/>
      <w:bookmarkEnd w:id="69"/>
      <w:bookmarkEnd w:id="70"/>
    </w:p>
    <w:p w14:paraId="3853F3CB" w14:textId="77777777" w:rsidR="00BD60C3" w:rsidRDefault="00BD60C3" w:rsidP="00BD60C3">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07BC8E03" w14:textId="77777777" w:rsidR="00BD60C3" w:rsidRPr="00BC5B0B" w:rsidRDefault="00BD60C3" w:rsidP="00BD60C3">
      <w:pPr>
        <w:pStyle w:val="Brdtext"/>
        <w:ind w:right="119"/>
      </w:pPr>
    </w:p>
    <w:p w14:paraId="67A0C5B4" w14:textId="77777777" w:rsidR="00BD60C3" w:rsidRDefault="00BD60C3" w:rsidP="00BD60C3">
      <w:pPr>
        <w:pStyle w:val="Rubrik2b"/>
      </w:pPr>
      <w:bookmarkStart w:id="71" w:name="_Toc219337774"/>
      <w:bookmarkStart w:id="72" w:name="_Toc227077998"/>
      <w:bookmarkStart w:id="73" w:name="_Toc227635039"/>
      <w:bookmarkStart w:id="74" w:name="_Toc227659612"/>
      <w:bookmarkStart w:id="75" w:name="_Toc227770909"/>
      <w:r w:rsidRPr="00BC5B0B">
        <w:t>Tjänstekontraktens desi</w:t>
      </w:r>
      <w:bookmarkEnd w:id="71"/>
      <w:r>
        <w:t>gn</w:t>
      </w:r>
      <w:bookmarkEnd w:id="72"/>
      <w:bookmarkEnd w:id="73"/>
      <w:bookmarkEnd w:id="74"/>
      <w:bookmarkEnd w:id="75"/>
    </w:p>
    <w:p w14:paraId="1DCD8893" w14:textId="77777777" w:rsidR="00BD60C3" w:rsidRPr="000A0525" w:rsidRDefault="00BD60C3" w:rsidP="00BD60C3">
      <w:pPr>
        <w:pStyle w:val="Brdtext"/>
        <w:ind w:right="119"/>
      </w:pPr>
    </w:p>
    <w:p w14:paraId="70FD1E61" w14:textId="77777777" w:rsidR="00BD60C3" w:rsidRPr="000A0525" w:rsidRDefault="00BD60C3" w:rsidP="00BD60C3">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w:t>
      </w:r>
      <w:r>
        <w:t>som ska överföras, exempelvis ett vårddokument</w:t>
      </w:r>
      <w:r w:rsidRPr="000A0525">
        <w:t xml:space="preserve">. </w:t>
      </w:r>
    </w:p>
    <w:p w14:paraId="39836B2C" w14:textId="77777777" w:rsidR="00BD60C3" w:rsidRDefault="00BD60C3" w:rsidP="00BD60C3">
      <w:pPr>
        <w:pStyle w:val="Brdtext"/>
        <w:ind w:right="119"/>
      </w:pPr>
    </w:p>
    <w:p w14:paraId="01B33B40" w14:textId="77777777" w:rsidR="00BD60C3" w:rsidRPr="005F1D2D" w:rsidRDefault="00BD60C3" w:rsidP="00BD60C3">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3F4A592" w14:textId="77777777" w:rsidR="00BD60C3" w:rsidRPr="005F1D2D" w:rsidRDefault="00BD60C3" w:rsidP="00BD60C3">
      <w:pPr>
        <w:pStyle w:val="Brdtext"/>
        <w:ind w:right="119"/>
      </w:pPr>
    </w:p>
    <w:p w14:paraId="6B80A908" w14:textId="2C359EC4" w:rsidR="00BD60C3" w:rsidRPr="00AD19A4" w:rsidRDefault="00BD60C3" w:rsidP="00BD60C3">
      <w:pPr>
        <w:pStyle w:val="Brdtext"/>
        <w:ind w:right="119"/>
      </w:pPr>
      <w:r w:rsidRPr="005F1D2D">
        <w:t xml:space="preserve">Tjänstekontrakten stödjer inte HL7 CDA, men de distribueras tillsammans med </w:t>
      </w:r>
      <w:proofErr w:type="spellStart"/>
      <w:r w:rsidRPr="005F1D2D">
        <w:t>XSLT</w:t>
      </w:r>
      <w:proofErr w:type="spellEnd"/>
      <w:r w:rsidRPr="005F1D2D">
        <w:t>-transfo</w:t>
      </w:r>
      <w:r w:rsidR="00757C55">
        <w:t>r</w:t>
      </w:r>
      <w:r w:rsidRPr="005F1D2D">
        <w:t>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76" w:name="_Toc219337775"/>
      <w:bookmarkStart w:id="77" w:name="_Toc227635040"/>
      <w:bookmarkStart w:id="78" w:name="_Toc227659613"/>
      <w:bookmarkStart w:id="79" w:name="_Toc22777091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76"/>
      <w:bookmarkEnd w:id="77"/>
      <w:bookmarkEnd w:id="78"/>
      <w:bookmarkEnd w:id="79"/>
    </w:p>
    <w:p w14:paraId="274C36BB" w14:textId="77777777" w:rsidR="00852BED" w:rsidRDefault="00852BED" w:rsidP="00D934EA">
      <w:pPr>
        <w:pStyle w:val="Rubrik2b"/>
      </w:pPr>
      <w:bookmarkStart w:id="80" w:name="_Toc219337776"/>
      <w:bookmarkStart w:id="81" w:name="_Toc227635041"/>
      <w:bookmarkStart w:id="82" w:name="_Toc227659614"/>
      <w:bookmarkStart w:id="83" w:name="_Toc227770911"/>
      <w:r>
        <w:lastRenderedPageBreak/>
        <w:t>Uppdatering av engagemangsindex</w:t>
      </w:r>
      <w:bookmarkEnd w:id="80"/>
      <w:bookmarkEnd w:id="81"/>
      <w:bookmarkEnd w:id="82"/>
      <w:bookmarkEnd w:id="83"/>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13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433"/>
        <w:gridCol w:w="2267"/>
        <w:gridCol w:w="4453"/>
        <w:gridCol w:w="708"/>
        <w:gridCol w:w="3602"/>
        <w:gridCol w:w="1516"/>
      </w:tblGrid>
      <w:tr w:rsidR="00852BED" w:rsidRPr="00A303BB" w14:paraId="4D4B83D3" w14:textId="77777777" w:rsidTr="007033C8">
        <w:tc>
          <w:tcPr>
            <w:tcW w:w="1433"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2267"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4453"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08"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3602"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516"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7033C8">
        <w:tc>
          <w:tcPr>
            <w:tcW w:w="1433"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2267" w:type="dxa"/>
            <w:shd w:val="clear" w:color="auto" w:fill="auto"/>
          </w:tcPr>
          <w:p w14:paraId="41AABFDA" w14:textId="77777777" w:rsidR="00852BED" w:rsidRPr="0088256E" w:rsidRDefault="00852BED" w:rsidP="005B3644">
            <w:pPr>
              <w:pStyle w:val="Brdtext"/>
              <w:ind w:left="25"/>
            </w:pPr>
            <w:r w:rsidRPr="0088256E">
              <w:t>Invånarens person-nummer</w:t>
            </w:r>
          </w:p>
        </w:tc>
        <w:tc>
          <w:tcPr>
            <w:tcW w:w="4453"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08"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32048E63" w14:textId="77777777" w:rsidR="00852BED" w:rsidRPr="0088256E" w:rsidRDefault="00852BED" w:rsidP="005B3644">
            <w:pPr>
              <w:pStyle w:val="Brdtext"/>
              <w:ind w:left="0"/>
            </w:pPr>
          </w:p>
        </w:tc>
        <w:tc>
          <w:tcPr>
            <w:tcW w:w="1516"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7033C8">
        <w:tc>
          <w:tcPr>
            <w:tcW w:w="1433"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2267" w:type="dxa"/>
            <w:shd w:val="clear" w:color="auto" w:fill="auto"/>
          </w:tcPr>
          <w:p w14:paraId="7FA39A5A" w14:textId="77777777" w:rsidR="00852BED" w:rsidRPr="00B7745E" w:rsidRDefault="00852BED" w:rsidP="005B3644">
            <w:pPr>
              <w:pStyle w:val="Brdtext"/>
              <w:ind w:left="25"/>
            </w:pPr>
            <w:r w:rsidRPr="00B7745E">
              <w:t xml:space="preserve">Den tjänstedomän som förekomsten avser. </w:t>
            </w:r>
          </w:p>
        </w:tc>
        <w:tc>
          <w:tcPr>
            <w:tcW w:w="4453" w:type="dxa"/>
            <w:shd w:val="clear" w:color="auto" w:fill="auto"/>
          </w:tcPr>
          <w:p w14:paraId="42657172" w14:textId="77777777" w:rsidR="00852BED" w:rsidRPr="00B7745E" w:rsidRDefault="00852BED" w:rsidP="005B3644">
            <w:pPr>
              <w:pStyle w:val="Brdtext"/>
              <w:ind w:left="38"/>
            </w:pPr>
            <w:proofErr w:type="spellStart"/>
            <w:r w:rsidRPr="00B7745E">
              <w:t>URN</w:t>
            </w:r>
            <w:proofErr w:type="spellEnd"/>
            <w:r w:rsidRPr="00B7745E">
              <w:t xml:space="preserve"> på formen </w:t>
            </w:r>
            <w:r>
              <w:t>&lt;regelverk&gt;:</w:t>
            </w:r>
            <w:r w:rsidRPr="00B7745E">
              <w:t xml:space="preserve">&lt;huvuddomän&gt;:&lt;underdomän&gt;. </w:t>
            </w:r>
          </w:p>
        </w:tc>
        <w:tc>
          <w:tcPr>
            <w:tcW w:w="708" w:type="dxa"/>
            <w:shd w:val="clear" w:color="auto" w:fill="auto"/>
          </w:tcPr>
          <w:p w14:paraId="48BDFAE7" w14:textId="77777777" w:rsidR="00852BED" w:rsidRPr="00B7745E" w:rsidRDefault="00852BED" w:rsidP="005B3644">
            <w:pPr>
              <w:pStyle w:val="Brdtext"/>
              <w:ind w:left="146"/>
            </w:pPr>
            <w:r w:rsidRPr="00B7745E">
              <w:t>1</w:t>
            </w:r>
            <w:proofErr w:type="gramStart"/>
            <w:r w:rsidRPr="00B7745E">
              <w:t>..</w:t>
            </w:r>
            <w:proofErr w:type="gramEnd"/>
            <w:r w:rsidRPr="00B7745E">
              <w:t>1</w:t>
            </w:r>
          </w:p>
        </w:tc>
        <w:tc>
          <w:tcPr>
            <w:tcW w:w="3602"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t>:logistics:logistics</w:t>
            </w:r>
            <w:proofErr w:type="spellEnd"/>
            <w:r w:rsidRPr="00B7745E">
              <w:t>”</w:t>
            </w:r>
          </w:p>
        </w:tc>
        <w:tc>
          <w:tcPr>
            <w:tcW w:w="1516" w:type="dxa"/>
            <w:shd w:val="clear" w:color="auto" w:fill="auto"/>
          </w:tcPr>
          <w:p w14:paraId="6EC726E0" w14:textId="77777777" w:rsidR="00852BED" w:rsidRPr="00B7745E" w:rsidRDefault="00852BED" w:rsidP="005B3644">
            <w:pPr>
              <w:pStyle w:val="Brdtext"/>
              <w:ind w:left="128"/>
            </w:pPr>
            <w:r w:rsidRPr="00B7745E">
              <w:t xml:space="preserve">Del av instansens </w:t>
            </w:r>
            <w:proofErr w:type="spellStart"/>
            <w:r w:rsidRPr="00B7745E">
              <w:t>unikhet</w:t>
            </w:r>
            <w:proofErr w:type="spellEnd"/>
          </w:p>
        </w:tc>
      </w:tr>
      <w:tr w:rsidR="00852BED" w:rsidRPr="00A303BB" w14:paraId="16A22DE2" w14:textId="77777777" w:rsidTr="007033C8">
        <w:tc>
          <w:tcPr>
            <w:tcW w:w="1433"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2267"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4453"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08"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3602" w:type="dxa"/>
            <w:shd w:val="clear" w:color="auto" w:fill="auto"/>
          </w:tcPr>
          <w:p w14:paraId="0C8C3DAC" w14:textId="52CF2197" w:rsidR="00852BED" w:rsidRPr="006328BC" w:rsidRDefault="007E682A" w:rsidP="005B3644">
            <w:pPr>
              <w:pStyle w:val="Brdtext"/>
              <w:ind w:left="0"/>
            </w:pPr>
            <w:r w:rsidRPr="004E2B92">
              <w:t>Tjänstekontrakt genom vilket den information som indexposten avser kan hämtas. Anges med kortform enligt tabell nedan.</w:t>
            </w:r>
          </w:p>
        </w:tc>
        <w:tc>
          <w:tcPr>
            <w:tcW w:w="1516"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7033C8" w:rsidRPr="00A303BB" w14:paraId="6BDDA2E1" w14:textId="77777777" w:rsidTr="007033C8">
        <w:tc>
          <w:tcPr>
            <w:tcW w:w="1433" w:type="dxa"/>
            <w:shd w:val="clear" w:color="auto" w:fill="auto"/>
          </w:tcPr>
          <w:p w14:paraId="66C6FB0F" w14:textId="42D580DC" w:rsidR="007033C8" w:rsidRPr="00826154" w:rsidRDefault="007033C8" w:rsidP="007033C8">
            <w:pPr>
              <w:pStyle w:val="Brdtext"/>
              <w:ind w:left="5"/>
            </w:pPr>
            <w:proofErr w:type="spellStart"/>
            <w:r>
              <w:t>Logical</w:t>
            </w:r>
            <w:proofErr w:type="spellEnd"/>
            <w:r>
              <w:t xml:space="preserve"> </w:t>
            </w:r>
            <w:proofErr w:type="spellStart"/>
            <w:r>
              <w:t>address</w:t>
            </w:r>
            <w:proofErr w:type="spellEnd"/>
            <w:r>
              <w:t>*</w:t>
            </w:r>
          </w:p>
        </w:tc>
        <w:tc>
          <w:tcPr>
            <w:tcW w:w="2267" w:type="dxa"/>
            <w:shd w:val="clear" w:color="auto" w:fill="auto"/>
          </w:tcPr>
          <w:p w14:paraId="7A9A64FC" w14:textId="61AB8F5D" w:rsidR="007033C8" w:rsidRPr="00826154" w:rsidRDefault="007033C8" w:rsidP="007033C8">
            <w:pPr>
              <w:pStyle w:val="Brdtext"/>
              <w:ind w:left="25"/>
            </w:pPr>
            <w:r w:rsidRPr="0088256E">
              <w:t>Referens till informationskällan enligt tjänste-domänens definition</w:t>
            </w:r>
          </w:p>
        </w:tc>
        <w:tc>
          <w:tcPr>
            <w:tcW w:w="4453" w:type="dxa"/>
            <w:shd w:val="clear" w:color="auto" w:fill="auto"/>
          </w:tcPr>
          <w:p w14:paraId="1020FF07" w14:textId="7840E92E" w:rsidR="007033C8" w:rsidRPr="00826154" w:rsidRDefault="007033C8" w:rsidP="007033C8">
            <w:pPr>
              <w:pStyle w:val="Brdtext"/>
              <w:ind w:left="38"/>
            </w:pPr>
            <w:r>
              <w:t xml:space="preserve">Logisk adress enligt adresseringsmodell för den tjänstedomän som anges av fältet Service </w:t>
            </w:r>
            <w:proofErr w:type="spellStart"/>
            <w:r>
              <w:t>Domain</w:t>
            </w:r>
            <w:proofErr w:type="spellEnd"/>
            <w:r>
              <w:t>.</w:t>
            </w:r>
          </w:p>
        </w:tc>
        <w:tc>
          <w:tcPr>
            <w:tcW w:w="708" w:type="dxa"/>
            <w:shd w:val="clear" w:color="auto" w:fill="auto"/>
          </w:tcPr>
          <w:p w14:paraId="5CE45D2C" w14:textId="77777777" w:rsidR="007033C8" w:rsidRPr="00826154" w:rsidRDefault="007033C8" w:rsidP="007033C8">
            <w:pPr>
              <w:pStyle w:val="Brdtext"/>
              <w:ind w:left="146"/>
            </w:pPr>
            <w:r w:rsidRPr="00826154">
              <w:t>1</w:t>
            </w:r>
            <w:proofErr w:type="gramStart"/>
            <w:r w:rsidRPr="00826154">
              <w:t>..</w:t>
            </w:r>
            <w:proofErr w:type="gramEnd"/>
            <w:r w:rsidRPr="00826154">
              <w:t>1</w:t>
            </w:r>
          </w:p>
        </w:tc>
        <w:tc>
          <w:tcPr>
            <w:tcW w:w="3602" w:type="dxa"/>
            <w:shd w:val="clear" w:color="auto" w:fill="auto"/>
          </w:tcPr>
          <w:p w14:paraId="3FD75293" w14:textId="1B9CB4B2" w:rsidR="007033C8" w:rsidRPr="00826154" w:rsidRDefault="007033C8" w:rsidP="007033C8">
            <w:pPr>
              <w:pStyle w:val="Brdtext"/>
              <w:ind w:left="0"/>
            </w:pPr>
            <w:r>
              <w:t>Samma värde som fältet Source System.</w:t>
            </w:r>
          </w:p>
        </w:tc>
        <w:tc>
          <w:tcPr>
            <w:tcW w:w="1516" w:type="dxa"/>
            <w:shd w:val="clear" w:color="auto" w:fill="auto"/>
          </w:tcPr>
          <w:p w14:paraId="4287B954" w14:textId="77777777" w:rsidR="007033C8" w:rsidRPr="00826154" w:rsidRDefault="007033C8" w:rsidP="007033C8">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7033C8">
        <w:tc>
          <w:tcPr>
            <w:tcW w:w="1433"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2267"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4453" w:type="dxa"/>
            <w:shd w:val="clear" w:color="auto" w:fill="auto"/>
          </w:tcPr>
          <w:p w14:paraId="3BDE178F" w14:textId="77777777" w:rsidR="00852BED" w:rsidRPr="00A07CBD" w:rsidRDefault="00852BED" w:rsidP="005B3644">
            <w:pPr>
              <w:pStyle w:val="Brdtext"/>
              <w:ind w:left="38"/>
            </w:pPr>
            <w:r>
              <w:t>Text</w:t>
            </w:r>
          </w:p>
        </w:tc>
        <w:tc>
          <w:tcPr>
            <w:tcW w:w="708"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3602"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516"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7033C8">
        <w:tc>
          <w:tcPr>
            <w:tcW w:w="1433"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2267" w:type="dxa"/>
            <w:shd w:val="clear" w:color="auto" w:fill="auto"/>
          </w:tcPr>
          <w:p w14:paraId="01696B6C" w14:textId="77777777" w:rsidR="00852BED" w:rsidRPr="009320FF" w:rsidRDefault="00852BED" w:rsidP="005B3644">
            <w:pPr>
              <w:pStyle w:val="Brdtext"/>
              <w:ind w:left="25"/>
            </w:pPr>
            <w:r w:rsidRPr="009320FF">
              <w:t>Hälsoärende-id</w:t>
            </w:r>
          </w:p>
        </w:tc>
        <w:tc>
          <w:tcPr>
            <w:tcW w:w="4453"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08"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3602"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516"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7033C8">
        <w:tc>
          <w:tcPr>
            <w:tcW w:w="1433"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2267"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4453" w:type="dxa"/>
            <w:shd w:val="clear" w:color="auto" w:fill="auto"/>
          </w:tcPr>
          <w:p w14:paraId="304099F2" w14:textId="77777777" w:rsidR="00852BED" w:rsidRPr="005B6CF5" w:rsidRDefault="00852BED" w:rsidP="005B3644">
            <w:pPr>
              <w:pStyle w:val="Brdtext"/>
              <w:ind w:left="38"/>
            </w:pPr>
            <w:r w:rsidRPr="005B6CF5">
              <w:t>DT</w:t>
            </w:r>
          </w:p>
        </w:tc>
        <w:tc>
          <w:tcPr>
            <w:tcW w:w="708"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3602" w:type="dxa"/>
            <w:shd w:val="clear" w:color="auto" w:fill="auto"/>
          </w:tcPr>
          <w:p w14:paraId="2D32F161" w14:textId="32ECABF9" w:rsidR="00852BED" w:rsidRPr="00C73FAD" w:rsidRDefault="00DD47FB" w:rsidP="00025210">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516"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7033C8">
        <w:tc>
          <w:tcPr>
            <w:tcW w:w="1433"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2267"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4453" w:type="dxa"/>
            <w:shd w:val="clear" w:color="auto" w:fill="auto"/>
          </w:tcPr>
          <w:p w14:paraId="794ACDA2" w14:textId="77777777" w:rsidR="00852BED" w:rsidRPr="0088256E" w:rsidRDefault="00852BED" w:rsidP="005B3644">
            <w:pPr>
              <w:pStyle w:val="Brdtext"/>
              <w:ind w:left="38"/>
            </w:pPr>
            <w:r w:rsidRPr="0088256E">
              <w:t>DT</w:t>
            </w:r>
          </w:p>
        </w:tc>
        <w:tc>
          <w:tcPr>
            <w:tcW w:w="708"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3602" w:type="dxa"/>
            <w:shd w:val="clear" w:color="auto" w:fill="auto"/>
          </w:tcPr>
          <w:p w14:paraId="69C458FC" w14:textId="5CAF119B" w:rsidR="00852BED" w:rsidRPr="0088256E" w:rsidRDefault="00987A18" w:rsidP="005B3644">
            <w:pPr>
              <w:pStyle w:val="Brdtext"/>
              <w:ind w:left="0"/>
            </w:pPr>
            <w:r>
              <w:t>Sätts automatiskt av EI-instansen.</w:t>
            </w:r>
          </w:p>
        </w:tc>
        <w:tc>
          <w:tcPr>
            <w:tcW w:w="1516" w:type="dxa"/>
            <w:shd w:val="clear" w:color="auto" w:fill="auto"/>
          </w:tcPr>
          <w:p w14:paraId="2C96A2A6" w14:textId="77777777" w:rsidR="00852BED" w:rsidRPr="0088256E" w:rsidRDefault="00852BED" w:rsidP="005B3644">
            <w:pPr>
              <w:pStyle w:val="Brdtext"/>
              <w:ind w:left="128"/>
            </w:pPr>
            <w:r w:rsidRPr="0088256E">
              <w:t>Genereras automatiskt av kontraktets tjänste-producent</w:t>
            </w:r>
          </w:p>
        </w:tc>
      </w:tr>
      <w:tr w:rsidR="00852BED" w:rsidRPr="00A303BB" w14:paraId="4B75E1B8" w14:textId="77777777" w:rsidTr="007033C8">
        <w:tc>
          <w:tcPr>
            <w:tcW w:w="1433" w:type="dxa"/>
            <w:shd w:val="clear" w:color="auto" w:fill="auto"/>
          </w:tcPr>
          <w:p w14:paraId="26E62541" w14:textId="77777777" w:rsidR="00852BED" w:rsidRDefault="00852BED" w:rsidP="005B3644">
            <w:pPr>
              <w:pStyle w:val="Brdtext"/>
              <w:ind w:left="5"/>
            </w:pPr>
            <w:proofErr w:type="spellStart"/>
            <w:r>
              <w:t>Update</w:t>
            </w:r>
            <w:proofErr w:type="spellEnd"/>
            <w:r>
              <w:t xml:space="preserve"> </w:t>
            </w:r>
            <w:proofErr w:type="spellStart"/>
            <w:r>
              <w:t>Time</w:t>
            </w:r>
            <w:proofErr w:type="spellEnd"/>
          </w:p>
        </w:tc>
        <w:tc>
          <w:tcPr>
            <w:tcW w:w="2267"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4453" w:type="dxa"/>
            <w:shd w:val="clear" w:color="auto" w:fill="auto"/>
          </w:tcPr>
          <w:p w14:paraId="587401D5" w14:textId="77777777" w:rsidR="00852BED" w:rsidRPr="0088256E" w:rsidRDefault="00852BED" w:rsidP="005B3644">
            <w:pPr>
              <w:pStyle w:val="Brdtext"/>
              <w:ind w:left="38"/>
            </w:pPr>
            <w:r w:rsidRPr="0088256E">
              <w:t>DT</w:t>
            </w:r>
          </w:p>
        </w:tc>
        <w:tc>
          <w:tcPr>
            <w:tcW w:w="708"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3602" w:type="dxa"/>
            <w:shd w:val="clear" w:color="auto" w:fill="auto"/>
          </w:tcPr>
          <w:p w14:paraId="79AFEA40" w14:textId="5CD118BE" w:rsidR="00852BED" w:rsidRPr="0088256E" w:rsidRDefault="00987A18" w:rsidP="005B3644">
            <w:pPr>
              <w:pStyle w:val="Brdtext"/>
              <w:ind w:left="0"/>
            </w:pPr>
            <w:r>
              <w:t>Sätts automatiskt av EI-instansen.</w:t>
            </w:r>
          </w:p>
        </w:tc>
        <w:tc>
          <w:tcPr>
            <w:tcW w:w="1516"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EF41EF" w:rsidRPr="00A303BB" w14:paraId="0F2C7F9F" w14:textId="77777777" w:rsidTr="007033C8">
        <w:tc>
          <w:tcPr>
            <w:tcW w:w="1433" w:type="dxa"/>
            <w:shd w:val="clear" w:color="auto" w:fill="auto"/>
          </w:tcPr>
          <w:p w14:paraId="5BD6F4D3" w14:textId="58979034" w:rsidR="00EF41EF" w:rsidRPr="008276C4" w:rsidRDefault="00EF41EF" w:rsidP="00EF41EF">
            <w:pPr>
              <w:pStyle w:val="Brdtext"/>
              <w:ind w:left="5"/>
            </w:pPr>
            <w:r w:rsidRPr="008276C4">
              <w:t>Data Controller</w:t>
            </w:r>
          </w:p>
        </w:tc>
        <w:tc>
          <w:tcPr>
            <w:tcW w:w="2267" w:type="dxa"/>
            <w:shd w:val="clear" w:color="auto" w:fill="auto"/>
          </w:tcPr>
          <w:p w14:paraId="607B26C1" w14:textId="4983FB9F" w:rsidR="00EF41EF" w:rsidRPr="008276C4" w:rsidRDefault="00EF41EF" w:rsidP="00EF41EF">
            <w:pPr>
              <w:pStyle w:val="Brdtext"/>
              <w:ind w:left="25"/>
            </w:pPr>
            <w:proofErr w:type="spellStart"/>
            <w:r w:rsidRPr="008276C4">
              <w:t>Personuppgitsansvarig</w:t>
            </w:r>
            <w:proofErr w:type="spellEnd"/>
            <w:r w:rsidRPr="008276C4">
              <w:t xml:space="preserve"> organisation</w:t>
            </w:r>
          </w:p>
        </w:tc>
        <w:tc>
          <w:tcPr>
            <w:tcW w:w="4453" w:type="dxa"/>
            <w:shd w:val="clear" w:color="auto" w:fill="auto"/>
          </w:tcPr>
          <w:p w14:paraId="6F8AADBA" w14:textId="6758EFB5" w:rsidR="00EF41EF" w:rsidRPr="008276C4" w:rsidRDefault="00EF41EF" w:rsidP="00EF41EF">
            <w:pPr>
              <w:pStyle w:val="Brdtext"/>
              <w:ind w:left="38"/>
            </w:pPr>
            <w:r w:rsidRPr="008276C4">
              <w:t>Organisationsnummer</w:t>
            </w:r>
          </w:p>
        </w:tc>
        <w:tc>
          <w:tcPr>
            <w:tcW w:w="708" w:type="dxa"/>
            <w:shd w:val="clear" w:color="auto" w:fill="auto"/>
          </w:tcPr>
          <w:p w14:paraId="36379CD3" w14:textId="59F0D0A3" w:rsidR="00EF41EF" w:rsidRPr="008276C4" w:rsidRDefault="00EF41EF" w:rsidP="00EF41EF">
            <w:pPr>
              <w:pStyle w:val="Brdtext"/>
              <w:ind w:left="146"/>
            </w:pPr>
            <w:r w:rsidRPr="008276C4">
              <w:t>1</w:t>
            </w:r>
            <w:proofErr w:type="gramStart"/>
            <w:r w:rsidRPr="008276C4">
              <w:t>..</w:t>
            </w:r>
            <w:proofErr w:type="gramEnd"/>
            <w:r w:rsidRPr="008276C4">
              <w:t>1</w:t>
            </w:r>
          </w:p>
        </w:tc>
        <w:tc>
          <w:tcPr>
            <w:tcW w:w="3602" w:type="dxa"/>
            <w:shd w:val="clear" w:color="auto" w:fill="auto"/>
          </w:tcPr>
          <w:p w14:paraId="0E8825FE" w14:textId="0680EDE9" w:rsidR="00EF41EF" w:rsidRPr="008276C4" w:rsidRDefault="00EF41EF" w:rsidP="00EF41EF">
            <w:pPr>
              <w:pStyle w:val="Brdtext"/>
              <w:ind w:left="0"/>
            </w:pPr>
            <w:r w:rsidRPr="008276C4">
              <w:t>”SE”&lt;organisationsnummer&gt;. Exempel: ”SE5565594230”</w:t>
            </w:r>
          </w:p>
        </w:tc>
        <w:tc>
          <w:tcPr>
            <w:tcW w:w="1516" w:type="dxa"/>
            <w:shd w:val="clear" w:color="auto" w:fill="auto"/>
          </w:tcPr>
          <w:p w14:paraId="182644DD" w14:textId="1B33BE51" w:rsidR="00EF41EF" w:rsidRPr="008276C4" w:rsidRDefault="00EF41EF" w:rsidP="00EF41EF">
            <w:pPr>
              <w:pStyle w:val="Brdtext"/>
              <w:ind w:left="128"/>
            </w:pPr>
            <w:r w:rsidRPr="008276C4">
              <w:t xml:space="preserve">Del av instansens </w:t>
            </w:r>
            <w:proofErr w:type="spellStart"/>
            <w:r w:rsidRPr="008276C4">
              <w:t>unikhet</w:t>
            </w:r>
            <w:proofErr w:type="spellEnd"/>
          </w:p>
        </w:tc>
      </w:tr>
      <w:tr w:rsidR="00EF41EF" w:rsidRPr="00A303BB" w14:paraId="26AB3A46" w14:textId="77777777" w:rsidTr="007033C8">
        <w:tc>
          <w:tcPr>
            <w:tcW w:w="1433" w:type="dxa"/>
            <w:shd w:val="clear" w:color="auto" w:fill="auto"/>
          </w:tcPr>
          <w:p w14:paraId="046121E5" w14:textId="77777777" w:rsidR="00EF41EF" w:rsidRDefault="00EF41EF" w:rsidP="00EF41EF">
            <w:pPr>
              <w:pStyle w:val="Brdtext"/>
              <w:ind w:left="5"/>
            </w:pPr>
            <w:r>
              <w:t>Source system</w:t>
            </w:r>
          </w:p>
        </w:tc>
        <w:tc>
          <w:tcPr>
            <w:tcW w:w="2267" w:type="dxa"/>
            <w:shd w:val="clear" w:color="auto" w:fill="auto"/>
          </w:tcPr>
          <w:p w14:paraId="1D5DFDB3" w14:textId="77777777" w:rsidR="00EF41EF" w:rsidRPr="0088256E" w:rsidRDefault="00EF41EF" w:rsidP="00EF41EF">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4453" w:type="dxa"/>
            <w:shd w:val="clear" w:color="auto" w:fill="auto"/>
          </w:tcPr>
          <w:p w14:paraId="39DA75A6" w14:textId="62CE4FB5" w:rsidR="00EF41EF" w:rsidRPr="0088256E" w:rsidRDefault="00EF41EF" w:rsidP="00EF41EF">
            <w:pPr>
              <w:pStyle w:val="Brdtext"/>
              <w:ind w:left="38"/>
            </w:pPr>
            <w:r>
              <w:t xml:space="preserve">Systemets </w:t>
            </w:r>
            <w:proofErr w:type="spellStart"/>
            <w:r>
              <w:t>HSA</w:t>
            </w:r>
            <w:proofErr w:type="spellEnd"/>
            <w:r>
              <w:t xml:space="preserve">-id. </w:t>
            </w:r>
            <w:r w:rsidRPr="002D01AA">
              <w:t xml:space="preserve"> För system-adresserade tjänstedomäner motsvarar detta </w:t>
            </w:r>
            <w:proofErr w:type="spellStart"/>
            <w:r w:rsidRPr="002D01AA">
              <w:t>LogicalAddress</w:t>
            </w:r>
            <w:proofErr w:type="spellEnd"/>
            <w:r w:rsidRPr="002D01AA">
              <w:t xml:space="preserve"> vid anrop till tjänster i tjänstedomänen i fråga. Detta är inte anslutningspunktens </w:t>
            </w:r>
            <w:proofErr w:type="spellStart"/>
            <w:r w:rsidRPr="002D01AA">
              <w:t>HSA</w:t>
            </w:r>
            <w:proofErr w:type="spellEnd"/>
            <w:r w:rsidRPr="002D01AA">
              <w:t>-id utan systemet som operativt hanterar informationen i verksamheten.</w:t>
            </w:r>
          </w:p>
        </w:tc>
        <w:tc>
          <w:tcPr>
            <w:tcW w:w="708" w:type="dxa"/>
            <w:shd w:val="clear" w:color="auto" w:fill="auto"/>
          </w:tcPr>
          <w:p w14:paraId="0CE02EEF" w14:textId="77777777" w:rsidR="00EF41EF" w:rsidRPr="0088256E" w:rsidRDefault="00EF41EF" w:rsidP="00EF41EF">
            <w:pPr>
              <w:pStyle w:val="Brdtext"/>
              <w:ind w:left="146"/>
            </w:pPr>
            <w:r>
              <w:t>1</w:t>
            </w:r>
            <w:proofErr w:type="gramStart"/>
            <w:r>
              <w:t>..</w:t>
            </w:r>
            <w:proofErr w:type="gramEnd"/>
            <w:r>
              <w:t>1</w:t>
            </w:r>
          </w:p>
        </w:tc>
        <w:tc>
          <w:tcPr>
            <w:tcW w:w="3602" w:type="dxa"/>
            <w:shd w:val="clear" w:color="auto" w:fill="auto"/>
          </w:tcPr>
          <w:p w14:paraId="0F754132" w14:textId="0569AC6E" w:rsidR="00EF41EF" w:rsidRPr="0088256E" w:rsidRDefault="00EF41EF" w:rsidP="00EF41EF">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516" w:type="dxa"/>
            <w:shd w:val="clear" w:color="auto" w:fill="auto"/>
          </w:tcPr>
          <w:p w14:paraId="2052E1C0" w14:textId="14FC9C20" w:rsidR="00EF41EF" w:rsidRPr="0088256E" w:rsidRDefault="00EF41EF" w:rsidP="00EF41EF">
            <w:pPr>
              <w:pStyle w:val="Brdtext"/>
              <w:ind w:left="128"/>
            </w:pPr>
            <w:r w:rsidRPr="002D01AA">
              <w:t xml:space="preserve">Del av instansens </w:t>
            </w:r>
            <w:proofErr w:type="spellStart"/>
            <w:r w:rsidRPr="002D01AA">
              <w:t>unikhet</w:t>
            </w:r>
            <w:proofErr w:type="spellEnd"/>
          </w:p>
        </w:tc>
      </w:tr>
      <w:tr w:rsidR="00EF41EF" w:rsidRPr="00A303BB" w14:paraId="0CE50A50" w14:textId="77777777" w:rsidTr="007033C8">
        <w:tc>
          <w:tcPr>
            <w:tcW w:w="1433" w:type="dxa"/>
            <w:shd w:val="clear" w:color="auto" w:fill="auto"/>
          </w:tcPr>
          <w:p w14:paraId="11E759C3" w14:textId="77777777" w:rsidR="00EF41EF" w:rsidRDefault="00EF41EF" w:rsidP="00EF41EF">
            <w:pPr>
              <w:pStyle w:val="Brdtext"/>
              <w:ind w:left="5"/>
            </w:pPr>
            <w:proofErr w:type="spellStart"/>
            <w:r>
              <w:t>Owner</w:t>
            </w:r>
            <w:proofErr w:type="spellEnd"/>
          </w:p>
        </w:tc>
        <w:tc>
          <w:tcPr>
            <w:tcW w:w="2267" w:type="dxa"/>
            <w:shd w:val="clear" w:color="auto" w:fill="auto"/>
          </w:tcPr>
          <w:p w14:paraId="736B4882" w14:textId="50BFC32D" w:rsidR="00EF41EF" w:rsidRDefault="00EF41EF" w:rsidP="00EF41EF">
            <w:pPr>
              <w:pStyle w:val="Brdtext"/>
              <w:ind w:left="25"/>
            </w:pPr>
            <w:r>
              <w:t xml:space="preserve">Organisation vars index tog emot </w:t>
            </w:r>
            <w:r>
              <w:lastRenderedPageBreak/>
              <w:t>”</w:t>
            </w:r>
            <w:proofErr w:type="spellStart"/>
            <w:r>
              <w:t>update</w:t>
            </w:r>
            <w:proofErr w:type="spellEnd"/>
            <w:r>
              <w:t>” från ”Source System”</w:t>
            </w:r>
          </w:p>
        </w:tc>
        <w:tc>
          <w:tcPr>
            <w:tcW w:w="4453" w:type="dxa"/>
            <w:shd w:val="clear" w:color="auto" w:fill="auto"/>
          </w:tcPr>
          <w:p w14:paraId="75C985AE" w14:textId="1E97BDEE" w:rsidR="00EF41EF" w:rsidRDefault="00EF41EF" w:rsidP="00EF41EF">
            <w:pPr>
              <w:pStyle w:val="Brdtext"/>
              <w:ind w:left="38"/>
            </w:pPr>
            <w:r>
              <w:lastRenderedPageBreak/>
              <w:t>Organisationsnummer (</w:t>
            </w:r>
            <w:proofErr w:type="spellStart"/>
            <w:r>
              <w:t>HSA</w:t>
            </w:r>
            <w:proofErr w:type="spellEnd"/>
            <w:r>
              <w:t xml:space="preserve">-id) för organisationen. Organisationen är en </w:t>
            </w:r>
            <w:r>
              <w:lastRenderedPageBreak/>
              <w:t xml:space="preserve">myndighet eller </w:t>
            </w:r>
            <w:proofErr w:type="spellStart"/>
            <w:r>
              <w:t>Inera</w:t>
            </w:r>
            <w:proofErr w:type="spellEnd"/>
            <w:r>
              <w:t xml:space="preserve"> om uppdateringen togs emot direkt av nationellt index.</w:t>
            </w:r>
          </w:p>
        </w:tc>
        <w:tc>
          <w:tcPr>
            <w:tcW w:w="708" w:type="dxa"/>
            <w:shd w:val="clear" w:color="auto" w:fill="auto"/>
          </w:tcPr>
          <w:p w14:paraId="4F1A5820" w14:textId="77777777" w:rsidR="00EF41EF" w:rsidRDefault="00EF41EF" w:rsidP="00EF41EF">
            <w:pPr>
              <w:pStyle w:val="Brdtext"/>
              <w:ind w:left="146"/>
            </w:pPr>
            <w:r>
              <w:lastRenderedPageBreak/>
              <w:t>1</w:t>
            </w:r>
            <w:proofErr w:type="gramStart"/>
            <w:r>
              <w:t>..</w:t>
            </w:r>
            <w:proofErr w:type="gramEnd"/>
            <w:r>
              <w:t>1</w:t>
            </w:r>
          </w:p>
        </w:tc>
        <w:tc>
          <w:tcPr>
            <w:tcW w:w="3602" w:type="dxa"/>
            <w:shd w:val="clear" w:color="auto" w:fill="auto"/>
          </w:tcPr>
          <w:p w14:paraId="40B39D77" w14:textId="48AC1D8F" w:rsidR="00EF41EF" w:rsidRDefault="00EF41EF" w:rsidP="00EF41EF">
            <w:pPr>
              <w:pStyle w:val="Brdtext"/>
              <w:ind w:left="0"/>
            </w:pPr>
            <w:r>
              <w:t>Sätts automatiskt av EI-instansen.</w:t>
            </w:r>
          </w:p>
        </w:tc>
        <w:tc>
          <w:tcPr>
            <w:tcW w:w="1516" w:type="dxa"/>
            <w:shd w:val="clear" w:color="auto" w:fill="auto"/>
          </w:tcPr>
          <w:p w14:paraId="45ACAFE7" w14:textId="77777777" w:rsidR="00EF41EF" w:rsidRPr="0088256E" w:rsidRDefault="00EF41EF" w:rsidP="00EF41EF">
            <w:pPr>
              <w:pStyle w:val="Brdtext"/>
              <w:ind w:left="128"/>
            </w:pPr>
          </w:p>
        </w:tc>
      </w:tr>
    </w:tbl>
    <w:p w14:paraId="49C946ED" w14:textId="77777777" w:rsidR="00852BED" w:rsidRDefault="00852BED" w:rsidP="00852BED">
      <w:pPr>
        <w:pStyle w:val="Brdtext"/>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F17EF2">
            <w:pPr>
              <w:rPr>
                <w:b/>
              </w:rPr>
            </w:pPr>
            <w:r>
              <w:rPr>
                <w:b/>
              </w:rPr>
              <w:t>Infomängd enl. Tjänstekontrakt</w:t>
            </w:r>
          </w:p>
        </w:tc>
        <w:tc>
          <w:tcPr>
            <w:tcW w:w="3506"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F17EF2">
            <w:proofErr w:type="spellStart"/>
            <w:r>
              <w:t>GetCareContacts</w:t>
            </w:r>
            <w:proofErr w:type="spellEnd"/>
          </w:p>
        </w:tc>
        <w:tc>
          <w:tcPr>
            <w:tcW w:w="3506"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84" w:name="_Toc219337778"/>
      <w:bookmarkStart w:id="85" w:name="_Toc227635042"/>
      <w:bookmarkStart w:id="86" w:name="_Toc227659615"/>
      <w:bookmarkStart w:id="87" w:name="_Toc227770912"/>
      <w:r w:rsidRPr="00BC5B0B">
        <w:t>SLA-krav</w:t>
      </w:r>
      <w:bookmarkEnd w:id="84"/>
      <w:bookmarkEnd w:id="85"/>
      <w:bookmarkEnd w:id="86"/>
      <w:bookmarkEnd w:id="87"/>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8" w:name="_Toc227635043"/>
      <w:bookmarkStart w:id="89" w:name="_Toc227659616"/>
      <w:bookmarkStart w:id="90" w:name="_Toc227770913"/>
      <w:r>
        <w:t>Gemensamma konsumentregler</w:t>
      </w:r>
      <w:bookmarkEnd w:id="88"/>
      <w:bookmarkEnd w:id="89"/>
      <w:bookmarkEnd w:id="90"/>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91" w:name="_Toc341787026"/>
      <w:bookmarkStart w:id="92" w:name="_Toc219337779"/>
      <w:bookmarkStart w:id="93" w:name="_Toc227635044"/>
      <w:bookmarkStart w:id="94" w:name="_Toc227659617"/>
      <w:bookmarkStart w:id="95" w:name="_Toc227770914"/>
      <w:r w:rsidRPr="00BC5B0B">
        <w:t>Format för Datum</w:t>
      </w:r>
      <w:bookmarkEnd w:id="91"/>
      <w:bookmarkEnd w:id="92"/>
      <w:bookmarkEnd w:id="93"/>
      <w:bookmarkEnd w:id="94"/>
      <w:bookmarkEnd w:id="95"/>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96" w:name="_Toc341787027"/>
      <w:bookmarkStart w:id="97" w:name="_Toc219337780"/>
      <w:bookmarkStart w:id="98" w:name="_Toc227635045"/>
      <w:bookmarkStart w:id="99" w:name="_Toc227659618"/>
      <w:bookmarkStart w:id="100" w:name="_Toc227770915"/>
      <w:r w:rsidRPr="00BC5B0B">
        <w:lastRenderedPageBreak/>
        <w:t>Format för tidpunkter</w:t>
      </w:r>
      <w:bookmarkEnd w:id="96"/>
      <w:bookmarkEnd w:id="97"/>
      <w:bookmarkEnd w:id="98"/>
      <w:bookmarkEnd w:id="99"/>
      <w:bookmarkEnd w:id="100"/>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101" w:name="_Toc341787028"/>
      <w:bookmarkStart w:id="102" w:name="_Toc219337781"/>
      <w:bookmarkStart w:id="103" w:name="_Toc227635046"/>
      <w:bookmarkStart w:id="104" w:name="_Toc227659619"/>
      <w:bookmarkStart w:id="105" w:name="_Toc227770916"/>
      <w:r w:rsidRPr="00BC5B0B">
        <w:t>Tidszon för tidpunkter</w:t>
      </w:r>
      <w:bookmarkEnd w:id="101"/>
      <w:bookmarkEnd w:id="102"/>
      <w:bookmarkEnd w:id="103"/>
      <w:bookmarkEnd w:id="104"/>
      <w:bookmarkEnd w:id="10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106" w:name="_Toc227635047"/>
      <w:bookmarkStart w:id="107" w:name="_Toc227659620"/>
      <w:bookmarkStart w:id="108" w:name="_Toc227770917"/>
      <w:r>
        <w:t>Personidentifierare</w:t>
      </w:r>
      <w:bookmarkEnd w:id="106"/>
      <w:bookmarkEnd w:id="107"/>
      <w:bookmarkEnd w:id="10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109" w:name="_Toc341787029"/>
      <w:bookmarkStart w:id="110" w:name="_Toc219337782"/>
      <w:bookmarkStart w:id="111" w:name="_Toc227635048"/>
      <w:bookmarkStart w:id="112" w:name="_Toc227659621"/>
      <w:bookmarkStart w:id="113" w:name="_Toc227770918"/>
      <w:r w:rsidRPr="00BC5B0B">
        <w:t>Felhantering</w:t>
      </w:r>
      <w:bookmarkEnd w:id="109"/>
      <w:bookmarkEnd w:id="110"/>
      <w:bookmarkEnd w:id="111"/>
      <w:bookmarkEnd w:id="112"/>
      <w:bookmarkEnd w:id="113"/>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114" w:name="_Toc227635049"/>
      <w:bookmarkStart w:id="115" w:name="_Toc227659622"/>
      <w:bookmarkStart w:id="116" w:name="_Toc227770919"/>
      <w:bookmarkStart w:id="117" w:name="_Toc341787030"/>
      <w:r w:rsidRPr="00907C9B">
        <w:rPr>
          <w:spacing w:val="1"/>
        </w:rPr>
        <w:t>Gemensamma informationskomponenter</w:t>
      </w:r>
      <w:bookmarkEnd w:id="114"/>
      <w:bookmarkEnd w:id="115"/>
      <w:bookmarkEnd w:id="11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1EBF86B6" w:rsidR="000045A9" w:rsidRDefault="00DB3E16" w:rsidP="00B24886">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w:t>
            </w:r>
            <w:r w:rsidR="00B24886">
              <w:rPr>
                <w:sz w:val="20"/>
                <w:szCs w:val="20"/>
              </w:rPr>
              <w:t>personens</w:t>
            </w:r>
            <w:r w:rsidRPr="00597873">
              <w:rPr>
                <w:sz w:val="20"/>
                <w:szCs w:val="20"/>
              </w:rPr>
              <w:t xml:space="preserve">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proofErr w:type="spellStart"/>
            <w:r>
              <w:rPr>
                <w:sz w:val="20"/>
                <w:szCs w:val="20"/>
              </w:rPr>
              <w:t>healthcareProfessional</w:t>
            </w:r>
            <w:r>
              <w:rPr>
                <w:spacing w:val="-1"/>
                <w:sz w:val="20"/>
                <w:szCs w:val="20"/>
              </w:rPr>
              <w:t>CareUnitHSAid</w:t>
            </w:r>
            <w:proofErr w:type="spellEnd"/>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proofErr w:type="spellStart"/>
            <w:r>
              <w:rPr>
                <w:sz w:val="20"/>
                <w:szCs w:val="20"/>
              </w:rPr>
              <w:t>healthcareProfessionalC</w:t>
            </w:r>
            <w:r w:rsidRPr="00907C9B">
              <w:rPr>
                <w:spacing w:val="-1"/>
                <w:sz w:val="20"/>
                <w:szCs w:val="20"/>
              </w:rPr>
              <w:t>are</w:t>
            </w:r>
            <w:r>
              <w:rPr>
                <w:spacing w:val="-1"/>
                <w:sz w:val="20"/>
                <w:szCs w:val="20"/>
              </w:rPr>
              <w:t>GiverHSAid</w:t>
            </w:r>
            <w:proofErr w:type="spellEnd"/>
          </w:p>
        </w:tc>
        <w:tc>
          <w:tcPr>
            <w:tcW w:w="1525" w:type="dxa"/>
          </w:tcPr>
          <w:p w14:paraId="027834E1"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proofErr w:type="spellStart"/>
            <w:r>
              <w:rPr>
                <w:b/>
              </w:rPr>
              <w:t>Kardinalitet</w:t>
            </w:r>
            <w:proofErr w:type="spellEnd"/>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proofErr w:type="spellStart"/>
            <w:r>
              <w:rPr>
                <w:sz w:val="20"/>
                <w:szCs w:val="20"/>
              </w:rPr>
              <w:t>careContactOrgUnitHsaId</w:t>
            </w:r>
            <w:proofErr w:type="spellEnd"/>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proofErr w:type="spellStart"/>
            <w:r>
              <w:rPr>
                <w:sz w:val="20"/>
                <w:szCs w:val="20"/>
              </w:rPr>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proofErr w:type="spellStart"/>
            <w:r>
              <w:rPr>
                <w:sz w:val="20"/>
                <w:szCs w:val="20"/>
              </w:rPr>
              <w:lastRenderedPageBreak/>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proofErr w:type="spellEnd"/>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accountableHealthcareProfessionalOrgUnit</w:t>
            </w:r>
            <w:proofErr w:type="spellEnd"/>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OrgUnitType</w:t>
            </w:r>
            <w:proofErr w:type="spellEnd"/>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Uppdragsorganisation för 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samordningsnummer ska Skatteverkets samordningsnummer </w:t>
            </w:r>
            <w:r w:rsidRPr="00222385">
              <w:rPr>
                <w:rFonts w:ascii="Times New Roman" w:eastAsia="Times New Roman" w:hAnsi="Times New Roman" w:cs="Times New Roman"/>
                <w:sz w:val="20"/>
                <w:szCs w:val="20"/>
              </w:rPr>
              <w:lastRenderedPageBreak/>
              <w:t>(1.2.752.129.2.1.3.3).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5BBF0D17" w:rsidR="00DB47A9" w:rsidRPr="00907C9B" w:rsidRDefault="008021A9" w:rsidP="00B578E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r w:rsidR="00D83A87">
              <w:rPr>
                <w:rFonts w:ascii="Times New Roman" w:eastAsia="Times New Roman" w:hAnsi="Times New Roman" w:cs="Times New Roman"/>
                <w:spacing w:val="-1"/>
                <w:sz w:val="20"/>
                <w:szCs w:val="20"/>
              </w:rPr>
              <w:t xml:space="preserve">. </w:t>
            </w:r>
          </w:p>
        </w:tc>
        <w:tc>
          <w:tcPr>
            <w:tcW w:w="1184" w:type="dxa"/>
          </w:tcPr>
          <w:p w14:paraId="3A181788" w14:textId="2B26EB99" w:rsidR="00DB47A9" w:rsidRPr="00907C9B" w:rsidRDefault="00234E27"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DB47A9">
              <w:rPr>
                <w:rFonts w:ascii="Times New Roman" w:eastAsia="Times New Roman" w:hAnsi="Times New Roman" w:cs="Times New Roman"/>
                <w:spacing w:val="-1"/>
                <w:sz w:val="20"/>
                <w:szCs w:val="20"/>
              </w:rPr>
              <w:t>..</w:t>
            </w:r>
            <w:proofErr w:type="gramEnd"/>
            <w:r w:rsidR="00DB47A9">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117"/>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118" w:name="_Toc227635050"/>
      <w:bookmarkStart w:id="119" w:name="_Toc227659623"/>
      <w:bookmarkStart w:id="120" w:name="_Toc227770920"/>
      <w:proofErr w:type="spellStart"/>
      <w:r w:rsidR="000927F0" w:rsidRPr="000927F0">
        <w:rPr>
          <w:spacing w:val="1"/>
        </w:rPr>
        <w:lastRenderedPageBreak/>
        <w:t>GetCareContact</w:t>
      </w:r>
      <w:r w:rsidR="00804285">
        <w:rPr>
          <w:spacing w:val="1"/>
        </w:rPr>
        <w:t>s</w:t>
      </w:r>
      <w:bookmarkEnd w:id="118"/>
      <w:bookmarkEnd w:id="119"/>
      <w:bookmarkEnd w:id="120"/>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21" w:name="_Toc227635051"/>
      <w:bookmarkStart w:id="122" w:name="_Toc227659624"/>
      <w:bookmarkStart w:id="123" w:name="_Toc227770921"/>
      <w:r w:rsidRPr="002E1905">
        <w:t>Frivillighet</w:t>
      </w:r>
      <w:bookmarkEnd w:id="121"/>
      <w:bookmarkEnd w:id="122"/>
      <w:bookmarkEnd w:id="12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24" w:name="_Toc227635052"/>
      <w:bookmarkStart w:id="125" w:name="_Toc227659625"/>
      <w:bookmarkStart w:id="126" w:name="_Toc227770922"/>
      <w:r w:rsidRPr="00866C77">
        <w:t>Version</w:t>
      </w:r>
      <w:bookmarkEnd w:id="124"/>
      <w:bookmarkEnd w:id="125"/>
      <w:bookmarkEnd w:id="12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7" w:name="_Toc227635053"/>
      <w:bookmarkStart w:id="128" w:name="_Toc227659626"/>
      <w:bookmarkStart w:id="129" w:name="_Toc227770923"/>
      <w:r w:rsidRPr="001C06B7">
        <w:t>SLA-krav</w:t>
      </w:r>
      <w:bookmarkEnd w:id="127"/>
      <w:bookmarkEnd w:id="128"/>
      <w:bookmarkEnd w:id="12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30" w:name="_Toc227635054"/>
      <w:bookmarkStart w:id="131" w:name="_Toc227659627"/>
      <w:bookmarkStart w:id="132" w:name="_Toc227770924"/>
      <w:r w:rsidRPr="002A2A8D">
        <w:t>Fältregler</w:t>
      </w:r>
      <w:bookmarkEnd w:id="130"/>
      <w:bookmarkEnd w:id="131"/>
      <w:bookmarkEnd w:id="132"/>
      <w:r w:rsidRPr="002A2A8D">
        <w:br/>
      </w:r>
      <w:r w:rsidR="000927F0" w:rsidRPr="00BC5B0B">
        <w:br/>
      </w:r>
    </w:p>
    <w:tbl>
      <w:tblPr>
        <w:tblStyle w:val="TableNormal30"/>
        <w:tblW w:w="0" w:type="auto"/>
        <w:tblInd w:w="203" w:type="dxa"/>
        <w:tblLook w:val="01E0" w:firstRow="1" w:lastRow="1" w:firstColumn="1" w:lastColumn="1" w:noHBand="0" w:noVBand="0"/>
      </w:tblPr>
      <w:tblGrid>
        <w:gridCol w:w="3419"/>
        <w:gridCol w:w="2771"/>
        <w:gridCol w:w="2789"/>
        <w:gridCol w:w="599"/>
      </w:tblGrid>
      <w:tr w:rsidR="006A6A2D" w:rsidRPr="00907C9B" w14:paraId="4A99D930" w14:textId="77777777" w:rsidTr="00814A3E">
        <w:trPr>
          <w:trHeight w:hRule="exact" w:val="469"/>
          <w:tblHeader/>
        </w:trPr>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0" w:type="auto"/>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814A3E">
        <w:trPr>
          <w:trHeight w:hRule="exact" w:val="240"/>
          <w:tblHeader/>
        </w:trPr>
        <w:tc>
          <w:tcPr>
            <w:tcW w:w="0" w:type="auto"/>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0" w:type="auto"/>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0" w:type="auto"/>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814A3E">
        <w:trPr>
          <w:trHeight w:hRule="exact" w:val="506"/>
          <w:tblHeader/>
        </w:trPr>
        <w:tc>
          <w:tcPr>
            <w:tcW w:w="0" w:type="auto"/>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0" w:type="auto"/>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814A3E">
        <w:trPr>
          <w:trHeight w:hRule="exact" w:val="2359"/>
          <w:tblHeader/>
        </w:trPr>
        <w:tc>
          <w:tcPr>
            <w:tcW w:w="0" w:type="auto"/>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0" w:type="auto"/>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814A3E">
        <w:trPr>
          <w:trHeight w:hRule="exact" w:val="1414"/>
          <w:tblHeader/>
        </w:trPr>
        <w:tc>
          <w:tcPr>
            <w:tcW w:w="0" w:type="auto"/>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lastRenderedPageBreak/>
              <w:t>sourceSystemHSAid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0" w:type="auto"/>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14A3E">
        <w:trPr>
          <w:trHeight w:val="2489"/>
          <w:tblHeader/>
        </w:trPr>
        <w:tc>
          <w:tcPr>
            <w:tcW w:w="0" w:type="auto"/>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D67429" w:rsidRPr="00907C9B" w14:paraId="25D9B709" w14:textId="77777777" w:rsidTr="00814A3E">
        <w:trPr>
          <w:trHeight w:val="277"/>
          <w:tblHeader/>
        </w:trPr>
        <w:tc>
          <w:tcPr>
            <w:tcW w:w="0" w:type="auto"/>
            <w:tcBorders>
              <w:top w:val="single" w:sz="5" w:space="0" w:color="000000"/>
              <w:left w:val="single" w:sz="5" w:space="0" w:color="000000"/>
              <w:bottom w:val="single" w:sz="5" w:space="0" w:color="000000"/>
              <w:right w:val="single" w:sz="5" w:space="0" w:color="000000"/>
            </w:tcBorders>
          </w:tcPr>
          <w:p w14:paraId="322C8404" w14:textId="033A6F09" w:rsidR="00D67429" w:rsidRDefault="00D67429" w:rsidP="00756F28">
            <w:pPr>
              <w:spacing w:line="226" w:lineRule="exact"/>
              <w:ind w:left="102"/>
              <w:rPr>
                <w:sz w:val="20"/>
                <w:szCs w:val="20"/>
              </w:rPr>
            </w:pPr>
            <w:proofErr w:type="spellStart"/>
            <w:r w:rsidRPr="00907C9B">
              <w:rPr>
                <w:sz w:val="20"/>
                <w:szCs w:val="20"/>
              </w:rPr>
              <w: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0D14965" w14:textId="03A36B45" w:rsidR="00D67429" w:rsidRDefault="00D67429" w:rsidP="00756F28">
            <w:pPr>
              <w:spacing w:line="226" w:lineRule="exact"/>
              <w:ind w:left="102"/>
              <w:rPr>
                <w:spacing w:val="-1"/>
                <w:sz w:val="20"/>
                <w:szCs w:val="20"/>
              </w:rPr>
            </w:pPr>
            <w:proofErr w:type="spellStart"/>
            <w:r>
              <w:rPr>
                <w:spacing w:val="-1"/>
                <w:sz w:val="20"/>
                <w:szCs w:val="20"/>
              </w:rPr>
              <w:t>DatePeriodType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7F98D85" w14:textId="2F56F47C" w:rsidR="00D67429" w:rsidRDefault="00D67429" w:rsidP="00756F28">
            <w:pPr>
              <w:spacing w:line="229"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0" w:type="auto"/>
            <w:tcBorders>
              <w:top w:val="single" w:sz="5" w:space="0" w:color="000000"/>
              <w:left w:val="single" w:sz="5" w:space="0" w:color="000000"/>
              <w:bottom w:val="single" w:sz="5" w:space="0" w:color="000000"/>
              <w:right w:val="single" w:sz="5" w:space="0" w:color="000000"/>
            </w:tcBorders>
          </w:tcPr>
          <w:p w14:paraId="2BB6FB76" w14:textId="055AEE0D" w:rsidR="00D67429"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67429" w:rsidRPr="00907C9B" w14:paraId="6223A520"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70C8C760" w14:textId="787BB7DC" w:rsidR="00D67429" w:rsidRDefault="00D67429" w:rsidP="00756F28">
            <w:pPr>
              <w:spacing w:line="226" w:lineRule="exact"/>
              <w:ind w:left="102"/>
              <w:rPr>
                <w:sz w:val="20"/>
                <w:szCs w:val="20"/>
              </w:rPr>
            </w:pPr>
            <w:r>
              <w:rPr>
                <w:sz w:val="20"/>
                <w:szCs w:val="20"/>
              </w:rPr>
              <w:t>.start</w:t>
            </w:r>
          </w:p>
        </w:tc>
        <w:tc>
          <w:tcPr>
            <w:tcW w:w="0" w:type="auto"/>
            <w:tcBorders>
              <w:top w:val="single" w:sz="5" w:space="0" w:color="000000"/>
              <w:left w:val="single" w:sz="5" w:space="0" w:color="000000"/>
              <w:bottom w:val="single" w:sz="5" w:space="0" w:color="000000"/>
              <w:right w:val="single" w:sz="5" w:space="0" w:color="000000"/>
            </w:tcBorders>
          </w:tcPr>
          <w:p w14:paraId="6195A203" w14:textId="3D497107"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4753BE9" w14:textId="4581E7FE" w:rsidR="00D67429" w:rsidRDefault="00D67429"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8825EB" w14:textId="23ADDBEF"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BB12E9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4CB4F366" w14:textId="5FDB1F70" w:rsidR="00D67429" w:rsidRDefault="00D67429" w:rsidP="00756F28">
            <w:pPr>
              <w:spacing w:line="226" w:lineRule="exact"/>
              <w:ind w:left="102"/>
              <w:rPr>
                <w:sz w:val="20"/>
                <w:szCs w:val="20"/>
              </w:rPr>
            </w:pPr>
            <w:r>
              <w:rPr>
                <w:sz w:val="20"/>
                <w:szCs w:val="20"/>
              </w:rPr>
              <w:t>.end</w:t>
            </w:r>
          </w:p>
        </w:tc>
        <w:tc>
          <w:tcPr>
            <w:tcW w:w="0" w:type="auto"/>
            <w:tcBorders>
              <w:top w:val="single" w:sz="5" w:space="0" w:color="000000"/>
              <w:left w:val="single" w:sz="5" w:space="0" w:color="000000"/>
              <w:bottom w:val="single" w:sz="5" w:space="0" w:color="000000"/>
              <w:right w:val="single" w:sz="5" w:space="0" w:color="000000"/>
            </w:tcBorders>
          </w:tcPr>
          <w:p w14:paraId="54EA677F" w14:textId="7451EDB1" w:rsidR="00D67429" w:rsidRDefault="00D67429" w:rsidP="00756F28">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F914C01" w14:textId="06188F9F" w:rsidR="00D67429" w:rsidRDefault="00D67429"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441D862C" w14:textId="774A8506" w:rsidR="00D67429"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4DF5805C"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1ED0DBEA" w14:textId="77777777" w:rsidR="00D67429" w:rsidRDefault="00D67429" w:rsidP="00756F28">
            <w:pPr>
              <w:spacing w:line="226"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917247" w14:textId="77777777" w:rsidR="00D67429"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D9F890"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821A64C" w14:textId="77777777" w:rsidR="00D67429" w:rsidRDefault="00D67429" w:rsidP="00756F28">
            <w:pPr>
              <w:spacing w:line="229" w:lineRule="exact"/>
              <w:ind w:left="102"/>
              <w:rPr>
                <w:sz w:val="20"/>
                <w:szCs w:val="20"/>
              </w:rPr>
            </w:pPr>
          </w:p>
        </w:tc>
      </w:tr>
      <w:tr w:rsidR="00D67429" w14:paraId="4E6DE481" w14:textId="77777777" w:rsidTr="00814A3E">
        <w:trPr>
          <w:trHeight w:hRule="exact" w:val="285"/>
          <w:tblHeader/>
        </w:trPr>
        <w:tc>
          <w:tcPr>
            <w:tcW w:w="0" w:type="auto"/>
            <w:tcBorders>
              <w:top w:val="single" w:sz="5" w:space="0" w:color="000000"/>
              <w:left w:val="single" w:sz="5" w:space="0" w:color="000000"/>
              <w:bottom w:val="single" w:sz="5" w:space="0" w:color="000000"/>
              <w:right w:val="single" w:sz="5" w:space="0" w:color="000000"/>
            </w:tcBorders>
          </w:tcPr>
          <w:p w14:paraId="08C1228B" w14:textId="77777777" w:rsidR="00D67429" w:rsidRDefault="00D67429"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0" w:type="auto"/>
            <w:tcBorders>
              <w:top w:val="single" w:sz="5" w:space="0" w:color="000000"/>
              <w:left w:val="single" w:sz="5" w:space="0" w:color="000000"/>
              <w:bottom w:val="single" w:sz="5" w:space="0" w:color="000000"/>
              <w:right w:val="single" w:sz="5" w:space="0" w:color="000000"/>
            </w:tcBorders>
          </w:tcPr>
          <w:p w14:paraId="7456D2D5" w14:textId="77777777" w:rsidR="00D67429" w:rsidRPr="00B43AC4"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1E33941" w14:textId="77777777" w:rsidR="00D67429" w:rsidRDefault="00D67429" w:rsidP="00756F28">
            <w:pPr>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5184077" w14:textId="77777777" w:rsidR="00D67429" w:rsidRDefault="00D67429" w:rsidP="00756F28">
            <w:pPr>
              <w:rPr>
                <w:sz w:val="20"/>
                <w:szCs w:val="20"/>
              </w:rPr>
            </w:pPr>
          </w:p>
        </w:tc>
      </w:tr>
      <w:tr w:rsidR="00D67429" w:rsidRPr="00907C9B" w14:paraId="491919B9"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68E40972" w14:textId="204AD4A9" w:rsidR="00D67429" w:rsidRPr="00907C9B" w:rsidRDefault="00D67429" w:rsidP="00756F28">
            <w:pPr>
              <w:spacing w:line="226" w:lineRule="exact"/>
              <w:ind w:left="102"/>
              <w:rPr>
                <w:sz w:val="20"/>
                <w:szCs w:val="20"/>
              </w:rPr>
            </w:pPr>
            <w:proofErr w:type="spellStart"/>
            <w:r>
              <w:rPr>
                <w:sz w:val="20"/>
                <w:szCs w:val="20"/>
              </w:rPr>
              <w:t>careContact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F4B396D" w14:textId="6349319F" w:rsidR="00D67429" w:rsidRPr="00907C9B" w:rsidRDefault="00D67429" w:rsidP="00756F28">
            <w:pPr>
              <w:spacing w:line="226" w:lineRule="exact"/>
              <w:ind w:left="102"/>
              <w:rPr>
                <w:sz w:val="20"/>
                <w:szCs w:val="20"/>
              </w:rPr>
            </w:pPr>
            <w:proofErr w:type="spellStart"/>
            <w:r>
              <w:rPr>
                <w:sz w:val="20"/>
                <w:szCs w:val="20"/>
              </w:rPr>
              <w:t>careContactType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53E6CA5C" w14:textId="47C72472" w:rsidR="00D67429" w:rsidRDefault="00D67429"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D67429" w:rsidRDefault="00D67429" w:rsidP="00756F28">
            <w:pPr>
              <w:rPr>
                <w:rFonts w:ascii="Arial" w:hAnsi="Arial" w:cs="Arial"/>
                <w:b/>
                <w:bCs/>
              </w:rPr>
            </w:pPr>
          </w:p>
          <w:p w14:paraId="649CA6DC"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8BA2B39" w14:textId="77777777" w:rsidR="00D67429" w:rsidRPr="00907C9B" w:rsidRDefault="00D67429"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67429" w:rsidRPr="00907C9B" w14:paraId="138469EC" w14:textId="77777777" w:rsidTr="00814A3E">
        <w:trPr>
          <w:trHeight w:hRule="exact" w:val="490"/>
          <w:tblHeader/>
        </w:trPr>
        <w:tc>
          <w:tcPr>
            <w:tcW w:w="0" w:type="auto"/>
            <w:tcBorders>
              <w:top w:val="single" w:sz="5" w:space="0" w:color="000000"/>
              <w:left w:val="single" w:sz="5" w:space="0" w:color="000000"/>
              <w:bottom w:val="single" w:sz="5" w:space="0" w:color="000000"/>
              <w:right w:val="single" w:sz="5" w:space="0" w:color="000000"/>
            </w:tcBorders>
          </w:tcPr>
          <w:p w14:paraId="62FCBD40" w14:textId="76982E4D" w:rsidR="00D67429" w:rsidRPr="00907C9B" w:rsidRDefault="00D67429" w:rsidP="008C6F07">
            <w:pPr>
              <w:spacing w:line="229"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4F5216F" w14:textId="77777777" w:rsidR="00D67429" w:rsidRPr="00907C9B" w:rsidRDefault="00D67429"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B10695B" w14:textId="77777777" w:rsidR="00D67429" w:rsidRPr="00907C9B" w:rsidRDefault="00D67429" w:rsidP="00756F28">
            <w:pPr>
              <w:spacing w:line="229" w:lineRule="exact"/>
              <w:ind w:left="102"/>
              <w:rPr>
                <w:sz w:val="20"/>
                <w:szCs w:val="20"/>
              </w:rPr>
            </w:pPr>
            <w:r w:rsidRPr="00907C9B">
              <w:rPr>
                <w:sz w:val="20"/>
                <w:szCs w:val="20"/>
              </w:rPr>
              <w:t>Innehåller basinformation om dokumentet</w:t>
            </w:r>
          </w:p>
        </w:tc>
        <w:tc>
          <w:tcPr>
            <w:tcW w:w="0" w:type="auto"/>
            <w:tcBorders>
              <w:top w:val="single" w:sz="5" w:space="0" w:color="000000"/>
              <w:left w:val="single" w:sz="5" w:space="0" w:color="000000"/>
              <w:bottom w:val="single" w:sz="5" w:space="0" w:color="000000"/>
              <w:right w:val="single" w:sz="5" w:space="0" w:color="000000"/>
            </w:tcBorders>
          </w:tcPr>
          <w:p w14:paraId="5FA68D37" w14:textId="77777777"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7AAB007E"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59E04EA3" w14:textId="63C7D8F3" w:rsidR="00D67429" w:rsidRPr="00907C9B" w:rsidRDefault="00D67429"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D359D22" w14:textId="07E1CB7C" w:rsidR="00D67429" w:rsidRPr="00907C9B"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C480CD7" w14:textId="59387C7F" w:rsidR="00D67429" w:rsidRPr="00041CC6" w:rsidRDefault="00D67429" w:rsidP="008C6F07">
            <w:pPr>
              <w:spacing w:line="229" w:lineRule="exact"/>
              <w:ind w:left="102"/>
              <w:rPr>
                <w:sz w:val="20"/>
                <w:szCs w:val="20"/>
              </w:rPr>
            </w:pPr>
            <w:r>
              <w:rPr>
                <w:sz w:val="20"/>
                <w:szCs w:val="20"/>
              </w:rPr>
              <w:t>Vårdkontaktens</w:t>
            </w:r>
            <w:r w:rsidRPr="00041CC6">
              <w:rPr>
                <w:sz w:val="20"/>
                <w:szCs w:val="20"/>
              </w:rPr>
              <w:t xml:space="preserve"> identitet som är unik inom </w:t>
            </w:r>
            <w:proofErr w:type="spellStart"/>
            <w:r w:rsidRPr="00041CC6">
              <w:rPr>
                <w:sz w:val="20"/>
                <w:szCs w:val="20"/>
              </w:rPr>
              <w:t>källsystemet</w:t>
            </w:r>
            <w:proofErr w:type="spellEnd"/>
          </w:p>
          <w:p w14:paraId="2B989CC2" w14:textId="77777777" w:rsidR="00D67429" w:rsidRPr="00907C9B" w:rsidRDefault="00D67429" w:rsidP="00756F28">
            <w:pPr>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8C28D14" w14:textId="7321882B"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9D827BB" w14:textId="77777777" w:rsidTr="00814A3E">
        <w:trPr>
          <w:trHeight w:hRule="exact" w:val="495"/>
          <w:tblHeader/>
        </w:trPr>
        <w:tc>
          <w:tcPr>
            <w:tcW w:w="0" w:type="auto"/>
            <w:tcBorders>
              <w:top w:val="single" w:sz="5" w:space="0" w:color="000000"/>
              <w:left w:val="single" w:sz="5" w:space="0" w:color="000000"/>
              <w:bottom w:val="single" w:sz="5" w:space="0" w:color="000000"/>
              <w:right w:val="single" w:sz="5" w:space="0" w:color="000000"/>
            </w:tcBorders>
          </w:tcPr>
          <w:p w14:paraId="2D1D9659" w14:textId="702CA2A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31DB01E" w14:textId="30BA9A25" w:rsidR="00D67429" w:rsidRDefault="00D67429" w:rsidP="00756F28">
            <w:pPr>
              <w:spacing w:line="229" w:lineRule="exact"/>
              <w:ind w:left="102"/>
              <w:rPr>
                <w:sz w:val="20"/>
                <w:szCs w:val="20"/>
              </w:rPr>
            </w:pPr>
            <w:proofErr w:type="spellStart"/>
            <w:r w:rsidRPr="007D6475">
              <w:rPr>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4FA5C4C" w14:textId="01B84F6B" w:rsidR="00D67429" w:rsidRPr="00041CC6" w:rsidRDefault="00D67429"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0" w:type="auto"/>
            <w:tcBorders>
              <w:top w:val="single" w:sz="5" w:space="0" w:color="000000"/>
              <w:left w:val="single" w:sz="5" w:space="0" w:color="000000"/>
              <w:bottom w:val="single" w:sz="5" w:space="0" w:color="000000"/>
              <w:right w:val="single" w:sz="5" w:space="0" w:color="000000"/>
            </w:tcBorders>
          </w:tcPr>
          <w:p w14:paraId="13B38A95" w14:textId="16CB6469" w:rsidR="00D67429" w:rsidRPr="00907C9B" w:rsidRDefault="00D67429"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67429" w:rsidRPr="00907C9B" w14:paraId="02CFDC1A" w14:textId="77777777" w:rsidTr="00814A3E">
        <w:trPr>
          <w:trHeight w:hRule="exact" w:val="577"/>
          <w:tblHeader/>
        </w:trPr>
        <w:tc>
          <w:tcPr>
            <w:tcW w:w="0" w:type="auto"/>
            <w:tcBorders>
              <w:top w:val="single" w:sz="5" w:space="0" w:color="000000"/>
              <w:left w:val="single" w:sz="5" w:space="0" w:color="000000"/>
              <w:bottom w:val="single" w:sz="5" w:space="0" w:color="000000"/>
              <w:right w:val="single" w:sz="5" w:space="0" w:color="000000"/>
            </w:tcBorders>
          </w:tcPr>
          <w:p w14:paraId="324516DF" w14:textId="77777777" w:rsidR="00D67429" w:rsidRPr="00907C9B" w:rsidRDefault="00D67429"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1F8B355E" w14:textId="77777777" w:rsidR="00D67429" w:rsidRPr="00171EC2" w:rsidRDefault="00D67429" w:rsidP="008C6F07">
            <w:pPr>
              <w:spacing w:line="229" w:lineRule="exact"/>
              <w:ind w:left="102"/>
              <w:rPr>
                <w:sz w:val="20"/>
                <w:szCs w:val="20"/>
              </w:rPr>
            </w:pPr>
            <w:proofErr w:type="spellStart"/>
            <w:r>
              <w:rPr>
                <w:sz w:val="20"/>
                <w:szCs w:val="20"/>
              </w:rPr>
              <w:t>TimeStampType</w:t>
            </w:r>
            <w:proofErr w:type="spellEnd"/>
          </w:p>
          <w:p w14:paraId="66EE930F"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98C9830" w14:textId="7A25B361" w:rsidR="00D67429" w:rsidRPr="00907C9B" w:rsidRDefault="00D67429" w:rsidP="00756F28">
            <w:pPr>
              <w:spacing w:line="229" w:lineRule="exact"/>
              <w:ind w:left="102"/>
              <w:rPr>
                <w:sz w:val="20"/>
                <w:szCs w:val="20"/>
              </w:rPr>
            </w:pPr>
            <w:r>
              <w:rPr>
                <w:sz w:val="20"/>
                <w:szCs w:val="20"/>
              </w:rPr>
              <w:t>Registreringstidpunkt</w:t>
            </w:r>
          </w:p>
        </w:tc>
        <w:tc>
          <w:tcPr>
            <w:tcW w:w="0" w:type="auto"/>
            <w:tcBorders>
              <w:top w:val="single" w:sz="5" w:space="0" w:color="000000"/>
              <w:left w:val="single" w:sz="5" w:space="0" w:color="000000"/>
              <w:bottom w:val="single" w:sz="5" w:space="0" w:color="000000"/>
              <w:right w:val="single" w:sz="5" w:space="0" w:color="000000"/>
            </w:tcBorders>
          </w:tcPr>
          <w:p w14:paraId="51B75F4D" w14:textId="03AA87B9"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00F9D21F" w14:textId="77777777" w:rsidTr="00814A3E">
        <w:trPr>
          <w:trHeight w:hRule="exact" w:val="287"/>
          <w:tblHeader/>
        </w:trPr>
        <w:tc>
          <w:tcPr>
            <w:tcW w:w="0" w:type="auto"/>
            <w:tcBorders>
              <w:top w:val="single" w:sz="5" w:space="0" w:color="000000"/>
              <w:left w:val="single" w:sz="5" w:space="0" w:color="000000"/>
              <w:bottom w:val="single" w:sz="5" w:space="0" w:color="000000"/>
              <w:right w:val="single" w:sz="5" w:space="0" w:color="000000"/>
            </w:tcBorders>
          </w:tcPr>
          <w:p w14:paraId="7B3B7DBA" w14:textId="4025755C" w:rsidR="00D67429" w:rsidRPr="00907C9B" w:rsidRDefault="00D67429"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4532FD3" w14:textId="78142A41" w:rsidR="00D67429" w:rsidRPr="002E3143" w:rsidRDefault="00D67429" w:rsidP="00756F28">
            <w:pPr>
              <w:spacing w:line="226" w:lineRule="exact"/>
              <w:ind w:left="102"/>
              <w:rPr>
                <w:spacing w:val="-1"/>
                <w:sz w:val="20"/>
                <w:szCs w:val="20"/>
              </w:rPr>
            </w:pPr>
            <w:proofErr w:type="spellStart"/>
            <w:r>
              <w:rPr>
                <w:spacing w:val="-1"/>
                <w:sz w:val="20"/>
                <w:szCs w:val="20"/>
              </w:rPr>
              <w:t>PatientIdType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38A5E5AB" w14:textId="77777777" w:rsidR="00D67429" w:rsidRPr="00041CC6" w:rsidRDefault="00D67429"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D67429" w:rsidRPr="00A63DCF" w:rsidRDefault="00D67429" w:rsidP="008C6F07">
            <w:pPr>
              <w:spacing w:line="226" w:lineRule="exact"/>
              <w:ind w:left="102"/>
              <w:rPr>
                <w:spacing w:val="-1"/>
                <w:sz w:val="20"/>
                <w:szCs w:val="20"/>
              </w:rPr>
            </w:pPr>
          </w:p>
          <w:p w14:paraId="124D6A46"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EF2BAEC" w14:textId="79FE18DE" w:rsidR="00D67429" w:rsidRPr="00907C9B" w:rsidRDefault="00D67429"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67429" w:rsidRPr="00907C9B" w14:paraId="664E5FB6" w14:textId="77777777" w:rsidTr="00814A3E">
        <w:trPr>
          <w:trHeight w:hRule="exact" w:val="277"/>
          <w:tblHeader/>
        </w:trPr>
        <w:tc>
          <w:tcPr>
            <w:tcW w:w="0" w:type="auto"/>
            <w:tcBorders>
              <w:top w:val="single" w:sz="5" w:space="0" w:color="000000"/>
              <w:left w:val="single" w:sz="5" w:space="0" w:color="000000"/>
              <w:bottom w:val="single" w:sz="5" w:space="0" w:color="000000"/>
              <w:right w:val="single" w:sz="5" w:space="0" w:color="000000"/>
            </w:tcBorders>
          </w:tcPr>
          <w:p w14:paraId="0AFE8F56" w14:textId="240CFFB3" w:rsidR="00D67429" w:rsidRPr="00907C9B" w:rsidRDefault="00D67429"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62CD7FD4" w14:textId="21BA4408"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0ADC618" w14:textId="01D09DC2" w:rsidR="00D67429" w:rsidRPr="00041CC6" w:rsidRDefault="00D67429"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0" w:type="auto"/>
            <w:tcBorders>
              <w:top w:val="single" w:sz="5" w:space="0" w:color="000000"/>
              <w:left w:val="single" w:sz="5" w:space="0" w:color="000000"/>
              <w:bottom w:val="single" w:sz="5" w:space="0" w:color="000000"/>
              <w:right w:val="single" w:sz="5" w:space="0" w:color="000000"/>
            </w:tcBorders>
          </w:tcPr>
          <w:p w14:paraId="259528E3" w14:textId="3B40CD74"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3045749E" w14:textId="77777777" w:rsidTr="00814A3E">
        <w:trPr>
          <w:trHeight w:hRule="exact" w:val="1840"/>
          <w:tblHeader/>
        </w:trPr>
        <w:tc>
          <w:tcPr>
            <w:tcW w:w="0" w:type="auto"/>
            <w:tcBorders>
              <w:top w:val="single" w:sz="5" w:space="0" w:color="000000"/>
              <w:left w:val="single" w:sz="5" w:space="0" w:color="000000"/>
              <w:bottom w:val="single" w:sz="5" w:space="0" w:color="000000"/>
              <w:right w:val="single" w:sz="5" w:space="0" w:color="000000"/>
            </w:tcBorders>
          </w:tcPr>
          <w:p w14:paraId="67BAA6E3" w14:textId="4016BAE7" w:rsidR="00D67429" w:rsidRPr="00907C9B" w:rsidRDefault="00D67429"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EA14BD8" w14:textId="430CFFA4" w:rsidR="00D67429" w:rsidRDefault="00D67429" w:rsidP="00756F28">
            <w:pPr>
              <w:spacing w:line="229" w:lineRule="exact"/>
              <w:ind w:left="102"/>
              <w:rPr>
                <w:sz w:val="20"/>
                <w:szCs w:val="20"/>
              </w:rPr>
            </w:pPr>
            <w:r>
              <w:rPr>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4B81A9B" w14:textId="77777777" w:rsidR="00D67429" w:rsidRDefault="00D67429"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D67429" w:rsidRPr="00041CC6"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BCCE5C" w14:textId="05E198F5" w:rsidR="00D67429" w:rsidRPr="00907C9B" w:rsidRDefault="00D67429"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67429" w:rsidRPr="00907C9B" w14:paraId="64C03EE6"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212C818" w14:textId="55C87917" w:rsidR="00D67429" w:rsidRPr="00907C9B" w:rsidRDefault="00D67429"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059322E1" w14:textId="3169DD6C" w:rsidR="00D67429" w:rsidRDefault="00D67429"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8ADC343" w14:textId="456043E9" w:rsidR="00D67429" w:rsidRPr="006B1876" w:rsidRDefault="00D67429" w:rsidP="008C6F07">
            <w:pPr>
              <w:spacing w:line="229" w:lineRule="exact"/>
              <w:ind w:left="102"/>
              <w:rPr>
                <w:sz w:val="20"/>
                <w:szCs w:val="20"/>
              </w:rPr>
            </w:pPr>
            <w:r>
              <w:rPr>
                <w:sz w:val="20"/>
                <w:szCs w:val="20"/>
              </w:rPr>
              <w:t>Hälso- och sjukvårdsperson som ansvarar för vårdkontakten.</w:t>
            </w:r>
          </w:p>
        </w:tc>
        <w:tc>
          <w:tcPr>
            <w:tcW w:w="0" w:type="auto"/>
            <w:tcBorders>
              <w:top w:val="single" w:sz="5" w:space="0" w:color="000000"/>
              <w:left w:val="single" w:sz="5" w:space="0" w:color="000000"/>
              <w:bottom w:val="single" w:sz="5" w:space="0" w:color="000000"/>
              <w:right w:val="single" w:sz="5" w:space="0" w:color="000000"/>
            </w:tcBorders>
          </w:tcPr>
          <w:p w14:paraId="3D28E404" w14:textId="191A2D05" w:rsidR="00D67429" w:rsidRPr="00907C9B" w:rsidRDefault="00D67429"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3B5AA61B"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E8E3207" w14:textId="1C3DD77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021FC00" w14:textId="0B7F77A7" w:rsidR="00D67429" w:rsidRDefault="00D67429" w:rsidP="005D51B3">
            <w:pPr>
              <w:spacing w:line="226" w:lineRule="exact"/>
              <w:ind w:left="102"/>
              <w:rPr>
                <w:spacing w:val="-1"/>
                <w:sz w:val="20"/>
                <w:szCs w:val="20"/>
              </w:rPr>
            </w:pPr>
            <w:proofErr w:type="spellStart"/>
            <w:r>
              <w:rPr>
                <w:spacing w:val="-1"/>
                <w:sz w:val="20"/>
                <w:szCs w:val="20"/>
              </w:rPr>
              <w:t>HSAidType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2CD7473" w14:textId="341DF478" w:rsidR="00D67429" w:rsidRPr="006B1876" w:rsidRDefault="00D67429"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7EF941B5" w14:textId="7C387F46"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743BE1CA"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32BC41D9" w14:textId="1E779EE9"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7B370017" w14:textId="6E181B7F"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80B5F88" w14:textId="2DE3C296" w:rsidR="00D67429" w:rsidRPr="006B1876" w:rsidRDefault="00D67429"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0" w:type="auto"/>
            <w:tcBorders>
              <w:top w:val="single" w:sz="5" w:space="0" w:color="000000"/>
              <w:left w:val="single" w:sz="5" w:space="0" w:color="000000"/>
              <w:bottom w:val="single" w:sz="5" w:space="0" w:color="000000"/>
              <w:right w:val="single" w:sz="5" w:space="0" w:color="000000"/>
            </w:tcBorders>
          </w:tcPr>
          <w:p w14:paraId="375C8A8C" w14:textId="15ACBA41" w:rsidR="00D67429" w:rsidRPr="00907C9B" w:rsidRDefault="00D67429"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7F8EDA8"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59AD1583" w14:textId="1E720736"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601F2F9C" w14:textId="178B73EB" w:rsidR="00D67429" w:rsidRDefault="00D67429" w:rsidP="005D51B3">
            <w:pPr>
              <w:spacing w:line="226" w:lineRule="exact"/>
              <w:ind w:left="102"/>
              <w:rPr>
                <w:spacing w:val="-1"/>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7725887" w14:textId="5BEAB4EB"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8BAF940" w14:textId="562B7E33"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70A4AE21"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953B676" w14:textId="5D955AC5" w:rsidR="00D67429" w:rsidRPr="00907C9B" w:rsidRDefault="00D67429"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8BC1AE" w14:textId="45C81527" w:rsidR="00D67429" w:rsidRDefault="00D67429"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4B9210DE" w14:textId="27E04DFD" w:rsidR="00D67429" w:rsidRPr="006B1876" w:rsidRDefault="00D67429"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3D9DFAA0" w14:textId="631CAE10" w:rsidR="00D67429" w:rsidRPr="00907C9B" w:rsidRDefault="00D67429"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67429" w:rsidRPr="00907C9B" w14:paraId="41165F6E" w14:textId="77777777" w:rsidTr="00814A3E">
        <w:trPr>
          <w:trHeight w:hRule="exact" w:val="526"/>
          <w:tblHeader/>
        </w:trPr>
        <w:tc>
          <w:tcPr>
            <w:tcW w:w="0" w:type="auto"/>
            <w:tcBorders>
              <w:top w:val="single" w:sz="5" w:space="0" w:color="000000"/>
              <w:left w:val="single" w:sz="5" w:space="0" w:color="000000"/>
              <w:bottom w:val="single" w:sz="5" w:space="0" w:color="000000"/>
              <w:right w:val="single" w:sz="5" w:space="0" w:color="000000"/>
            </w:tcBorders>
          </w:tcPr>
          <w:p w14:paraId="681AD9DD" w14:textId="77777777" w:rsidR="00D67429" w:rsidRPr="00907C9B" w:rsidRDefault="00D67429"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80FBF15" w14:textId="77777777" w:rsidR="00D67429" w:rsidRPr="00907C9B" w:rsidRDefault="00D67429"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D67429" w:rsidRPr="00907C9B" w:rsidRDefault="00D67429" w:rsidP="008C6F07">
            <w:pPr>
              <w:spacing w:line="226" w:lineRule="exact"/>
              <w:ind w:left="102"/>
              <w:rPr>
                <w:spacing w:val="-1"/>
                <w:sz w:val="20"/>
                <w:szCs w:val="20"/>
              </w:rPr>
            </w:pPr>
          </w:p>
          <w:p w14:paraId="5A63DBAF"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D4AA271" w14:textId="77777777" w:rsidR="00D67429" w:rsidRPr="006B1876" w:rsidRDefault="00D67429"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D67429" w:rsidRPr="006B1876" w:rsidRDefault="00D67429" w:rsidP="008C6F07">
            <w:pPr>
              <w:spacing w:line="229" w:lineRule="exact"/>
              <w:ind w:left="102"/>
              <w:rPr>
                <w:sz w:val="20"/>
                <w:szCs w:val="20"/>
              </w:rPr>
            </w:pPr>
          </w:p>
          <w:p w14:paraId="5E4D0A9D"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C9D1408" w14:textId="4AFD849D"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D67429" w:rsidRPr="00907C9B" w14:paraId="6088B3B2" w14:textId="77777777" w:rsidTr="00814A3E">
        <w:trPr>
          <w:trHeight w:hRule="exact" w:val="573"/>
          <w:tblHeader/>
        </w:trPr>
        <w:tc>
          <w:tcPr>
            <w:tcW w:w="0" w:type="auto"/>
            <w:tcBorders>
              <w:top w:val="single" w:sz="5" w:space="0" w:color="000000"/>
              <w:left w:val="single" w:sz="5" w:space="0" w:color="000000"/>
              <w:bottom w:val="single" w:sz="5" w:space="0" w:color="000000"/>
              <w:right w:val="single" w:sz="5" w:space="0" w:color="000000"/>
            </w:tcBorders>
          </w:tcPr>
          <w:p w14:paraId="29D9B6FD" w14:textId="647CE8DF" w:rsidR="00D67429" w:rsidRPr="00907C9B" w:rsidRDefault="00D67429"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26FE928C" w14:textId="77777777" w:rsidR="00D67429" w:rsidRPr="00907C9B" w:rsidRDefault="00D67429"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F48CF0B" w14:textId="77777777" w:rsidR="00D67429" w:rsidRPr="00907C9B" w:rsidRDefault="00D67429"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D67429" w:rsidRPr="00907C9B" w:rsidRDefault="00D67429" w:rsidP="00756F28">
            <w:pPr>
              <w:spacing w:line="226"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F905E90" w14:textId="773B85BA" w:rsidR="00D67429" w:rsidRPr="00907C9B" w:rsidRDefault="00D67429"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67429" w:rsidRPr="00907C9B" w14:paraId="6A96C8C4"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BBB44CE" w14:textId="2E816B77" w:rsidR="00D67429" w:rsidRPr="0024048A" w:rsidRDefault="002B39E2" w:rsidP="001E69BC">
            <w:pPr>
              <w:spacing w:line="229" w:lineRule="exact"/>
              <w:ind w:left="102"/>
              <w:rPr>
                <w:sz w:val="20"/>
                <w:szCs w:val="20"/>
              </w:rPr>
            </w:pPr>
            <w:r>
              <w:rPr>
                <w:sz w:val="20"/>
                <w:szCs w:val="20"/>
              </w:rPr>
              <w:t>…</w:t>
            </w:r>
            <w:r w:rsidR="00D67429">
              <w:rPr>
                <w:rFonts w:ascii="Arial" w:hAnsi="Arial" w:cs="Arial"/>
                <w:sz w:val="20"/>
                <w:szCs w:val="20"/>
              </w:rPr>
              <w:t xml:space="preserve"> </w:t>
            </w:r>
            <w:proofErr w:type="spellStart"/>
            <w:r w:rsidR="00D67429">
              <w:rPr>
                <w:rFonts w:ascii="Arial" w:hAnsi="Arial" w:cs="Arial"/>
                <w:sz w:val="20"/>
                <w:szCs w:val="20"/>
              </w:rPr>
              <w:t>accountableHealthcareProfessionalOrgUnit</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A4B7A9C" w14:textId="67B19E44" w:rsidR="00D67429" w:rsidRPr="00E74D83" w:rsidRDefault="00D67429" w:rsidP="001E69BC">
            <w:pPr>
              <w:spacing w:line="229" w:lineRule="exact"/>
              <w:ind w:left="102"/>
              <w:rPr>
                <w:sz w:val="20"/>
                <w:szCs w:val="20"/>
              </w:rPr>
            </w:pPr>
            <w:proofErr w:type="spellStart"/>
            <w:r w:rsidRPr="006E0F1F">
              <w:rPr>
                <w:spacing w:val="-1"/>
                <w:sz w:val="20"/>
                <w:szCs w:val="20"/>
              </w:rPr>
              <w:t>OrgUnitType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CABA276" w14:textId="05D72C9B" w:rsidR="00D67429" w:rsidRPr="00CC509A" w:rsidRDefault="00D67429" w:rsidP="00756F28">
            <w:pPr>
              <w:spacing w:line="229" w:lineRule="exact"/>
              <w:ind w:left="102"/>
              <w:rPr>
                <w:sz w:val="20"/>
                <w:szCs w:val="20"/>
              </w:rPr>
            </w:pPr>
            <w:r>
              <w:rPr>
                <w:sz w:val="20"/>
                <w:szCs w:val="20"/>
              </w:rPr>
              <w:t>Organisationsenhet för vård- och omsorgspersonens uppdrag i samband med vårdkontakten.</w:t>
            </w:r>
          </w:p>
        </w:tc>
        <w:tc>
          <w:tcPr>
            <w:tcW w:w="0" w:type="auto"/>
            <w:tcBorders>
              <w:top w:val="single" w:sz="5" w:space="0" w:color="000000"/>
              <w:left w:val="single" w:sz="5" w:space="0" w:color="000000"/>
              <w:bottom w:val="single" w:sz="5" w:space="0" w:color="000000"/>
              <w:right w:val="single" w:sz="5" w:space="0" w:color="000000"/>
            </w:tcBorders>
          </w:tcPr>
          <w:p w14:paraId="0F84895F" w14:textId="2AD6DDF3"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6CD0B79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00D6A21" w14:textId="22401141" w:rsidR="00D67429" w:rsidRPr="0017140E" w:rsidRDefault="00D67429"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DAD25F7" w14:textId="77777777" w:rsidR="00D67429" w:rsidRDefault="00D67429"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696547E" w14:textId="77777777" w:rsidR="00D67429" w:rsidRDefault="00D6742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4C85639B" w14:textId="77777777" w:rsidR="00D67429" w:rsidRPr="00E74D83"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341EA4"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1A88749D" w14:textId="77777777" w:rsidR="00D67429" w:rsidRPr="007443CF" w:rsidRDefault="00D67429"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D67429" w:rsidRPr="00CC509A"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6A51CB" w14:textId="7FEE6866"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21DDF6B8"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78280830" w14:textId="29B1C92E"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2AECA143"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2F3515E" w14:textId="32CF1273"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5B856EAB" w14:textId="4D0386BD" w:rsidR="00D67429" w:rsidRPr="00CC509A" w:rsidRDefault="00D67429" w:rsidP="00756F28">
            <w:pPr>
              <w:spacing w:line="229" w:lineRule="exact"/>
              <w:ind w:left="102"/>
              <w:rPr>
                <w:sz w:val="20"/>
                <w:szCs w:val="20"/>
              </w:rPr>
            </w:pPr>
            <w:r>
              <w:rPr>
                <w:sz w:val="20"/>
                <w:szCs w:val="20"/>
              </w:rPr>
              <w:t>Namn på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28F38910" w14:textId="1B54ED02" w:rsidR="00D67429" w:rsidRDefault="00D67429"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D67429" w:rsidRPr="00907C9B" w14:paraId="1336F25A"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F3E4CDF" w14:textId="52C8DD8D"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r>
              <w:rPr>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4417F382" w14:textId="5C34C65E"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5E59CAA" w14:textId="6FAAE22E" w:rsidR="00D67429" w:rsidRPr="00CC509A" w:rsidRDefault="00D67429" w:rsidP="00756F28">
            <w:pPr>
              <w:spacing w:line="229" w:lineRule="exact"/>
              <w:ind w:left="102"/>
              <w:rPr>
                <w:sz w:val="20"/>
                <w:szCs w:val="20"/>
              </w:rPr>
            </w:pPr>
            <w:r>
              <w:rPr>
                <w:sz w:val="20"/>
                <w:szCs w:val="20"/>
              </w:rPr>
              <w:t>Telefon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34B808D0" w14:textId="09B3FD58"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5FD6555B"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1970FF89" w14:textId="590ACB8B" w:rsidR="00D67429" w:rsidRPr="0024048A" w:rsidRDefault="00D67429"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F07DC39" w14:textId="0E2F84A4"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0B984C0E" w14:textId="500045B1" w:rsidR="00D67429" w:rsidRPr="00CC509A" w:rsidRDefault="00D67429" w:rsidP="00756F28">
            <w:pPr>
              <w:spacing w:line="229" w:lineRule="exact"/>
              <w:ind w:left="102"/>
              <w:rPr>
                <w:sz w:val="20"/>
                <w:szCs w:val="20"/>
              </w:rPr>
            </w:pPr>
            <w:r>
              <w:rPr>
                <w:sz w:val="20"/>
                <w:szCs w:val="20"/>
              </w:rPr>
              <w:t>Epost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CAA644A" w14:textId="357E8765"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4C9D5A7"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521CFD57" w14:textId="7EE85032"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0AEB3A2" w14:textId="3D2FCFAB"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792E3566" w14:textId="6E3E9D86" w:rsidR="00D67429" w:rsidRPr="00CC509A" w:rsidRDefault="00D67429" w:rsidP="00756F28">
            <w:pPr>
              <w:spacing w:line="229" w:lineRule="exact"/>
              <w:ind w:left="102"/>
              <w:rPr>
                <w:sz w:val="20"/>
                <w:szCs w:val="20"/>
              </w:rPr>
            </w:pPr>
            <w:r>
              <w:rPr>
                <w:sz w:val="20"/>
                <w:szCs w:val="20"/>
              </w:rPr>
              <w:t>Postadress till organisations</w:t>
            </w:r>
            <w:r w:rsidRPr="007443CF">
              <w:rPr>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CC38B74" w14:textId="732E05AD"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68828EB5"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479CC28C" w14:textId="31599689" w:rsidR="00D67429" w:rsidRDefault="00D67429"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D67429" w:rsidRPr="0024048A" w:rsidRDefault="00D67429" w:rsidP="001E69BC">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2519A5A3" w14:textId="63E042B5" w:rsidR="00D67429" w:rsidRPr="00E74D83" w:rsidRDefault="00D67429" w:rsidP="001E69BC">
            <w:pPr>
              <w:spacing w:line="229" w:lineRule="exact"/>
              <w:ind w:left="102"/>
              <w:rPr>
                <w:sz w:val="20"/>
                <w:szCs w:val="20"/>
              </w:rPr>
            </w:pPr>
            <w:r>
              <w:rPr>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63F41536" w14:textId="2D6C0F65" w:rsidR="00D67429" w:rsidRPr="00CC509A" w:rsidRDefault="00D67429"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25DE9EE5" w14:textId="25974FEA" w:rsidR="00D67429" w:rsidRDefault="00D67429"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D67429" w:rsidRPr="00907C9B" w14:paraId="71371883" w14:textId="77777777" w:rsidTr="00814A3E">
        <w:trPr>
          <w:trHeight w:hRule="exact" w:val="886"/>
          <w:tblHeader/>
        </w:trPr>
        <w:tc>
          <w:tcPr>
            <w:tcW w:w="0" w:type="auto"/>
            <w:tcBorders>
              <w:top w:val="single" w:sz="5" w:space="0" w:color="000000"/>
              <w:left w:val="single" w:sz="5" w:space="0" w:color="000000"/>
              <w:bottom w:val="single" w:sz="5" w:space="0" w:color="000000"/>
              <w:right w:val="single" w:sz="5" w:space="0" w:color="000000"/>
            </w:tcBorders>
          </w:tcPr>
          <w:p w14:paraId="6779ECB4" w14:textId="77777777" w:rsidR="00D67429" w:rsidRPr="00E74D83" w:rsidRDefault="00D67429"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67429"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B7AA735" w14:textId="77777777" w:rsidR="00D67429" w:rsidRDefault="00D67429"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67429" w:rsidRPr="0035083B" w:rsidRDefault="00D67429" w:rsidP="008C6F07">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72FD128" w14:textId="3B6D72B9" w:rsidR="00D67429" w:rsidRPr="0035083B" w:rsidRDefault="00D67429"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0" w:type="auto"/>
            <w:tcBorders>
              <w:top w:val="single" w:sz="5" w:space="0" w:color="000000"/>
              <w:left w:val="single" w:sz="5" w:space="0" w:color="000000"/>
              <w:bottom w:val="single" w:sz="5" w:space="0" w:color="000000"/>
              <w:right w:val="single" w:sz="5" w:space="0" w:color="000000"/>
            </w:tcBorders>
          </w:tcPr>
          <w:p w14:paraId="6077DBC6" w14:textId="70D6EE35" w:rsidR="00D67429" w:rsidRPr="00907C9B" w:rsidRDefault="00D67429"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F40BBE2"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112A117" w14:textId="77777777" w:rsidR="00D67429" w:rsidRPr="0096534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D67429" w:rsidRPr="00907C9B"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D32234B" w14:textId="32BACCB8" w:rsidR="00D67429" w:rsidRPr="00E74D83" w:rsidRDefault="00D67429" w:rsidP="00756F28">
            <w:pPr>
              <w:spacing w:line="229" w:lineRule="exact"/>
              <w:ind w:left="102"/>
              <w:rPr>
                <w:sz w:val="20"/>
                <w:szCs w:val="20"/>
              </w:rPr>
            </w:pPr>
            <w:proofErr w:type="spellStart"/>
            <w:r w:rsidRPr="00965345">
              <w:rPr>
                <w:sz w:val="20"/>
                <w:szCs w:val="20"/>
              </w:rPr>
              <w:t>CareContactBodyType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1780D103" w14:textId="77777777" w:rsidR="00D67429" w:rsidRPr="000B0BB9" w:rsidRDefault="00D67429" w:rsidP="00756F28">
            <w:pPr>
              <w:spacing w:line="229" w:lineRule="exact"/>
              <w:ind w:left="102"/>
              <w:rPr>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43DF0E9F" w14:textId="434C6EC2" w:rsidR="00D67429" w:rsidRDefault="00D67429"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67429" w:rsidRPr="00907C9B" w14:paraId="5E579DA2" w14:textId="77777777" w:rsidTr="00814A3E">
        <w:trPr>
          <w:trHeight w:hRule="exact" w:val="1958"/>
          <w:tblHeader/>
        </w:trPr>
        <w:tc>
          <w:tcPr>
            <w:tcW w:w="0" w:type="auto"/>
            <w:tcBorders>
              <w:top w:val="single" w:sz="5" w:space="0" w:color="000000"/>
              <w:left w:val="single" w:sz="5" w:space="0" w:color="000000"/>
              <w:bottom w:val="single" w:sz="5" w:space="0" w:color="000000"/>
              <w:right w:val="single" w:sz="5" w:space="0" w:color="000000"/>
            </w:tcBorders>
          </w:tcPr>
          <w:p w14:paraId="62472B7D"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A39DBE6" w14:textId="1ABB8F6E" w:rsidR="00D67429" w:rsidRPr="00965345" w:rsidRDefault="00D67429" w:rsidP="00756F28">
            <w:pPr>
              <w:spacing w:line="229" w:lineRule="exact"/>
              <w:ind w:left="102"/>
              <w:rPr>
                <w:sz w:val="20"/>
                <w:szCs w:val="20"/>
              </w:rPr>
            </w:pPr>
            <w:proofErr w:type="spellStart"/>
            <w:r>
              <w:rPr>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64296B1A" w14:textId="270146DC"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7024E338" w14:textId="23FEBAC2"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7083711" w14:textId="77777777" w:rsidR="00D67429" w:rsidRDefault="00D67429" w:rsidP="00756F28">
            <w:pPr>
              <w:spacing w:line="229" w:lineRule="exact"/>
              <w:ind w:left="102"/>
              <w:rPr>
                <w:sz w:val="20"/>
                <w:szCs w:val="20"/>
              </w:rPr>
            </w:pPr>
          </w:p>
          <w:p w14:paraId="68B5AD5E" w14:textId="11357C84" w:rsidR="005A6DFB" w:rsidRPr="000B0BB9" w:rsidRDefault="005A6DFB" w:rsidP="00756F28">
            <w:pPr>
              <w:spacing w:line="229" w:lineRule="exact"/>
              <w:ind w:left="102"/>
              <w:rPr>
                <w:sz w:val="20"/>
                <w:szCs w:val="20"/>
              </w:rPr>
            </w:pPr>
            <w:r>
              <w:rPr>
                <w:sz w:val="20"/>
                <w:szCs w:val="20"/>
              </w:rPr>
              <w:t>Utelämnat värde betyder att värdet är okänt.</w:t>
            </w:r>
          </w:p>
        </w:tc>
        <w:tc>
          <w:tcPr>
            <w:tcW w:w="0" w:type="auto"/>
            <w:tcBorders>
              <w:top w:val="single" w:sz="5" w:space="0" w:color="000000"/>
              <w:left w:val="single" w:sz="5" w:space="0" w:color="000000"/>
              <w:bottom w:val="single" w:sz="5" w:space="0" w:color="000000"/>
              <w:right w:val="single" w:sz="5" w:space="0" w:color="000000"/>
            </w:tcBorders>
          </w:tcPr>
          <w:p w14:paraId="1CC8CC70" w14:textId="6D491040" w:rsidR="00D67429" w:rsidRDefault="005A6DFB" w:rsidP="00756F28">
            <w:pPr>
              <w:spacing w:line="229" w:lineRule="exact"/>
              <w:ind w:left="102"/>
              <w:rPr>
                <w:spacing w:val="-1"/>
                <w:sz w:val="20"/>
                <w:szCs w:val="20"/>
              </w:rPr>
            </w:pPr>
            <w:r>
              <w:rPr>
                <w:sz w:val="20"/>
                <w:szCs w:val="20"/>
              </w:rPr>
              <w:t>0</w:t>
            </w:r>
            <w:proofErr w:type="gramStart"/>
            <w:r w:rsidR="00D67429" w:rsidRPr="0017140E">
              <w:rPr>
                <w:sz w:val="20"/>
                <w:szCs w:val="20"/>
              </w:rPr>
              <w:t>..</w:t>
            </w:r>
            <w:proofErr w:type="gramEnd"/>
            <w:r w:rsidR="00D67429" w:rsidRPr="0017140E">
              <w:rPr>
                <w:sz w:val="20"/>
                <w:szCs w:val="20"/>
              </w:rPr>
              <w:t>1</w:t>
            </w:r>
          </w:p>
        </w:tc>
      </w:tr>
      <w:tr w:rsidR="00D67429" w:rsidRPr="00907C9B" w14:paraId="4261872D"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28BB073" w14:textId="77777777"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3FD0338" w14:textId="18F37A24" w:rsidR="00D67429" w:rsidRDefault="00D67429"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D67429" w:rsidRDefault="00D67429" w:rsidP="00756F28">
            <w:pPr>
              <w:spacing w:line="229" w:lineRule="exact"/>
              <w:ind w:left="102"/>
              <w:rPr>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C715436" w14:textId="77777777" w:rsidR="00D67429" w:rsidRPr="00815D5D" w:rsidRDefault="00D67429"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2B85F6D" w14:textId="77777777" w:rsidR="00D67429" w:rsidRDefault="00D67429"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D67429" w:rsidRPr="0017140E" w:rsidRDefault="00D67429" w:rsidP="00756F28">
            <w:pPr>
              <w:spacing w:line="229" w:lineRule="exact"/>
              <w:ind w:left="102"/>
              <w:rPr>
                <w:sz w:val="20"/>
                <w:szCs w:val="20"/>
              </w:rPr>
            </w:pPr>
          </w:p>
        </w:tc>
      </w:tr>
      <w:tr w:rsidR="00D67429" w:rsidRPr="00907C9B" w14:paraId="76921E18"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5E996465" w14:textId="3E7504B1" w:rsidR="00D67429" w:rsidRDefault="00D67429"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DAD6343" w14:textId="1CDD917D"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D67429" w:rsidRDefault="00D67429" w:rsidP="00756F28">
            <w:pPr>
              <w:pStyle w:val="TableParagraph"/>
              <w:spacing w:line="226"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FC5E2BF" w14:textId="70C622FE"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F55B874" w14:textId="18134A9F"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70198B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734D0EC7" w14:textId="371EED73"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1A1C29B" w14:textId="4D8B5EA6" w:rsidR="00D67429" w:rsidRDefault="00D67429"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D67429" w:rsidRPr="00E73E21" w:rsidRDefault="00D67429" w:rsidP="00756F28">
            <w:pPr>
              <w:pStyle w:val="TableParagraph"/>
              <w:spacing w:line="229" w:lineRule="exact"/>
              <w:ind w:left="102"/>
              <w:rPr>
                <w:rFonts w:ascii="Times New Roman" w:eastAsia="Times New Roman" w:hAnsi="Times New Roman" w:cs="Times New Roman"/>
                <w:spacing w:val="-1"/>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C0D5C8F"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D67429" w:rsidRPr="007443CF" w:rsidRDefault="00D67429"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599C29EF" w14:textId="25B389F4"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0E3066A"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079E94D" w14:textId="52C01294"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D67429"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765B1182" w14:textId="6B02522F"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1EBB945A" w14:textId="5B1DF7DC" w:rsidR="00D67429" w:rsidRPr="0017140E"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1D36F85F" w14:textId="3CD2FFF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629C08A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3BB7F475" w14:textId="304CE526"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1B2A055F" w14:textId="1389F35B"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361CD153" w14:textId="4DC0500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0A971F64" w14:textId="11497083"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7C43E2E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486EABCE" w14:textId="56FA1C18"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0" w:type="auto"/>
            <w:tcBorders>
              <w:top w:val="single" w:sz="5" w:space="0" w:color="000000"/>
              <w:left w:val="single" w:sz="5" w:space="0" w:color="000000"/>
              <w:bottom w:val="single" w:sz="5" w:space="0" w:color="000000"/>
              <w:right w:val="single" w:sz="5" w:space="0" w:color="000000"/>
            </w:tcBorders>
          </w:tcPr>
          <w:p w14:paraId="58C1E6CF" w14:textId="2E22BE5D"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1C07F66" w14:textId="56C3022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70E42A9E" w14:textId="05EDB255"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5279105E"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0975C922" w14:textId="54149F75"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BBF431D" w14:textId="4FDA4A87"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437E5F7D" w14:textId="426BBE1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0" w:type="auto"/>
            <w:tcBorders>
              <w:top w:val="single" w:sz="5" w:space="0" w:color="000000"/>
              <w:left w:val="single" w:sz="5" w:space="0" w:color="000000"/>
              <w:bottom w:val="single" w:sz="5" w:space="0" w:color="000000"/>
              <w:right w:val="single" w:sz="5" w:space="0" w:color="000000"/>
            </w:tcBorders>
          </w:tcPr>
          <w:p w14:paraId="622221D7" w14:textId="2F5CDC48"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4ED5620F" w14:textId="77777777" w:rsidTr="00814A3E">
        <w:trPr>
          <w:trHeight w:hRule="exact" w:val="1166"/>
          <w:tblHeader/>
        </w:trPr>
        <w:tc>
          <w:tcPr>
            <w:tcW w:w="0" w:type="auto"/>
            <w:tcBorders>
              <w:top w:val="single" w:sz="5" w:space="0" w:color="000000"/>
              <w:left w:val="single" w:sz="5" w:space="0" w:color="000000"/>
              <w:bottom w:val="single" w:sz="5" w:space="0" w:color="000000"/>
              <w:right w:val="single" w:sz="5" w:space="0" w:color="000000"/>
            </w:tcBorders>
          </w:tcPr>
          <w:p w14:paraId="12DB81E4" w14:textId="39FEF22A" w:rsidR="00D67429" w:rsidRDefault="00D67429"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0493789A" w14:textId="185C139E"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0" w:type="auto"/>
            <w:tcBorders>
              <w:top w:val="single" w:sz="5" w:space="0" w:color="000000"/>
              <w:left w:val="single" w:sz="5" w:space="0" w:color="000000"/>
              <w:bottom w:val="single" w:sz="5" w:space="0" w:color="000000"/>
              <w:right w:val="single" w:sz="5" w:space="0" w:color="000000"/>
            </w:tcBorders>
          </w:tcPr>
          <w:p w14:paraId="28865D1A" w14:textId="67D1E606"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0" w:type="auto"/>
            <w:tcBorders>
              <w:top w:val="single" w:sz="5" w:space="0" w:color="000000"/>
              <w:left w:val="single" w:sz="5" w:space="0" w:color="000000"/>
              <w:bottom w:val="single" w:sz="5" w:space="0" w:color="000000"/>
              <w:right w:val="single" w:sz="5" w:space="0" w:color="000000"/>
            </w:tcBorders>
          </w:tcPr>
          <w:p w14:paraId="45AE67EA" w14:textId="1F6949AD"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B394144" w14:textId="77777777" w:rsidTr="00814A3E">
        <w:trPr>
          <w:trHeight w:val="3176"/>
          <w:tblHeader/>
        </w:trPr>
        <w:tc>
          <w:tcPr>
            <w:tcW w:w="0" w:type="auto"/>
            <w:tcBorders>
              <w:top w:val="single" w:sz="5" w:space="0" w:color="000000"/>
              <w:left w:val="single" w:sz="5" w:space="0" w:color="000000"/>
              <w:bottom w:val="single" w:sz="5" w:space="0" w:color="000000"/>
              <w:right w:val="single" w:sz="5" w:space="0" w:color="000000"/>
            </w:tcBorders>
          </w:tcPr>
          <w:p w14:paraId="3E9BB7A6" w14:textId="3E89B0FC"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proofErr w:type="gramEnd"/>
            <w:r>
              <w:rPr>
                <w:rFonts w:ascii="Arial" w:hAnsi="Arial" w:cs="Arial"/>
                <w:sz w:val="20"/>
                <w:szCs w:val="20"/>
              </w:rPr>
              <w:t>careContactTimePeriod</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76E124F5" w14:textId="6B271D06"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proofErr w:type="spellStart"/>
            <w:r w:rsidRPr="00DA571B">
              <w:rPr>
                <w:rFonts w:ascii="Times New Roman" w:eastAsia="Times New Roman" w:hAnsi="Times New Roman" w:cs="Times New Roman"/>
                <w:spacing w:val="-1"/>
                <w:sz w:val="20"/>
                <w:szCs w:val="20"/>
              </w:rPr>
              <w:t>TimePeriodType</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4C69BBB"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För besök sätts </w:t>
            </w:r>
            <w:proofErr w:type="spellStart"/>
            <w:r w:rsidRPr="00DA571B">
              <w:rPr>
                <w:rFonts w:ascii="Times New Roman" w:eastAsia="Times New Roman" w:hAnsi="Times New Roman" w:cs="Times New Roman"/>
                <w:sz w:val="20"/>
                <w:szCs w:val="20"/>
              </w:rPr>
              <w:t>sluttidpunken</w:t>
            </w:r>
            <w:proofErr w:type="spellEnd"/>
            <w:r w:rsidRPr="00DA571B">
              <w:rPr>
                <w:rFonts w:ascii="Times New Roman" w:eastAsia="Times New Roman" w:hAnsi="Times New Roman" w:cs="Times New Roman"/>
                <w:sz w:val="20"/>
                <w:szCs w:val="20"/>
              </w:rPr>
              <w:t xml:space="preserve"> till samma tid som anges som starttidpunkt</w:t>
            </w:r>
            <w:r>
              <w:rPr>
                <w:rFonts w:ascii="Times New Roman" w:eastAsia="Times New Roman" w:hAnsi="Times New Roman" w:cs="Times New Roman"/>
                <w:sz w:val="20"/>
                <w:szCs w:val="20"/>
              </w:rPr>
              <w:t>.</w:t>
            </w:r>
          </w:p>
          <w:p w14:paraId="725119DD" w14:textId="77777777" w:rsidR="00DA571B" w:rsidRPr="00DA571B"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För planerade kontakter sätts ingen sluttidpunkt</w:t>
            </w:r>
            <w:r>
              <w:rPr>
                <w:rFonts w:ascii="Times New Roman" w:eastAsia="Times New Roman" w:hAnsi="Times New Roman" w:cs="Times New Roman"/>
                <w:sz w:val="20"/>
                <w:szCs w:val="20"/>
              </w:rPr>
              <w:t>.</w:t>
            </w:r>
          </w:p>
          <w:p w14:paraId="3653BA0C" w14:textId="2C5A37AF" w:rsidR="00DA571B" w:rsidRPr="004B44D5" w:rsidRDefault="00DA571B" w:rsidP="00DA571B">
            <w:pPr>
              <w:pStyle w:val="TableParagraph"/>
              <w:spacing w:line="226" w:lineRule="exact"/>
              <w:ind w:left="102"/>
              <w:rPr>
                <w:rFonts w:ascii="Times New Roman" w:eastAsia="Times New Roman" w:hAnsi="Times New Roman" w:cs="Times New Roman"/>
                <w:sz w:val="20"/>
                <w:szCs w:val="20"/>
              </w:rPr>
            </w:pPr>
            <w:r w:rsidRPr="00DA571B">
              <w:rPr>
                <w:rFonts w:ascii="Times New Roman" w:eastAsia="Times New Roman" w:hAnsi="Times New Roman" w:cs="Times New Roman"/>
                <w:sz w:val="20"/>
                <w:szCs w:val="20"/>
              </w:rPr>
              <w:t xml:space="preserve">Pågående vårdtillfälle ska anges på samma sätt som en planerad vårdkontakt, </w:t>
            </w:r>
            <w:proofErr w:type="gramStart"/>
            <w:r w:rsidRPr="00DA571B">
              <w:rPr>
                <w:rFonts w:ascii="Times New Roman" w:eastAsia="Times New Roman" w:hAnsi="Times New Roman" w:cs="Times New Roman"/>
                <w:sz w:val="20"/>
                <w:szCs w:val="20"/>
              </w:rPr>
              <w:t>dvs</w:t>
            </w:r>
            <w:proofErr w:type="gramEnd"/>
            <w:r w:rsidRPr="00DA571B">
              <w:rPr>
                <w:rFonts w:ascii="Times New Roman" w:eastAsia="Times New Roman" w:hAnsi="Times New Roman" w:cs="Times New Roman"/>
                <w:sz w:val="20"/>
                <w:szCs w:val="20"/>
              </w:rPr>
              <w:t xml:space="preserve"> med angivet startdatum, men utan slutdatum.</w:t>
            </w:r>
          </w:p>
        </w:tc>
        <w:tc>
          <w:tcPr>
            <w:tcW w:w="0" w:type="auto"/>
            <w:tcBorders>
              <w:top w:val="single" w:sz="5" w:space="0" w:color="000000"/>
              <w:left w:val="single" w:sz="5" w:space="0" w:color="000000"/>
              <w:bottom w:val="single" w:sz="5" w:space="0" w:color="000000"/>
              <w:right w:val="single" w:sz="5" w:space="0" w:color="000000"/>
            </w:tcBorders>
          </w:tcPr>
          <w:p w14:paraId="45153FB1" w14:textId="56914FB0"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53623AFE" w14:textId="77777777" w:rsidTr="00814A3E">
        <w:trPr>
          <w:trHeight w:val="293"/>
          <w:tblHeader/>
        </w:trPr>
        <w:tc>
          <w:tcPr>
            <w:tcW w:w="0" w:type="auto"/>
            <w:tcBorders>
              <w:top w:val="single" w:sz="5" w:space="0" w:color="000000"/>
              <w:left w:val="single" w:sz="5" w:space="0" w:color="000000"/>
              <w:bottom w:val="single" w:sz="5" w:space="0" w:color="000000"/>
              <w:right w:val="single" w:sz="5" w:space="0" w:color="000000"/>
            </w:tcBorders>
          </w:tcPr>
          <w:p w14:paraId="02D2E849" w14:textId="2A6747A0"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…start</w:t>
            </w:r>
            <w:proofErr w:type="gramEnd"/>
          </w:p>
        </w:tc>
        <w:tc>
          <w:tcPr>
            <w:tcW w:w="0" w:type="auto"/>
            <w:tcBorders>
              <w:top w:val="single" w:sz="5" w:space="0" w:color="000000"/>
              <w:left w:val="single" w:sz="5" w:space="0" w:color="000000"/>
              <w:bottom w:val="single" w:sz="5" w:space="0" w:color="000000"/>
              <w:right w:val="single" w:sz="5" w:space="0" w:color="000000"/>
            </w:tcBorders>
          </w:tcPr>
          <w:p w14:paraId="7025ED1E" w14:textId="3DA7A883"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7A06855E" w14:textId="63A530F5" w:rsidR="00DA571B" w:rsidRPr="004B44D5" w:rsidRDefault="00017EF5" w:rsidP="00DA571B">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Starttidpunkt</w:t>
            </w:r>
          </w:p>
        </w:tc>
        <w:tc>
          <w:tcPr>
            <w:tcW w:w="0" w:type="auto"/>
            <w:tcBorders>
              <w:top w:val="single" w:sz="5" w:space="0" w:color="000000"/>
              <w:left w:val="single" w:sz="5" w:space="0" w:color="000000"/>
              <w:bottom w:val="single" w:sz="5" w:space="0" w:color="000000"/>
              <w:right w:val="single" w:sz="5" w:space="0" w:color="000000"/>
            </w:tcBorders>
          </w:tcPr>
          <w:p w14:paraId="67376673" w14:textId="275A7979" w:rsidR="00DA571B" w:rsidRDefault="00DA571B"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A571B" w:rsidRPr="00907C9B" w14:paraId="7A314D55" w14:textId="77777777" w:rsidTr="00814A3E">
        <w:trPr>
          <w:trHeight w:val="411"/>
          <w:tblHeader/>
        </w:trPr>
        <w:tc>
          <w:tcPr>
            <w:tcW w:w="0" w:type="auto"/>
            <w:tcBorders>
              <w:top w:val="single" w:sz="5" w:space="0" w:color="000000"/>
              <w:left w:val="single" w:sz="5" w:space="0" w:color="000000"/>
              <w:bottom w:val="single" w:sz="5" w:space="0" w:color="000000"/>
              <w:right w:val="single" w:sz="5" w:space="0" w:color="000000"/>
            </w:tcBorders>
          </w:tcPr>
          <w:p w14:paraId="45725D2D" w14:textId="4BD4CC1F" w:rsidR="00DA571B" w:rsidRDefault="00DA571B"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…end</w:t>
            </w:r>
            <w:proofErr w:type="gramEnd"/>
          </w:p>
        </w:tc>
        <w:tc>
          <w:tcPr>
            <w:tcW w:w="0" w:type="auto"/>
            <w:tcBorders>
              <w:top w:val="single" w:sz="5" w:space="0" w:color="000000"/>
              <w:left w:val="single" w:sz="5" w:space="0" w:color="000000"/>
              <w:bottom w:val="single" w:sz="5" w:space="0" w:color="000000"/>
              <w:right w:val="single" w:sz="5" w:space="0" w:color="000000"/>
            </w:tcBorders>
          </w:tcPr>
          <w:p w14:paraId="4F6D715F" w14:textId="63F88EF7" w:rsidR="00DA571B" w:rsidRDefault="00DA571B"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DT</w:t>
            </w:r>
          </w:p>
        </w:tc>
        <w:tc>
          <w:tcPr>
            <w:tcW w:w="0" w:type="auto"/>
            <w:tcBorders>
              <w:top w:val="single" w:sz="5" w:space="0" w:color="000000"/>
              <w:left w:val="single" w:sz="5" w:space="0" w:color="000000"/>
              <w:bottom w:val="single" w:sz="5" w:space="0" w:color="000000"/>
              <w:right w:val="single" w:sz="5" w:space="0" w:color="000000"/>
            </w:tcBorders>
          </w:tcPr>
          <w:p w14:paraId="34A3242D" w14:textId="53542329" w:rsidR="00DA571B" w:rsidRPr="004B44D5" w:rsidRDefault="00017EF5"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Sluttidpunkt</w:t>
            </w:r>
          </w:p>
        </w:tc>
        <w:tc>
          <w:tcPr>
            <w:tcW w:w="0" w:type="auto"/>
            <w:tcBorders>
              <w:top w:val="single" w:sz="5" w:space="0" w:color="000000"/>
              <w:left w:val="single" w:sz="5" w:space="0" w:color="000000"/>
              <w:bottom w:val="single" w:sz="5" w:space="0" w:color="000000"/>
              <w:right w:val="single" w:sz="5" w:space="0" w:color="000000"/>
            </w:tcBorders>
          </w:tcPr>
          <w:p w14:paraId="71AFA3F1" w14:textId="40A829B1" w:rsidR="00DA571B" w:rsidRDefault="00DD1012"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D67429" w:rsidRPr="00907C9B" w14:paraId="17315459" w14:textId="77777777" w:rsidTr="00814A3E">
        <w:trPr>
          <w:trHeight w:hRule="exact" w:val="3176"/>
          <w:tblHeader/>
        </w:trPr>
        <w:tc>
          <w:tcPr>
            <w:tcW w:w="0" w:type="auto"/>
            <w:tcBorders>
              <w:top w:val="single" w:sz="5" w:space="0" w:color="000000"/>
              <w:left w:val="single" w:sz="5" w:space="0" w:color="000000"/>
              <w:bottom w:val="single" w:sz="5" w:space="0" w:color="000000"/>
              <w:right w:val="single" w:sz="5" w:space="0" w:color="000000"/>
            </w:tcBorders>
          </w:tcPr>
          <w:p w14:paraId="5A7D8C3C" w14:textId="77777777" w:rsidR="00D67429" w:rsidRDefault="00D67429"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D67429" w:rsidRDefault="00D67429" w:rsidP="00756F28">
            <w:pPr>
              <w:pStyle w:val="TableParagraph"/>
              <w:spacing w:line="226" w:lineRule="exact"/>
              <w:ind w:left="102"/>
              <w:rPr>
                <w:rFonts w:ascii="Arial" w:hAnsi="Arial" w:cs="Arial"/>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3907A0EA" w14:textId="6DCB9BE4" w:rsidR="00D67429" w:rsidRDefault="00D67429"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0" w:type="auto"/>
            <w:tcBorders>
              <w:top w:val="single" w:sz="5" w:space="0" w:color="000000"/>
              <w:left w:val="single" w:sz="5" w:space="0" w:color="000000"/>
              <w:bottom w:val="single" w:sz="5" w:space="0" w:color="000000"/>
              <w:right w:val="single" w:sz="5" w:space="0" w:color="000000"/>
            </w:tcBorders>
          </w:tcPr>
          <w:p w14:paraId="22EB2383" w14:textId="11457763" w:rsidR="00D67429" w:rsidRDefault="00D67429"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2FF50C54" w14:textId="7A6A8260"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F181248" w14:textId="42EA1307"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704FA98F" w14:textId="083B41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3FB8AA89" w14:textId="524B04D6"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60C507B2" w14:textId="21D1760D" w:rsidR="00D67429" w:rsidRPr="004B44D5"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74B511BD" w14:textId="77777777" w:rsidR="00D67429" w:rsidRPr="0091597F" w:rsidRDefault="00D67429" w:rsidP="00756F28">
            <w:pPr>
              <w:pStyle w:val="TableParagraph"/>
              <w:spacing w:line="226" w:lineRule="exact"/>
              <w:ind w:left="102"/>
              <w:rPr>
                <w:rFonts w:ascii="Times New Roman" w:eastAsia="Times New Roman" w:hAnsi="Times New Roman" w:cs="Times New Roman"/>
                <w:sz w:val="20"/>
                <w:szCs w:val="20"/>
              </w:rPr>
            </w:pPr>
          </w:p>
        </w:tc>
        <w:tc>
          <w:tcPr>
            <w:tcW w:w="0" w:type="auto"/>
            <w:tcBorders>
              <w:top w:val="single" w:sz="5" w:space="0" w:color="000000"/>
              <w:left w:val="single" w:sz="5" w:space="0" w:color="000000"/>
              <w:bottom w:val="single" w:sz="5" w:space="0" w:color="000000"/>
              <w:right w:val="single" w:sz="5" w:space="0" w:color="000000"/>
            </w:tcBorders>
          </w:tcPr>
          <w:p w14:paraId="61766C9B" w14:textId="01C52464" w:rsidR="00D67429" w:rsidRDefault="00D67429"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31BE149C"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9985D80" w:rsidR="0074309D" w:rsidRDefault="00C42506"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PA33</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42506">
            <w:rPr>
              <w:noProof/>
            </w:rPr>
            <w:t>1</w:t>
          </w:r>
          <w:r>
            <w:fldChar w:fldCharType="end"/>
          </w:r>
          <w:r>
            <w:t xml:space="preserve"> (</w:t>
          </w:r>
          <w:r>
            <w:fldChar w:fldCharType="begin"/>
          </w:r>
          <w:r>
            <w:instrText xml:space="preserve"> NUMPAGES </w:instrText>
          </w:r>
          <w:r>
            <w:fldChar w:fldCharType="separate"/>
          </w:r>
          <w:r w:rsidR="00C42506">
            <w:rPr>
              <w:noProof/>
            </w:rPr>
            <w:t>29</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42506">
            <w:rPr>
              <w:rFonts w:ascii="Arial" w:hAnsi="Arial" w:cs="Arial"/>
              <w:noProof/>
            </w:rPr>
            <w:t>2013-04-23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42506">
            <w:rPr>
              <w:noProof/>
            </w:rPr>
            <w:t>29</w:t>
          </w:r>
          <w:r>
            <w:fldChar w:fldCharType="end"/>
          </w:r>
          <w:r>
            <w:t xml:space="preserve"> (</w:t>
          </w:r>
          <w:r>
            <w:fldChar w:fldCharType="begin"/>
          </w:r>
          <w:r>
            <w:instrText xml:space="preserve"> NUMPAGES </w:instrText>
          </w:r>
          <w:r>
            <w:fldChar w:fldCharType="separate"/>
          </w:r>
          <w:r w:rsidR="00C42506">
            <w:rPr>
              <w:noProof/>
            </w:rPr>
            <w:t>29</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42506">
            <w:rPr>
              <w:rFonts w:ascii="Arial" w:hAnsi="Arial" w:cs="Arial"/>
              <w:noProof/>
            </w:rPr>
            <w:t>2013-04-23</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03DD2"/>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9E2"/>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2B9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A6DFB"/>
    <w:rsid w:val="005B0992"/>
    <w:rsid w:val="005B3644"/>
    <w:rsid w:val="005B4818"/>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82A"/>
    <w:rsid w:val="007E6EBD"/>
    <w:rsid w:val="007E7591"/>
    <w:rsid w:val="007F4AD0"/>
    <w:rsid w:val="007F53D9"/>
    <w:rsid w:val="007F5C8C"/>
    <w:rsid w:val="007F64D4"/>
    <w:rsid w:val="00801FDB"/>
    <w:rsid w:val="008021A9"/>
    <w:rsid w:val="00804285"/>
    <w:rsid w:val="00810FD4"/>
    <w:rsid w:val="00812A3A"/>
    <w:rsid w:val="0081359D"/>
    <w:rsid w:val="00814A3E"/>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1A1"/>
    <w:rsid w:val="00903665"/>
    <w:rsid w:val="00904356"/>
    <w:rsid w:val="00907173"/>
    <w:rsid w:val="00907C9B"/>
    <w:rsid w:val="0091597F"/>
    <w:rsid w:val="00917160"/>
    <w:rsid w:val="009247CD"/>
    <w:rsid w:val="009264E6"/>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766C4"/>
    <w:rsid w:val="00E81C95"/>
    <w:rsid w:val="00E843CD"/>
    <w:rsid w:val="00E849E0"/>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29</Pages>
  <Words>6059</Words>
  <Characters>32115</Characters>
  <Application>Microsoft Macintosh Word</Application>
  <DocSecurity>0</DocSecurity>
  <Lines>267</Lines>
  <Paragraphs>76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154</cp:revision>
  <cp:lastPrinted>2013-02-07T13:14:00Z</cp:lastPrinted>
  <dcterms:created xsi:type="dcterms:W3CDTF">2013-03-05T19:50:00Z</dcterms:created>
  <dcterms:modified xsi:type="dcterms:W3CDTF">2013-04-23T11:11:00Z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