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proofErr w:type="spellStart"/>
      <w:r>
        <w:rPr>
          <w:rFonts w:ascii="Arial" w:hAnsi="Arial"/>
          <w:b/>
          <w:sz w:val="56"/>
          <w:lang w:val="sv-SE"/>
        </w:rPr>
        <w:t>eRemiss</w:t>
      </w:r>
      <w:proofErr w:type="spellEnd"/>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 xml:space="preserve">Tydligare kommentarer kring </w:t>
            </w:r>
            <w:proofErr w:type="spellStart"/>
            <w:r>
              <w:t>staffOrgnaisati</w:t>
            </w:r>
            <w:r w:rsidR="007F4129">
              <w:t>on</w:t>
            </w:r>
            <w:proofErr w:type="spellEnd"/>
            <w:r w:rsidR="007F4129">
              <w:t xml:space="preserve"> samt </w:t>
            </w:r>
            <w:proofErr w:type="spellStart"/>
            <w:r w:rsidR="007F4129">
              <w:t>staffOriginOrganisation</w:t>
            </w:r>
            <w:proofErr w:type="spellEnd"/>
            <w:r>
              <w:t>.</w:t>
            </w:r>
          </w:p>
          <w:p w14:paraId="1CB40A9E" w14:textId="5BE450D9" w:rsidR="00B14683" w:rsidRDefault="00B14683" w:rsidP="007F4129">
            <w:pPr>
              <w:pStyle w:val="TableText"/>
            </w:pPr>
            <w:r>
              <w:t xml:space="preserve">Rättat namn på elementen </w:t>
            </w:r>
            <w:r w:rsidR="007F4129">
              <w:t>recipient</w:t>
            </w:r>
            <w:r>
              <w:t xml:space="preserve"> -&gt; </w:t>
            </w:r>
            <w:proofErr w:type="spellStart"/>
            <w:r>
              <w:t>outcomeRecipient</w:t>
            </w:r>
            <w:proofErr w:type="spellEnd"/>
            <w:r>
              <w:t xml:space="preserve"> samt lagt till kommentarer om </w:t>
            </w:r>
            <w:proofErr w:type="spellStart"/>
            <w:r>
              <w:t>intermediaryParticipant</w:t>
            </w:r>
            <w:proofErr w:type="spellEnd"/>
            <w:r>
              <w:t xml:space="preserve">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 xml:space="preserve">Ändrade </w:t>
            </w:r>
            <w:proofErr w:type="spellStart"/>
            <w:r>
              <w:t>kardinalitet</w:t>
            </w:r>
            <w:proofErr w:type="spellEnd"/>
            <w:r>
              <w:t xml:space="preserve"> på </w:t>
            </w:r>
            <w:proofErr w:type="spellStart"/>
            <w:r>
              <w:t>legalAuthenticator</w:t>
            </w:r>
            <w:proofErr w:type="spellEnd"/>
            <w:r>
              <w:t xml:space="preserve"> samt </w:t>
            </w:r>
            <w:proofErr w:type="spellStart"/>
            <w:r>
              <w:t>staffId</w:t>
            </w:r>
            <w:proofErr w:type="spellEnd"/>
            <w:r>
              <w:t>/</w:t>
            </w:r>
            <w:proofErr w:type="spellStart"/>
            <w:r>
              <w:t>staffName</w:t>
            </w:r>
            <w:proofErr w:type="spellEnd"/>
          </w:p>
        </w:tc>
        <w:tc>
          <w:tcPr>
            <w:tcW w:w="1980" w:type="dxa"/>
          </w:tcPr>
          <w:p w14:paraId="51D111D4" w14:textId="12003BDE" w:rsidR="0013344D" w:rsidRDefault="0013344D" w:rsidP="000613EF">
            <w:pPr>
              <w:pStyle w:val="TableText"/>
            </w:pPr>
            <w:r>
              <w:t xml:space="preserve">Khaled </w:t>
            </w:r>
            <w:proofErr w:type="spellStart"/>
            <w:proofErr w:type="gramStart"/>
            <w:r>
              <w:t>Daham,Callista</w:t>
            </w:r>
            <w:proofErr w:type="spellEnd"/>
            <w:proofErr w:type="gramEnd"/>
            <w:r>
              <w:t xml:space="preserve">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 xml:space="preserve">Tog bort </w:t>
            </w:r>
            <w:proofErr w:type="spellStart"/>
            <w:r>
              <w:t>reasonForVersion.text</w:t>
            </w:r>
            <w:proofErr w:type="spellEnd"/>
            <w:r>
              <w:t xml:space="preserve">, la till beskrivningar för </w:t>
            </w:r>
            <w:proofErr w:type="spellStart"/>
            <w:r>
              <w:t>questionFormulationId</w:t>
            </w:r>
            <w:proofErr w:type="spellEnd"/>
            <w:r>
              <w:t xml:space="preserve">, </w:t>
            </w:r>
            <w:proofErr w:type="spellStart"/>
            <w:r>
              <w:t>clinicalInformationId</w:t>
            </w:r>
            <w:proofErr w:type="spellEnd"/>
            <w:r>
              <w:t xml:space="preserve"> samt </w:t>
            </w:r>
            <w:proofErr w:type="spellStart"/>
            <w:r>
              <w:t>accomplishedActionId</w:t>
            </w:r>
            <w:proofErr w:type="spellEnd"/>
            <w:r>
              <w:t xml:space="preserve">. La även till vilka </w:t>
            </w:r>
            <w:proofErr w:type="spellStart"/>
            <w:r>
              <w:t>kodverk</w:t>
            </w:r>
            <w:proofErr w:type="spellEnd"/>
            <w:r>
              <w:t xml:space="preserve"> för </w:t>
            </w:r>
            <w:proofErr w:type="spellStart"/>
            <w:r>
              <w:t>conditionTypeId</w:t>
            </w:r>
            <w:proofErr w:type="spellEnd"/>
            <w:r>
              <w:t xml:space="preserve">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r w:rsidR="00932C99" w14:paraId="3ED4DC0B" w14:textId="77777777" w:rsidTr="00D46F4C">
        <w:tc>
          <w:tcPr>
            <w:tcW w:w="964" w:type="dxa"/>
          </w:tcPr>
          <w:p w14:paraId="29D76AC8" w14:textId="070A5656" w:rsidR="00932C99" w:rsidRDefault="00932C99" w:rsidP="000613EF">
            <w:pPr>
              <w:pStyle w:val="TableText"/>
            </w:pPr>
            <w:r>
              <w:t>0.7</w:t>
            </w:r>
          </w:p>
        </w:tc>
        <w:tc>
          <w:tcPr>
            <w:tcW w:w="1224" w:type="dxa"/>
          </w:tcPr>
          <w:p w14:paraId="48283CAB" w14:textId="329EC788" w:rsidR="00932C99" w:rsidRDefault="00932C99" w:rsidP="000613EF">
            <w:pPr>
              <w:pStyle w:val="TableText"/>
            </w:pPr>
            <w:r>
              <w:t>121121</w:t>
            </w:r>
          </w:p>
        </w:tc>
        <w:tc>
          <w:tcPr>
            <w:tcW w:w="4140" w:type="dxa"/>
          </w:tcPr>
          <w:p w14:paraId="10597F48" w14:textId="341CD339" w:rsidR="00932C99" w:rsidRDefault="00932C99" w:rsidP="000613EF">
            <w:pPr>
              <w:pStyle w:val="TableText"/>
            </w:pPr>
            <w:proofErr w:type="spellStart"/>
            <w:r>
              <w:t>careUnitName</w:t>
            </w:r>
            <w:proofErr w:type="spellEnd"/>
            <w:r>
              <w:t xml:space="preserve"> skall inte användas, men finns kvar </w:t>
            </w:r>
            <w:r w:rsidR="00AB3529">
              <w:t>i schemat</w:t>
            </w:r>
            <w:r>
              <w:t>.</w:t>
            </w:r>
          </w:p>
          <w:p w14:paraId="18A7FF82" w14:textId="77777777" w:rsidR="00932C99" w:rsidRDefault="00932C99" w:rsidP="000613EF">
            <w:pPr>
              <w:pStyle w:val="TableText"/>
            </w:pPr>
          </w:p>
          <w:p w14:paraId="1493E3C8" w14:textId="77777777" w:rsidR="00932C99" w:rsidRDefault="009763A6" w:rsidP="000613EF">
            <w:pPr>
              <w:pStyle w:val="TableText"/>
            </w:pPr>
            <w:proofErr w:type="spellStart"/>
            <w:r>
              <w:t>Updaterad</w:t>
            </w:r>
            <w:proofErr w:type="spellEnd"/>
            <w:r>
              <w:t xml:space="preserve"> regel kring </w:t>
            </w:r>
            <w:proofErr w:type="spellStart"/>
            <w:r>
              <w:t>condition</w:t>
            </w:r>
            <w:proofErr w:type="spellEnd"/>
            <w:r>
              <w:t>.</w:t>
            </w:r>
          </w:p>
          <w:p w14:paraId="08963365" w14:textId="77777777" w:rsidR="00AB3529" w:rsidRDefault="00AB3529" w:rsidP="000613EF">
            <w:pPr>
              <w:pStyle w:val="TableText"/>
            </w:pPr>
          </w:p>
          <w:p w14:paraId="45B3FED8" w14:textId="77777777" w:rsidR="00AB3529" w:rsidRDefault="00AB3529" w:rsidP="000613EF">
            <w:pPr>
              <w:pStyle w:val="TableText"/>
            </w:pPr>
            <w:proofErr w:type="spellStart"/>
            <w:r>
              <w:t>ProcessRequestOutcome.author.dateOfRequest</w:t>
            </w:r>
            <w:proofErr w:type="spellEnd"/>
            <w:r>
              <w:t xml:space="preserve"> har bytt namn till </w:t>
            </w:r>
            <w:proofErr w:type="spellStart"/>
            <w:r>
              <w:t>dateOfRequestOutcome</w:t>
            </w:r>
            <w:proofErr w:type="spellEnd"/>
          </w:p>
          <w:p w14:paraId="25447744" w14:textId="77777777" w:rsidR="00AB3529" w:rsidRDefault="00AB3529" w:rsidP="000613EF">
            <w:pPr>
              <w:pStyle w:val="TableText"/>
            </w:pPr>
          </w:p>
          <w:p w14:paraId="73F22A2D" w14:textId="77777777" w:rsidR="00AB3529" w:rsidRDefault="00AB3529" w:rsidP="000613EF">
            <w:pPr>
              <w:pStyle w:val="TableText"/>
            </w:pPr>
            <w:r>
              <w:t>Förtydligande beskrivning runt reservnummer.</w:t>
            </w:r>
          </w:p>
          <w:p w14:paraId="2C48F816" w14:textId="77777777" w:rsidR="00AB3529" w:rsidRDefault="00AB3529" w:rsidP="000613EF">
            <w:pPr>
              <w:pStyle w:val="TableText"/>
            </w:pPr>
          </w:p>
          <w:p w14:paraId="4AAC46EF" w14:textId="066221A9" w:rsidR="00AB3529" w:rsidRDefault="00AB3529" w:rsidP="000613EF">
            <w:pPr>
              <w:pStyle w:val="TableText"/>
            </w:pPr>
            <w:proofErr w:type="spellStart"/>
            <w:r>
              <w:t>additionalInformation.text</w:t>
            </w:r>
            <w:proofErr w:type="spellEnd"/>
            <w:r>
              <w:t xml:space="preserve"> skall inte användas men finns kvar i schemat.</w:t>
            </w:r>
          </w:p>
        </w:tc>
        <w:tc>
          <w:tcPr>
            <w:tcW w:w="1980" w:type="dxa"/>
          </w:tcPr>
          <w:p w14:paraId="4E2A1E5B" w14:textId="3DD593E5" w:rsidR="00932C99" w:rsidRDefault="00932C99" w:rsidP="000613EF">
            <w:pPr>
              <w:pStyle w:val="TableText"/>
            </w:pPr>
            <w:r>
              <w:t>Khaled Daham, Callista Enterprise</w:t>
            </w:r>
          </w:p>
        </w:tc>
        <w:tc>
          <w:tcPr>
            <w:tcW w:w="1440" w:type="dxa"/>
          </w:tcPr>
          <w:p w14:paraId="40DB799A" w14:textId="77777777" w:rsidR="00932C99" w:rsidRDefault="00932C99" w:rsidP="000613EF">
            <w:pPr>
              <w:pStyle w:val="TableText"/>
            </w:pPr>
          </w:p>
        </w:tc>
      </w:tr>
    </w:tbl>
    <w:p w14:paraId="7E9DCE02" w14:textId="54749C96"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9763A6" w:rsidRPr="00FE3AAD" w:rsidRDefault="009763A6" w:rsidP="00E51C6C">
                            <w:pPr>
                              <w:pStyle w:val="Footer"/>
                              <w:rPr>
                                <w:b/>
                                <w:i/>
                                <w:lang w:val="sv-SE"/>
                              </w:rPr>
                            </w:pPr>
                            <w:r w:rsidRPr="00FE3AAD">
                              <w:rPr>
                                <w:b/>
                                <w:i/>
                                <w:lang w:val="sv-SE"/>
                              </w:rPr>
                              <w:t>I arbetet har följande personer deltagit:</w:t>
                            </w:r>
                          </w:p>
                          <w:p w14:paraId="4AC2DA9E" w14:textId="77777777" w:rsidR="009763A6" w:rsidRDefault="009763A6" w:rsidP="00AA7926"/>
                          <w:p w14:paraId="3049B591" w14:textId="77777777" w:rsidR="009763A6" w:rsidRPr="00FE3AAD" w:rsidRDefault="009763A6" w:rsidP="00E51C6C">
                            <w:pPr>
                              <w:pStyle w:val="Footer"/>
                              <w:rPr>
                                <w:lang w:val="sv-SE"/>
                              </w:rPr>
                            </w:pPr>
                            <w:r w:rsidRPr="00FE3AAD">
                              <w:rPr>
                                <w:i/>
                                <w:lang w:val="sv-SE"/>
                              </w:rPr>
                              <w:t>Projektledare</w:t>
                            </w:r>
                            <w:r w:rsidRPr="00FE3AAD">
                              <w:rPr>
                                <w:lang w:val="sv-SE"/>
                              </w:rPr>
                              <w:t>:</w:t>
                            </w:r>
                          </w:p>
                          <w:p w14:paraId="16C7512C" w14:textId="77777777" w:rsidR="009763A6" w:rsidRDefault="009763A6" w:rsidP="00AA7926">
                            <w:pPr>
                              <w:rPr>
                                <w:i/>
                              </w:rPr>
                            </w:pPr>
                            <w:r>
                              <w:t>&lt;Namn, vilken organisation och roll personen företräder&gt;</w:t>
                            </w:r>
                          </w:p>
                          <w:p w14:paraId="7781C21F" w14:textId="77777777" w:rsidR="009763A6" w:rsidRPr="00FE3AAD" w:rsidRDefault="009763A6" w:rsidP="00E51C6C">
                            <w:pPr>
                              <w:pStyle w:val="Footer"/>
                              <w:rPr>
                                <w:i/>
                                <w:lang w:val="sv-SE"/>
                              </w:rPr>
                            </w:pPr>
                          </w:p>
                          <w:p w14:paraId="480127DB" w14:textId="77777777" w:rsidR="009763A6" w:rsidRDefault="009763A6" w:rsidP="00E51C6C">
                            <w:pPr>
                              <w:pStyle w:val="Footer"/>
                            </w:pPr>
                            <w:proofErr w:type="spellStart"/>
                            <w:r>
                              <w:rPr>
                                <w:i/>
                              </w:rPr>
                              <w:t>Projektgrupp</w:t>
                            </w:r>
                            <w:proofErr w:type="spellEnd"/>
                            <w:r>
                              <w:t>:</w:t>
                            </w:r>
                          </w:p>
                          <w:p w14:paraId="6F62DB7D" w14:textId="77777777" w:rsidR="009763A6" w:rsidRDefault="009763A6" w:rsidP="00E51C6C">
                            <w:pPr>
                              <w:pStyle w:val="Footer"/>
                            </w:pPr>
                          </w:p>
                          <w:p w14:paraId="3E8B4FEF" w14:textId="77777777" w:rsidR="009763A6" w:rsidRDefault="009763A6" w:rsidP="00E51C6C">
                            <w:pPr>
                              <w:pStyle w:val="Footer"/>
                            </w:pPr>
                          </w:p>
                          <w:p w14:paraId="018651AE" w14:textId="77777777" w:rsidR="009763A6" w:rsidRDefault="009763A6" w:rsidP="00E51C6C">
                            <w:pPr>
                              <w:pStyle w:val="Footer"/>
                            </w:pPr>
                          </w:p>
                          <w:p w14:paraId="18F82920" w14:textId="77777777" w:rsidR="009763A6" w:rsidRDefault="009763A6"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9763A6" w:rsidRPr="00E51C6C" w:rsidRDefault="009763A6"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9763A6" w:rsidRPr="00FE3AAD" w:rsidRDefault="009763A6" w:rsidP="00E51C6C">
                      <w:pPr>
                        <w:pStyle w:val="Footer"/>
                        <w:rPr>
                          <w:b/>
                          <w:i/>
                          <w:lang w:val="sv-SE"/>
                        </w:rPr>
                      </w:pPr>
                      <w:r w:rsidRPr="00FE3AAD">
                        <w:rPr>
                          <w:b/>
                          <w:i/>
                          <w:lang w:val="sv-SE"/>
                        </w:rPr>
                        <w:t>I arbetet har följande personer deltagit:</w:t>
                      </w:r>
                    </w:p>
                    <w:p w14:paraId="4AC2DA9E" w14:textId="77777777" w:rsidR="009763A6" w:rsidRDefault="009763A6" w:rsidP="00AA7926"/>
                    <w:p w14:paraId="3049B591" w14:textId="77777777" w:rsidR="009763A6" w:rsidRPr="00FE3AAD" w:rsidRDefault="009763A6" w:rsidP="00E51C6C">
                      <w:pPr>
                        <w:pStyle w:val="Footer"/>
                        <w:rPr>
                          <w:lang w:val="sv-SE"/>
                        </w:rPr>
                      </w:pPr>
                      <w:r w:rsidRPr="00FE3AAD">
                        <w:rPr>
                          <w:i/>
                          <w:lang w:val="sv-SE"/>
                        </w:rPr>
                        <w:t>Projektledare</w:t>
                      </w:r>
                      <w:r w:rsidRPr="00FE3AAD">
                        <w:rPr>
                          <w:lang w:val="sv-SE"/>
                        </w:rPr>
                        <w:t>:</w:t>
                      </w:r>
                    </w:p>
                    <w:p w14:paraId="16C7512C" w14:textId="77777777" w:rsidR="009763A6" w:rsidRDefault="009763A6" w:rsidP="00AA7926">
                      <w:pPr>
                        <w:rPr>
                          <w:i/>
                        </w:rPr>
                      </w:pPr>
                      <w:r>
                        <w:t>&lt;Namn, vilken organisation och roll personen företräder&gt;</w:t>
                      </w:r>
                    </w:p>
                    <w:p w14:paraId="7781C21F" w14:textId="77777777" w:rsidR="009763A6" w:rsidRPr="00FE3AAD" w:rsidRDefault="009763A6" w:rsidP="00E51C6C">
                      <w:pPr>
                        <w:pStyle w:val="Footer"/>
                        <w:rPr>
                          <w:i/>
                          <w:lang w:val="sv-SE"/>
                        </w:rPr>
                      </w:pPr>
                    </w:p>
                    <w:p w14:paraId="480127DB" w14:textId="77777777" w:rsidR="009763A6" w:rsidRDefault="009763A6" w:rsidP="00E51C6C">
                      <w:pPr>
                        <w:pStyle w:val="Footer"/>
                      </w:pPr>
                      <w:proofErr w:type="spellStart"/>
                      <w:r>
                        <w:rPr>
                          <w:i/>
                        </w:rPr>
                        <w:t>Projektgrupp</w:t>
                      </w:r>
                      <w:proofErr w:type="spellEnd"/>
                      <w:r>
                        <w:t>:</w:t>
                      </w:r>
                    </w:p>
                    <w:p w14:paraId="6F62DB7D" w14:textId="77777777" w:rsidR="009763A6" w:rsidRDefault="009763A6" w:rsidP="00E51C6C">
                      <w:pPr>
                        <w:pStyle w:val="Footer"/>
                      </w:pPr>
                    </w:p>
                    <w:p w14:paraId="3E8B4FEF" w14:textId="77777777" w:rsidR="009763A6" w:rsidRDefault="009763A6" w:rsidP="00E51C6C">
                      <w:pPr>
                        <w:pStyle w:val="Footer"/>
                      </w:pPr>
                    </w:p>
                    <w:p w14:paraId="018651AE" w14:textId="77777777" w:rsidR="009763A6" w:rsidRDefault="009763A6" w:rsidP="00E51C6C">
                      <w:pPr>
                        <w:pStyle w:val="Footer"/>
                      </w:pPr>
                    </w:p>
                    <w:p w14:paraId="18F82920" w14:textId="77777777" w:rsidR="009763A6" w:rsidRDefault="009763A6"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9763A6" w:rsidRPr="00E51C6C" w:rsidRDefault="009763A6"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proofErr w:type="spellStart"/>
      <w:r>
        <w:lastRenderedPageBreak/>
        <w:t>ProcessRequest</w:t>
      </w:r>
      <w:bookmarkEnd w:id="12"/>
      <w:proofErr w:type="spellEnd"/>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proofErr w:type="spellStart"/>
            <w:r w:rsidRPr="00F202F9">
              <w:rPr>
                <w:rFonts w:ascii="Arial" w:eastAsia="Times New Roman" w:hAnsi="Arial" w:cs="Arial"/>
                <w:noProof w:val="0"/>
                <w:color w:val="auto"/>
                <w:szCs w:val="20"/>
                <w:lang w:val="en-US"/>
              </w:rPr>
              <w:t>SSÅÅMMDDttmmss</w:t>
            </w:r>
            <w:proofErr w:type="spellEnd"/>
            <w:r w:rsidRPr="00F202F9">
              <w:rPr>
                <w:rFonts w:ascii="Arial" w:eastAsia="Times New Roman" w:hAnsi="Arial" w:cs="Arial"/>
                <w:noProof w:val="0"/>
                <w:color w:val="auto"/>
                <w:szCs w:val="20"/>
                <w:lang w:val="en-US"/>
              </w:rPr>
              <w:t xml:space="preserve">,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22E3F42D" w14:textId="69EDCB09" w:rsidR="00A37C9E" w:rsidRDefault="00A37C9E" w:rsidP="00594D12">
            <w:r w:rsidRPr="00AB39CA">
              <w:t>Patientens identitet</w:t>
            </w:r>
            <w:r w:rsidR="00C604F5">
              <w:t>, de två tillåtna värdena är Nationellt personnummer(oid:</w:t>
            </w:r>
            <w:r w:rsidR="00B91335">
              <w:t xml:space="preserve"> </w:t>
            </w:r>
            <w:r w:rsidR="00B91335" w:rsidRPr="00B91335">
              <w:t>1.2.752.129.2.1.3.1</w:t>
            </w:r>
            <w:r w:rsidR="00C604F5">
              <w:t xml:space="preserve"> ) eller SLL reservnummer(oid: </w:t>
            </w:r>
            <w:r w:rsidR="00B91335" w:rsidRPr="00B91335">
              <w:t>1.2.752.97.3.1.3</w:t>
            </w:r>
            <w:bookmarkStart w:id="13" w:name="_GoBack"/>
            <w:bookmarkEnd w:id="13"/>
            <w:r w:rsidR="00C604F5">
              <w:t>), SLL reservnummer skall formatteras enligt Nationellt personnummer genom att ta bort bindestreck och ha 99 före reservnumret.</w:t>
            </w:r>
          </w:p>
          <w:p w14:paraId="13C4676D" w14:textId="77777777" w:rsidR="00C604F5" w:rsidRDefault="00C604F5" w:rsidP="00594D12"/>
          <w:p w14:paraId="70C07B1D" w14:textId="77777777" w:rsidR="00C604F5" w:rsidRDefault="00C604F5" w:rsidP="00594D12">
            <w:r>
              <w:t>Exempel:</w:t>
            </w:r>
          </w:p>
          <w:p w14:paraId="2340026B" w14:textId="6735C974" w:rsidR="00C604F5" w:rsidRDefault="00C604F5" w:rsidP="00594D12">
            <w:r>
              <w:t>Reservnummer 2012-123456 blir 992</w:t>
            </w:r>
            <w:r w:rsidR="00C72EE3">
              <w:t>0</w:t>
            </w:r>
            <w:r>
              <w:t>12123456</w:t>
            </w:r>
          </w:p>
          <w:p w14:paraId="3EEA9510" w14:textId="603D188E" w:rsidR="00C604F5" w:rsidRPr="000E6EAF" w:rsidRDefault="00C604F5" w:rsidP="00594D12"/>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69A99883"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6958C56E" w:rsidR="00A37C9E" w:rsidRPr="000E6EAF" w:rsidRDefault="0081734B" w:rsidP="00594D12">
            <w:r>
              <w:t>Observera att adress används endast om tillfällig adress behöver anges, ej folkbokförd adress.</w:t>
            </w:r>
          </w:p>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 xml:space="preserve">ör remittent </w:t>
            </w:r>
            <w:r>
              <w:lastRenderedPageBreak/>
              <w:t>visas i staffOriginOrganisation</w:t>
            </w:r>
          </w:p>
        </w:tc>
        <w:tc>
          <w:tcPr>
            <w:tcW w:w="567" w:type="dxa"/>
          </w:tcPr>
          <w:p w14:paraId="5F72F1CC" w14:textId="77777777" w:rsidR="00A37C9E" w:rsidRDefault="00A37C9E" w:rsidP="00594D12">
            <w:r>
              <w:lastRenderedPageBreak/>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lastRenderedPageBreak/>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Pr="00631082" w:rsidRDefault="00A37C9E" w:rsidP="00B91EF1">
            <w:pPr>
              <w:rPr>
                <w:strike/>
                <w:lang w:val="en-US"/>
              </w:rPr>
            </w:pPr>
            <w:commentRangeStart w:id="14"/>
            <w:r w:rsidRPr="00631082">
              <w:rPr>
                <w:strike/>
                <w:lang w:val="en-US"/>
              </w:rPr>
              <w:t>author.staffOrganisation careUnitName</w:t>
            </w:r>
            <w:commentRangeEnd w:id="14"/>
            <w:r w:rsidR="00B94F03" w:rsidRPr="00631082">
              <w:rPr>
                <w:rStyle w:val="CommentReference"/>
                <w:rFonts w:ascii="Arial" w:hAnsi="Arial"/>
                <w:i/>
                <w:strike/>
                <w:noProof w:val="0"/>
                <w:lang w:val="en-GB"/>
              </w:rPr>
              <w:commentReference w:id="14"/>
            </w:r>
          </w:p>
        </w:tc>
        <w:tc>
          <w:tcPr>
            <w:tcW w:w="1134" w:type="dxa"/>
          </w:tcPr>
          <w:p w14:paraId="463E9397" w14:textId="77777777" w:rsidR="00A37C9E" w:rsidRPr="00631082" w:rsidRDefault="00A37C9E" w:rsidP="00B91EF1">
            <w:pPr>
              <w:rPr>
                <w:strike/>
                <w:lang w:val="en-US"/>
              </w:rPr>
            </w:pPr>
            <w:r w:rsidRPr="00631082">
              <w:rPr>
                <w:strike/>
                <w:lang w:val="en-US"/>
              </w:rPr>
              <w:t>String</w:t>
            </w:r>
          </w:p>
        </w:tc>
        <w:tc>
          <w:tcPr>
            <w:tcW w:w="3827" w:type="dxa"/>
          </w:tcPr>
          <w:p w14:paraId="69B0D52E" w14:textId="77777777" w:rsidR="00A37C9E" w:rsidRPr="00631082" w:rsidRDefault="00A37C9E" w:rsidP="00B91EF1">
            <w:pPr>
              <w:rPr>
                <w:strike/>
              </w:rPr>
            </w:pPr>
            <w:r w:rsidRPr="00631082">
              <w:rPr>
                <w:strike/>
              </w:rPr>
              <w:t>Vårdenhetsnamn</w:t>
            </w:r>
          </w:p>
        </w:tc>
        <w:tc>
          <w:tcPr>
            <w:tcW w:w="567" w:type="dxa"/>
          </w:tcPr>
          <w:p w14:paraId="3FEF30EF" w14:textId="77777777" w:rsidR="00A37C9E" w:rsidRPr="00631082" w:rsidRDefault="00A37C9E" w:rsidP="00B91EF1">
            <w:pPr>
              <w:rPr>
                <w:strike/>
              </w:rPr>
            </w:pPr>
            <w:r w:rsidRPr="00631082">
              <w:rPr>
                <w:strike/>
              </w:rPr>
              <w:t>0..1</w:t>
            </w:r>
          </w:p>
        </w:tc>
        <w:tc>
          <w:tcPr>
            <w:tcW w:w="1276" w:type="dxa"/>
          </w:tcPr>
          <w:p w14:paraId="1827812F" w14:textId="13FCE2F4" w:rsidR="00A37C9E" w:rsidRPr="00631082" w:rsidRDefault="003A0539" w:rsidP="00B91EF1">
            <w:pPr>
              <w:rPr>
                <w:strike/>
              </w:rPr>
            </w:pPr>
            <w:r w:rsidRPr="00631082">
              <w:rPr>
                <w:strike/>
              </w:rP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Pr="00631082" w:rsidRDefault="00A37C9E" w:rsidP="00B91EF1">
            <w:pPr>
              <w:rPr>
                <w:strike/>
                <w:lang w:val="en-US"/>
              </w:rPr>
            </w:pPr>
            <w:commentRangeStart w:id="15"/>
            <w:r w:rsidRPr="00631082">
              <w:rPr>
                <w:strike/>
                <w:lang w:val="en-US"/>
              </w:rPr>
              <w:t>author.staffOriginOrganisation careUnitName</w:t>
            </w:r>
            <w:commentRangeEnd w:id="15"/>
            <w:r w:rsidR="00B94F03" w:rsidRPr="00631082">
              <w:rPr>
                <w:rStyle w:val="CommentReference"/>
                <w:rFonts w:ascii="Arial" w:hAnsi="Arial"/>
                <w:i/>
                <w:strike/>
                <w:noProof w:val="0"/>
                <w:lang w:val="en-GB"/>
              </w:rPr>
              <w:commentReference w:id="15"/>
            </w:r>
          </w:p>
        </w:tc>
        <w:tc>
          <w:tcPr>
            <w:tcW w:w="1134" w:type="dxa"/>
          </w:tcPr>
          <w:p w14:paraId="1CDF80D3" w14:textId="77777777" w:rsidR="00A37C9E" w:rsidRPr="00631082" w:rsidRDefault="00A37C9E" w:rsidP="00B91EF1">
            <w:pPr>
              <w:rPr>
                <w:strike/>
                <w:lang w:val="en-US"/>
              </w:rPr>
            </w:pPr>
            <w:r w:rsidRPr="00631082">
              <w:rPr>
                <w:strike/>
                <w:lang w:val="en-US"/>
              </w:rPr>
              <w:t>String</w:t>
            </w:r>
          </w:p>
        </w:tc>
        <w:tc>
          <w:tcPr>
            <w:tcW w:w="3827" w:type="dxa"/>
          </w:tcPr>
          <w:p w14:paraId="455DF0D9" w14:textId="77777777" w:rsidR="00A37C9E" w:rsidRPr="00631082" w:rsidRDefault="00A37C9E" w:rsidP="00B91EF1">
            <w:pPr>
              <w:rPr>
                <w:strike/>
              </w:rPr>
            </w:pPr>
            <w:r w:rsidRPr="00631082">
              <w:rPr>
                <w:strike/>
              </w:rPr>
              <w:t>Vårdenhetsnamn</w:t>
            </w:r>
          </w:p>
        </w:tc>
        <w:tc>
          <w:tcPr>
            <w:tcW w:w="567" w:type="dxa"/>
          </w:tcPr>
          <w:p w14:paraId="3FED98A3" w14:textId="77777777" w:rsidR="00A37C9E" w:rsidRPr="00631082" w:rsidRDefault="00A37C9E" w:rsidP="00B91EF1">
            <w:pPr>
              <w:rPr>
                <w:strike/>
              </w:rPr>
            </w:pPr>
            <w:r w:rsidRPr="00631082">
              <w:rPr>
                <w:strike/>
              </w:rPr>
              <w:t>0..1</w:t>
            </w:r>
          </w:p>
        </w:tc>
        <w:tc>
          <w:tcPr>
            <w:tcW w:w="1276" w:type="dxa"/>
          </w:tcPr>
          <w:p w14:paraId="3DD48DEF" w14:textId="24B526AC" w:rsidR="00A37C9E" w:rsidRPr="00631082" w:rsidRDefault="00C52CE2" w:rsidP="00B91EF1">
            <w:pPr>
              <w:rPr>
                <w:strike/>
              </w:rPr>
            </w:pPr>
            <w:r w:rsidRPr="00631082">
              <w:rPr>
                <w:strike/>
              </w:rP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Pr="00631082" w:rsidRDefault="00A37C9E" w:rsidP="00594D12">
            <w:pPr>
              <w:rPr>
                <w:strike/>
                <w:lang w:val="en-US"/>
              </w:rPr>
            </w:pPr>
            <w:commentRangeStart w:id="16"/>
            <w:r w:rsidRPr="00631082">
              <w:rPr>
                <w:strike/>
                <w:lang w:val="en-US"/>
              </w:rPr>
              <w:t>recipient.organisation.careUnit</w:t>
            </w:r>
            <w:r w:rsidRPr="00631082">
              <w:rPr>
                <w:strike/>
                <w:lang w:val="en-US"/>
              </w:rPr>
              <w:lastRenderedPageBreak/>
              <w:t>Name</w:t>
            </w:r>
            <w:commentRangeEnd w:id="16"/>
            <w:r w:rsidR="00B94F03" w:rsidRPr="00631082">
              <w:rPr>
                <w:rStyle w:val="CommentReference"/>
                <w:rFonts w:ascii="Arial" w:hAnsi="Arial"/>
                <w:i/>
                <w:strike/>
                <w:noProof w:val="0"/>
                <w:lang w:val="en-GB"/>
              </w:rPr>
              <w:commentReference w:id="16"/>
            </w:r>
          </w:p>
        </w:tc>
        <w:tc>
          <w:tcPr>
            <w:tcW w:w="1134" w:type="dxa"/>
          </w:tcPr>
          <w:p w14:paraId="0D9C5258" w14:textId="77777777" w:rsidR="00A37C9E" w:rsidRPr="00631082" w:rsidRDefault="00A37C9E" w:rsidP="00594D12">
            <w:pPr>
              <w:rPr>
                <w:strike/>
                <w:lang w:val="en-US"/>
              </w:rPr>
            </w:pPr>
            <w:r w:rsidRPr="00631082">
              <w:rPr>
                <w:strike/>
                <w:lang w:val="en-US"/>
              </w:rPr>
              <w:lastRenderedPageBreak/>
              <w:t>String</w:t>
            </w:r>
          </w:p>
        </w:tc>
        <w:tc>
          <w:tcPr>
            <w:tcW w:w="3827" w:type="dxa"/>
          </w:tcPr>
          <w:p w14:paraId="410FB1F1" w14:textId="77777777" w:rsidR="00A37C9E" w:rsidRPr="00631082" w:rsidRDefault="00A37C9E" w:rsidP="00594D12">
            <w:pPr>
              <w:rPr>
                <w:strike/>
              </w:rPr>
            </w:pPr>
            <w:r w:rsidRPr="00631082">
              <w:rPr>
                <w:strike/>
              </w:rPr>
              <w:t xml:space="preserve">Namn på remissmottagande organisation </w:t>
            </w:r>
            <w:r w:rsidRPr="00631082">
              <w:rPr>
                <w:strike/>
              </w:rPr>
              <w:lastRenderedPageBreak/>
              <w:t>(vårdenhet)</w:t>
            </w:r>
          </w:p>
        </w:tc>
        <w:tc>
          <w:tcPr>
            <w:tcW w:w="567" w:type="dxa"/>
          </w:tcPr>
          <w:p w14:paraId="122A3854" w14:textId="77777777" w:rsidR="00A37C9E" w:rsidRPr="00631082" w:rsidRDefault="00A37C9E" w:rsidP="00594D12">
            <w:pPr>
              <w:rPr>
                <w:strike/>
              </w:rPr>
            </w:pPr>
            <w:r w:rsidRPr="00631082">
              <w:rPr>
                <w:strike/>
              </w:rPr>
              <w:lastRenderedPageBreak/>
              <w:t>0..1</w:t>
            </w:r>
          </w:p>
        </w:tc>
        <w:tc>
          <w:tcPr>
            <w:tcW w:w="1276" w:type="dxa"/>
          </w:tcPr>
          <w:p w14:paraId="577C5A94" w14:textId="026D1407" w:rsidR="00A37C9E" w:rsidRPr="00631082" w:rsidRDefault="005F0A65" w:rsidP="00594D12">
            <w:pPr>
              <w:rPr>
                <w:strike/>
              </w:rPr>
            </w:pPr>
            <w:r w:rsidRPr="00631082">
              <w:rPr>
                <w:strike/>
              </w:rPr>
              <w:t xml:space="preserve">Maxlängd </w:t>
            </w:r>
            <w:r w:rsidRPr="00631082">
              <w:rPr>
                <w:strike/>
              </w:rPr>
              <w:lastRenderedPageBreak/>
              <w:t>64 tecken</w:t>
            </w:r>
          </w:p>
        </w:tc>
      </w:tr>
      <w:tr w:rsidR="0082394D" w:rsidRPr="00D10D9E" w14:paraId="07B2870A" w14:textId="58ABB2A3" w:rsidTr="0082394D">
        <w:tc>
          <w:tcPr>
            <w:tcW w:w="2694" w:type="dxa"/>
          </w:tcPr>
          <w:p w14:paraId="6DD57AFD" w14:textId="77777777" w:rsidR="00A37C9E" w:rsidRPr="008F57DE" w:rsidRDefault="00A37C9E" w:rsidP="001D3A5B">
            <w:pPr>
              <w:rPr>
                <w:lang w:val="en-US"/>
              </w:rPr>
            </w:pPr>
            <w:r>
              <w:rPr>
                <w:lang w:val="en-US"/>
              </w:rPr>
              <w:lastRenderedPageBreak/>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HSAid för remissSvarsmottagande person om sådan kan pekas ut</w:t>
            </w:r>
          </w:p>
        </w:tc>
        <w:tc>
          <w:tcPr>
            <w:tcW w:w="567" w:type="dxa"/>
          </w:tcPr>
          <w:p w14:paraId="11FF61D6" w14:textId="77777777" w:rsidR="00A37C9E" w:rsidRDefault="00A37C9E" w:rsidP="006B1B8B">
            <w:r>
              <w:t>0..1</w:t>
            </w:r>
          </w:p>
        </w:tc>
        <w:tc>
          <w:tcPr>
            <w:tcW w:w="1276" w:type="dxa"/>
          </w:tcPr>
          <w:p w14:paraId="45D84F34" w14:textId="06483DE6" w:rsidR="00A37C9E" w:rsidRDefault="0069567D" w:rsidP="006B1B8B">
            <w:r>
              <w:t>Maxlängd 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Pr="00631082" w:rsidRDefault="00A37C9E" w:rsidP="006B1B8B">
            <w:pPr>
              <w:rPr>
                <w:strike/>
                <w:lang w:val="en-US"/>
              </w:rPr>
            </w:pPr>
            <w:commentRangeStart w:id="17"/>
            <w:r w:rsidRPr="00631082">
              <w:rPr>
                <w:strike/>
                <w:lang w:val="en-US"/>
              </w:rPr>
              <w:t>outcomeRecipient.organisation.careUnitName</w:t>
            </w:r>
            <w:commentRangeEnd w:id="17"/>
            <w:r w:rsidR="00B94F03" w:rsidRPr="00631082">
              <w:rPr>
                <w:rStyle w:val="CommentReference"/>
                <w:rFonts w:ascii="Arial" w:hAnsi="Arial"/>
                <w:i/>
                <w:strike/>
                <w:noProof w:val="0"/>
                <w:lang w:val="en-GB"/>
              </w:rPr>
              <w:commentReference w:id="17"/>
            </w:r>
          </w:p>
        </w:tc>
        <w:tc>
          <w:tcPr>
            <w:tcW w:w="1134" w:type="dxa"/>
          </w:tcPr>
          <w:p w14:paraId="47C8514C" w14:textId="77777777" w:rsidR="00A37C9E" w:rsidRPr="00631082" w:rsidRDefault="00A37C9E" w:rsidP="006B1B8B">
            <w:pPr>
              <w:rPr>
                <w:strike/>
                <w:lang w:val="en-US"/>
              </w:rPr>
            </w:pPr>
            <w:r w:rsidRPr="00631082">
              <w:rPr>
                <w:strike/>
                <w:lang w:val="en-US"/>
              </w:rPr>
              <w:t>String</w:t>
            </w:r>
          </w:p>
        </w:tc>
        <w:tc>
          <w:tcPr>
            <w:tcW w:w="3827" w:type="dxa"/>
          </w:tcPr>
          <w:p w14:paraId="6AE39D56" w14:textId="77777777" w:rsidR="00A37C9E" w:rsidRPr="00631082" w:rsidRDefault="00A37C9E" w:rsidP="006B1B8B">
            <w:pPr>
              <w:rPr>
                <w:strike/>
              </w:rPr>
            </w:pPr>
            <w:r w:rsidRPr="00631082">
              <w:rPr>
                <w:strike/>
              </w:rPr>
              <w:t>Namn på remissvarsmottagande organisation (vårdenhet)</w:t>
            </w:r>
          </w:p>
        </w:tc>
        <w:tc>
          <w:tcPr>
            <w:tcW w:w="567" w:type="dxa"/>
          </w:tcPr>
          <w:p w14:paraId="3917D18C" w14:textId="77777777" w:rsidR="00A37C9E" w:rsidRPr="00631082" w:rsidRDefault="00A37C9E" w:rsidP="006B1B8B">
            <w:pPr>
              <w:rPr>
                <w:strike/>
              </w:rPr>
            </w:pPr>
            <w:r w:rsidRPr="00631082">
              <w:rPr>
                <w:strike/>
              </w:rPr>
              <w:t>0..1</w:t>
            </w:r>
          </w:p>
        </w:tc>
        <w:tc>
          <w:tcPr>
            <w:tcW w:w="1276" w:type="dxa"/>
          </w:tcPr>
          <w:p w14:paraId="0DB9066E" w14:textId="3EA92C3B" w:rsidR="00A37C9E" w:rsidRPr="00631082" w:rsidRDefault="00256367" w:rsidP="006B1B8B">
            <w:pPr>
              <w:rPr>
                <w:strike/>
              </w:rPr>
            </w:pPr>
            <w:r w:rsidRPr="00631082">
              <w:rPr>
                <w:strike/>
              </w:rPr>
              <w:t>Maxlängd 64 tecken</w:t>
            </w:r>
          </w:p>
        </w:tc>
      </w:tr>
      <w:tr w:rsidR="0082394D" w:rsidRPr="00D10D9E" w14:paraId="446647EE" w14:textId="0E3863BC" w:rsidTr="0082394D">
        <w:tc>
          <w:tcPr>
            <w:tcW w:w="2694" w:type="dxa"/>
          </w:tcPr>
          <w:p w14:paraId="517CDDA2" w14:textId="77777777" w:rsidR="00A37C9E" w:rsidRPr="00631082" w:rsidRDefault="00A37C9E" w:rsidP="007D44FA">
            <w:pPr>
              <w:rPr>
                <w:strike/>
                <w:lang w:val="en-US"/>
              </w:rPr>
            </w:pPr>
            <w:r w:rsidRPr="00631082">
              <w:rPr>
                <w:strike/>
                <w:lang w:val="en-US"/>
              </w:rPr>
              <w:t>intermediaryParticipant</w:t>
            </w:r>
          </w:p>
        </w:tc>
        <w:tc>
          <w:tcPr>
            <w:tcW w:w="1134" w:type="dxa"/>
          </w:tcPr>
          <w:p w14:paraId="3E4F7109" w14:textId="77777777" w:rsidR="00A37C9E" w:rsidRPr="00631082" w:rsidRDefault="00A37C9E" w:rsidP="007D44FA">
            <w:pPr>
              <w:rPr>
                <w:strike/>
                <w:lang w:val="en-US"/>
              </w:rPr>
            </w:pPr>
            <w:r w:rsidRPr="00631082">
              <w:rPr>
                <w:strike/>
                <w:lang w:val="en-US"/>
              </w:rPr>
              <w:t>--</w:t>
            </w:r>
          </w:p>
        </w:tc>
        <w:tc>
          <w:tcPr>
            <w:tcW w:w="3827" w:type="dxa"/>
          </w:tcPr>
          <w:p w14:paraId="08B0304D" w14:textId="77777777" w:rsidR="00A37C9E" w:rsidRPr="00631082" w:rsidRDefault="00A37C9E" w:rsidP="007D44FA">
            <w:pPr>
              <w:rPr>
                <w:strike/>
              </w:rPr>
            </w:pPr>
          </w:p>
        </w:tc>
        <w:tc>
          <w:tcPr>
            <w:tcW w:w="567" w:type="dxa"/>
          </w:tcPr>
          <w:p w14:paraId="6A39BF21" w14:textId="77777777" w:rsidR="00A37C9E" w:rsidRPr="00631082" w:rsidRDefault="00A37C9E" w:rsidP="007D44FA">
            <w:pPr>
              <w:rPr>
                <w:strike/>
              </w:rPr>
            </w:pPr>
            <w:r w:rsidRPr="00631082">
              <w:rPr>
                <w:strike/>
              </w:rPr>
              <w:t>0..</w:t>
            </w:r>
            <w:commentRangeStart w:id="18"/>
            <w:r w:rsidRPr="00631082">
              <w:rPr>
                <w:strike/>
              </w:rPr>
              <w:t>1</w:t>
            </w:r>
            <w:commentRangeEnd w:id="18"/>
            <w:r w:rsidRPr="00631082">
              <w:rPr>
                <w:rStyle w:val="CommentReference"/>
                <w:rFonts w:ascii="Arial" w:hAnsi="Arial"/>
                <w:i/>
                <w:strike/>
                <w:noProof w:val="0"/>
                <w:lang w:val="en-GB"/>
              </w:rPr>
              <w:commentReference w:id="18"/>
            </w:r>
          </w:p>
        </w:tc>
        <w:tc>
          <w:tcPr>
            <w:tcW w:w="1276" w:type="dxa"/>
          </w:tcPr>
          <w:p w14:paraId="2456D87F" w14:textId="77777777" w:rsidR="00A37C9E" w:rsidRPr="00631082" w:rsidRDefault="00A37C9E" w:rsidP="007D44FA">
            <w:pPr>
              <w:rPr>
                <w:strike/>
              </w:rPr>
            </w:pPr>
          </w:p>
        </w:tc>
      </w:tr>
      <w:tr w:rsidR="0082394D" w:rsidRPr="00D10D9E" w14:paraId="20428CEE" w14:textId="32BC58A1" w:rsidTr="0082394D">
        <w:tc>
          <w:tcPr>
            <w:tcW w:w="2694" w:type="dxa"/>
          </w:tcPr>
          <w:p w14:paraId="22E2415E" w14:textId="77777777" w:rsidR="00A37C9E" w:rsidRPr="00631082" w:rsidRDefault="00A37C9E" w:rsidP="007D44FA">
            <w:pPr>
              <w:rPr>
                <w:strike/>
                <w:lang w:val="en-US"/>
              </w:rPr>
            </w:pPr>
            <w:r w:rsidRPr="00631082">
              <w:rPr>
                <w:strike/>
                <w:lang w:val="en-US"/>
              </w:rPr>
              <w:t>intermediaryParticipant.staff</w:t>
            </w:r>
          </w:p>
        </w:tc>
        <w:tc>
          <w:tcPr>
            <w:tcW w:w="1134" w:type="dxa"/>
          </w:tcPr>
          <w:p w14:paraId="5CF266B3" w14:textId="77777777" w:rsidR="00A37C9E" w:rsidRPr="00631082" w:rsidRDefault="00A37C9E" w:rsidP="007D44FA">
            <w:pPr>
              <w:rPr>
                <w:strike/>
                <w:lang w:val="en-US"/>
              </w:rPr>
            </w:pPr>
            <w:r w:rsidRPr="00631082">
              <w:rPr>
                <w:strike/>
                <w:lang w:val="en-US"/>
              </w:rPr>
              <w:t>--</w:t>
            </w:r>
          </w:p>
        </w:tc>
        <w:tc>
          <w:tcPr>
            <w:tcW w:w="3827" w:type="dxa"/>
          </w:tcPr>
          <w:p w14:paraId="5A5AB9AB" w14:textId="77777777" w:rsidR="00A37C9E" w:rsidRPr="00631082" w:rsidRDefault="00A37C9E" w:rsidP="007D44FA">
            <w:pPr>
              <w:rPr>
                <w:strike/>
              </w:rPr>
            </w:pPr>
          </w:p>
        </w:tc>
        <w:tc>
          <w:tcPr>
            <w:tcW w:w="567" w:type="dxa"/>
          </w:tcPr>
          <w:p w14:paraId="6591AA63" w14:textId="77777777" w:rsidR="00A37C9E" w:rsidRPr="00631082" w:rsidRDefault="00A37C9E" w:rsidP="007D44FA">
            <w:pPr>
              <w:rPr>
                <w:strike/>
              </w:rPr>
            </w:pPr>
            <w:r w:rsidRPr="00631082">
              <w:rPr>
                <w:strike/>
              </w:rPr>
              <w:t>0..1</w:t>
            </w:r>
          </w:p>
        </w:tc>
        <w:tc>
          <w:tcPr>
            <w:tcW w:w="1276" w:type="dxa"/>
          </w:tcPr>
          <w:p w14:paraId="7EA0DFD1" w14:textId="77777777" w:rsidR="00A37C9E" w:rsidRPr="00631082" w:rsidRDefault="00A37C9E" w:rsidP="007D44FA">
            <w:pPr>
              <w:rPr>
                <w:strike/>
              </w:rPr>
            </w:pPr>
          </w:p>
        </w:tc>
      </w:tr>
      <w:tr w:rsidR="0082394D" w:rsidRPr="00D10D9E" w14:paraId="0F1134ED" w14:textId="7CB75221" w:rsidTr="0082394D">
        <w:tc>
          <w:tcPr>
            <w:tcW w:w="2694" w:type="dxa"/>
          </w:tcPr>
          <w:p w14:paraId="34254EB1" w14:textId="77777777" w:rsidR="00A37C9E" w:rsidRPr="00631082" w:rsidRDefault="00A37C9E" w:rsidP="007D44FA">
            <w:pPr>
              <w:rPr>
                <w:strike/>
                <w:lang w:val="en-US"/>
              </w:rPr>
            </w:pPr>
            <w:r w:rsidRPr="00631082">
              <w:rPr>
                <w:strike/>
                <w:lang w:val="en-US"/>
              </w:rPr>
              <w:t>intermediaryParticipant.staff.id</w:t>
            </w:r>
          </w:p>
        </w:tc>
        <w:tc>
          <w:tcPr>
            <w:tcW w:w="1134" w:type="dxa"/>
          </w:tcPr>
          <w:p w14:paraId="1648BA0A" w14:textId="77777777" w:rsidR="00A37C9E" w:rsidRPr="00631082" w:rsidRDefault="00A37C9E" w:rsidP="007D44FA">
            <w:pPr>
              <w:rPr>
                <w:strike/>
                <w:lang w:val="en-US"/>
              </w:rPr>
            </w:pPr>
          </w:p>
        </w:tc>
        <w:tc>
          <w:tcPr>
            <w:tcW w:w="3827" w:type="dxa"/>
          </w:tcPr>
          <w:p w14:paraId="7F15CE06" w14:textId="77777777" w:rsidR="00A37C9E" w:rsidRPr="00631082" w:rsidRDefault="00A37C9E" w:rsidP="007D44FA">
            <w:pPr>
              <w:rPr>
                <w:strike/>
              </w:rPr>
            </w:pPr>
            <w:r w:rsidRPr="00631082">
              <w:rPr>
                <w:strike/>
              </w:rPr>
              <w:t>HSAid för remissförmedlare</w:t>
            </w:r>
          </w:p>
        </w:tc>
        <w:tc>
          <w:tcPr>
            <w:tcW w:w="567" w:type="dxa"/>
          </w:tcPr>
          <w:p w14:paraId="028DA575" w14:textId="77777777" w:rsidR="00A37C9E" w:rsidRPr="00631082" w:rsidRDefault="00A37C9E" w:rsidP="007D44FA">
            <w:pPr>
              <w:rPr>
                <w:strike/>
              </w:rPr>
            </w:pPr>
            <w:r w:rsidRPr="00631082">
              <w:rPr>
                <w:strike/>
              </w:rPr>
              <w:t>1..1</w:t>
            </w:r>
          </w:p>
        </w:tc>
        <w:tc>
          <w:tcPr>
            <w:tcW w:w="1276" w:type="dxa"/>
          </w:tcPr>
          <w:p w14:paraId="1FD6A9E9" w14:textId="77777777" w:rsidR="00A37C9E" w:rsidRPr="00631082" w:rsidRDefault="00A37C9E" w:rsidP="007D44FA">
            <w:pPr>
              <w:rPr>
                <w:strike/>
              </w:rPr>
            </w:pPr>
          </w:p>
        </w:tc>
      </w:tr>
      <w:tr w:rsidR="0082394D" w:rsidRPr="00D10D9E" w14:paraId="29C3AF95" w14:textId="0941151B" w:rsidTr="0082394D">
        <w:tc>
          <w:tcPr>
            <w:tcW w:w="2694" w:type="dxa"/>
          </w:tcPr>
          <w:p w14:paraId="22281D27" w14:textId="77777777" w:rsidR="00A37C9E" w:rsidRPr="00631082" w:rsidRDefault="00A37C9E" w:rsidP="007D44FA">
            <w:pPr>
              <w:rPr>
                <w:strike/>
                <w:lang w:val="en-US"/>
              </w:rPr>
            </w:pPr>
            <w:r w:rsidRPr="00631082">
              <w:rPr>
                <w:strike/>
                <w:lang w:val="en-US"/>
              </w:rPr>
              <w:t>intermediaryParticipant.staff.name</w:t>
            </w:r>
          </w:p>
        </w:tc>
        <w:tc>
          <w:tcPr>
            <w:tcW w:w="1134" w:type="dxa"/>
          </w:tcPr>
          <w:p w14:paraId="77F31C5C" w14:textId="77777777" w:rsidR="00A37C9E" w:rsidRPr="00631082" w:rsidRDefault="00A37C9E" w:rsidP="007D44FA">
            <w:pPr>
              <w:rPr>
                <w:strike/>
                <w:lang w:val="en-US"/>
              </w:rPr>
            </w:pPr>
          </w:p>
        </w:tc>
        <w:tc>
          <w:tcPr>
            <w:tcW w:w="3827" w:type="dxa"/>
          </w:tcPr>
          <w:p w14:paraId="4493E24B" w14:textId="77777777" w:rsidR="00A37C9E" w:rsidRPr="00631082" w:rsidRDefault="00A37C9E" w:rsidP="007D44FA">
            <w:pPr>
              <w:rPr>
                <w:strike/>
              </w:rPr>
            </w:pPr>
            <w:r w:rsidRPr="00631082">
              <w:rPr>
                <w:strike/>
              </w:rPr>
              <w:t>Namn på remissförmedlare</w:t>
            </w:r>
          </w:p>
        </w:tc>
        <w:tc>
          <w:tcPr>
            <w:tcW w:w="567" w:type="dxa"/>
          </w:tcPr>
          <w:p w14:paraId="785D2E3C" w14:textId="41AE1F40" w:rsidR="00A37C9E" w:rsidRPr="00631082" w:rsidRDefault="00A37C9E" w:rsidP="007D44FA">
            <w:pPr>
              <w:rPr>
                <w:strike/>
              </w:rPr>
            </w:pPr>
            <w:r w:rsidRPr="00631082">
              <w:rPr>
                <w:strike/>
              </w:rPr>
              <w:t>1..1</w:t>
            </w:r>
          </w:p>
        </w:tc>
        <w:tc>
          <w:tcPr>
            <w:tcW w:w="1276" w:type="dxa"/>
          </w:tcPr>
          <w:p w14:paraId="20D36EE6" w14:textId="77777777" w:rsidR="00A37C9E" w:rsidRPr="00631082" w:rsidRDefault="00A37C9E" w:rsidP="007D44FA">
            <w:pPr>
              <w:rPr>
                <w:strike/>
              </w:rPr>
            </w:pPr>
          </w:p>
        </w:tc>
      </w:tr>
      <w:tr w:rsidR="0082394D" w:rsidRPr="00D10D9E" w14:paraId="682B0D65" w14:textId="6A5228F8" w:rsidTr="0082394D">
        <w:tc>
          <w:tcPr>
            <w:tcW w:w="2694" w:type="dxa"/>
          </w:tcPr>
          <w:p w14:paraId="53339D4D" w14:textId="77777777" w:rsidR="00A37C9E" w:rsidRPr="00631082" w:rsidRDefault="00A37C9E" w:rsidP="007D44FA">
            <w:pPr>
              <w:rPr>
                <w:strike/>
                <w:lang w:val="en-US"/>
              </w:rPr>
            </w:pPr>
            <w:r w:rsidRPr="00631082">
              <w:rPr>
                <w:strike/>
                <w:lang w:val="en-US"/>
              </w:rPr>
              <w:t>intermediaryParticipant.</w:t>
            </w:r>
            <w:r w:rsidRPr="00631082">
              <w:rPr>
                <w:strike/>
              </w:rPr>
              <w:t xml:space="preserve"> </w:t>
            </w:r>
            <w:r w:rsidRPr="00631082">
              <w:rPr>
                <w:strike/>
                <w:lang w:val="en-US"/>
              </w:rPr>
              <w:t>typeOfStaff</w:t>
            </w:r>
          </w:p>
        </w:tc>
        <w:tc>
          <w:tcPr>
            <w:tcW w:w="1134" w:type="dxa"/>
          </w:tcPr>
          <w:p w14:paraId="7E267952" w14:textId="77777777" w:rsidR="00A37C9E" w:rsidRPr="00631082" w:rsidRDefault="00A37C9E" w:rsidP="007D44FA">
            <w:pPr>
              <w:rPr>
                <w:strike/>
                <w:lang w:val="en-US"/>
              </w:rPr>
            </w:pPr>
            <w:r w:rsidRPr="00631082">
              <w:rPr>
                <w:strike/>
                <w:lang w:val="en-US"/>
              </w:rPr>
              <w:t>kv_yrkeskoder</w:t>
            </w:r>
          </w:p>
        </w:tc>
        <w:tc>
          <w:tcPr>
            <w:tcW w:w="3827" w:type="dxa"/>
          </w:tcPr>
          <w:p w14:paraId="250943A4" w14:textId="77777777" w:rsidR="00A37C9E" w:rsidRPr="00631082" w:rsidRDefault="00A37C9E" w:rsidP="007D44FA">
            <w:pPr>
              <w:rPr>
                <w:strike/>
              </w:rPr>
            </w:pPr>
            <w:r w:rsidRPr="00631082">
              <w:rPr>
                <w:strike/>
              </w:rPr>
              <w:t>Typ av HoS-personal</w:t>
            </w:r>
          </w:p>
        </w:tc>
        <w:tc>
          <w:tcPr>
            <w:tcW w:w="567" w:type="dxa"/>
          </w:tcPr>
          <w:p w14:paraId="6F74A000" w14:textId="77777777" w:rsidR="00A37C9E" w:rsidRPr="00631082" w:rsidRDefault="00A37C9E" w:rsidP="007D44FA">
            <w:pPr>
              <w:rPr>
                <w:strike/>
              </w:rPr>
            </w:pPr>
            <w:r w:rsidRPr="00631082">
              <w:rPr>
                <w:strike/>
              </w:rPr>
              <w:t>0..1</w:t>
            </w:r>
          </w:p>
        </w:tc>
        <w:tc>
          <w:tcPr>
            <w:tcW w:w="1276" w:type="dxa"/>
          </w:tcPr>
          <w:p w14:paraId="6CFAB3DE" w14:textId="77777777" w:rsidR="00A37C9E" w:rsidRPr="00631082" w:rsidRDefault="00A37C9E" w:rsidP="007D44FA">
            <w:pPr>
              <w:rPr>
                <w:strike/>
              </w:rPr>
            </w:pPr>
          </w:p>
        </w:tc>
      </w:tr>
      <w:tr w:rsidR="0082394D" w:rsidRPr="00D10D9E" w14:paraId="14035BA2" w14:textId="68D33C90" w:rsidTr="0082394D">
        <w:tc>
          <w:tcPr>
            <w:tcW w:w="2694" w:type="dxa"/>
          </w:tcPr>
          <w:p w14:paraId="56ADBD06" w14:textId="77777777" w:rsidR="00A37C9E" w:rsidRPr="00631082" w:rsidRDefault="00A37C9E" w:rsidP="007D44FA">
            <w:pPr>
              <w:rPr>
                <w:strike/>
                <w:lang w:val="en-US"/>
              </w:rPr>
            </w:pPr>
            <w:r w:rsidRPr="00631082">
              <w:rPr>
                <w:strike/>
                <w:lang w:val="en-US"/>
              </w:rPr>
              <w:t>intermediaryParticipant.</w:t>
            </w:r>
            <w:r w:rsidRPr="00631082">
              <w:rPr>
                <w:strike/>
              </w:rPr>
              <w:t xml:space="preserve"> </w:t>
            </w:r>
            <w:r w:rsidRPr="00631082">
              <w:rPr>
                <w:strike/>
                <w:lang w:val="en-US"/>
              </w:rPr>
              <w:t>staffOrganisation</w:t>
            </w:r>
          </w:p>
        </w:tc>
        <w:tc>
          <w:tcPr>
            <w:tcW w:w="1134" w:type="dxa"/>
          </w:tcPr>
          <w:p w14:paraId="62396725" w14:textId="77777777" w:rsidR="00A37C9E" w:rsidRPr="00631082" w:rsidRDefault="00A37C9E" w:rsidP="007D44FA">
            <w:pPr>
              <w:rPr>
                <w:strike/>
                <w:lang w:val="en-US"/>
              </w:rPr>
            </w:pPr>
            <w:r w:rsidRPr="00631082">
              <w:rPr>
                <w:strike/>
                <w:lang w:val="en-US"/>
              </w:rPr>
              <w:t>--</w:t>
            </w:r>
          </w:p>
        </w:tc>
        <w:tc>
          <w:tcPr>
            <w:tcW w:w="3827" w:type="dxa"/>
          </w:tcPr>
          <w:p w14:paraId="4F36D9B9" w14:textId="77777777" w:rsidR="00A37C9E" w:rsidRPr="00631082" w:rsidRDefault="00A37C9E" w:rsidP="007D44FA">
            <w:pPr>
              <w:rPr>
                <w:strike/>
              </w:rPr>
            </w:pPr>
          </w:p>
        </w:tc>
        <w:tc>
          <w:tcPr>
            <w:tcW w:w="567" w:type="dxa"/>
          </w:tcPr>
          <w:p w14:paraId="064B5B89" w14:textId="77777777" w:rsidR="00A37C9E" w:rsidRPr="00631082" w:rsidRDefault="00A37C9E" w:rsidP="007D44FA">
            <w:pPr>
              <w:rPr>
                <w:strike/>
              </w:rPr>
            </w:pPr>
          </w:p>
        </w:tc>
        <w:tc>
          <w:tcPr>
            <w:tcW w:w="1276" w:type="dxa"/>
          </w:tcPr>
          <w:p w14:paraId="0AC75654" w14:textId="77777777" w:rsidR="00A37C9E" w:rsidRPr="00631082" w:rsidRDefault="00A37C9E" w:rsidP="007D44FA">
            <w:pPr>
              <w:rPr>
                <w:strike/>
              </w:rPr>
            </w:pPr>
          </w:p>
        </w:tc>
      </w:tr>
      <w:tr w:rsidR="0082394D" w:rsidRPr="00D10D9E" w14:paraId="616C97B2" w14:textId="1C478B37" w:rsidTr="0082394D">
        <w:tc>
          <w:tcPr>
            <w:tcW w:w="2694" w:type="dxa"/>
          </w:tcPr>
          <w:p w14:paraId="5FDF068E" w14:textId="77777777" w:rsidR="00A37C9E" w:rsidRPr="00631082" w:rsidRDefault="00A37C9E" w:rsidP="00594D12">
            <w:pPr>
              <w:rPr>
                <w:strike/>
                <w:lang w:val="en-US"/>
              </w:rPr>
            </w:pPr>
            <w:r w:rsidRPr="00631082">
              <w:rPr>
                <w:strike/>
                <w:lang w:val="en-US"/>
              </w:rPr>
              <w:t>additionalInformation</w:t>
            </w:r>
          </w:p>
        </w:tc>
        <w:tc>
          <w:tcPr>
            <w:tcW w:w="1134" w:type="dxa"/>
          </w:tcPr>
          <w:p w14:paraId="0A0B51FA" w14:textId="77777777" w:rsidR="00A37C9E" w:rsidRPr="00631082" w:rsidRDefault="00A37C9E" w:rsidP="00594D12">
            <w:pPr>
              <w:rPr>
                <w:strike/>
                <w:lang w:val="en-US"/>
              </w:rPr>
            </w:pPr>
            <w:r w:rsidRPr="00631082">
              <w:rPr>
                <w:strike/>
                <w:lang w:val="en-US"/>
              </w:rPr>
              <w:t>--</w:t>
            </w:r>
          </w:p>
        </w:tc>
        <w:tc>
          <w:tcPr>
            <w:tcW w:w="3827" w:type="dxa"/>
          </w:tcPr>
          <w:p w14:paraId="6F5495DF" w14:textId="77777777" w:rsidR="00A37C9E" w:rsidRPr="00631082" w:rsidRDefault="00A37C9E" w:rsidP="00594D12">
            <w:pPr>
              <w:rPr>
                <w:strike/>
              </w:rPr>
            </w:pPr>
            <w:r w:rsidRPr="00631082">
              <w:rPr>
                <w:strike/>
              </w:rPr>
              <w:t>Övrig remissinformation måste alltid förekomma i remissen</w:t>
            </w:r>
          </w:p>
        </w:tc>
        <w:tc>
          <w:tcPr>
            <w:tcW w:w="567" w:type="dxa"/>
          </w:tcPr>
          <w:p w14:paraId="1B0672BE" w14:textId="77777777" w:rsidR="00A37C9E" w:rsidRPr="00631082" w:rsidRDefault="00A37C9E" w:rsidP="00594D12">
            <w:pPr>
              <w:rPr>
                <w:strike/>
              </w:rPr>
            </w:pPr>
            <w:r w:rsidRPr="00631082">
              <w:rPr>
                <w:strike/>
              </w:rPr>
              <w:t>1..1</w:t>
            </w:r>
          </w:p>
        </w:tc>
        <w:tc>
          <w:tcPr>
            <w:tcW w:w="1276" w:type="dxa"/>
          </w:tcPr>
          <w:p w14:paraId="7FB48761" w14:textId="77777777" w:rsidR="00A37C9E" w:rsidRPr="00631082" w:rsidRDefault="00A37C9E" w:rsidP="00594D12">
            <w:pPr>
              <w:rPr>
                <w:strike/>
              </w:rPr>
            </w:pPr>
          </w:p>
        </w:tc>
      </w:tr>
      <w:tr w:rsidR="0082394D" w:rsidRPr="00D10D9E" w14:paraId="1ECD7803" w14:textId="4BBAA29A" w:rsidTr="0082394D">
        <w:tc>
          <w:tcPr>
            <w:tcW w:w="2694" w:type="dxa"/>
          </w:tcPr>
          <w:p w14:paraId="1E047C1B" w14:textId="77777777" w:rsidR="00A37C9E" w:rsidRPr="00631082" w:rsidRDefault="00A37C9E" w:rsidP="00594D12">
            <w:pPr>
              <w:rPr>
                <w:strike/>
                <w:lang w:val="en-US"/>
              </w:rPr>
            </w:pPr>
            <w:commentRangeStart w:id="19"/>
            <w:r w:rsidRPr="00631082">
              <w:rPr>
                <w:strike/>
                <w:lang w:val="en-US"/>
              </w:rPr>
              <w:t>additionalInformation.text</w:t>
            </w:r>
            <w:commentRangeEnd w:id="19"/>
            <w:r w:rsidR="00631082">
              <w:rPr>
                <w:rStyle w:val="CommentReference"/>
                <w:rFonts w:ascii="Arial" w:hAnsi="Arial"/>
                <w:i/>
                <w:noProof w:val="0"/>
                <w:lang w:val="en-GB"/>
              </w:rPr>
              <w:commentReference w:id="19"/>
            </w:r>
          </w:p>
        </w:tc>
        <w:tc>
          <w:tcPr>
            <w:tcW w:w="1134" w:type="dxa"/>
          </w:tcPr>
          <w:p w14:paraId="2D19D5A0" w14:textId="77777777" w:rsidR="00A37C9E" w:rsidRPr="00631082" w:rsidRDefault="00A37C9E" w:rsidP="00594D12">
            <w:pPr>
              <w:rPr>
                <w:strike/>
                <w:lang w:val="en-US"/>
              </w:rPr>
            </w:pPr>
            <w:r w:rsidRPr="00631082">
              <w:rPr>
                <w:strike/>
                <w:lang w:val="en-US"/>
              </w:rPr>
              <w:t>String</w:t>
            </w:r>
          </w:p>
        </w:tc>
        <w:tc>
          <w:tcPr>
            <w:tcW w:w="3827" w:type="dxa"/>
          </w:tcPr>
          <w:p w14:paraId="53252F58" w14:textId="77777777" w:rsidR="00A37C9E" w:rsidRPr="00631082" w:rsidRDefault="00A37C9E" w:rsidP="00594D12">
            <w:pPr>
              <w:rPr>
                <w:strike/>
              </w:rPr>
            </w:pPr>
            <w:r w:rsidRPr="00631082">
              <w:rPr>
                <w:strike/>
              </w:rPr>
              <w:t>Motsvaras av narrative block</w:t>
            </w:r>
          </w:p>
        </w:tc>
        <w:tc>
          <w:tcPr>
            <w:tcW w:w="567" w:type="dxa"/>
          </w:tcPr>
          <w:p w14:paraId="5496231A" w14:textId="77777777" w:rsidR="00A37C9E" w:rsidRPr="00631082" w:rsidRDefault="00A37C9E" w:rsidP="00594D12">
            <w:pPr>
              <w:rPr>
                <w:strike/>
              </w:rPr>
            </w:pPr>
            <w:r w:rsidRPr="00631082">
              <w:rPr>
                <w:strike/>
              </w:rPr>
              <w:t>0..1</w:t>
            </w:r>
          </w:p>
        </w:tc>
        <w:tc>
          <w:tcPr>
            <w:tcW w:w="1276" w:type="dxa"/>
          </w:tcPr>
          <w:p w14:paraId="51FCCC47" w14:textId="0B48FF24" w:rsidR="00A37C9E" w:rsidRPr="00631082" w:rsidRDefault="00310565" w:rsidP="00594D12">
            <w:pPr>
              <w:rPr>
                <w:strike/>
              </w:rPr>
            </w:pPr>
            <w:r w:rsidRPr="00631082">
              <w:rPr>
                <w:strike/>
              </w:rP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lastRenderedPageBreak/>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proofErr w:type="spellStart"/>
            <w:r w:rsidRPr="000745CE">
              <w:rPr>
                <w:rFonts w:eastAsia="Times New Roman"/>
                <w:noProof w:val="0"/>
                <w:color w:val="auto"/>
                <w:szCs w:val="20"/>
              </w:rPr>
              <w:t>frågeställningsid</w:t>
            </w:r>
            <w:proofErr w:type="spellEnd"/>
            <w:r>
              <w:rPr>
                <w:rFonts w:eastAsia="Times New Roman"/>
                <w:noProof w:val="0"/>
                <w:color w:val="auto"/>
                <w:szCs w:val="20"/>
              </w:rPr>
              <w:t xml:space="preserve"> som är sammansatt av </w:t>
            </w:r>
            <w:proofErr w:type="spellStart"/>
            <w:r>
              <w:rPr>
                <w:rFonts w:eastAsia="Times New Roman"/>
                <w:noProof w:val="0"/>
                <w:color w:val="auto"/>
                <w:szCs w:val="20"/>
              </w:rPr>
              <w:t>requestId</w:t>
            </w:r>
            <w:proofErr w:type="spellEnd"/>
            <w:r>
              <w:rPr>
                <w:rFonts w:eastAsia="Times New Roman"/>
                <w:noProof w:val="0"/>
                <w:color w:val="auto"/>
                <w:szCs w:val="20"/>
              </w:rPr>
              <w:t xml:space="preserve"> + strängen </w:t>
            </w:r>
            <w:proofErr w:type="spellStart"/>
            <w:r>
              <w:rPr>
                <w:rFonts w:eastAsia="Times New Roman"/>
                <w:noProof w:val="0"/>
                <w:color w:val="auto"/>
                <w:szCs w:val="20"/>
              </w:rPr>
              <w:t>questionFormulation</w:t>
            </w:r>
            <w:proofErr w:type="spellEnd"/>
            <w:r>
              <w:rPr>
                <w:rFonts w:eastAsia="Times New Roman"/>
                <w:noProof w:val="0"/>
                <w:color w:val="auto"/>
                <w:szCs w:val="20"/>
              </w:rPr>
              <w:t xml:space="preserve"> + löpnummer med </w:t>
            </w:r>
            <w:proofErr w:type="spellStart"/>
            <w:r>
              <w:rPr>
                <w:rFonts w:eastAsia="Times New Roman"/>
                <w:noProof w:val="0"/>
                <w:color w:val="auto"/>
                <w:szCs w:val="20"/>
              </w:rPr>
              <w:t>teckenet</w:t>
            </w:r>
            <w:proofErr w:type="spellEnd"/>
            <w:r>
              <w:rPr>
                <w:rFonts w:eastAsia="Times New Roman"/>
                <w:noProof w:val="0"/>
                <w:color w:val="auto"/>
                <w:szCs w:val="20"/>
              </w:rPr>
              <w:t xml:space="preserve"> # som skiljer 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20"/>
            <w:r>
              <w:rPr>
                <w:rFonts w:eastAsia="Times New Roman"/>
                <w:noProof w:val="0"/>
                <w:color w:val="auto"/>
                <w:szCs w:val="20"/>
              </w:rPr>
              <w:t>1</w:t>
            </w:r>
            <w:commentRangeEnd w:id="20"/>
            <w:r>
              <w:rPr>
                <w:rStyle w:val="CommentReference"/>
                <w:rFonts w:ascii="Arial" w:hAnsi="Arial"/>
                <w:i/>
                <w:noProof w:val="0"/>
                <w:lang w:val="en-GB"/>
              </w:rPr>
              <w:commentReference w:id="20"/>
            </w:r>
          </w:p>
          <w:p w14:paraId="4BDCB3FB" w14:textId="77777777" w:rsidR="00A37C9E" w:rsidRPr="007808E4" w:rsidRDefault="00A37C9E" w:rsidP="00594D12"/>
        </w:tc>
        <w:tc>
          <w:tcPr>
            <w:tcW w:w="567" w:type="dxa"/>
          </w:tcPr>
          <w:p w14:paraId="6CF17D45" w14:textId="77777777" w:rsidR="00A37C9E" w:rsidRDefault="00A37C9E" w:rsidP="00594D12">
            <w:r>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6A62F40D" w:rsidR="00A37C9E" w:rsidRDefault="008B1135" w:rsidP="00594D12">
            <w:r>
              <w:t>1</w:t>
            </w:r>
            <w:r w:rsidR="00A37C9E">
              <w:t>..1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562CBC23" w:rsidR="00AB1A1D" w:rsidRPr="00AB1A1D" w:rsidRDefault="00AB1A1D" w:rsidP="00A41BB3">
            <w:pPr>
              <w:rPr>
                <w:lang w:val="en-US"/>
              </w:rPr>
            </w:pPr>
            <w:r w:rsidRPr="00AB1A1D">
              <w:rPr>
                <w:lang w:val="en-US"/>
              </w:rPr>
              <w:t>questionFormulation.</w:t>
            </w:r>
            <w:r w:rsidR="00A41BB3" w:rsidRPr="00AB1A1D">
              <w:rPr>
                <w:lang w:val="en-US"/>
              </w:rPr>
              <w:t xml:space="preserve"> </w:t>
            </w:r>
            <w:r w:rsidRPr="00AB1A1D">
              <w:rPr>
                <w:lang w:val="en-US"/>
              </w:rPr>
              <w:t>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250C98C1" w:rsidR="00AB1A1D" w:rsidRPr="00AB1A1D" w:rsidRDefault="00F7298B" w:rsidP="00594D12">
            <w:r>
              <w:t>Diagnosbeskrivning</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70106060" w:rsidR="00AB1A1D" w:rsidRPr="0044133D" w:rsidRDefault="00AB1A1D" w:rsidP="00A41BB3">
            <w:pPr>
              <w:rPr>
                <w:lang w:val="en-US"/>
              </w:rPr>
            </w:pPr>
            <w:r w:rsidRPr="0044133D">
              <w:rPr>
                <w:lang w:val="en-US"/>
              </w:rPr>
              <w:t>questionFormulation</w:t>
            </w:r>
            <w:r>
              <w:rPr>
                <w:lang w:val="en-US"/>
              </w:rPr>
              <w:t>.</w:t>
            </w:r>
            <w:r w:rsidR="00A41BB3">
              <w:rPr>
                <w:lang w:val="en-US"/>
              </w:rPr>
              <w:t xml:space="preserve"> </w:t>
            </w:r>
            <w:r>
              <w:rPr>
                <w:lang w:val="en-US"/>
              </w:rPr>
              <w:t>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56275459" w:rsidR="00F7298B" w:rsidRDefault="00AB1A1D" w:rsidP="00F7298B">
            <w:r w:rsidRPr="007C30BF">
              <w:t>id unikt</w:t>
            </w:r>
            <w:r>
              <w:t xml:space="preserve">. Format </w:t>
            </w:r>
          </w:p>
          <w:p w14:paraId="119CD9E3" w14:textId="35CDBF48" w:rsidR="00AB1A1D" w:rsidRDefault="004110C3" w:rsidP="00362EF3">
            <w:r>
              <w:t>questionFormulation.id#</w:t>
            </w:r>
            <w:r w:rsidR="00F7298B">
              <w:t xml:space="preserve"> </w:t>
            </w:r>
            <w:r w:rsidR="00AB1A1D">
              <w:t>#</w:t>
            </w:r>
            <w:r w:rsidR="00F7298B">
              <w:t>condition</w:t>
            </w:r>
            <w:r w:rsidR="00AB1A1D"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18B1CB85"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proofErr w:type="gramStart"/>
            <w:r>
              <w:rPr>
                <w:rFonts w:eastAsia="Times New Roman"/>
                <w:noProof w:val="0"/>
                <w:color w:val="auto"/>
                <w:szCs w:val="20"/>
              </w:rPr>
              <w:t>och nästa element får id.</w:t>
            </w:r>
            <w:proofErr w:type="gramEnd"/>
          </w:p>
          <w:p w14:paraId="7BBA45FC" w14:textId="77777777" w:rsidR="004110C3" w:rsidRDefault="004110C3" w:rsidP="00362EF3">
            <w:pPr>
              <w:outlineLvl w:val="4"/>
              <w:rPr>
                <w:rFonts w:eastAsia="Times New Roman"/>
                <w:noProof w:val="0"/>
                <w:color w:val="auto"/>
                <w:szCs w:val="20"/>
              </w:rPr>
            </w:pPr>
          </w:p>
          <w:p w14:paraId="10DA156D" w14:textId="6CDE3553" w:rsidR="00AB1A1D" w:rsidRPr="000745CE" w:rsidRDefault="00AB1A1D" w:rsidP="00362EF3">
            <w:pPr>
              <w:outlineLvl w:val="4"/>
              <w:rPr>
                <w:rFonts w:eastAsia="Times New Roman"/>
                <w:noProof w:val="0"/>
                <w:color w:val="auto"/>
                <w:szCs w:val="20"/>
              </w:rPr>
            </w:pPr>
            <w:r>
              <w:rPr>
                <w:rFonts w:eastAsia="Times New Roman"/>
                <w:noProof w:val="0"/>
                <w:color w:val="auto"/>
                <w:szCs w:val="20"/>
              </w:rPr>
              <w:lastRenderedPageBreak/>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1</w:t>
            </w:r>
          </w:p>
          <w:p w14:paraId="1E4CFA5B" w14:textId="77777777" w:rsidR="00AB1A1D" w:rsidRPr="003251FE" w:rsidRDefault="00AB1A1D" w:rsidP="00594D12"/>
        </w:tc>
        <w:tc>
          <w:tcPr>
            <w:tcW w:w="567" w:type="dxa"/>
          </w:tcPr>
          <w:p w14:paraId="0A2D47B5" w14:textId="1974B35E" w:rsidR="00AB1A1D" w:rsidRDefault="00AB1A1D" w:rsidP="00594D12">
            <w:r>
              <w:lastRenderedPageBreak/>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3C32DC62" w:rsidR="00AB1A1D" w:rsidRPr="0044133D" w:rsidRDefault="00AB1A1D" w:rsidP="00A41BB3">
            <w:pPr>
              <w:rPr>
                <w:lang w:val="en-US"/>
              </w:rPr>
            </w:pPr>
            <w:r w:rsidRPr="0044133D">
              <w:rPr>
                <w:lang w:val="en-US"/>
              </w:rPr>
              <w:lastRenderedPageBreak/>
              <w:t>questionFormulation</w:t>
            </w:r>
            <w:r w:rsidR="00C63E92">
              <w:rPr>
                <w:lang w:val="en-US"/>
              </w:rPr>
              <w:t>.</w:t>
            </w:r>
            <w:r>
              <w:rPr>
                <w:lang w:val="en-US"/>
              </w:rPr>
              <w:t>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39BD3DF2" w14:textId="77777777" w:rsidR="00AB1A1D" w:rsidRDefault="00F7298B" w:rsidP="00594D12">
            <w:r>
              <w:t>Här kan diagnosbeskrivning skrivas in</w:t>
            </w:r>
            <w:r w:rsidR="00AB1A1D">
              <w:t>.</w:t>
            </w:r>
          </w:p>
          <w:p w14:paraId="2BFE4BED" w14:textId="77777777" w:rsidR="00C57EB1" w:rsidRDefault="00C57EB1" w:rsidP="00594D12"/>
          <w:p w14:paraId="58CF3407" w14:textId="095E5FF3" w:rsidR="00C57EB1" w:rsidRPr="003251FE" w:rsidRDefault="00C57EB1" w:rsidP="00C57EB1">
            <w:r>
              <w:t>Observera att code skall vara tomt om beskrivningen inte hör ihop med en kod ifrån ICD10</w:t>
            </w:r>
          </w:p>
        </w:tc>
        <w:tc>
          <w:tcPr>
            <w:tcW w:w="567" w:type="dxa"/>
          </w:tcPr>
          <w:p w14:paraId="200BCF54" w14:textId="10532742" w:rsidR="00AB1A1D" w:rsidRDefault="00AB1A1D" w:rsidP="00594D12">
            <w:r>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16945868" w:rsidR="00AB1A1D" w:rsidRPr="0044133D" w:rsidRDefault="00AB1A1D" w:rsidP="00594D12">
            <w:pPr>
              <w:rPr>
                <w:lang w:val="en-US"/>
              </w:rPr>
            </w:pPr>
            <w:r w:rsidRPr="0044133D">
              <w:rPr>
                <w:lang w:val="en-US"/>
              </w:rPr>
              <w:t>questionFormulation</w:t>
            </w:r>
            <w:r w:rsidR="00A41BB3">
              <w:rPr>
                <w:lang w:val="en-US"/>
              </w:rPr>
              <w:t>.</w:t>
            </w:r>
            <w:r>
              <w:rPr>
                <w:lang w:val="en-US"/>
              </w:rPr>
              <w:t>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62B021DD" w14:textId="1AD5B254" w:rsidR="00AB1A1D" w:rsidRDefault="00AB1A1D" w:rsidP="00C57EB1">
            <w:pPr>
              <w:rPr>
                <w:rFonts w:eastAsia="Times New Roman"/>
                <w:noProof w:val="0"/>
                <w:color w:val="auto"/>
                <w:szCs w:val="20"/>
                <w:lang w:val="en-US"/>
              </w:rPr>
            </w:pPr>
            <w:r>
              <w:t>K</w:t>
            </w:r>
            <w:r w:rsidR="008E046E">
              <w:t>od enligt ICD10</w:t>
            </w:r>
            <w:r>
              <w:rPr>
                <w:rFonts w:eastAsia="Times New Roman"/>
                <w:noProof w:val="0"/>
                <w:color w:val="auto"/>
                <w:szCs w:val="20"/>
                <w:lang w:val="en-US"/>
              </w:rPr>
              <w:t>.</w:t>
            </w:r>
          </w:p>
          <w:p w14:paraId="1A10035D" w14:textId="77777777" w:rsidR="00C57EB1" w:rsidRDefault="00C57EB1" w:rsidP="00C57EB1">
            <w:pPr>
              <w:rPr>
                <w:rFonts w:eastAsia="Times New Roman"/>
                <w:noProof w:val="0"/>
                <w:color w:val="auto"/>
                <w:szCs w:val="20"/>
                <w:lang w:val="en-US"/>
              </w:rPr>
            </w:pPr>
          </w:p>
          <w:p w14:paraId="735DC5B9" w14:textId="77777777" w:rsidR="00C57EB1" w:rsidRDefault="00C57EB1" w:rsidP="00C57EB1">
            <w:pPr>
              <w:rPr>
                <w:rFonts w:eastAsia="Times New Roman"/>
                <w:noProof w:val="0"/>
                <w:color w:val="auto"/>
                <w:szCs w:val="20"/>
                <w:lang w:val="en-US"/>
              </w:rPr>
            </w:pPr>
            <w:proofErr w:type="spellStart"/>
            <w:r>
              <w:rPr>
                <w:rFonts w:eastAsia="Times New Roman"/>
                <w:noProof w:val="0"/>
                <w:color w:val="auto"/>
                <w:szCs w:val="20"/>
                <w:lang w:val="en-US"/>
              </w:rPr>
              <w:t>Kod</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skall</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vara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formatterad</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utan</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skiljetecken</w:t>
            </w:r>
            <w:proofErr w:type="spellEnd"/>
            <w:r>
              <w:rPr>
                <w:rFonts w:eastAsia="Times New Roman"/>
                <w:noProof w:val="0"/>
                <w:color w:val="auto"/>
                <w:szCs w:val="20"/>
                <w:lang w:val="en-US"/>
              </w:rPr>
              <w:t>.</w:t>
            </w:r>
          </w:p>
          <w:p w14:paraId="6F773A39" w14:textId="49096B18" w:rsidR="00C57EB1" w:rsidRDefault="00C57EB1" w:rsidP="00C57EB1">
            <w:pPr>
              <w:rPr>
                <w:rFonts w:eastAsia="Times New Roman"/>
                <w:noProof w:val="0"/>
                <w:color w:val="auto"/>
                <w:szCs w:val="20"/>
                <w:lang w:val="en-US"/>
              </w:rPr>
            </w:pPr>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K30.9 </w:t>
            </w:r>
            <w:proofErr w:type="spellStart"/>
            <w:r>
              <w:rPr>
                <w:rFonts w:eastAsia="Times New Roman"/>
                <w:noProof w:val="0"/>
                <w:color w:val="auto"/>
                <w:szCs w:val="20"/>
                <w:lang w:val="en-US"/>
              </w:rPr>
              <w:t>blir</w:t>
            </w:r>
            <w:proofErr w:type="spellEnd"/>
            <w:r>
              <w:rPr>
                <w:rFonts w:eastAsia="Times New Roman"/>
                <w:noProof w:val="0"/>
                <w:color w:val="auto"/>
                <w:szCs w:val="20"/>
                <w:lang w:val="en-US"/>
              </w:rPr>
              <w:t xml:space="preserve"> K309</w:t>
            </w:r>
          </w:p>
          <w:p w14:paraId="5BC75879" w14:textId="208443C1" w:rsidR="00C57EB1" w:rsidRPr="003251FE" w:rsidRDefault="00C57EB1" w:rsidP="00C57EB1"/>
        </w:tc>
        <w:tc>
          <w:tcPr>
            <w:tcW w:w="567" w:type="dxa"/>
          </w:tcPr>
          <w:p w14:paraId="0999F081" w14:textId="50050167" w:rsidR="00AB1A1D" w:rsidRDefault="00AB1A1D" w:rsidP="00594D12">
            <w:r>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4C018BD3" w:rsidR="00AB1A1D" w:rsidRPr="00225059" w:rsidRDefault="00AB1A1D" w:rsidP="00A41BB3">
            <w:pPr>
              <w:rPr>
                <w:i/>
                <w:lang w:val="en-GB"/>
              </w:rPr>
            </w:pPr>
            <w:r w:rsidRPr="0044133D">
              <w:rPr>
                <w:lang w:val="en-US"/>
              </w:rPr>
              <w:t>questionFormulation</w:t>
            </w:r>
            <w:r>
              <w:rPr>
                <w:lang w:val="en-US"/>
              </w:rPr>
              <w:t>.</w:t>
            </w:r>
            <w:r w:rsidR="00A41BB3">
              <w:rPr>
                <w:lang w:val="en-US"/>
              </w:rPr>
              <w:t xml:space="preserve"> </w:t>
            </w:r>
            <w:r>
              <w:rPr>
                <w:lang w:val="en-US"/>
              </w:rPr>
              <w:t>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2467737" w:rsidR="00AB1A1D" w:rsidRPr="00A71B49" w:rsidRDefault="00AB1A1D" w:rsidP="00A41BB3">
            <w:pPr>
              <w:rPr>
                <w:b/>
                <w:lang w:val="en-GB"/>
              </w:rPr>
            </w:pPr>
            <w:r w:rsidRPr="0044133D">
              <w:rPr>
                <w:lang w:val="en-US"/>
              </w:rPr>
              <w:t>questionFormulation</w:t>
            </w:r>
            <w:r>
              <w:rPr>
                <w:lang w:val="en-US"/>
              </w:rPr>
              <w:t>.</w:t>
            </w:r>
            <w:r w:rsidR="00A41BB3">
              <w:rPr>
                <w:lang w:val="en-US"/>
              </w:rPr>
              <w:t xml:space="preserve"> </w:t>
            </w:r>
            <w:r>
              <w:rPr>
                <w:lang w:val="en-US"/>
              </w:rPr>
              <w:t>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39440501" w:rsidR="00AB1A1D" w:rsidRPr="00E63A34" w:rsidRDefault="00AB1A1D" w:rsidP="00A41BB3">
            <w:pPr>
              <w:rPr>
                <w:i/>
              </w:rPr>
            </w:pPr>
            <w:r w:rsidRPr="0044133D">
              <w:rPr>
                <w:lang w:val="en-US"/>
              </w:rPr>
              <w:t>questionFormulation</w:t>
            </w:r>
            <w:r w:rsidR="0066122B">
              <w:rPr>
                <w:lang w:val="en-US"/>
              </w:rPr>
              <w:t>.</w:t>
            </w:r>
            <w:r>
              <w:rPr>
                <w:lang w:val="en-US"/>
              </w:rPr>
              <w:t>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97AB41D" w:rsidR="00AB1A1D" w:rsidRPr="00E63A34" w:rsidRDefault="00AB1A1D" w:rsidP="00820D98">
            <w:pPr>
              <w:rPr>
                <w:i/>
              </w:rPr>
            </w:pPr>
            <w:r w:rsidRPr="005814B9">
              <w:rPr>
                <w:b/>
              </w:rPr>
              <w:t>Observera</w:t>
            </w:r>
            <w:r>
              <w:t xml:space="preserve"> att </w:t>
            </w:r>
            <w:r w:rsidR="00820D98">
              <w:t>text</w:t>
            </w:r>
            <w:r>
              <w:t xml:space="preserve"> får endast förekomma om </w:t>
            </w:r>
            <w:r>
              <w:rPr>
                <w:lang w:val="en-US"/>
              </w:rPr>
              <w:t xml:space="preserve">questionFormulation.desiredAction.code </w:t>
            </w:r>
            <w:r w:rsidRPr="005814B9">
              <w:rPr>
                <w:b/>
                <w:lang w:val="en-US"/>
              </w:rPr>
              <w:t>inte</w:t>
            </w:r>
            <w:r w:rsidR="00820D98">
              <w:rPr>
                <w:lang w:val="en-US"/>
              </w:rPr>
              <w:t xml:space="preserve"> används</w:t>
            </w:r>
            <w:r>
              <w:rPr>
                <w:lang w:val="en-US"/>
              </w:rPr>
              <w:t>.</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33D91D57" w:rsidR="00AB1A1D" w:rsidRPr="003068DD" w:rsidRDefault="00AB1A1D" w:rsidP="00362EF3">
            <w:pPr>
              <w:outlineLvl w:val="5"/>
              <w:rPr>
                <w:rFonts w:eastAsia="Times New Roman"/>
                <w:noProof w:val="0"/>
                <w:color w:val="auto"/>
                <w:szCs w:val="20"/>
                <w:lang w:val="en-US"/>
              </w:rPr>
            </w:pPr>
            <w:proofErr w:type="spellStart"/>
            <w:r w:rsidRPr="005814B9">
              <w:rPr>
                <w:rFonts w:eastAsia="Times New Roman"/>
                <w:b/>
                <w:noProof w:val="0"/>
                <w:color w:val="auto"/>
                <w:szCs w:val="20"/>
                <w:lang w:val="en-US"/>
              </w:rPr>
              <w:t>Observera</w:t>
            </w:r>
            <w:proofErr w:type="spellEnd"/>
            <w:r w:rsidR="00820D98">
              <w:rPr>
                <w:rFonts w:eastAsia="Times New Roman"/>
                <w:noProof w:val="0"/>
                <w:color w:val="auto"/>
                <w:szCs w:val="20"/>
                <w:lang w:val="en-US"/>
              </w:rPr>
              <w:t xml:space="preserve"> </w:t>
            </w:r>
            <w:proofErr w:type="spellStart"/>
            <w:r w:rsidR="00820D98">
              <w:rPr>
                <w:rFonts w:eastAsia="Times New Roman"/>
                <w:noProof w:val="0"/>
                <w:color w:val="auto"/>
                <w:szCs w:val="20"/>
                <w:lang w:val="en-US"/>
              </w:rPr>
              <w:t>att</w:t>
            </w:r>
            <w:proofErr w:type="spellEnd"/>
            <w:r w:rsidR="00820D98">
              <w:rPr>
                <w:rFonts w:eastAsia="Times New Roman"/>
                <w:noProof w:val="0"/>
                <w:color w:val="auto"/>
                <w:szCs w:val="20"/>
                <w:lang w:val="en-US"/>
              </w:rPr>
              <w:t xml:space="preserve"> code</w:t>
            </w:r>
            <w:r>
              <w:rPr>
                <w:rFonts w:eastAsia="Times New Roman"/>
                <w:noProof w:val="0"/>
                <w:color w:val="auto"/>
                <w:szCs w:val="20"/>
                <w:lang w:val="en-US"/>
              </w:rPr>
              <w:t xml:space="preserve"> </w:t>
            </w:r>
            <w:proofErr w:type="spellStart"/>
            <w:r>
              <w:rPr>
                <w:rFonts w:eastAsia="Times New Roman"/>
                <w:noProof w:val="0"/>
                <w:color w:val="auto"/>
                <w:szCs w:val="20"/>
                <w:lang w:val="en-US"/>
              </w:rPr>
              <w:t>får</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endast</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förekomma</w:t>
            </w:r>
            <w:proofErr w:type="spellEnd"/>
            <w:r>
              <w:rPr>
                <w:rFonts w:eastAsia="Times New Roman"/>
                <w:noProof w:val="0"/>
                <w:color w:val="auto"/>
                <w:szCs w:val="20"/>
                <w:lang w:val="en-US"/>
              </w:rPr>
              <w:t xml:space="preserve"> </w:t>
            </w:r>
            <w:proofErr w:type="spellStart"/>
            <w:r>
              <w:rPr>
                <w:rFonts w:eastAsia="Times New Roman"/>
                <w:noProof w:val="0"/>
                <w:color w:val="auto"/>
                <w:szCs w:val="20"/>
                <w:lang w:val="en-US"/>
              </w:rPr>
              <w:t>om</w:t>
            </w:r>
            <w:proofErr w:type="spellEnd"/>
            <w:r>
              <w:rPr>
                <w:rFonts w:eastAsia="Times New Roman"/>
                <w:noProof w:val="0"/>
                <w:color w:val="auto"/>
                <w:szCs w:val="20"/>
                <w:lang w:val="en-US"/>
              </w:rPr>
              <w:t xml:space="preserve"> </w:t>
            </w:r>
            <w:r w:rsidRPr="0044133D">
              <w:rPr>
                <w:lang w:val="en-US"/>
              </w:rPr>
              <w:t>questionFormulation</w:t>
            </w:r>
            <w:r>
              <w:rPr>
                <w:lang w:val="en-US"/>
              </w:rPr>
              <w:t xml:space="preserve">.desiredAction.text </w:t>
            </w:r>
            <w:r w:rsidRPr="005814B9">
              <w:rPr>
                <w:b/>
                <w:lang w:val="en-US"/>
              </w:rPr>
              <w:t>inte</w:t>
            </w:r>
            <w:r w:rsidR="00820D98">
              <w:rPr>
                <w:lang w:val="en-US"/>
              </w:rPr>
              <w:t xml:space="preserve"> används</w:t>
            </w:r>
            <w:r>
              <w:rPr>
                <w:lang w:val="en-US"/>
              </w:rPr>
              <w:t>.</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proofErr w:type="spellStart"/>
      <w:proofErr w:type="gramStart"/>
      <w:r>
        <w:t>questionFormulation,desiredAction</w:t>
      </w:r>
      <w:proofErr w:type="spellEnd"/>
      <w:proofErr w:type="gramEnd"/>
      <w:r>
        <w:t xml:space="preserve"> får endast ha elementet </w:t>
      </w:r>
      <w:proofErr w:type="spellStart"/>
      <w:r>
        <w:t>code</w:t>
      </w:r>
      <w:proofErr w:type="spellEnd"/>
      <w:r>
        <w:t xml:space="preserve"> eller text inom samma instans, se exempel testcase_09</w:t>
      </w:r>
      <w:r w:rsidR="002549F3">
        <w:t xml:space="preserve">_request.xml för hur kodad samt fritext </w:t>
      </w:r>
      <w:proofErr w:type="spellStart"/>
      <w:r w:rsidR="002549F3">
        <w:t>desiredAction</w:t>
      </w:r>
      <w:proofErr w:type="spellEnd"/>
      <w:r w:rsidR="002549F3">
        <w:t xml:space="preserve">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21" w:name="_TOC19845"/>
      <w:bookmarkStart w:id="22" w:name="TOC254083426"/>
      <w:bookmarkStart w:id="23" w:name="_TOC20880"/>
      <w:bookmarkStart w:id="24" w:name="TOC254083427"/>
      <w:bookmarkStart w:id="25" w:name="_TOC23051"/>
      <w:bookmarkStart w:id="26" w:name="TOC254083428"/>
      <w:bookmarkStart w:id="27" w:name="_TOC23820"/>
      <w:bookmarkStart w:id="28" w:name="TOC254083429"/>
      <w:bookmarkStart w:id="29" w:name="_Toc197583300"/>
      <w:bookmarkEnd w:id="21"/>
      <w:bookmarkEnd w:id="22"/>
      <w:bookmarkEnd w:id="23"/>
      <w:bookmarkEnd w:id="24"/>
      <w:bookmarkEnd w:id="25"/>
      <w:bookmarkEnd w:id="26"/>
      <w:bookmarkEnd w:id="27"/>
      <w:bookmarkEnd w:id="28"/>
      <w:proofErr w:type="spellStart"/>
      <w:r>
        <w:lastRenderedPageBreak/>
        <w:t>ProcessRequestOutcome</w:t>
      </w:r>
      <w:bookmarkEnd w:id="29"/>
      <w:proofErr w:type="spellEnd"/>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proofErr w:type="spellStart"/>
            <w:r w:rsidRPr="00B73569">
              <w:rPr>
                <w:rFonts w:eastAsia="Times New Roman"/>
                <w:noProof w:val="0"/>
                <w:color w:val="auto"/>
                <w:szCs w:val="20"/>
                <w:lang w:val="en-US"/>
              </w:rPr>
              <w:t>Källsystem</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HSA</w:t>
            </w:r>
            <w:proofErr w:type="spellEnd"/>
            <w:r w:rsidRPr="00B73569">
              <w:rPr>
                <w:rFonts w:eastAsia="Times New Roman"/>
                <w:noProof w:val="0"/>
                <w:color w:val="auto"/>
                <w:szCs w:val="20"/>
                <w:lang w:val="en-US"/>
              </w:rPr>
              <w:t>-ID)#</w:t>
            </w:r>
            <w:proofErr w:type="spellStart"/>
            <w:r w:rsidRPr="00B73569">
              <w:rPr>
                <w:rFonts w:eastAsia="Times New Roman"/>
                <w:noProof w:val="0"/>
                <w:color w:val="auto"/>
                <w:szCs w:val="20"/>
                <w:lang w:val="en-US"/>
              </w:rPr>
              <w:t>lokalt</w:t>
            </w:r>
            <w:proofErr w:type="spellEnd"/>
            <w:r w:rsidRPr="00B73569">
              <w:rPr>
                <w:rFonts w:eastAsia="Times New Roman"/>
                <w:noProof w:val="0"/>
                <w:color w:val="auto"/>
                <w:szCs w:val="20"/>
                <w:lang w:val="en-US"/>
              </w:rPr>
              <w: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proofErr w:type="spellStart"/>
            <w:r>
              <w:rPr>
                <w:rFonts w:eastAsia="Times New Roman"/>
                <w:noProof w:val="0"/>
                <w:color w:val="auto"/>
                <w:szCs w:val="20"/>
                <w:lang w:val="en-US"/>
              </w:rPr>
              <w:t>Exempel</w:t>
            </w:r>
            <w:proofErr w:type="spellEnd"/>
            <w:r>
              <w:rPr>
                <w:rFonts w:eastAsia="Times New Roman"/>
                <w:noProof w:val="0"/>
                <w:color w:val="auto"/>
                <w:szCs w:val="20"/>
                <w:lang w:val="en-US"/>
              </w:rPr>
              <w:t xml:space="preserve">: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proofErr w:type="gramStart"/>
            <w:r>
              <w:rPr>
                <w:rFonts w:eastAsia="Times New Roman"/>
                <w:noProof w:val="0"/>
                <w:color w:val="auto"/>
                <w:szCs w:val="20"/>
                <w:lang w:val="en-US"/>
              </w:rPr>
              <w:t>(.*</w:t>
            </w:r>
            <w:proofErr w:type="gramEnd"/>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proofErr w:type="spellStart"/>
            <w:proofErr w:type="gramStart"/>
            <w:r>
              <w:rPr>
                <w:rFonts w:eastAsia="Times New Roman"/>
                <w:noProof w:val="0"/>
                <w:color w:val="auto"/>
                <w:szCs w:val="20"/>
                <w:lang w:val="en-US"/>
              </w:rPr>
              <w:t>codes:codeRequestOutcomeType</w:t>
            </w:r>
            <w:proofErr w:type="spellEnd"/>
            <w:proofErr w:type="gramEnd"/>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proofErr w:type="spellStart"/>
            <w:r>
              <w:rPr>
                <w:rFonts w:eastAsia="Times New Roman"/>
                <w:noProof w:val="0"/>
                <w:color w:val="auto"/>
                <w:szCs w:val="20"/>
                <w:lang w:val="en-US"/>
              </w:rPr>
              <w:t>SSYYMMDDhhmm</w:t>
            </w:r>
            <w:proofErr w:type="spellEnd"/>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60BB50BD" w14:textId="77777777" w:rsidR="00C72EE3" w:rsidRDefault="00C72EE3" w:rsidP="00C72EE3">
            <w:r w:rsidRPr="00AB39CA">
              <w:t>Patientens identitet</w:t>
            </w:r>
            <w:r>
              <w:t>, de två tillåtna värdena är Nationellt personnummer(oid: ) eller SLL reservnummer(oid: ), SLL reservnummer skall formatteras enligt Nationellt personnummer genom att ta bort bindestreck och ha 99 före reservnumret.</w:t>
            </w:r>
          </w:p>
          <w:p w14:paraId="0D155741" w14:textId="77777777" w:rsidR="00C72EE3" w:rsidRDefault="00C72EE3" w:rsidP="00C72EE3"/>
          <w:p w14:paraId="06C0FE02" w14:textId="77777777" w:rsidR="00C72EE3" w:rsidRDefault="00C72EE3" w:rsidP="00C72EE3">
            <w:r>
              <w:t>Exempel:</w:t>
            </w:r>
          </w:p>
          <w:p w14:paraId="34DD3857" w14:textId="467DE7E3" w:rsidR="00C72EE3" w:rsidRDefault="00C72EE3" w:rsidP="00C72EE3">
            <w:r>
              <w:t>Reservnummer 2012-123456 blir 992012123456</w:t>
            </w:r>
          </w:p>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 xml:space="preserve">lla personnamn skrivs sammanslaget enligt </w:t>
            </w:r>
            <w:r w:rsidRPr="009E11C9">
              <w:lastRenderedPageBreak/>
              <w:t>formatet "Efternamn/mellannamn/tilltalsnamn/förnamn". Om flera namn av samma typ förekommer ska dessa separeras med mellanslag.</w:t>
            </w:r>
          </w:p>
        </w:tc>
        <w:tc>
          <w:tcPr>
            <w:tcW w:w="567" w:type="dxa"/>
          </w:tcPr>
          <w:p w14:paraId="31285909" w14:textId="77777777" w:rsidR="00A427E5" w:rsidRDefault="00A427E5" w:rsidP="00B00E07">
            <w:r>
              <w:lastRenderedPageBreak/>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proofErr w:type="spellStart"/>
            <w:r>
              <w:rPr>
                <w:rFonts w:eastAsia="Times New Roman"/>
                <w:noProof w:val="0"/>
                <w:color w:val="auto"/>
                <w:szCs w:val="20"/>
                <w:lang w:val="en-US"/>
              </w:rPr>
              <w:t>Maxlängd</w:t>
            </w:r>
            <w:proofErr w:type="spellEnd"/>
            <w:r>
              <w:rPr>
                <w:rFonts w:eastAsia="Times New Roman"/>
                <w:noProof w:val="0"/>
                <w:color w:val="auto"/>
                <w:szCs w:val="20"/>
                <w:lang w:val="en-US"/>
              </w:rPr>
              <w:t xml:space="preserve"> </w:t>
            </w:r>
            <w:r w:rsidR="002A4545">
              <w:rPr>
                <w:rFonts w:eastAsia="Times New Roman"/>
                <w:noProof w:val="0"/>
                <w:color w:val="auto"/>
                <w:szCs w:val="20"/>
                <w:lang w:val="en-US"/>
              </w:rPr>
              <w:lastRenderedPageBreak/>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lastRenderedPageBreak/>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27E2822" w:rsidR="00A427E5" w:rsidRPr="000E6EAF" w:rsidRDefault="00A427E5" w:rsidP="00942154">
            <w:r w:rsidRPr="00B12E73">
              <w:t>Remi</w:t>
            </w:r>
            <w:r w:rsidR="00942154">
              <w:t>ssbesvararen</w:t>
            </w:r>
            <w:r w:rsidRPr="00B12E73">
              <w:t xml:space="preserve">. </w:t>
            </w:r>
          </w:p>
        </w:tc>
        <w:tc>
          <w:tcPr>
            <w:tcW w:w="567" w:type="dxa"/>
          </w:tcPr>
          <w:p w14:paraId="674CFB64" w14:textId="77777777" w:rsidR="00A427E5" w:rsidRDefault="00A427E5" w:rsidP="00B00E07">
            <w:r>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F8FA820" w:rsidR="00A427E5" w:rsidRPr="000E6EAF" w:rsidRDefault="00942154" w:rsidP="00B00E07">
            <w:r>
              <w:t>Datum för remissvar</w:t>
            </w:r>
            <w:r w:rsidR="00A427E5" w:rsidRPr="00B12E73">
              <w:t xml:space="preserve"> måste anges. Format som ska användas är SSÅÅMMDD</w:t>
            </w:r>
          </w:p>
        </w:tc>
        <w:tc>
          <w:tcPr>
            <w:tcW w:w="567" w:type="dxa"/>
          </w:tcPr>
          <w:p w14:paraId="484A119D" w14:textId="77777777" w:rsidR="00A427E5" w:rsidRDefault="00A427E5" w:rsidP="00B00E07">
            <w:r>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581D8C51" w:rsidR="00A427E5" w:rsidRPr="000E6EAF" w:rsidRDefault="00942154" w:rsidP="00B00E07">
            <w:r>
              <w:t>HSAid för remissbesvarare</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16208AD" w:rsidR="00A427E5" w:rsidRPr="000E6EAF" w:rsidRDefault="00A427E5" w:rsidP="00B00E07">
            <w:r>
              <w:t>Organsiation</w:t>
            </w:r>
            <w:r w:rsidRPr="0046765D">
              <w:t xml:space="preserve"> som ansvarar för dokumentet (</w:t>
            </w:r>
            <w:r w:rsidR="00942154">
              <w:t>remisssvaret</w:t>
            </w:r>
            <w:r w:rsidRPr="0046765D">
              <w:t xml:space="preserve"> i detta fall). Här</w:t>
            </w:r>
            <w:r w:rsidR="00942154">
              <w:t xml:space="preserve"> anges således remissbesvararens</w:t>
            </w:r>
            <w:r w:rsidRPr="0046765D">
              <w:t xml:space="preserve">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Pr="00631082" w:rsidRDefault="00A427E5" w:rsidP="00B00E07">
            <w:pPr>
              <w:rPr>
                <w:strike/>
                <w:lang w:val="en-US"/>
              </w:rPr>
            </w:pPr>
            <w:commentRangeStart w:id="30"/>
            <w:r w:rsidRPr="00631082">
              <w:rPr>
                <w:strike/>
                <w:lang w:val="en-US"/>
              </w:rPr>
              <w:t>author.staffOrganisation careUnitName</w:t>
            </w:r>
            <w:commentRangeEnd w:id="30"/>
            <w:r w:rsidR="00DE40AE" w:rsidRPr="00631082">
              <w:rPr>
                <w:rStyle w:val="CommentReference"/>
                <w:rFonts w:ascii="Arial" w:hAnsi="Arial"/>
                <w:i/>
                <w:strike/>
                <w:noProof w:val="0"/>
                <w:lang w:val="en-GB"/>
              </w:rPr>
              <w:commentReference w:id="30"/>
            </w:r>
          </w:p>
        </w:tc>
        <w:tc>
          <w:tcPr>
            <w:tcW w:w="1134" w:type="dxa"/>
          </w:tcPr>
          <w:p w14:paraId="40DFBF26" w14:textId="77777777" w:rsidR="00A427E5" w:rsidRPr="00631082" w:rsidRDefault="00A427E5" w:rsidP="00B00E07">
            <w:pPr>
              <w:rPr>
                <w:strike/>
                <w:lang w:val="en-US"/>
              </w:rPr>
            </w:pPr>
            <w:r w:rsidRPr="00631082">
              <w:rPr>
                <w:strike/>
                <w:lang w:val="en-US"/>
              </w:rPr>
              <w:t>String</w:t>
            </w:r>
          </w:p>
        </w:tc>
        <w:tc>
          <w:tcPr>
            <w:tcW w:w="3969" w:type="dxa"/>
          </w:tcPr>
          <w:p w14:paraId="62B4E4FA" w14:textId="77777777" w:rsidR="00A427E5" w:rsidRPr="00631082" w:rsidRDefault="00A427E5" w:rsidP="00B00E07">
            <w:pPr>
              <w:rPr>
                <w:strike/>
              </w:rPr>
            </w:pPr>
            <w:r w:rsidRPr="00631082">
              <w:rPr>
                <w:strike/>
              </w:rPr>
              <w:t>Vårdenhetsnamn</w:t>
            </w:r>
          </w:p>
        </w:tc>
        <w:tc>
          <w:tcPr>
            <w:tcW w:w="567" w:type="dxa"/>
          </w:tcPr>
          <w:p w14:paraId="50C1324C" w14:textId="77777777" w:rsidR="00A427E5" w:rsidRPr="00631082" w:rsidRDefault="00A427E5" w:rsidP="00B00E07">
            <w:pPr>
              <w:rPr>
                <w:strike/>
              </w:rPr>
            </w:pPr>
            <w:r w:rsidRPr="00631082">
              <w:rPr>
                <w:strike/>
              </w:rPr>
              <w:t>0..1</w:t>
            </w:r>
          </w:p>
        </w:tc>
        <w:tc>
          <w:tcPr>
            <w:tcW w:w="1134" w:type="dxa"/>
          </w:tcPr>
          <w:p w14:paraId="7EB9342A" w14:textId="3E96C262" w:rsidR="00A427E5" w:rsidRPr="00631082" w:rsidRDefault="00721FF3" w:rsidP="00B00E07">
            <w:pPr>
              <w:rPr>
                <w:strike/>
              </w:rPr>
            </w:pPr>
            <w:r w:rsidRPr="00631082">
              <w:rPr>
                <w:strike/>
              </w:rP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1D5DE42E" w:rsidR="00A427E5" w:rsidRPr="000E6EAF" w:rsidRDefault="00A427E5" w:rsidP="00B00E07">
            <w:r w:rsidRPr="008304FC">
              <w:t>Signeringstidpunkt: skall signerin</w:t>
            </w:r>
            <w:r w:rsidR="00942154">
              <w:t>gsinformation följa med remisssvaret</w:t>
            </w:r>
            <w:r w:rsidRPr="008304FC">
              <w:t xml:space="preserve">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19A576F3" w:rsidR="00A427E5" w:rsidRPr="000E6EAF" w:rsidRDefault="00A427E5" w:rsidP="00942154">
            <w:r>
              <w:t>A</w:t>
            </w:r>
            <w:r w:rsidRPr="00A913E3">
              <w:t xml:space="preserve">ll info i </w:t>
            </w:r>
            <w:r w:rsidR="00942154">
              <w:t xml:space="preserve">’recipient’ </w:t>
            </w:r>
            <w:r w:rsidRPr="00A913E3">
              <w:t xml:space="preserve">syftar till personen INTE organisationen. Vet man inte id eller namn på </w:t>
            </w:r>
            <w:r w:rsidR="00942154">
              <w:rPr>
                <w:lang w:val="en-US"/>
              </w:rPr>
              <w:t xml:space="preserve">remissvarsmottagande </w:t>
            </w:r>
            <w:r w:rsidRPr="00A913E3">
              <w:t>person hoppar man över detta</w:t>
            </w:r>
            <w:r w:rsidR="00942154">
              <w:t>.</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26C20968" w:rsidR="00A427E5" w:rsidRDefault="00942154" w:rsidP="00B00E07">
            <w:r w:rsidRPr="00942154">
              <w:rPr>
                <w:lang w:val="en-US"/>
              </w:rPr>
              <w:t>R</w:t>
            </w:r>
            <w:r>
              <w:rPr>
                <w:lang w:val="en-US"/>
              </w:rPr>
              <w:t xml:space="preserve">emissvarsmottagande </w:t>
            </w:r>
            <w:r w:rsidR="00A427E5">
              <w:t>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1AB90FAF" w:rsidR="00A427E5" w:rsidRPr="000E6EAF" w:rsidRDefault="00A427E5" w:rsidP="00B00E07">
            <w:r w:rsidRPr="00A913E3">
              <w:t xml:space="preserve">HSAid för </w:t>
            </w:r>
            <w:r w:rsidR="00942154">
              <w:rPr>
                <w:lang w:val="en-US"/>
              </w:rPr>
              <w:t xml:space="preserve">remissvarsmottagande </w:t>
            </w:r>
            <w:r w:rsidRPr="00A913E3">
              <w:t>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0F303CD3" w:rsidR="00A427E5" w:rsidRPr="000E6EAF" w:rsidRDefault="00A427E5" w:rsidP="00B00E07">
            <w:r w:rsidRPr="00A913E3">
              <w:t xml:space="preserve">Namn på </w:t>
            </w:r>
            <w:r w:rsidR="00942154">
              <w:rPr>
                <w:lang w:val="en-US"/>
              </w:rPr>
              <w:t xml:space="preserve">remissvarsmottagande </w:t>
            </w:r>
            <w:r w:rsidRPr="00A913E3">
              <w:t>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5C2F21E6" w:rsidR="00A427E5" w:rsidRPr="000E6EAF" w:rsidRDefault="00A427E5" w:rsidP="00B00E07">
            <w:r w:rsidRPr="00A913E3">
              <w:t xml:space="preserve">HSAid för </w:t>
            </w:r>
            <w:r w:rsidR="00942154">
              <w:rPr>
                <w:lang w:val="en-US"/>
              </w:rPr>
              <w:t xml:space="preserve">remissvarsmottagande </w:t>
            </w:r>
            <w:r w:rsidRPr="00A913E3">
              <w:t>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Pr="00631082" w:rsidRDefault="00A427E5" w:rsidP="00B00E07">
            <w:pPr>
              <w:rPr>
                <w:strike/>
                <w:lang w:val="en-US"/>
              </w:rPr>
            </w:pPr>
            <w:commentRangeStart w:id="31"/>
            <w:r w:rsidRPr="00631082">
              <w:rPr>
                <w:strike/>
                <w:lang w:val="en-US"/>
              </w:rPr>
              <w:t>recipient.organisation.careUnitName</w:t>
            </w:r>
            <w:commentRangeEnd w:id="31"/>
            <w:r w:rsidR="00DE40AE" w:rsidRPr="00631082">
              <w:rPr>
                <w:rStyle w:val="CommentReference"/>
                <w:rFonts w:ascii="Arial" w:hAnsi="Arial"/>
                <w:i/>
                <w:strike/>
                <w:noProof w:val="0"/>
                <w:lang w:val="en-GB"/>
              </w:rPr>
              <w:commentReference w:id="31"/>
            </w:r>
          </w:p>
        </w:tc>
        <w:tc>
          <w:tcPr>
            <w:tcW w:w="1134" w:type="dxa"/>
          </w:tcPr>
          <w:p w14:paraId="1E2919A7" w14:textId="77777777" w:rsidR="00A427E5" w:rsidRPr="00631082" w:rsidRDefault="00A427E5" w:rsidP="00B00E07">
            <w:pPr>
              <w:rPr>
                <w:strike/>
                <w:lang w:val="en-US"/>
              </w:rPr>
            </w:pPr>
            <w:r w:rsidRPr="00631082">
              <w:rPr>
                <w:strike/>
                <w:lang w:val="en-US"/>
              </w:rPr>
              <w:t>String</w:t>
            </w:r>
          </w:p>
        </w:tc>
        <w:tc>
          <w:tcPr>
            <w:tcW w:w="3969" w:type="dxa"/>
          </w:tcPr>
          <w:p w14:paraId="29C9EE8A" w14:textId="4FCF6669" w:rsidR="00A427E5" w:rsidRPr="00631082" w:rsidRDefault="00A427E5" w:rsidP="00B00E07">
            <w:pPr>
              <w:rPr>
                <w:strike/>
              </w:rPr>
            </w:pPr>
            <w:r w:rsidRPr="00631082">
              <w:rPr>
                <w:strike/>
              </w:rPr>
              <w:t xml:space="preserve">Namn på </w:t>
            </w:r>
            <w:r w:rsidR="00942154" w:rsidRPr="00631082">
              <w:rPr>
                <w:strike/>
                <w:lang w:val="en-US"/>
              </w:rPr>
              <w:t xml:space="preserve">remissvarsmottagande </w:t>
            </w:r>
            <w:r w:rsidRPr="00631082">
              <w:rPr>
                <w:strike/>
              </w:rPr>
              <w:t>organisation (vårdenhet)</w:t>
            </w:r>
          </w:p>
        </w:tc>
        <w:tc>
          <w:tcPr>
            <w:tcW w:w="567" w:type="dxa"/>
          </w:tcPr>
          <w:p w14:paraId="42D0F9ED" w14:textId="77777777" w:rsidR="00A427E5" w:rsidRPr="00631082" w:rsidRDefault="00A427E5" w:rsidP="00B00E07">
            <w:pPr>
              <w:rPr>
                <w:strike/>
              </w:rPr>
            </w:pPr>
            <w:r w:rsidRPr="00631082">
              <w:rPr>
                <w:strike/>
              </w:rPr>
              <w:t>0..1</w:t>
            </w:r>
          </w:p>
        </w:tc>
        <w:tc>
          <w:tcPr>
            <w:tcW w:w="1134" w:type="dxa"/>
          </w:tcPr>
          <w:p w14:paraId="24A9EC72" w14:textId="77777777" w:rsidR="00A427E5" w:rsidRPr="00631082" w:rsidRDefault="00A427E5" w:rsidP="00B00E07">
            <w:pPr>
              <w:rPr>
                <w:strike/>
              </w:rPr>
            </w:pPr>
          </w:p>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2D661F7F" w:rsidR="00A427E5" w:rsidRDefault="00086DCB" w:rsidP="00086DCB">
            <w:r>
              <w:t>Man måste ange en</w:t>
            </w:r>
            <w:r w:rsidR="00A427E5" w:rsidRPr="00954926">
              <w:t xml:space="preserve">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 xml:space="preserve">id som är sammansatt av </w:t>
            </w:r>
            <w:proofErr w:type="spellStart"/>
            <w:r>
              <w:rPr>
                <w:rFonts w:eastAsia="Times New Roman"/>
                <w:noProof w:val="0"/>
                <w:color w:val="auto"/>
                <w:szCs w:val="20"/>
              </w:rPr>
              <w:t>request</w:t>
            </w:r>
            <w:r w:rsidR="00FA7B35">
              <w:rPr>
                <w:rFonts w:eastAsia="Times New Roman"/>
                <w:noProof w:val="0"/>
                <w:color w:val="auto"/>
                <w:szCs w:val="20"/>
              </w:rPr>
              <w:t>Outcome</w:t>
            </w:r>
            <w:r>
              <w:rPr>
                <w:rFonts w:eastAsia="Times New Roman"/>
                <w:noProof w:val="0"/>
                <w:color w:val="auto"/>
                <w:szCs w:val="20"/>
              </w:rPr>
              <w:t>Id</w:t>
            </w:r>
            <w:proofErr w:type="spellEnd"/>
            <w:r>
              <w:rPr>
                <w:rFonts w:eastAsia="Times New Roman"/>
                <w:noProof w:val="0"/>
                <w:color w:val="auto"/>
                <w:szCs w:val="20"/>
              </w:rPr>
              <w:t xml:space="preserve"> + strängen </w:t>
            </w:r>
            <w:proofErr w:type="spellStart"/>
            <w:r>
              <w:rPr>
                <w:rFonts w:eastAsia="Times New Roman"/>
                <w:noProof w:val="0"/>
                <w:color w:val="auto"/>
                <w:szCs w:val="20"/>
              </w:rPr>
              <w:t>clinicalInformation</w:t>
            </w:r>
            <w:proofErr w:type="spellEnd"/>
            <w:r>
              <w:rPr>
                <w:rFonts w:eastAsia="Times New Roman"/>
                <w:noProof w:val="0"/>
                <w:color w:val="auto"/>
                <w:szCs w:val="20"/>
              </w:rPr>
              <w:t xml:space="preserve">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w:t>
            </w:r>
            <w:r w:rsidR="00FA7B35">
              <w:rPr>
                <w:rFonts w:eastAsia="Times New Roman"/>
                <w:noProof w:val="0"/>
                <w:color w:val="auto"/>
                <w:szCs w:val="20"/>
              </w:rPr>
              <w:t>OutcomeId</w:t>
            </w:r>
            <w:proofErr w:type="spellEnd"/>
            <w:r w:rsidR="00FA7B35">
              <w:rPr>
                <w:rFonts w:eastAsia="Times New Roman"/>
                <w:noProof w:val="0"/>
                <w:color w:val="auto"/>
                <w:szCs w:val="20"/>
              </w:rPr>
              <w:t xml:space="preserve">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w:t>
            </w:r>
            <w:r>
              <w:rPr>
                <w:rFonts w:eastAsia="Times New Roman"/>
                <w:noProof w:val="0"/>
                <w:color w:val="auto"/>
                <w:szCs w:val="20"/>
              </w:rPr>
              <w:lastRenderedPageBreak/>
              <w:t>1234#987#clinicalInformation0</w:t>
            </w:r>
          </w:p>
        </w:tc>
        <w:tc>
          <w:tcPr>
            <w:tcW w:w="567" w:type="dxa"/>
          </w:tcPr>
          <w:p w14:paraId="31160FF5" w14:textId="77777777" w:rsidR="00A427E5" w:rsidRDefault="00A427E5" w:rsidP="00B00E07">
            <w:r>
              <w:lastRenderedPageBreak/>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lastRenderedPageBreak/>
              <w:t>outcome</w:t>
            </w:r>
            <w:r>
              <w:rPr>
                <w:lang w:val="en-US"/>
              </w:rPr>
              <w:t>.clinicalInformation.</w:t>
            </w:r>
            <w:r w:rsidR="000751F5">
              <w:rPr>
                <w:lang w:val="en-US"/>
              </w:rPr>
              <w:t>text</w:t>
            </w:r>
          </w:p>
        </w:tc>
        <w:tc>
          <w:tcPr>
            <w:tcW w:w="1134" w:type="dxa"/>
          </w:tcPr>
          <w:p w14:paraId="5487231E" w14:textId="77777777" w:rsidR="00A427E5" w:rsidRDefault="00A427E5" w:rsidP="00B00E07">
            <w:pPr>
              <w:rPr>
                <w:lang w:val="en-US"/>
              </w:rPr>
            </w:pPr>
            <w:r>
              <w:rPr>
                <w:lang w:val="en-US"/>
              </w:rPr>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61D86AAE" w:rsidR="00A427E5" w:rsidRDefault="00473416" w:rsidP="00B00E07">
            <w:r>
              <w:t>1.</w:t>
            </w:r>
            <w:r w:rsidR="00A427E5">
              <w:t>.1</w:t>
            </w:r>
          </w:p>
        </w:tc>
        <w:tc>
          <w:tcPr>
            <w:tcW w:w="1134" w:type="dxa"/>
          </w:tcPr>
          <w:p w14:paraId="26D4E855" w14:textId="790E42C0" w:rsidR="00A427E5" w:rsidRDefault="00A427E5" w:rsidP="00B00E07"/>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 xml:space="preserve">mansatt av </w:t>
            </w:r>
            <w:proofErr w:type="spellStart"/>
            <w:r w:rsidR="008D677D">
              <w:rPr>
                <w:rFonts w:eastAsia="Times New Roman"/>
                <w:noProof w:val="0"/>
                <w:color w:val="auto"/>
                <w:szCs w:val="20"/>
              </w:rPr>
              <w:t>requestId</w:t>
            </w:r>
            <w:proofErr w:type="spellEnd"/>
            <w:r w:rsidR="008D677D">
              <w:rPr>
                <w:rFonts w:eastAsia="Times New Roman"/>
                <w:noProof w:val="0"/>
                <w:color w:val="auto"/>
                <w:szCs w:val="20"/>
              </w:rPr>
              <w:t xml:space="preserve"> + questionFormulation0</w:t>
            </w:r>
            <w:r>
              <w:rPr>
                <w:rFonts w:eastAsia="Times New Roman"/>
                <w:noProof w:val="0"/>
                <w:color w:val="auto"/>
                <w:szCs w:val="20"/>
              </w:rPr>
              <w:t xml:space="preserve"> </w:t>
            </w:r>
            <w:r w:rsidR="008D677D">
              <w:rPr>
                <w:rFonts w:eastAsia="Times New Roman"/>
                <w:noProof w:val="0"/>
                <w:color w:val="auto"/>
                <w:szCs w:val="20"/>
              </w:rPr>
              <w:t xml:space="preserve">+ </w:t>
            </w:r>
            <w:proofErr w:type="spellStart"/>
            <w:r w:rsidR="008D677D">
              <w:rPr>
                <w:rFonts w:eastAsia="Times New Roman"/>
                <w:noProof w:val="0"/>
                <w:color w:val="auto"/>
                <w:szCs w:val="20"/>
              </w:rPr>
              <w:t>accomplishedAction</w:t>
            </w:r>
            <w:proofErr w:type="spellEnd"/>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proofErr w:type="spellStart"/>
            <w:r>
              <w:rPr>
                <w:rFonts w:eastAsia="Times New Roman"/>
                <w:noProof w:val="0"/>
                <w:color w:val="auto"/>
                <w:szCs w:val="20"/>
              </w:rPr>
              <w:t>requestId</w:t>
            </w:r>
            <w:proofErr w:type="spellEnd"/>
            <w:r>
              <w:rPr>
                <w:rFonts w:eastAsia="Times New Roman"/>
                <w:noProof w:val="0"/>
                <w:color w:val="auto"/>
                <w:szCs w:val="20"/>
              </w:rPr>
              <w:t xml:space="preserve">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proofErr w:type="spellStart"/>
            <w:r w:rsidRPr="003068DD">
              <w:rPr>
                <w:rFonts w:eastAsia="Times New Roman"/>
                <w:noProof w:val="0"/>
                <w:color w:val="auto"/>
                <w:szCs w:val="20"/>
                <w:lang w:val="en-US"/>
              </w:rPr>
              <w:t>KVÅ</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alternativt</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SLL</w:t>
            </w:r>
            <w:proofErr w:type="spellEnd"/>
            <w:r w:rsidRPr="003068DD">
              <w:rPr>
                <w:rFonts w:eastAsia="Times New Roman"/>
                <w:noProof w:val="0"/>
                <w:color w:val="auto"/>
                <w:szCs w:val="20"/>
                <w:lang w:val="en-US"/>
              </w:rPr>
              <w:t xml:space="preserve"> </w:t>
            </w:r>
            <w:proofErr w:type="spellStart"/>
            <w:r w:rsidRPr="003068DD">
              <w:rPr>
                <w:rFonts w:eastAsia="Times New Roman"/>
                <w:noProof w:val="0"/>
                <w:color w:val="auto"/>
                <w:szCs w:val="20"/>
                <w:lang w:val="en-US"/>
              </w:rPr>
              <w:t>Informationskomponentkoder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skall</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användas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om</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det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inte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går</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måste</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något</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skickas</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i</w:t>
            </w:r>
            <w:proofErr w:type="spellEnd"/>
            <w:r w:rsidR="003530AD">
              <w:rPr>
                <w:rFonts w:eastAsia="Times New Roman"/>
                <w:noProof w:val="0"/>
                <w:color w:val="auto"/>
                <w:szCs w:val="20"/>
                <w:lang w:val="en-US"/>
              </w:rPr>
              <w:t xml:space="preserve"> </w:t>
            </w:r>
            <w:proofErr w:type="spellStart"/>
            <w:r w:rsidR="003530AD">
              <w:rPr>
                <w:rFonts w:eastAsia="Times New Roman"/>
                <w:noProof w:val="0"/>
                <w:color w:val="auto"/>
                <w:szCs w:val="20"/>
                <w:lang w:val="en-US"/>
              </w:rPr>
              <w:t>outcome.accomplishedAction.text</w:t>
            </w:r>
            <w:proofErr w:type="spellEnd"/>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FBDA018" w:rsidR="002549F3" w:rsidRPr="00E204A1" w:rsidRDefault="002549F3" w:rsidP="002549F3">
      <w:pPr>
        <w:pStyle w:val="BodyText"/>
      </w:pPr>
      <w:proofErr w:type="spellStart"/>
      <w:r>
        <w:t>outcome.accomplishedAction</w:t>
      </w:r>
      <w:proofErr w:type="spellEnd"/>
      <w:r>
        <w:t xml:space="preserve"> får endast ha elementet </w:t>
      </w:r>
      <w:proofErr w:type="spellStart"/>
      <w:r>
        <w:t>code</w:t>
      </w:r>
      <w:proofErr w:type="spellEnd"/>
      <w:r w:rsidRPr="002549F3">
        <w:rPr>
          <w:i/>
        </w:rPr>
        <w:t xml:space="preserve"> eller</w:t>
      </w:r>
      <w:r>
        <w:t xml:space="preserve"> text inom samma</w:t>
      </w:r>
      <w:r w:rsidR="008C0884">
        <w:t xml:space="preserve"> instans, se exempel testcase_09</w:t>
      </w:r>
      <w:r>
        <w:t xml:space="preserve">_requestOutcome.xml för hur kodad samt fritext </w:t>
      </w:r>
      <w:proofErr w:type="spellStart"/>
      <w:r>
        <w:t>accomplishedAction</w:t>
      </w:r>
      <w:proofErr w:type="spellEnd"/>
      <w:r>
        <w:t xml:space="preserve">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Khaled Daham" w:date="2012-11-20T15:56:00Z" w:initials="KD">
    <w:p w14:paraId="7C37E986" w14:textId="5B966D0A"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 w:id="15" w:author="Khaled Daham" w:date="2012-11-20T15:56:00Z" w:initials="KD">
    <w:p w14:paraId="3A893B54" w14:textId="34E1FC10"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 w:id="16" w:author="Khaled Daham" w:date="2012-11-20T15:56:00Z" w:initials="KD">
    <w:p w14:paraId="5C8FCD13" w14:textId="7AF9BF0C"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 w:id="17" w:author="Khaled Daham" w:date="2012-11-20T15:57:00Z" w:initials="KD">
    <w:p w14:paraId="5A2319D5" w14:textId="1A496A88"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 w:id="18" w:author="Khaled Daham" w:date="2012-06-27T13:48:00Z" w:initials="KD">
    <w:p w14:paraId="5D2DBBB3" w14:textId="77777777" w:rsidR="009763A6" w:rsidRDefault="009763A6" w:rsidP="00B14683">
      <w:pPr>
        <w:pStyle w:val="CommentText"/>
      </w:pPr>
      <w:r>
        <w:rPr>
          <w:rStyle w:val="CommentReference"/>
        </w:rPr>
        <w:annotationRef/>
      </w:r>
      <w:proofErr w:type="spellStart"/>
      <w:r>
        <w:t>Remissförmedlare</w:t>
      </w:r>
      <w:proofErr w:type="spellEnd"/>
      <w:r>
        <w:t xml:space="preserve"> </w:t>
      </w:r>
      <w:proofErr w:type="spellStart"/>
      <w:r>
        <w:t>är</w:t>
      </w:r>
      <w:proofErr w:type="spellEnd"/>
      <w:r>
        <w:t xml:space="preserve"> </w:t>
      </w:r>
      <w:proofErr w:type="spellStart"/>
      <w:r>
        <w:t>inte</w:t>
      </w:r>
      <w:proofErr w:type="spellEnd"/>
      <w:r>
        <w:t xml:space="preserve"> med I </w:t>
      </w:r>
      <w:proofErr w:type="spellStart"/>
      <w:r>
        <w:t>piloten</w:t>
      </w:r>
      <w:proofErr w:type="spellEnd"/>
      <w:r>
        <w:t>.</w:t>
      </w:r>
    </w:p>
  </w:comment>
  <w:comment w:id="19" w:author="Khaled Daham" w:date="2012-11-20T22:33:00Z" w:initials="KD">
    <w:p w14:paraId="77BCC807" w14:textId="1281DDD2" w:rsidR="009763A6" w:rsidRDefault="009763A6">
      <w:pPr>
        <w:pStyle w:val="CommentText"/>
      </w:pPr>
      <w:r>
        <w:rPr>
          <w:rStyle w:val="CommentReference"/>
        </w:rPr>
        <w:annotationRef/>
      </w:r>
      <w:proofErr w:type="spellStart"/>
      <w:r>
        <w:t>Har</w:t>
      </w:r>
      <w:proofErr w:type="spellEnd"/>
      <w:r>
        <w:t xml:space="preserve"> </w:t>
      </w:r>
      <w:proofErr w:type="spellStart"/>
      <w:r>
        <w:t>ingen</w:t>
      </w:r>
      <w:proofErr w:type="spellEnd"/>
      <w:r>
        <w:t xml:space="preserve"> </w:t>
      </w:r>
      <w:proofErr w:type="spellStart"/>
      <w:r>
        <w:t>motsvarighet</w:t>
      </w:r>
      <w:proofErr w:type="spellEnd"/>
      <w:r>
        <w:t xml:space="preserve"> I </w:t>
      </w:r>
      <w:proofErr w:type="spellStart"/>
      <w:r>
        <w:t>NeR</w:t>
      </w:r>
      <w:proofErr w:type="spellEnd"/>
      <w:r>
        <w:t xml:space="preserve"> </w:t>
      </w:r>
      <w:proofErr w:type="spellStart"/>
      <w:r>
        <w:t>och</w:t>
      </w:r>
      <w:proofErr w:type="spellEnd"/>
      <w:r>
        <w:t xml:space="preserve"> </w:t>
      </w:r>
      <w:proofErr w:type="spellStart"/>
      <w:r>
        <w:t>skall</w:t>
      </w:r>
      <w:proofErr w:type="spellEnd"/>
      <w:r>
        <w:t xml:space="preserve"> </w:t>
      </w:r>
      <w:proofErr w:type="spellStart"/>
      <w:r>
        <w:t>inte</w:t>
      </w:r>
      <w:proofErr w:type="spellEnd"/>
      <w:r>
        <w:t xml:space="preserve"> </w:t>
      </w:r>
      <w:proofErr w:type="spellStart"/>
      <w:r>
        <w:t>användas</w:t>
      </w:r>
      <w:proofErr w:type="spellEnd"/>
      <w:r>
        <w:t xml:space="preserve">, </w:t>
      </w:r>
      <w:proofErr w:type="spellStart"/>
      <w:r>
        <w:t>kom</w:t>
      </w:r>
      <w:proofErr w:type="spellEnd"/>
      <w:r>
        <w:t xml:space="preserve"> in </w:t>
      </w:r>
      <w:proofErr w:type="spellStart"/>
      <w:r>
        <w:t>som</w:t>
      </w:r>
      <w:proofErr w:type="spellEnd"/>
      <w:r>
        <w:t xml:space="preserve"> en </w:t>
      </w:r>
      <w:proofErr w:type="spellStart"/>
      <w:r>
        <w:t>konsekvens</w:t>
      </w:r>
      <w:proofErr w:type="spellEnd"/>
      <w:r>
        <w:t xml:space="preserve"> </w:t>
      </w:r>
      <w:proofErr w:type="spellStart"/>
      <w:r>
        <w:t>av</w:t>
      </w:r>
      <w:proofErr w:type="spellEnd"/>
      <w:r>
        <w:t xml:space="preserve"> </w:t>
      </w:r>
      <w:proofErr w:type="spellStart"/>
      <w:r>
        <w:t>CDA</w:t>
      </w:r>
      <w:proofErr w:type="spellEnd"/>
      <w:r>
        <w:t>.</w:t>
      </w:r>
    </w:p>
  </w:comment>
  <w:comment w:id="20" w:author="Khaled Daham" w:date="2012-10-12T03:12:00Z" w:initials="KD">
    <w:p w14:paraId="04A27C30" w14:textId="376B5F7E" w:rsidR="009763A6" w:rsidRDefault="009763A6">
      <w:pPr>
        <w:pStyle w:val="CommentText"/>
      </w:pPr>
      <w:r>
        <w:rPr>
          <w:rStyle w:val="CommentReference"/>
        </w:rPr>
        <w:annotationRef/>
      </w:r>
      <w:proofErr w:type="spellStart"/>
      <w:r>
        <w:t>Obs</w:t>
      </w:r>
      <w:proofErr w:type="spellEnd"/>
      <w:r>
        <w:t xml:space="preserve"> I </w:t>
      </w:r>
      <w:proofErr w:type="spellStart"/>
      <w:r>
        <w:t>piloten</w:t>
      </w:r>
      <w:proofErr w:type="spellEnd"/>
      <w:r>
        <w:t xml:space="preserve"> </w:t>
      </w:r>
      <w:proofErr w:type="spellStart"/>
      <w:r>
        <w:t>för</w:t>
      </w:r>
      <w:proofErr w:type="spellEnd"/>
      <w:r>
        <w:t xml:space="preserve"> </w:t>
      </w:r>
      <w:proofErr w:type="spellStart"/>
      <w:r>
        <w:t>SLL’s</w:t>
      </w:r>
      <w:proofErr w:type="spellEnd"/>
      <w:r>
        <w:t xml:space="preserve"> </w:t>
      </w:r>
      <w:proofErr w:type="spellStart"/>
      <w:r>
        <w:t>eRemiss</w:t>
      </w:r>
      <w:proofErr w:type="spellEnd"/>
      <w:r>
        <w:t xml:space="preserve"> </w:t>
      </w:r>
      <w:proofErr w:type="spellStart"/>
      <w:r>
        <w:t>tillåts</w:t>
      </w:r>
      <w:proofErr w:type="spellEnd"/>
      <w:r>
        <w:t xml:space="preserve"> </w:t>
      </w:r>
      <w:proofErr w:type="spellStart"/>
      <w:r>
        <w:t>bara</w:t>
      </w:r>
      <w:proofErr w:type="spellEnd"/>
      <w:r>
        <w:t xml:space="preserve"> en </w:t>
      </w:r>
      <w:proofErr w:type="spellStart"/>
      <w:proofErr w:type="gramStart"/>
      <w:r>
        <w:t>questionFormulation</w:t>
      </w:r>
      <w:proofErr w:type="spellEnd"/>
      <w:r>
        <w:t>(</w:t>
      </w:r>
      <w:proofErr w:type="spellStart"/>
      <w:proofErr w:type="gramEnd"/>
      <w:r>
        <w:t>frågeställning</w:t>
      </w:r>
      <w:proofErr w:type="spellEnd"/>
      <w:r>
        <w:t>)</w:t>
      </w:r>
    </w:p>
  </w:comment>
  <w:comment w:id="30" w:author="Khaled Daham" w:date="2012-11-20T15:53:00Z" w:initials="KD">
    <w:p w14:paraId="11DD06A7" w14:textId="11C9070E"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 xml:space="preserve">. </w:t>
      </w:r>
    </w:p>
  </w:comment>
  <w:comment w:id="31" w:author="Khaled Daham" w:date="2012-11-20T15:54:00Z" w:initials="KD">
    <w:p w14:paraId="6B3C5818" w14:textId="5FBA7D21" w:rsidR="009763A6" w:rsidRDefault="009763A6">
      <w:pPr>
        <w:pStyle w:val="CommentText"/>
      </w:pPr>
      <w:r>
        <w:rPr>
          <w:rStyle w:val="CommentReference"/>
        </w:rPr>
        <w:annotationRef/>
      </w:r>
      <w:proofErr w:type="spellStart"/>
      <w:proofErr w:type="gramStart"/>
      <w:r>
        <w:t>careUnitName</w:t>
      </w:r>
      <w:proofErr w:type="spellEnd"/>
      <w:proofErr w:type="gramEnd"/>
      <w:r>
        <w:t xml:space="preserve"> </w:t>
      </w:r>
      <w:proofErr w:type="spellStart"/>
      <w:r>
        <w:t>skickas</w:t>
      </w:r>
      <w:proofErr w:type="spellEnd"/>
      <w:r>
        <w:t xml:space="preserve"> </w:t>
      </w:r>
      <w:proofErr w:type="spellStart"/>
      <w:r>
        <w:t>ej</w:t>
      </w:r>
      <w:proofErr w:type="spellEnd"/>
      <w:r>
        <w:t xml:space="preserve"> I </w:t>
      </w:r>
      <w:proofErr w:type="spellStart"/>
      <w:r>
        <w:t>piloten</w:t>
      </w:r>
      <w:proofErr w:type="spellEnd"/>
      <w:r>
        <w:t xml:space="preserve">, </w:t>
      </w:r>
      <w:proofErr w:type="spellStart"/>
      <w:r>
        <w:t>det</w:t>
      </w:r>
      <w:proofErr w:type="spellEnd"/>
      <w:r>
        <w:t xml:space="preserve"> </w:t>
      </w:r>
      <w:proofErr w:type="spellStart"/>
      <w:r>
        <w:t>namn</w:t>
      </w:r>
      <w:proofErr w:type="spellEnd"/>
      <w:r>
        <w:t xml:space="preserve"> </w:t>
      </w:r>
      <w:proofErr w:type="spellStart"/>
      <w:r>
        <w:t>som</w:t>
      </w:r>
      <w:proofErr w:type="spellEnd"/>
      <w:r>
        <w:t xml:space="preserve"> </w:t>
      </w:r>
      <w:proofErr w:type="spellStart"/>
      <w:r>
        <w:t>skall</w:t>
      </w:r>
      <w:proofErr w:type="spellEnd"/>
      <w:r>
        <w:t xml:space="preserve"> visas </w:t>
      </w:r>
      <w:proofErr w:type="spellStart"/>
      <w:r>
        <w:t>är</w:t>
      </w:r>
      <w:proofErr w:type="spellEnd"/>
      <w:r>
        <w:t xml:space="preserve"> </w:t>
      </w:r>
      <w:proofErr w:type="spellStart"/>
      <w:r>
        <w:t>det</w:t>
      </w:r>
      <w:proofErr w:type="spellEnd"/>
      <w:r>
        <w:t xml:space="preserve"> </w:t>
      </w:r>
      <w:proofErr w:type="spellStart"/>
      <w:r>
        <w:t>som</w:t>
      </w:r>
      <w:proofErr w:type="spellEnd"/>
      <w:r>
        <w:t xml:space="preserve"> </w:t>
      </w:r>
      <w:proofErr w:type="spellStart"/>
      <w:r>
        <w:t>respektive</w:t>
      </w:r>
      <w:proofErr w:type="spellEnd"/>
      <w:r>
        <w:t xml:space="preserve"> system </w:t>
      </w:r>
      <w:proofErr w:type="spellStart"/>
      <w:r>
        <w:t>har</w:t>
      </w:r>
      <w:proofErr w:type="spellEnd"/>
      <w:r>
        <w:t xml:space="preserve"> </w:t>
      </w:r>
      <w:proofErr w:type="spellStart"/>
      <w:r>
        <w:t>lokalt</w:t>
      </w:r>
      <w:proofErr w:type="spellEnd"/>
      <w:r>
        <w:t xml:space="preserve"> </w:t>
      </w:r>
      <w:proofErr w:type="spellStart"/>
      <w:r>
        <w:t>för</w:t>
      </w:r>
      <w:proofErr w:type="spellEnd"/>
      <w:r>
        <w:t xml:space="preserve"> .</w:t>
      </w:r>
      <w:proofErr w:type="spellStart"/>
      <w:r>
        <w:t>careUnitId</w:t>
      </w:r>
      <w:proofErr w:type="spellEnd"/>
      <w:r>
        <w:t xml:space="preserve">, </w:t>
      </w:r>
      <w:proofErr w:type="spellStart"/>
      <w:r>
        <w:t>efter</w:t>
      </w:r>
      <w:proofErr w:type="spellEnd"/>
      <w:r>
        <w:t xml:space="preserve"> </w:t>
      </w:r>
      <w:proofErr w:type="spellStart"/>
      <w:r>
        <w:t>piloten</w:t>
      </w:r>
      <w:proofErr w:type="spellEnd"/>
      <w:r>
        <w:t xml:space="preserve"> </w:t>
      </w:r>
      <w:proofErr w:type="spellStart"/>
      <w:r>
        <w:t>så</w:t>
      </w:r>
      <w:proofErr w:type="spellEnd"/>
      <w:r>
        <w:t xml:space="preserve"> </w:t>
      </w:r>
      <w:proofErr w:type="spellStart"/>
      <w:r>
        <w:t>skall</w:t>
      </w:r>
      <w:proofErr w:type="spellEnd"/>
      <w:r>
        <w:t xml:space="preserve"> </w:t>
      </w:r>
      <w:proofErr w:type="spellStart"/>
      <w:r>
        <w:t>informationen</w:t>
      </w:r>
      <w:proofErr w:type="spellEnd"/>
      <w:r>
        <w:t xml:space="preserve"> </w:t>
      </w:r>
      <w:proofErr w:type="spellStart"/>
      <w:r>
        <w:t>hämtas</w:t>
      </w:r>
      <w:proofErr w:type="spellEnd"/>
      <w:r>
        <w:t xml:space="preserve"> </w:t>
      </w:r>
      <w:proofErr w:type="spellStart"/>
      <w:r>
        <w:t>ifrån</w:t>
      </w:r>
      <w:proofErr w:type="spellEnd"/>
      <w:r>
        <w:t xml:space="preserve"> en central </w:t>
      </w:r>
      <w:proofErr w:type="spellStart"/>
      <w:r>
        <w:t>hsa</w:t>
      </w:r>
      <w:proofErr w:type="spellEnd"/>
      <w:r>
        <w:t>/</w:t>
      </w:r>
      <w:proofErr w:type="spellStart"/>
      <w:r>
        <w:t>utbudskatalog</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9763A6" w:rsidRDefault="009763A6" w:rsidP="00594D12">
      <w:r>
        <w:separator/>
      </w:r>
    </w:p>
  </w:endnote>
  <w:endnote w:type="continuationSeparator" w:id="0">
    <w:p w14:paraId="309AD184" w14:textId="77777777" w:rsidR="009763A6" w:rsidRDefault="009763A6"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9763A6" w:rsidRPr="000C164D" w:rsidRDefault="009763A6">
    <w:pPr>
      <w:pStyle w:val="Footer"/>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B91335">
      <w:rPr>
        <w:noProof/>
        <w:lang w:val="en-US"/>
      </w:rPr>
      <w:t>11</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B91335">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9763A6" w:rsidRDefault="009763A6"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9763A6" w:rsidRDefault="009763A6"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B91335">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B91335">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9763A6" w:rsidRDefault="009763A6" w:rsidP="00594D12">
      <w:r>
        <w:separator/>
      </w:r>
    </w:p>
  </w:footnote>
  <w:footnote w:type="continuationSeparator" w:id="0">
    <w:p w14:paraId="0F1DC593" w14:textId="77777777" w:rsidR="009763A6" w:rsidRDefault="009763A6"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9763A6"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9763A6" w:rsidRDefault="009763A6"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eRemiss</w:t>
          </w:r>
          <w:proofErr w:type="spellEnd"/>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9763A6" w:rsidRDefault="009763A6"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9763A6" w:rsidRDefault="009763A6"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763A6"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9763A6" w:rsidRDefault="009763A6"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9763A6" w:rsidRDefault="009763A6"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9763A6" w:rsidRDefault="009763A6"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9763A6"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9763A6" w:rsidRDefault="009763A6"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9763A6" w:rsidRDefault="009763A6"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9763A6" w:rsidRDefault="009763A6"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91335">
            <w:rPr>
              <w:noProof/>
            </w:rPr>
            <w:t>11</w:t>
          </w:r>
          <w:r>
            <w:fldChar w:fldCharType="end"/>
          </w:r>
          <w:r>
            <w:t xml:space="preserve"> (</w:t>
          </w:r>
          <w:r>
            <w:fldChar w:fldCharType="begin"/>
          </w:r>
          <w:r>
            <w:instrText xml:space="preserve"> NUMPAGES </w:instrText>
          </w:r>
          <w:r>
            <w:fldChar w:fldCharType="separate"/>
          </w:r>
          <w:r w:rsidR="00B91335">
            <w:rPr>
              <w:noProof/>
            </w:rPr>
            <w:t>18</w:t>
          </w:r>
          <w:r>
            <w:fldChar w:fldCharType="end"/>
          </w:r>
          <w:r>
            <w:t>)</w:t>
          </w:r>
        </w:p>
      </w:tc>
    </w:tr>
    <w:tr w:rsidR="009763A6"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9763A6" w:rsidRPr="00647B65" w:rsidRDefault="009763A6" w:rsidP="00594D12">
          <w:r w:rsidRPr="00647B65">
            <w:t xml:space="preserve">Utskriftsdatum: </w:t>
          </w:r>
          <w:r w:rsidRPr="00647B65">
            <w:fldChar w:fldCharType="begin"/>
          </w:r>
          <w:r w:rsidRPr="00647B65">
            <w:instrText xml:space="preserve"> DATE \@ "yyyy-MM-dd" </w:instrText>
          </w:r>
          <w:r w:rsidRPr="00647B65">
            <w:fldChar w:fldCharType="separate"/>
          </w:r>
          <w:r>
            <w:t>2012-10-30</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9763A6" w:rsidRPr="00647B65" w:rsidRDefault="009763A6"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9763A6" w:rsidRPr="00647B65" w:rsidRDefault="009763A6" w:rsidP="00594D12"/>
      </w:tc>
    </w:tr>
  </w:tbl>
  <w:p w14:paraId="53C4A9D9" w14:textId="77777777" w:rsidR="009763A6" w:rsidRPr="00647B65" w:rsidRDefault="009763A6" w:rsidP="00594D12"/>
  <w:p w14:paraId="3AB4CB8A" w14:textId="77777777" w:rsidR="009763A6" w:rsidRPr="001E6BEB" w:rsidRDefault="009763A6"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9763A6"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9763A6" w:rsidRDefault="009763A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9763A6" w:rsidRDefault="009763A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9763A6" w:rsidRDefault="009763A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9763A6"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9763A6" w:rsidRDefault="009763A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9763A6" w:rsidRDefault="009763A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9763A6" w:rsidRDefault="009763A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763A6"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9763A6" w:rsidRDefault="009763A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9763A6" w:rsidRDefault="009763A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9763A6" w:rsidRDefault="009763A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9763A6"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9763A6" w:rsidRDefault="009763A6" w:rsidP="00594D12">
          <w:r>
            <w:fldChar w:fldCharType="begin"/>
          </w:r>
          <w:r>
            <w:instrText xml:space="preserve"> DATE \@ "yyyy-MM-dd" </w:instrText>
          </w:r>
          <w:r>
            <w:fldChar w:fldCharType="separate"/>
          </w:r>
          <w:r>
            <w:t>2012-10-30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9763A6" w:rsidRDefault="009763A6"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9763A6" w:rsidRDefault="009763A6" w:rsidP="00594D12"/>
      </w:tc>
    </w:tr>
  </w:tbl>
  <w:p w14:paraId="37C5E089" w14:textId="77777777" w:rsidR="009763A6" w:rsidRDefault="009763A6"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9763A6" w:rsidRPr="00647B65" w:rsidRDefault="009763A6"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9763A6" w:rsidRDefault="009763A6"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4EA8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proofState w:spelling="clean" w:grammar="clean"/>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86DCB"/>
    <w:rsid w:val="00096699"/>
    <w:rsid w:val="000A2FCB"/>
    <w:rsid w:val="000B45B8"/>
    <w:rsid w:val="000B4BFF"/>
    <w:rsid w:val="000B7637"/>
    <w:rsid w:val="000C3803"/>
    <w:rsid w:val="000C69ED"/>
    <w:rsid w:val="000C6F0C"/>
    <w:rsid w:val="000C7341"/>
    <w:rsid w:val="000D0662"/>
    <w:rsid w:val="000E0310"/>
    <w:rsid w:val="000E1C72"/>
    <w:rsid w:val="000E3C3D"/>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A4692"/>
    <w:rsid w:val="001C0A72"/>
    <w:rsid w:val="001C4220"/>
    <w:rsid w:val="001C7567"/>
    <w:rsid w:val="001D0117"/>
    <w:rsid w:val="001D14BA"/>
    <w:rsid w:val="001D250A"/>
    <w:rsid w:val="001D3A5B"/>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3416"/>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9"/>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5EE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1082"/>
    <w:rsid w:val="006328F7"/>
    <w:rsid w:val="00642431"/>
    <w:rsid w:val="00647B65"/>
    <w:rsid w:val="0065573D"/>
    <w:rsid w:val="0066122B"/>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1734B"/>
    <w:rsid w:val="00820D98"/>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84EE2"/>
    <w:rsid w:val="00895A78"/>
    <w:rsid w:val="008A0D75"/>
    <w:rsid w:val="008A287F"/>
    <w:rsid w:val="008A770E"/>
    <w:rsid w:val="008B03AB"/>
    <w:rsid w:val="008B1135"/>
    <w:rsid w:val="008B1495"/>
    <w:rsid w:val="008B637B"/>
    <w:rsid w:val="008C0884"/>
    <w:rsid w:val="008C265F"/>
    <w:rsid w:val="008C4419"/>
    <w:rsid w:val="008C76B3"/>
    <w:rsid w:val="008D2F77"/>
    <w:rsid w:val="008D4467"/>
    <w:rsid w:val="008D677D"/>
    <w:rsid w:val="008D6FDD"/>
    <w:rsid w:val="008D739A"/>
    <w:rsid w:val="008E046E"/>
    <w:rsid w:val="008E39BB"/>
    <w:rsid w:val="008E4EA9"/>
    <w:rsid w:val="008F46CC"/>
    <w:rsid w:val="008F57DE"/>
    <w:rsid w:val="00905959"/>
    <w:rsid w:val="00914E15"/>
    <w:rsid w:val="00916979"/>
    <w:rsid w:val="00916E0E"/>
    <w:rsid w:val="00917A83"/>
    <w:rsid w:val="00930A0B"/>
    <w:rsid w:val="0093296A"/>
    <w:rsid w:val="00932C99"/>
    <w:rsid w:val="00933D2F"/>
    <w:rsid w:val="009357C5"/>
    <w:rsid w:val="00940F0B"/>
    <w:rsid w:val="00942154"/>
    <w:rsid w:val="009521F5"/>
    <w:rsid w:val="00952264"/>
    <w:rsid w:val="00954926"/>
    <w:rsid w:val="00954A97"/>
    <w:rsid w:val="00957C49"/>
    <w:rsid w:val="00966120"/>
    <w:rsid w:val="0097246E"/>
    <w:rsid w:val="00975B42"/>
    <w:rsid w:val="009763A6"/>
    <w:rsid w:val="00985C9B"/>
    <w:rsid w:val="00986102"/>
    <w:rsid w:val="009A0C63"/>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1BB3"/>
    <w:rsid w:val="00A427E5"/>
    <w:rsid w:val="00A44F04"/>
    <w:rsid w:val="00A46BF4"/>
    <w:rsid w:val="00A53489"/>
    <w:rsid w:val="00A5731E"/>
    <w:rsid w:val="00A63B47"/>
    <w:rsid w:val="00A655E6"/>
    <w:rsid w:val="00A70125"/>
    <w:rsid w:val="00A716A6"/>
    <w:rsid w:val="00A71B49"/>
    <w:rsid w:val="00A7383E"/>
    <w:rsid w:val="00A804FF"/>
    <w:rsid w:val="00A81DB5"/>
    <w:rsid w:val="00A8472B"/>
    <w:rsid w:val="00A86536"/>
    <w:rsid w:val="00A913E3"/>
    <w:rsid w:val="00A95974"/>
    <w:rsid w:val="00A96D24"/>
    <w:rsid w:val="00AA2CCA"/>
    <w:rsid w:val="00AA699E"/>
    <w:rsid w:val="00AA7926"/>
    <w:rsid w:val="00AB1A1D"/>
    <w:rsid w:val="00AB3529"/>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463"/>
    <w:rsid w:val="00B34595"/>
    <w:rsid w:val="00B374A3"/>
    <w:rsid w:val="00B41FA4"/>
    <w:rsid w:val="00B468F3"/>
    <w:rsid w:val="00B5424C"/>
    <w:rsid w:val="00B560B9"/>
    <w:rsid w:val="00B72748"/>
    <w:rsid w:val="00B73569"/>
    <w:rsid w:val="00B73D76"/>
    <w:rsid w:val="00B757DF"/>
    <w:rsid w:val="00B91335"/>
    <w:rsid w:val="00B91EF1"/>
    <w:rsid w:val="00B94F03"/>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57EB1"/>
    <w:rsid w:val="00C604F5"/>
    <w:rsid w:val="00C63E92"/>
    <w:rsid w:val="00C6569C"/>
    <w:rsid w:val="00C72368"/>
    <w:rsid w:val="00C72EE3"/>
    <w:rsid w:val="00C74CE3"/>
    <w:rsid w:val="00C75A15"/>
    <w:rsid w:val="00C76040"/>
    <w:rsid w:val="00C8133E"/>
    <w:rsid w:val="00C81A74"/>
    <w:rsid w:val="00C827AF"/>
    <w:rsid w:val="00C8401C"/>
    <w:rsid w:val="00C86BC5"/>
    <w:rsid w:val="00C95AF6"/>
    <w:rsid w:val="00CA542F"/>
    <w:rsid w:val="00CB0AFF"/>
    <w:rsid w:val="00CB7F65"/>
    <w:rsid w:val="00CD00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0AE"/>
    <w:rsid w:val="00DE4DCA"/>
    <w:rsid w:val="00DF3BAC"/>
    <w:rsid w:val="00DF4885"/>
    <w:rsid w:val="00E001C3"/>
    <w:rsid w:val="00E125CB"/>
    <w:rsid w:val="00E204A1"/>
    <w:rsid w:val="00E214E3"/>
    <w:rsid w:val="00E228C5"/>
    <w:rsid w:val="00E3623D"/>
    <w:rsid w:val="00E4533D"/>
    <w:rsid w:val="00E45FE1"/>
    <w:rsid w:val="00E50A1E"/>
    <w:rsid w:val="00E51C6C"/>
    <w:rsid w:val="00E554B5"/>
    <w:rsid w:val="00E5645E"/>
    <w:rsid w:val="00E57794"/>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7298B"/>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98988-E0AF-034D-AEBC-041CDBEDA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18</Pages>
  <Words>3153</Words>
  <Characters>17978</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21089</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159</cp:revision>
  <dcterms:created xsi:type="dcterms:W3CDTF">2012-09-11T11:54:00Z</dcterms:created>
  <dcterms:modified xsi:type="dcterms:W3CDTF">2012-11-21T11:23:00Z</dcterms:modified>
  <cp:category/>
</cp:coreProperties>
</file>