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6D16D7" w14:textId="77777777" w:rsidR="00933E2C" w:rsidRDefault="00933E2C" w:rsidP="00933E2C"/>
    <w:p w14:paraId="60121B1B" w14:textId="77777777" w:rsidR="00933E2C" w:rsidRDefault="00933E2C" w:rsidP="00933E2C"/>
    <w:p w14:paraId="31A6D551" w14:textId="77777777" w:rsidR="00933E2C" w:rsidRDefault="00933E2C" w:rsidP="00933E2C"/>
    <w:p w14:paraId="68525D97" w14:textId="77777777" w:rsidR="00933E2C" w:rsidRDefault="00933E2C" w:rsidP="00933E2C"/>
    <w:p w14:paraId="3ADD498A" w14:textId="77777777" w:rsidR="00933E2C" w:rsidRPr="003D5078" w:rsidRDefault="00933E2C" w:rsidP="00933E2C"/>
    <w:p w14:paraId="565B0B3F" w14:textId="3EB22D2A" w:rsidR="00933E2C" w:rsidRDefault="000A586C" w:rsidP="00933E2C">
      <w:pPr>
        <w:spacing w:before="120" w:after="120"/>
        <w:jc w:val="center"/>
        <w:rPr>
          <w:rFonts w:ascii="Arial" w:hAnsi="Arial" w:cs="Arial"/>
          <w:sz w:val="56"/>
          <w:szCs w:val="56"/>
        </w:rPr>
      </w:pPr>
      <w:bookmarkStart w:id="0" w:name="Start"/>
      <w:bookmarkEnd w:id="0"/>
      <w:r>
        <w:rPr>
          <w:rFonts w:ascii="Arial" w:hAnsi="Arial" w:cs="Arial"/>
          <w:sz w:val="56"/>
          <w:szCs w:val="56"/>
        </w:rPr>
        <w:t>Loggtjänsten</w:t>
      </w:r>
    </w:p>
    <w:p w14:paraId="7DCB611A" w14:textId="77777777" w:rsidR="00933E2C" w:rsidRDefault="00933E2C" w:rsidP="00933E2C">
      <w:pPr>
        <w:spacing w:before="120" w:after="120"/>
        <w:jc w:val="center"/>
        <w:rPr>
          <w:rFonts w:ascii="Arial" w:hAnsi="Arial" w:cs="Arial"/>
          <w:sz w:val="56"/>
          <w:szCs w:val="56"/>
        </w:rPr>
      </w:pPr>
      <w:proofErr w:type="spellStart"/>
      <w:r w:rsidRPr="001E472A">
        <w:rPr>
          <w:rFonts w:ascii="Arial" w:hAnsi="Arial" w:cs="Arial"/>
          <w:sz w:val="56"/>
          <w:szCs w:val="56"/>
        </w:rPr>
        <w:t>arkitekturella</w:t>
      </w:r>
      <w:proofErr w:type="spellEnd"/>
      <w:r w:rsidRPr="001E472A">
        <w:rPr>
          <w:rFonts w:ascii="Arial" w:hAnsi="Arial" w:cs="Arial"/>
          <w:sz w:val="56"/>
          <w:szCs w:val="56"/>
        </w:rPr>
        <w:t xml:space="preserve"> beslut</w:t>
      </w:r>
    </w:p>
    <w:p w14:paraId="7E590DE4" w14:textId="77777777" w:rsidR="00933E2C" w:rsidRPr="003C6923" w:rsidRDefault="003C2350" w:rsidP="00933E2C">
      <w:pPr>
        <w:spacing w:before="120" w:after="120"/>
        <w:jc w:val="center"/>
        <w:rPr>
          <w:rFonts w:ascii="Arial" w:hAnsi="Arial" w:cs="Arial"/>
          <w:i/>
          <w:iCs/>
          <w:sz w:val="32"/>
          <w:szCs w:val="32"/>
        </w:rPr>
      </w:pPr>
      <w:r w:rsidRPr="003C6923">
        <w:rPr>
          <w:rFonts w:ascii="Arial" w:hAnsi="Arial" w:cs="Arial"/>
          <w:i/>
          <w:iCs/>
          <w:sz w:val="32"/>
          <w:szCs w:val="32"/>
        </w:rPr>
        <w:t xml:space="preserve"> </w:t>
      </w:r>
      <w:r w:rsidR="00933E2C" w:rsidRPr="003C6923">
        <w:rPr>
          <w:rFonts w:ascii="Arial" w:hAnsi="Arial" w:cs="Arial"/>
          <w:i/>
          <w:iCs/>
          <w:sz w:val="32"/>
          <w:szCs w:val="32"/>
        </w:rPr>
        <w:t>(Beslut som påverkar arkitekturens utformning)</w:t>
      </w:r>
    </w:p>
    <w:p w14:paraId="3976CFF3" w14:textId="77777777" w:rsidR="00933E2C" w:rsidRDefault="00933E2C" w:rsidP="00933E2C">
      <w:r>
        <w:t xml:space="preserve"> </w:t>
      </w:r>
    </w:p>
    <w:p w14:paraId="1E147B51" w14:textId="57818D92" w:rsidR="00933E2C" w:rsidRPr="00D133DF" w:rsidRDefault="00933E2C" w:rsidP="00933E2C">
      <w:pPr>
        <w:jc w:val="center"/>
        <w:rPr>
          <w:color w:val="92D050"/>
          <w:sz w:val="36"/>
          <w:szCs w:val="36"/>
        </w:rPr>
      </w:pPr>
      <w:r w:rsidRPr="003D5078">
        <w:rPr>
          <w:sz w:val="36"/>
          <w:szCs w:val="36"/>
        </w:rPr>
        <w:t xml:space="preserve">Version </w:t>
      </w:r>
      <w:r w:rsidR="008906BB">
        <w:rPr>
          <w:color w:val="92D050"/>
          <w:sz w:val="36"/>
          <w:szCs w:val="36"/>
        </w:rPr>
        <w:t>1.0</w:t>
      </w:r>
    </w:p>
    <w:p w14:paraId="12CB8455" w14:textId="77777777" w:rsidR="00933E2C" w:rsidRDefault="00933E2C" w:rsidP="00933E2C">
      <w:pPr>
        <w:jc w:val="center"/>
        <w:rPr>
          <w:sz w:val="36"/>
          <w:szCs w:val="36"/>
        </w:rPr>
      </w:pPr>
    </w:p>
    <w:p w14:paraId="24A0634F" w14:textId="0EFA0117" w:rsidR="00933E2C" w:rsidRPr="00D133DF" w:rsidRDefault="008906BB" w:rsidP="00933E2C">
      <w:pPr>
        <w:jc w:val="center"/>
        <w:rPr>
          <w:color w:val="92D050"/>
          <w:sz w:val="36"/>
          <w:szCs w:val="36"/>
        </w:rPr>
      </w:pPr>
      <w:r>
        <w:rPr>
          <w:color w:val="92D050"/>
          <w:sz w:val="36"/>
          <w:szCs w:val="36"/>
        </w:rPr>
        <w:t>2014-03-12</w:t>
      </w:r>
    </w:p>
    <w:p w14:paraId="380E8A8B" w14:textId="77777777" w:rsidR="00933E2C" w:rsidRDefault="00933E2C" w:rsidP="00933E2C">
      <w:pPr>
        <w:jc w:val="center"/>
        <w:rPr>
          <w:sz w:val="36"/>
          <w:szCs w:val="36"/>
        </w:rPr>
      </w:pPr>
    </w:p>
    <w:p w14:paraId="20E5BCDB" w14:textId="77777777" w:rsidR="00933E2C" w:rsidRPr="003D5078" w:rsidRDefault="00933E2C" w:rsidP="00933E2C">
      <w:pPr>
        <w:jc w:val="center"/>
        <w:rPr>
          <w:sz w:val="36"/>
          <w:szCs w:val="36"/>
        </w:rPr>
      </w:pPr>
    </w:p>
    <w:p w14:paraId="288AE68A" w14:textId="77777777" w:rsidR="00933E2C" w:rsidRDefault="00933E2C" w:rsidP="00933E2C"/>
    <w:p w14:paraId="73BB12D2" w14:textId="77777777" w:rsidR="00933E2C" w:rsidRDefault="00933E2C" w:rsidP="00933E2C">
      <w:pPr>
        <w:jc w:val="center"/>
      </w:pPr>
    </w:p>
    <w:p w14:paraId="6ACE088F" w14:textId="77777777" w:rsidR="00933E2C" w:rsidRDefault="00933E2C" w:rsidP="00933E2C"/>
    <w:p w14:paraId="7D2B42F7" w14:textId="77777777" w:rsidR="00933E2C" w:rsidRDefault="00933E2C" w:rsidP="00933E2C"/>
    <w:p w14:paraId="7FB50905" w14:textId="77777777" w:rsidR="00933E2C" w:rsidRDefault="00933E2C" w:rsidP="00933E2C">
      <w:pPr>
        <w:tabs>
          <w:tab w:val="left" w:pos="3871"/>
        </w:tabs>
      </w:pPr>
    </w:p>
    <w:p w14:paraId="7D669501" w14:textId="77777777" w:rsidR="00933E2C" w:rsidRPr="00F869C7" w:rsidRDefault="00933E2C" w:rsidP="00F869C7">
      <w:pPr>
        <w:spacing w:line="240" w:lineRule="auto"/>
      </w:pPr>
    </w:p>
    <w:p w14:paraId="636F3A00" w14:textId="77777777" w:rsidR="003C2350" w:rsidRDefault="003C2350" w:rsidP="00933E2C">
      <w:pPr>
        <w:spacing w:line="240" w:lineRule="auto"/>
        <w:rPr>
          <w:b/>
          <w:sz w:val="36"/>
          <w:szCs w:val="36"/>
        </w:rPr>
      </w:pPr>
    </w:p>
    <w:p w14:paraId="3D110EE8" w14:textId="77777777" w:rsidR="003C2350" w:rsidRPr="003C2350" w:rsidRDefault="003C2350" w:rsidP="003C2350">
      <w:pPr>
        <w:rPr>
          <w:sz w:val="36"/>
          <w:szCs w:val="36"/>
        </w:rPr>
      </w:pPr>
    </w:p>
    <w:p w14:paraId="5275AC41" w14:textId="77777777" w:rsidR="003C2350" w:rsidRPr="003C2350" w:rsidRDefault="003C2350" w:rsidP="003C2350">
      <w:pPr>
        <w:rPr>
          <w:sz w:val="36"/>
          <w:szCs w:val="36"/>
        </w:rPr>
      </w:pPr>
    </w:p>
    <w:p w14:paraId="075E0884" w14:textId="77777777" w:rsidR="003C2350" w:rsidRPr="003C2350" w:rsidRDefault="003C2350" w:rsidP="003C2350">
      <w:pPr>
        <w:rPr>
          <w:sz w:val="36"/>
          <w:szCs w:val="36"/>
        </w:rPr>
      </w:pPr>
    </w:p>
    <w:p w14:paraId="3D796DB2" w14:textId="77777777" w:rsidR="003C2350" w:rsidRPr="003C2350" w:rsidRDefault="003C2350" w:rsidP="003C2350">
      <w:pPr>
        <w:rPr>
          <w:sz w:val="36"/>
          <w:szCs w:val="36"/>
        </w:rPr>
      </w:pPr>
    </w:p>
    <w:p w14:paraId="767212EA" w14:textId="77777777" w:rsidR="003C2350" w:rsidRPr="003C2350" w:rsidRDefault="003C2350" w:rsidP="003C2350">
      <w:pPr>
        <w:rPr>
          <w:sz w:val="36"/>
          <w:szCs w:val="36"/>
        </w:rPr>
      </w:pPr>
    </w:p>
    <w:p w14:paraId="114C7F44" w14:textId="77777777" w:rsidR="003C2350" w:rsidRDefault="003C2350" w:rsidP="00933E2C">
      <w:pPr>
        <w:spacing w:line="240" w:lineRule="auto"/>
        <w:rPr>
          <w:sz w:val="36"/>
          <w:szCs w:val="36"/>
        </w:rPr>
      </w:pPr>
    </w:p>
    <w:p w14:paraId="09CC6BCF" w14:textId="77777777" w:rsidR="00933E2C" w:rsidRPr="00931830" w:rsidRDefault="00933E2C" w:rsidP="00933E2C">
      <w:pPr>
        <w:rPr>
          <w:b/>
          <w:sz w:val="36"/>
          <w:szCs w:val="36"/>
        </w:rPr>
      </w:pPr>
      <w:r w:rsidRPr="00931830">
        <w:rPr>
          <w:b/>
          <w:sz w:val="36"/>
          <w:szCs w:val="36"/>
        </w:rPr>
        <w:t>Innehållsförteckning</w:t>
      </w:r>
    </w:p>
    <w:p w14:paraId="0250938F" w14:textId="77777777" w:rsidR="00933E2C" w:rsidRPr="00931830" w:rsidRDefault="00933E2C" w:rsidP="00933E2C"/>
    <w:p w14:paraId="27B4606B" w14:textId="3FF4A873" w:rsidR="008F0C7F" w:rsidRDefault="00933E2C">
      <w:pPr>
        <w:pStyle w:val="Innehll1"/>
        <w:tabs>
          <w:tab w:val="left" w:pos="440"/>
        </w:tabs>
        <w:rPr>
          <w:rFonts w:asciiTheme="minorHAnsi" w:eastAsiaTheme="minorEastAsia" w:hAnsiTheme="minorHAnsi" w:cstheme="minorBidi"/>
          <w:sz w:val="22"/>
          <w:szCs w:val="22"/>
          <w:lang w:eastAsia="sv-SE"/>
        </w:rPr>
      </w:pPr>
      <w:r>
        <w:fldChar w:fldCharType="begin"/>
      </w:r>
      <w:r>
        <w:instrText xml:space="preserve"> TOC \o "1-2" \h \z \u </w:instrText>
      </w:r>
      <w:r>
        <w:fldChar w:fldCharType="separate"/>
      </w:r>
      <w:hyperlink w:anchor="_Toc382332296" w:history="1">
        <w:r w:rsidR="008F0C7F" w:rsidRPr="003701F6">
          <w:rPr>
            <w:rStyle w:val="Hyperlnk"/>
          </w:rPr>
          <w:t>1.</w:t>
        </w:r>
        <w:r w:rsidR="008F0C7F">
          <w:rPr>
            <w:rFonts w:asciiTheme="minorHAnsi" w:eastAsiaTheme="minorEastAsia" w:hAnsiTheme="minorHAnsi" w:cstheme="minorBidi"/>
            <w:sz w:val="22"/>
            <w:szCs w:val="22"/>
            <w:lang w:eastAsia="sv-SE"/>
          </w:rPr>
          <w:tab/>
        </w:r>
        <w:r w:rsidR="008F0C7F" w:rsidRPr="003701F6">
          <w:rPr>
            <w:rStyle w:val="Hyperlnk"/>
          </w:rPr>
          <w:t>Inledning</w:t>
        </w:r>
        <w:r w:rsidR="008F0C7F">
          <w:rPr>
            <w:webHidden/>
          </w:rPr>
          <w:tab/>
        </w:r>
        <w:r w:rsidR="008F0C7F">
          <w:rPr>
            <w:webHidden/>
          </w:rPr>
          <w:fldChar w:fldCharType="begin"/>
        </w:r>
        <w:r w:rsidR="008F0C7F">
          <w:rPr>
            <w:webHidden/>
          </w:rPr>
          <w:instrText xml:space="preserve"> PAGEREF _Toc382332296 \h </w:instrText>
        </w:r>
        <w:r w:rsidR="008F0C7F">
          <w:rPr>
            <w:webHidden/>
          </w:rPr>
        </w:r>
        <w:r w:rsidR="008F0C7F">
          <w:rPr>
            <w:webHidden/>
          </w:rPr>
          <w:fldChar w:fldCharType="separate"/>
        </w:r>
        <w:r w:rsidR="008F0C7F">
          <w:rPr>
            <w:webHidden/>
          </w:rPr>
          <w:t>4</w:t>
        </w:r>
        <w:r w:rsidR="008F0C7F">
          <w:rPr>
            <w:webHidden/>
          </w:rPr>
          <w:fldChar w:fldCharType="end"/>
        </w:r>
      </w:hyperlink>
    </w:p>
    <w:p w14:paraId="4DE3BC57" w14:textId="27EF1EE4" w:rsidR="008F0C7F" w:rsidRDefault="00573388">
      <w:pPr>
        <w:pStyle w:val="Innehll2"/>
        <w:tabs>
          <w:tab w:val="left" w:pos="880"/>
          <w:tab w:val="right" w:leader="dot" w:pos="8664"/>
        </w:tabs>
        <w:rPr>
          <w:rFonts w:asciiTheme="minorHAnsi" w:eastAsiaTheme="minorEastAsia" w:hAnsiTheme="minorHAnsi" w:cstheme="minorBidi"/>
          <w:noProof/>
          <w:sz w:val="22"/>
          <w:lang w:eastAsia="sv-SE"/>
        </w:rPr>
      </w:pPr>
      <w:hyperlink w:anchor="_Toc382332297" w:history="1">
        <w:r w:rsidR="008F0C7F" w:rsidRPr="003701F6">
          <w:rPr>
            <w:rStyle w:val="Hyperlnk"/>
            <w:noProof/>
          </w:rPr>
          <w:t>1.1.</w:t>
        </w:r>
        <w:r w:rsidR="008F0C7F">
          <w:rPr>
            <w:rFonts w:asciiTheme="minorHAnsi" w:eastAsiaTheme="minorEastAsia" w:hAnsiTheme="minorHAnsi" w:cstheme="minorBidi"/>
            <w:noProof/>
            <w:sz w:val="22"/>
            <w:lang w:eastAsia="sv-SE"/>
          </w:rPr>
          <w:tab/>
        </w:r>
        <w:r w:rsidR="008F0C7F" w:rsidRPr="003701F6">
          <w:rPr>
            <w:rStyle w:val="Hyperlnk"/>
            <w:noProof/>
          </w:rPr>
          <w:t>Syfte</w:t>
        </w:r>
        <w:r w:rsidR="008F0C7F">
          <w:rPr>
            <w:noProof/>
            <w:webHidden/>
          </w:rPr>
          <w:tab/>
        </w:r>
        <w:r w:rsidR="008F0C7F">
          <w:rPr>
            <w:noProof/>
            <w:webHidden/>
          </w:rPr>
          <w:fldChar w:fldCharType="begin"/>
        </w:r>
        <w:r w:rsidR="008F0C7F">
          <w:rPr>
            <w:noProof/>
            <w:webHidden/>
          </w:rPr>
          <w:instrText xml:space="preserve"> PAGEREF _Toc382332297 \h </w:instrText>
        </w:r>
        <w:r w:rsidR="008F0C7F">
          <w:rPr>
            <w:noProof/>
            <w:webHidden/>
          </w:rPr>
        </w:r>
        <w:r w:rsidR="008F0C7F">
          <w:rPr>
            <w:noProof/>
            <w:webHidden/>
          </w:rPr>
          <w:fldChar w:fldCharType="separate"/>
        </w:r>
        <w:r w:rsidR="008F0C7F">
          <w:rPr>
            <w:noProof/>
            <w:webHidden/>
          </w:rPr>
          <w:t>4</w:t>
        </w:r>
        <w:r w:rsidR="008F0C7F">
          <w:rPr>
            <w:noProof/>
            <w:webHidden/>
          </w:rPr>
          <w:fldChar w:fldCharType="end"/>
        </w:r>
      </w:hyperlink>
    </w:p>
    <w:p w14:paraId="34BD3CC8" w14:textId="1B80E5E0" w:rsidR="008F0C7F" w:rsidRDefault="00573388">
      <w:pPr>
        <w:pStyle w:val="Innehll2"/>
        <w:tabs>
          <w:tab w:val="left" w:pos="880"/>
          <w:tab w:val="right" w:leader="dot" w:pos="8664"/>
        </w:tabs>
        <w:rPr>
          <w:rFonts w:asciiTheme="minorHAnsi" w:eastAsiaTheme="minorEastAsia" w:hAnsiTheme="minorHAnsi" w:cstheme="minorBidi"/>
          <w:noProof/>
          <w:sz w:val="22"/>
          <w:lang w:eastAsia="sv-SE"/>
        </w:rPr>
      </w:pPr>
      <w:hyperlink w:anchor="_Toc382332298" w:history="1">
        <w:r w:rsidR="008F0C7F" w:rsidRPr="003701F6">
          <w:rPr>
            <w:rStyle w:val="Hyperlnk"/>
            <w:noProof/>
          </w:rPr>
          <w:t>1.2.</w:t>
        </w:r>
        <w:r w:rsidR="008F0C7F">
          <w:rPr>
            <w:rFonts w:asciiTheme="minorHAnsi" w:eastAsiaTheme="minorEastAsia" w:hAnsiTheme="minorHAnsi" w:cstheme="minorBidi"/>
            <w:noProof/>
            <w:sz w:val="22"/>
            <w:lang w:eastAsia="sv-SE"/>
          </w:rPr>
          <w:tab/>
        </w:r>
        <w:r w:rsidR="008F0C7F" w:rsidRPr="003701F6">
          <w:rPr>
            <w:rStyle w:val="Hyperlnk"/>
            <w:noProof/>
          </w:rPr>
          <w:t>Begrepp</w:t>
        </w:r>
        <w:r w:rsidR="008F0C7F">
          <w:rPr>
            <w:noProof/>
            <w:webHidden/>
          </w:rPr>
          <w:tab/>
        </w:r>
        <w:r w:rsidR="008F0C7F">
          <w:rPr>
            <w:noProof/>
            <w:webHidden/>
          </w:rPr>
          <w:fldChar w:fldCharType="begin"/>
        </w:r>
        <w:r w:rsidR="008F0C7F">
          <w:rPr>
            <w:noProof/>
            <w:webHidden/>
          </w:rPr>
          <w:instrText xml:space="preserve"> PAGEREF _Toc382332298 \h </w:instrText>
        </w:r>
        <w:r w:rsidR="008F0C7F">
          <w:rPr>
            <w:noProof/>
            <w:webHidden/>
          </w:rPr>
        </w:r>
        <w:r w:rsidR="008F0C7F">
          <w:rPr>
            <w:noProof/>
            <w:webHidden/>
          </w:rPr>
          <w:fldChar w:fldCharType="separate"/>
        </w:r>
        <w:r w:rsidR="008F0C7F">
          <w:rPr>
            <w:noProof/>
            <w:webHidden/>
          </w:rPr>
          <w:t>4</w:t>
        </w:r>
        <w:r w:rsidR="008F0C7F">
          <w:rPr>
            <w:noProof/>
            <w:webHidden/>
          </w:rPr>
          <w:fldChar w:fldCharType="end"/>
        </w:r>
      </w:hyperlink>
    </w:p>
    <w:p w14:paraId="5AD1A311" w14:textId="3AFF7C12" w:rsidR="008F0C7F" w:rsidRDefault="00573388">
      <w:pPr>
        <w:pStyle w:val="Innehll1"/>
        <w:tabs>
          <w:tab w:val="left" w:pos="660"/>
        </w:tabs>
        <w:rPr>
          <w:rFonts w:asciiTheme="minorHAnsi" w:eastAsiaTheme="minorEastAsia" w:hAnsiTheme="minorHAnsi" w:cstheme="minorBidi"/>
          <w:sz w:val="22"/>
          <w:szCs w:val="22"/>
          <w:lang w:eastAsia="sv-SE"/>
        </w:rPr>
      </w:pPr>
      <w:hyperlink w:anchor="_Toc382332299" w:history="1">
        <w:r w:rsidR="008F0C7F" w:rsidRPr="003701F6">
          <w:rPr>
            <w:rStyle w:val="Hyperlnk"/>
          </w:rPr>
          <w:t>2.</w:t>
        </w:r>
        <w:r w:rsidR="008F0C7F">
          <w:rPr>
            <w:rFonts w:asciiTheme="minorHAnsi" w:eastAsiaTheme="minorEastAsia" w:hAnsiTheme="minorHAnsi" w:cstheme="minorBidi"/>
            <w:sz w:val="22"/>
            <w:szCs w:val="22"/>
            <w:lang w:eastAsia="sv-SE"/>
          </w:rPr>
          <w:tab/>
        </w:r>
        <w:r w:rsidR="008F0C7F" w:rsidRPr="003701F6">
          <w:rPr>
            <w:rStyle w:val="Hyperlnk"/>
          </w:rPr>
          <w:t>Arkitekturella beslut</w:t>
        </w:r>
        <w:r w:rsidR="008F0C7F">
          <w:rPr>
            <w:webHidden/>
          </w:rPr>
          <w:tab/>
        </w:r>
        <w:r w:rsidR="008F0C7F">
          <w:rPr>
            <w:webHidden/>
          </w:rPr>
          <w:fldChar w:fldCharType="begin"/>
        </w:r>
        <w:r w:rsidR="008F0C7F">
          <w:rPr>
            <w:webHidden/>
          </w:rPr>
          <w:instrText xml:space="preserve"> PAGEREF _Toc382332299 \h </w:instrText>
        </w:r>
        <w:r w:rsidR="008F0C7F">
          <w:rPr>
            <w:webHidden/>
          </w:rPr>
        </w:r>
        <w:r w:rsidR="008F0C7F">
          <w:rPr>
            <w:webHidden/>
          </w:rPr>
          <w:fldChar w:fldCharType="separate"/>
        </w:r>
        <w:r w:rsidR="008F0C7F">
          <w:rPr>
            <w:webHidden/>
          </w:rPr>
          <w:t>5</w:t>
        </w:r>
        <w:r w:rsidR="008F0C7F">
          <w:rPr>
            <w:webHidden/>
          </w:rPr>
          <w:fldChar w:fldCharType="end"/>
        </w:r>
      </w:hyperlink>
    </w:p>
    <w:p w14:paraId="376997EC" w14:textId="76479321" w:rsidR="008F0C7F" w:rsidRDefault="00573388">
      <w:pPr>
        <w:pStyle w:val="Innehll2"/>
        <w:tabs>
          <w:tab w:val="left" w:pos="880"/>
          <w:tab w:val="right" w:leader="dot" w:pos="8664"/>
        </w:tabs>
        <w:rPr>
          <w:rFonts w:asciiTheme="minorHAnsi" w:eastAsiaTheme="minorEastAsia" w:hAnsiTheme="minorHAnsi" w:cstheme="minorBidi"/>
          <w:noProof/>
          <w:sz w:val="22"/>
          <w:lang w:eastAsia="sv-SE"/>
        </w:rPr>
      </w:pPr>
      <w:hyperlink w:anchor="_Toc382332300" w:history="1">
        <w:r w:rsidR="008F0C7F" w:rsidRPr="003701F6">
          <w:rPr>
            <w:rStyle w:val="Hyperlnk"/>
            <w:noProof/>
          </w:rPr>
          <w:t>2.1.</w:t>
        </w:r>
        <w:r w:rsidR="008F0C7F">
          <w:rPr>
            <w:rFonts w:asciiTheme="minorHAnsi" w:eastAsiaTheme="minorEastAsia" w:hAnsiTheme="minorHAnsi" w:cstheme="minorBidi"/>
            <w:noProof/>
            <w:sz w:val="22"/>
            <w:lang w:eastAsia="sv-SE"/>
          </w:rPr>
          <w:tab/>
        </w:r>
        <w:r w:rsidR="008F0C7F" w:rsidRPr="003701F6">
          <w:rPr>
            <w:rStyle w:val="Hyperlnk"/>
            <w:noProof/>
          </w:rPr>
          <w:t>AB: I undantagsfall behöver loggtjänsten anropas flera gånger för att en loggrapport ska returneras</w:t>
        </w:r>
        <w:r w:rsidR="008F0C7F">
          <w:rPr>
            <w:noProof/>
            <w:webHidden/>
          </w:rPr>
          <w:tab/>
        </w:r>
        <w:r w:rsidR="008F0C7F">
          <w:rPr>
            <w:noProof/>
            <w:webHidden/>
          </w:rPr>
          <w:fldChar w:fldCharType="begin"/>
        </w:r>
        <w:r w:rsidR="008F0C7F">
          <w:rPr>
            <w:noProof/>
            <w:webHidden/>
          </w:rPr>
          <w:instrText xml:space="preserve"> PAGEREF _Toc382332300 \h </w:instrText>
        </w:r>
        <w:r w:rsidR="008F0C7F">
          <w:rPr>
            <w:noProof/>
            <w:webHidden/>
          </w:rPr>
        </w:r>
        <w:r w:rsidR="008F0C7F">
          <w:rPr>
            <w:noProof/>
            <w:webHidden/>
          </w:rPr>
          <w:fldChar w:fldCharType="separate"/>
        </w:r>
        <w:r w:rsidR="008F0C7F">
          <w:rPr>
            <w:noProof/>
            <w:webHidden/>
          </w:rPr>
          <w:t>5</w:t>
        </w:r>
        <w:r w:rsidR="008F0C7F">
          <w:rPr>
            <w:noProof/>
            <w:webHidden/>
          </w:rPr>
          <w:fldChar w:fldCharType="end"/>
        </w:r>
      </w:hyperlink>
    </w:p>
    <w:p w14:paraId="68F5FCEB" w14:textId="32E45BF7" w:rsidR="008F0C7F" w:rsidRDefault="00573388">
      <w:pPr>
        <w:pStyle w:val="Innehll2"/>
        <w:tabs>
          <w:tab w:val="left" w:pos="880"/>
          <w:tab w:val="right" w:leader="dot" w:pos="8664"/>
        </w:tabs>
        <w:rPr>
          <w:rFonts w:asciiTheme="minorHAnsi" w:eastAsiaTheme="minorEastAsia" w:hAnsiTheme="minorHAnsi" w:cstheme="minorBidi"/>
          <w:noProof/>
          <w:sz w:val="22"/>
          <w:lang w:eastAsia="sv-SE"/>
        </w:rPr>
      </w:pPr>
      <w:hyperlink w:anchor="_Toc382332301" w:history="1">
        <w:r w:rsidR="008F0C7F" w:rsidRPr="003701F6">
          <w:rPr>
            <w:rStyle w:val="Hyperlnk"/>
            <w:noProof/>
          </w:rPr>
          <w:t>2.2.</w:t>
        </w:r>
        <w:r w:rsidR="008F0C7F">
          <w:rPr>
            <w:rFonts w:asciiTheme="minorHAnsi" w:eastAsiaTheme="minorEastAsia" w:hAnsiTheme="minorHAnsi" w:cstheme="minorBidi"/>
            <w:noProof/>
            <w:sz w:val="22"/>
            <w:lang w:eastAsia="sv-SE"/>
          </w:rPr>
          <w:tab/>
        </w:r>
        <w:r w:rsidR="008F0C7F" w:rsidRPr="003701F6">
          <w:rPr>
            <w:rStyle w:val="Hyperlnk"/>
            <w:noProof/>
          </w:rPr>
          <w:t>AB: StoreLog anropas ej via Tjänsteplattformen</w:t>
        </w:r>
        <w:r w:rsidR="008F0C7F">
          <w:rPr>
            <w:noProof/>
            <w:webHidden/>
          </w:rPr>
          <w:tab/>
        </w:r>
        <w:r w:rsidR="008F0C7F">
          <w:rPr>
            <w:noProof/>
            <w:webHidden/>
          </w:rPr>
          <w:fldChar w:fldCharType="begin"/>
        </w:r>
        <w:r w:rsidR="008F0C7F">
          <w:rPr>
            <w:noProof/>
            <w:webHidden/>
          </w:rPr>
          <w:instrText xml:space="preserve"> PAGEREF _Toc382332301 \h </w:instrText>
        </w:r>
        <w:r w:rsidR="008F0C7F">
          <w:rPr>
            <w:noProof/>
            <w:webHidden/>
          </w:rPr>
        </w:r>
        <w:r w:rsidR="008F0C7F">
          <w:rPr>
            <w:noProof/>
            <w:webHidden/>
          </w:rPr>
          <w:fldChar w:fldCharType="separate"/>
        </w:r>
        <w:r w:rsidR="008F0C7F">
          <w:rPr>
            <w:noProof/>
            <w:webHidden/>
          </w:rPr>
          <w:t>7</w:t>
        </w:r>
        <w:r w:rsidR="008F0C7F">
          <w:rPr>
            <w:noProof/>
            <w:webHidden/>
          </w:rPr>
          <w:fldChar w:fldCharType="end"/>
        </w:r>
      </w:hyperlink>
    </w:p>
    <w:p w14:paraId="2021ECA6" w14:textId="77777777" w:rsidR="00933E2C" w:rsidRDefault="00933E2C" w:rsidP="00933E2C">
      <w:r>
        <w:fldChar w:fldCharType="end"/>
      </w:r>
    </w:p>
    <w:p w14:paraId="508054E0" w14:textId="77777777" w:rsidR="00933E2C" w:rsidRDefault="00933E2C" w:rsidP="00933E2C">
      <w:pPr>
        <w:spacing w:line="240" w:lineRule="auto"/>
      </w:pPr>
      <w:r>
        <w:br w:type="page"/>
      </w:r>
    </w:p>
    <w:p w14:paraId="6644F488" w14:textId="77777777" w:rsidR="00933E2C" w:rsidRPr="001E472A" w:rsidRDefault="00933E2C" w:rsidP="00933E2C">
      <w:pPr>
        <w:rPr>
          <w:b/>
        </w:rPr>
      </w:pPr>
      <w:r w:rsidRPr="001E472A">
        <w:rPr>
          <w:b/>
        </w:rPr>
        <w:lastRenderedPageBreak/>
        <w:t>Revisions historik</w:t>
      </w:r>
    </w:p>
    <w:p w14:paraId="7E65F977" w14:textId="77777777" w:rsidR="00933E2C" w:rsidRDefault="00933E2C" w:rsidP="00933E2C">
      <w:pPr>
        <w:rPr>
          <w:b/>
        </w:rPr>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933E2C" w14:paraId="3F42BB75" w14:textId="77777777" w:rsidTr="00933E2C">
        <w:tc>
          <w:tcPr>
            <w:tcW w:w="964" w:type="dxa"/>
            <w:shd w:val="clear" w:color="auto" w:fill="CCCCCC"/>
          </w:tcPr>
          <w:p w14:paraId="2920584C" w14:textId="77777777" w:rsidR="00933E2C" w:rsidRPr="000B116B" w:rsidRDefault="00933E2C" w:rsidP="00933E2C">
            <w:pPr>
              <w:pStyle w:val="TableText"/>
              <w:ind w:right="0"/>
              <w:rPr>
                <w:b/>
                <w:sz w:val="20"/>
              </w:rPr>
            </w:pPr>
            <w:r w:rsidRPr="000B116B">
              <w:rPr>
                <w:b/>
                <w:sz w:val="20"/>
              </w:rPr>
              <w:t>Revision Nr</w:t>
            </w:r>
          </w:p>
        </w:tc>
        <w:tc>
          <w:tcPr>
            <w:tcW w:w="1224" w:type="dxa"/>
            <w:shd w:val="clear" w:color="auto" w:fill="CCCCCC"/>
          </w:tcPr>
          <w:p w14:paraId="58E81E12" w14:textId="77777777" w:rsidR="00933E2C" w:rsidRPr="000B116B" w:rsidRDefault="00933E2C" w:rsidP="00933E2C">
            <w:pPr>
              <w:pStyle w:val="TableText"/>
              <w:ind w:right="0"/>
              <w:rPr>
                <w:b/>
                <w:sz w:val="20"/>
              </w:rPr>
            </w:pPr>
            <w:r w:rsidRPr="000B116B">
              <w:rPr>
                <w:b/>
                <w:sz w:val="20"/>
              </w:rPr>
              <w:t>Revision Datum</w:t>
            </w:r>
          </w:p>
        </w:tc>
        <w:tc>
          <w:tcPr>
            <w:tcW w:w="4140" w:type="dxa"/>
            <w:shd w:val="clear" w:color="auto" w:fill="CCCCCC"/>
          </w:tcPr>
          <w:p w14:paraId="5BD676CC" w14:textId="77777777" w:rsidR="00933E2C" w:rsidRPr="000B116B" w:rsidRDefault="00933E2C" w:rsidP="00933E2C">
            <w:pPr>
              <w:rPr>
                <w:b/>
              </w:rPr>
            </w:pPr>
            <w:r w:rsidRPr="000B116B">
              <w:rPr>
                <w:b/>
              </w:rPr>
              <w:t>Beskrivning av ändringar</w:t>
            </w:r>
          </w:p>
        </w:tc>
        <w:tc>
          <w:tcPr>
            <w:tcW w:w="1980" w:type="dxa"/>
            <w:shd w:val="clear" w:color="auto" w:fill="CCCCCC"/>
          </w:tcPr>
          <w:p w14:paraId="4D985D48" w14:textId="77777777" w:rsidR="00933E2C" w:rsidRPr="000B116B" w:rsidRDefault="00933E2C" w:rsidP="00933E2C">
            <w:pPr>
              <w:pStyle w:val="TableText"/>
              <w:ind w:right="0"/>
              <w:rPr>
                <w:b/>
                <w:sz w:val="20"/>
              </w:rPr>
            </w:pPr>
            <w:proofErr w:type="spellStart"/>
            <w:r w:rsidRPr="000B116B">
              <w:rPr>
                <w:b/>
                <w:sz w:val="20"/>
              </w:rPr>
              <w:t>Ändringar</w:t>
            </w:r>
            <w:proofErr w:type="spellEnd"/>
            <w:r w:rsidRPr="000B116B">
              <w:rPr>
                <w:b/>
                <w:sz w:val="20"/>
              </w:rPr>
              <w:t xml:space="preserve"> </w:t>
            </w:r>
            <w:proofErr w:type="spellStart"/>
            <w:r w:rsidRPr="000B116B">
              <w:rPr>
                <w:b/>
                <w:sz w:val="20"/>
              </w:rPr>
              <w:t>gjorda</w:t>
            </w:r>
            <w:proofErr w:type="spellEnd"/>
            <w:r w:rsidRPr="000B116B">
              <w:rPr>
                <w:b/>
                <w:sz w:val="20"/>
              </w:rPr>
              <w:t xml:space="preserve"> </w:t>
            </w:r>
            <w:proofErr w:type="spellStart"/>
            <w:r w:rsidRPr="000B116B">
              <w:rPr>
                <w:b/>
                <w:sz w:val="20"/>
              </w:rPr>
              <w:t>av</w:t>
            </w:r>
            <w:proofErr w:type="spellEnd"/>
          </w:p>
        </w:tc>
        <w:tc>
          <w:tcPr>
            <w:tcW w:w="1440" w:type="dxa"/>
            <w:shd w:val="clear" w:color="auto" w:fill="CCCCCC"/>
          </w:tcPr>
          <w:p w14:paraId="693F5F95" w14:textId="77777777" w:rsidR="00933E2C" w:rsidRPr="000B116B" w:rsidRDefault="00933E2C" w:rsidP="00933E2C">
            <w:pPr>
              <w:pStyle w:val="TableText"/>
              <w:ind w:right="0"/>
              <w:rPr>
                <w:b/>
                <w:sz w:val="20"/>
              </w:rPr>
            </w:pPr>
            <w:proofErr w:type="spellStart"/>
            <w:r w:rsidRPr="000B116B">
              <w:rPr>
                <w:b/>
                <w:sz w:val="20"/>
              </w:rPr>
              <w:t>Granskad</w:t>
            </w:r>
            <w:proofErr w:type="spellEnd"/>
            <w:r w:rsidRPr="000B116B">
              <w:rPr>
                <w:b/>
                <w:sz w:val="20"/>
              </w:rPr>
              <w:t xml:space="preserve"> </w:t>
            </w:r>
            <w:proofErr w:type="spellStart"/>
            <w:r w:rsidRPr="000B116B">
              <w:rPr>
                <w:b/>
                <w:sz w:val="20"/>
              </w:rPr>
              <w:t>av</w:t>
            </w:r>
            <w:proofErr w:type="spellEnd"/>
          </w:p>
        </w:tc>
      </w:tr>
      <w:tr w:rsidR="00933E2C" w14:paraId="5AE6800D" w14:textId="77777777" w:rsidTr="00933E2C">
        <w:tc>
          <w:tcPr>
            <w:tcW w:w="964" w:type="dxa"/>
          </w:tcPr>
          <w:p w14:paraId="7E1E59A8" w14:textId="77777777" w:rsidR="00933E2C" w:rsidRDefault="00F869C7" w:rsidP="00933E2C">
            <w:pPr>
              <w:pStyle w:val="TableText"/>
              <w:ind w:right="0"/>
              <w:jc w:val="center"/>
            </w:pPr>
            <w:r>
              <w:rPr>
                <w:rFonts w:cs="Arial"/>
                <w:color w:val="333333"/>
                <w:sz w:val="21"/>
                <w:szCs w:val="21"/>
                <w:shd w:val="clear" w:color="auto" w:fill="FFFFFF"/>
              </w:rPr>
              <w:t>PA1</w:t>
            </w:r>
          </w:p>
        </w:tc>
        <w:tc>
          <w:tcPr>
            <w:tcW w:w="1224" w:type="dxa"/>
          </w:tcPr>
          <w:p w14:paraId="6D628048" w14:textId="3DC2415C" w:rsidR="00933E2C" w:rsidRDefault="00F869C7" w:rsidP="00933E2C">
            <w:pPr>
              <w:pStyle w:val="TableText"/>
              <w:ind w:right="0"/>
              <w:jc w:val="center"/>
            </w:pPr>
            <w:r>
              <w:rPr>
                <w:rFonts w:cs="Arial"/>
                <w:color w:val="333333"/>
                <w:sz w:val="21"/>
                <w:szCs w:val="21"/>
                <w:shd w:val="clear" w:color="auto" w:fill="FFFFFF"/>
              </w:rPr>
              <w:t>2014-02-28</w:t>
            </w:r>
          </w:p>
        </w:tc>
        <w:tc>
          <w:tcPr>
            <w:tcW w:w="4140" w:type="dxa"/>
          </w:tcPr>
          <w:p w14:paraId="76E04CE7" w14:textId="61547174" w:rsidR="00933E2C" w:rsidRPr="00F869C7" w:rsidRDefault="00F869C7" w:rsidP="00933E2C">
            <w:pPr>
              <w:pStyle w:val="TableText"/>
              <w:ind w:right="0"/>
              <w:rPr>
                <w:lang w:val="sv-SE"/>
              </w:rPr>
            </w:pPr>
            <w:r w:rsidRPr="00F869C7">
              <w:rPr>
                <w:rFonts w:cs="Arial"/>
                <w:color w:val="333333"/>
                <w:sz w:val="21"/>
                <w:szCs w:val="21"/>
                <w:shd w:val="clear" w:color="auto" w:fill="FFFFFF"/>
                <w:lang w:val="sv-SE"/>
              </w:rPr>
              <w:t>Första utkast för att beskriva returvärden från loggtjänsten</w:t>
            </w:r>
          </w:p>
        </w:tc>
        <w:tc>
          <w:tcPr>
            <w:tcW w:w="1980" w:type="dxa"/>
          </w:tcPr>
          <w:p w14:paraId="15F338C6" w14:textId="5E93EAA2" w:rsidR="00933E2C" w:rsidRDefault="000A586C" w:rsidP="00933E2C">
            <w:pPr>
              <w:pStyle w:val="TableText"/>
              <w:ind w:right="0"/>
            </w:pPr>
            <w:r>
              <w:t>Göran Kristiansson, CGI</w:t>
            </w:r>
          </w:p>
        </w:tc>
        <w:tc>
          <w:tcPr>
            <w:tcW w:w="1440" w:type="dxa"/>
          </w:tcPr>
          <w:p w14:paraId="2ED5CB56" w14:textId="3590E0AA" w:rsidR="00933E2C" w:rsidRDefault="008906BB" w:rsidP="00933E2C">
            <w:pPr>
              <w:pStyle w:val="TableText"/>
              <w:ind w:right="0"/>
              <w:jc w:val="center"/>
            </w:pPr>
            <w:r>
              <w:t>Björn Skeppner</w:t>
            </w:r>
          </w:p>
        </w:tc>
      </w:tr>
      <w:tr w:rsidR="008906BB" w14:paraId="3D84D9E7" w14:textId="77777777" w:rsidTr="00933E2C">
        <w:tc>
          <w:tcPr>
            <w:tcW w:w="964" w:type="dxa"/>
          </w:tcPr>
          <w:p w14:paraId="1686A427" w14:textId="2CA83A7A" w:rsidR="008906BB" w:rsidRDefault="008906BB" w:rsidP="00933E2C">
            <w:pPr>
              <w:pStyle w:val="TableText"/>
              <w:ind w:right="0"/>
              <w:jc w:val="center"/>
              <w:rPr>
                <w:rFonts w:cs="Arial"/>
                <w:color w:val="333333"/>
                <w:sz w:val="21"/>
                <w:szCs w:val="21"/>
                <w:shd w:val="clear" w:color="auto" w:fill="FFFFFF"/>
              </w:rPr>
            </w:pPr>
            <w:r>
              <w:rPr>
                <w:rFonts w:cs="Arial"/>
                <w:color w:val="333333"/>
                <w:sz w:val="21"/>
                <w:szCs w:val="21"/>
                <w:shd w:val="clear" w:color="auto" w:fill="FFFFFF"/>
              </w:rPr>
              <w:t>1.0</w:t>
            </w:r>
          </w:p>
        </w:tc>
        <w:tc>
          <w:tcPr>
            <w:tcW w:w="1224" w:type="dxa"/>
          </w:tcPr>
          <w:p w14:paraId="46543719" w14:textId="4CD81FB4" w:rsidR="008906BB" w:rsidRDefault="008906BB" w:rsidP="00933E2C">
            <w:pPr>
              <w:pStyle w:val="TableText"/>
              <w:ind w:right="0"/>
              <w:jc w:val="center"/>
              <w:rPr>
                <w:rFonts w:cs="Arial"/>
                <w:color w:val="333333"/>
                <w:sz w:val="21"/>
                <w:szCs w:val="21"/>
                <w:shd w:val="clear" w:color="auto" w:fill="FFFFFF"/>
              </w:rPr>
            </w:pPr>
            <w:r>
              <w:rPr>
                <w:rFonts w:cs="Arial"/>
                <w:color w:val="333333"/>
                <w:sz w:val="21"/>
                <w:szCs w:val="21"/>
                <w:shd w:val="clear" w:color="auto" w:fill="FFFFFF"/>
              </w:rPr>
              <w:t>2014-03-12</w:t>
            </w:r>
          </w:p>
        </w:tc>
        <w:tc>
          <w:tcPr>
            <w:tcW w:w="4140" w:type="dxa"/>
          </w:tcPr>
          <w:p w14:paraId="27D28623" w14:textId="1A451DE0" w:rsidR="008906BB" w:rsidRPr="00F869C7" w:rsidRDefault="008906BB" w:rsidP="00933E2C">
            <w:pPr>
              <w:pStyle w:val="TableText"/>
              <w:ind w:right="0"/>
              <w:rPr>
                <w:rFonts w:cs="Arial"/>
                <w:color w:val="333333"/>
                <w:sz w:val="21"/>
                <w:szCs w:val="21"/>
                <w:shd w:val="clear" w:color="auto" w:fill="FFFFFF"/>
                <w:lang w:val="sv-SE"/>
              </w:rPr>
            </w:pPr>
            <w:r>
              <w:rPr>
                <w:rFonts w:cs="Arial"/>
                <w:color w:val="333333"/>
                <w:sz w:val="21"/>
                <w:szCs w:val="21"/>
                <w:shd w:val="clear" w:color="auto" w:fill="FFFFFF"/>
                <w:lang w:val="sv-SE"/>
              </w:rPr>
              <w:t>Beslutade alternativ</w:t>
            </w:r>
          </w:p>
        </w:tc>
        <w:tc>
          <w:tcPr>
            <w:tcW w:w="1980" w:type="dxa"/>
          </w:tcPr>
          <w:p w14:paraId="5270AE34" w14:textId="39EDB76F" w:rsidR="008906BB" w:rsidRDefault="008906BB" w:rsidP="00933E2C">
            <w:pPr>
              <w:pStyle w:val="TableText"/>
              <w:ind w:right="0"/>
            </w:pPr>
            <w:r>
              <w:t xml:space="preserve">Björn Skeppner </w:t>
            </w:r>
          </w:p>
        </w:tc>
        <w:tc>
          <w:tcPr>
            <w:tcW w:w="1440" w:type="dxa"/>
          </w:tcPr>
          <w:p w14:paraId="47D7D14A" w14:textId="77777777" w:rsidR="008906BB" w:rsidRDefault="008906BB" w:rsidP="00933E2C">
            <w:pPr>
              <w:pStyle w:val="TableText"/>
              <w:ind w:right="0"/>
              <w:jc w:val="center"/>
            </w:pPr>
          </w:p>
        </w:tc>
      </w:tr>
    </w:tbl>
    <w:p w14:paraId="57CB5C72" w14:textId="77777777" w:rsidR="00933E2C" w:rsidRDefault="00933E2C" w:rsidP="00933E2C"/>
    <w:p w14:paraId="2FA66692" w14:textId="77777777" w:rsidR="00933E2C" w:rsidRDefault="00933E2C" w:rsidP="00933E2C">
      <w:pPr>
        <w:rPr>
          <w:sz w:val="36"/>
        </w:rPr>
      </w:pPr>
      <w:bookmarkStart w:id="1" w:name="_Toc185913451"/>
    </w:p>
    <w:p w14:paraId="1DB9AAC2" w14:textId="77777777" w:rsidR="00933E2C" w:rsidRDefault="00933E2C" w:rsidP="00933E2C">
      <w:pPr>
        <w:rPr>
          <w:b/>
        </w:rPr>
      </w:pPr>
      <w:r>
        <w:rPr>
          <w:b/>
        </w:rPr>
        <w:t>Referenser</w:t>
      </w:r>
    </w:p>
    <w:p w14:paraId="76D8A565" w14:textId="77777777" w:rsidR="00933E2C" w:rsidRDefault="00933E2C" w:rsidP="00933E2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933E2C" w14:paraId="5A135217" w14:textId="77777777" w:rsidTr="00933E2C">
        <w:tc>
          <w:tcPr>
            <w:tcW w:w="964" w:type="dxa"/>
            <w:shd w:val="clear" w:color="auto" w:fill="C0C0C0"/>
          </w:tcPr>
          <w:p w14:paraId="704E1A7C" w14:textId="77777777" w:rsidR="00933E2C" w:rsidRPr="00A31996" w:rsidRDefault="00933E2C" w:rsidP="00933E2C">
            <w:pPr>
              <w:rPr>
                <w:b/>
              </w:rPr>
            </w:pPr>
            <w:r>
              <w:rPr>
                <w:b/>
              </w:rPr>
              <w:t>Namn</w:t>
            </w:r>
          </w:p>
        </w:tc>
        <w:tc>
          <w:tcPr>
            <w:tcW w:w="2892" w:type="dxa"/>
            <w:shd w:val="clear" w:color="auto" w:fill="C0C0C0"/>
          </w:tcPr>
          <w:p w14:paraId="7F5AFE8E" w14:textId="77777777" w:rsidR="00933E2C" w:rsidRPr="00A31996" w:rsidRDefault="00933E2C" w:rsidP="00933E2C">
            <w:pPr>
              <w:rPr>
                <w:b/>
              </w:rPr>
            </w:pPr>
            <w:r>
              <w:rPr>
                <w:b/>
              </w:rPr>
              <w:t>Dokument</w:t>
            </w:r>
          </w:p>
        </w:tc>
        <w:tc>
          <w:tcPr>
            <w:tcW w:w="2472" w:type="dxa"/>
            <w:shd w:val="clear" w:color="auto" w:fill="C0C0C0"/>
          </w:tcPr>
          <w:p w14:paraId="60E482FF" w14:textId="77777777" w:rsidR="00933E2C" w:rsidRPr="00A31996" w:rsidRDefault="00933E2C" w:rsidP="00933E2C">
            <w:pPr>
              <w:rPr>
                <w:b/>
              </w:rPr>
            </w:pPr>
            <w:r>
              <w:rPr>
                <w:b/>
              </w:rPr>
              <w:t>Kommentar</w:t>
            </w:r>
          </w:p>
        </w:tc>
        <w:tc>
          <w:tcPr>
            <w:tcW w:w="3339" w:type="dxa"/>
            <w:shd w:val="clear" w:color="auto" w:fill="C0C0C0"/>
          </w:tcPr>
          <w:p w14:paraId="398262C1" w14:textId="77777777" w:rsidR="00933E2C" w:rsidRPr="00A31996" w:rsidRDefault="00933E2C" w:rsidP="00933E2C">
            <w:pPr>
              <w:rPr>
                <w:b/>
              </w:rPr>
            </w:pPr>
            <w:r>
              <w:rPr>
                <w:b/>
              </w:rPr>
              <w:t>Länk</w:t>
            </w:r>
          </w:p>
        </w:tc>
      </w:tr>
      <w:tr w:rsidR="00933E2C" w14:paraId="55B4A034" w14:textId="77777777" w:rsidTr="00933E2C">
        <w:tc>
          <w:tcPr>
            <w:tcW w:w="964" w:type="dxa"/>
          </w:tcPr>
          <w:p w14:paraId="32411D3D" w14:textId="77777777" w:rsidR="00933E2C" w:rsidRDefault="00933E2C" w:rsidP="00933E2C">
            <w:pPr>
              <w:pStyle w:val="TableText"/>
              <w:ind w:right="0"/>
              <w:jc w:val="center"/>
            </w:pPr>
            <w:r>
              <w:t>R1</w:t>
            </w:r>
          </w:p>
        </w:tc>
        <w:tc>
          <w:tcPr>
            <w:tcW w:w="2892" w:type="dxa"/>
          </w:tcPr>
          <w:p w14:paraId="070B81AF" w14:textId="1ACCF71B" w:rsidR="00933E2C" w:rsidRPr="00D133DF" w:rsidRDefault="00F869C7" w:rsidP="00933E2C">
            <w:pPr>
              <w:pStyle w:val="TableText"/>
              <w:ind w:right="0"/>
              <w:jc w:val="center"/>
              <w:rPr>
                <w:highlight w:val="yellow"/>
                <w:lang w:val="sv-SE"/>
              </w:rPr>
            </w:pPr>
            <w:r>
              <w:rPr>
                <w:rFonts w:cs="Arial"/>
                <w:color w:val="333333"/>
                <w:sz w:val="21"/>
                <w:szCs w:val="21"/>
                <w:shd w:val="clear" w:color="auto" w:fill="FFFFFF"/>
              </w:rPr>
              <w:t xml:space="preserve">SAD - </w:t>
            </w:r>
            <w:proofErr w:type="spellStart"/>
            <w:r>
              <w:rPr>
                <w:rFonts w:cs="Arial"/>
                <w:color w:val="333333"/>
                <w:sz w:val="21"/>
                <w:szCs w:val="21"/>
                <w:shd w:val="clear" w:color="auto" w:fill="FFFFFF"/>
              </w:rPr>
              <w:t>Loggtjänst</w:t>
            </w:r>
            <w:proofErr w:type="spellEnd"/>
          </w:p>
        </w:tc>
        <w:tc>
          <w:tcPr>
            <w:tcW w:w="2472" w:type="dxa"/>
          </w:tcPr>
          <w:p w14:paraId="5F7AC5DA" w14:textId="77777777" w:rsidR="00933E2C" w:rsidRPr="00D133DF" w:rsidRDefault="00933E2C" w:rsidP="00933E2C">
            <w:pPr>
              <w:pStyle w:val="TableText"/>
              <w:ind w:right="0"/>
              <w:rPr>
                <w:lang w:val="sv-SE"/>
              </w:rPr>
            </w:pPr>
          </w:p>
        </w:tc>
        <w:tc>
          <w:tcPr>
            <w:tcW w:w="3339" w:type="dxa"/>
          </w:tcPr>
          <w:p w14:paraId="04052DA4" w14:textId="1C01FEEE" w:rsidR="00933E2C" w:rsidRPr="00F869C7" w:rsidRDefault="00573388" w:rsidP="00933E2C">
            <w:pPr>
              <w:pStyle w:val="TableText"/>
              <w:ind w:right="0"/>
              <w:rPr>
                <w:color w:val="4F81BD" w:themeColor="accent1"/>
                <w:lang w:val="sv-SE"/>
              </w:rPr>
            </w:pPr>
            <w:hyperlink r:id="rId9" w:history="1">
              <w:r w:rsidR="00F869C7" w:rsidRPr="00F869C7">
                <w:rPr>
                  <w:rStyle w:val="Hyperlnk"/>
                  <w:rFonts w:cs="Arial"/>
                  <w:color w:val="326CA6"/>
                  <w:sz w:val="21"/>
                  <w:szCs w:val="21"/>
                  <w:shd w:val="clear" w:color="auto" w:fill="FFFFFF"/>
                  <w:lang w:val="sv-SE"/>
                </w:rPr>
                <w:t>https://confluence.logicaost.se/pages/viewpage.action?pageId=4282798</w:t>
              </w:r>
            </w:hyperlink>
          </w:p>
        </w:tc>
      </w:tr>
    </w:tbl>
    <w:p w14:paraId="0D72CA81" w14:textId="77777777" w:rsidR="00933E2C" w:rsidRPr="00340B65" w:rsidRDefault="00933E2C" w:rsidP="00933E2C">
      <w:pPr>
        <w:rPr>
          <w:b/>
        </w:rPr>
      </w:pPr>
    </w:p>
    <w:p w14:paraId="07CF61A7" w14:textId="77777777" w:rsidR="00933E2C" w:rsidRPr="00F869C7" w:rsidRDefault="00933E2C" w:rsidP="00933E2C">
      <w:pPr>
        <w:rPr>
          <w:rStyle w:val="BrdtextChar"/>
          <w:rFonts w:eastAsia="Calibri"/>
          <w:szCs w:val="20"/>
          <w:lang w:val="sv-SE"/>
        </w:rPr>
      </w:pPr>
    </w:p>
    <w:p w14:paraId="39E1EC48" w14:textId="77777777" w:rsidR="00933E2C" w:rsidRDefault="00933E2C" w:rsidP="00933E2C">
      <w:pPr>
        <w:spacing w:line="240" w:lineRule="auto"/>
        <w:rPr>
          <w:rFonts w:eastAsia="Times New Roman"/>
          <w:bCs/>
          <w:sz w:val="30"/>
          <w:szCs w:val="28"/>
        </w:rPr>
      </w:pPr>
      <w:r>
        <w:br w:type="page"/>
      </w:r>
    </w:p>
    <w:p w14:paraId="2B324ADE" w14:textId="77777777" w:rsidR="00933E2C" w:rsidRPr="00C62266" w:rsidRDefault="00933E2C" w:rsidP="00933E2C">
      <w:pPr>
        <w:pStyle w:val="Rubrik1"/>
        <w:ind w:left="720"/>
      </w:pPr>
      <w:bookmarkStart w:id="2" w:name="_Toc382332296"/>
      <w:r w:rsidRPr="00C62266">
        <w:lastRenderedPageBreak/>
        <w:t>Inledning</w:t>
      </w:r>
      <w:bookmarkEnd w:id="1"/>
      <w:bookmarkEnd w:id="2"/>
    </w:p>
    <w:p w14:paraId="436EEFC7" w14:textId="77777777" w:rsidR="00933E2C" w:rsidRDefault="00933E2C" w:rsidP="00933E2C">
      <w:r>
        <w:t xml:space="preserve">Detta dokument beskriver de viktiga </w:t>
      </w:r>
      <w:proofErr w:type="spellStart"/>
      <w:r>
        <w:t>arkitekturella</w:t>
      </w:r>
      <w:proofErr w:type="spellEnd"/>
      <w:r>
        <w:t xml:space="preserve"> beslut (AB) som fattats under projektet. Ett </w:t>
      </w:r>
      <w:proofErr w:type="spellStart"/>
      <w:r>
        <w:t>arkitekturellt</w:t>
      </w:r>
      <w:proofErr w:type="spellEnd"/>
      <w:r>
        <w:t xml:space="preserve"> beslut kan innefatta alla aspekter av arkitekturen såsom systemstruktur, funktionalitet, standarduppfyllnad samt operationella aspekter.</w:t>
      </w:r>
    </w:p>
    <w:p w14:paraId="11F189ED" w14:textId="77777777" w:rsidR="00933E2C" w:rsidRDefault="00933E2C" w:rsidP="00933E2C">
      <w:pPr>
        <w:pStyle w:val="Brdtext"/>
        <w:rPr>
          <w:lang w:val="sv-SE"/>
        </w:rPr>
      </w:pPr>
      <w:r>
        <w:rPr>
          <w:lang w:val="sv-SE"/>
        </w:rP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14:paraId="7A44FA66" w14:textId="77777777" w:rsidR="00933E2C" w:rsidRDefault="00933E2C" w:rsidP="00933E2C">
      <w:pPr>
        <w:rPr>
          <w:b/>
        </w:rPr>
      </w:pPr>
    </w:p>
    <w:p w14:paraId="434708D3" w14:textId="77777777" w:rsidR="00933E2C" w:rsidRPr="00CC0C21" w:rsidRDefault="00933E2C" w:rsidP="00DE35C6">
      <w:pPr>
        <w:pStyle w:val="Rubrik2"/>
      </w:pPr>
      <w:bookmarkStart w:id="3" w:name="_Toc264866304"/>
      <w:bookmarkStart w:id="4" w:name="_Toc185913452"/>
      <w:bookmarkStart w:id="5" w:name="_Toc382332297"/>
      <w:r w:rsidRPr="00C929AE">
        <w:t>Syfte</w:t>
      </w:r>
      <w:bookmarkEnd w:id="3"/>
      <w:bookmarkEnd w:id="4"/>
      <w:bookmarkEnd w:id="5"/>
    </w:p>
    <w:p w14:paraId="172A648A" w14:textId="77777777" w:rsidR="00933E2C" w:rsidRDefault="00933E2C" w:rsidP="00933E2C">
      <w:pPr>
        <w:pStyle w:val="Brdtext"/>
        <w:rPr>
          <w:lang w:val="sv-SE"/>
        </w:rPr>
      </w:pPr>
      <w:r>
        <w:rPr>
          <w:lang w:val="sv-SE"/>
        </w:rPr>
        <w:t>Syftet med detta dokument:</w:t>
      </w:r>
    </w:p>
    <w:p w14:paraId="505FCC76" w14:textId="77777777" w:rsidR="00933E2C" w:rsidRDefault="00933E2C" w:rsidP="00933E2C">
      <w:pPr>
        <w:pStyle w:val="Brdtext"/>
        <w:keepLines/>
        <w:widowControl w:val="0"/>
        <w:numPr>
          <w:ilvl w:val="0"/>
          <w:numId w:val="25"/>
        </w:numPr>
        <w:suppressAutoHyphens/>
        <w:spacing w:before="0" w:after="120" w:line="240" w:lineRule="atLeast"/>
        <w:rPr>
          <w:lang w:val="sv-SE"/>
        </w:rPr>
      </w:pPr>
      <w:r>
        <w:rPr>
          <w:lang w:val="sv-SE"/>
        </w:rPr>
        <w:t xml:space="preserve">Etablera en enda plats där alla viktiga </w:t>
      </w:r>
      <w:proofErr w:type="spellStart"/>
      <w:r>
        <w:rPr>
          <w:lang w:val="sv-SE"/>
        </w:rPr>
        <w:t>arkitekturella</w:t>
      </w:r>
      <w:proofErr w:type="spellEnd"/>
      <w:r>
        <w:rPr>
          <w:lang w:val="sv-SE"/>
        </w:rPr>
        <w:t xml:space="preserve"> beslut samlas</w:t>
      </w:r>
    </w:p>
    <w:p w14:paraId="0633ABE7" w14:textId="77777777" w:rsidR="00933E2C" w:rsidRDefault="00933E2C" w:rsidP="00933E2C">
      <w:pPr>
        <w:pStyle w:val="Brdtext"/>
        <w:keepLines/>
        <w:widowControl w:val="0"/>
        <w:numPr>
          <w:ilvl w:val="0"/>
          <w:numId w:val="25"/>
        </w:numPr>
        <w:suppressAutoHyphens/>
        <w:spacing w:before="0" w:after="120" w:line="240" w:lineRule="atLeast"/>
        <w:rPr>
          <w:lang w:val="sv-SE"/>
        </w:rPr>
      </w:pPr>
      <w:r>
        <w:rPr>
          <w:lang w:val="sv-SE"/>
        </w:rPr>
        <w:t>Explicit uttrycka skälen till och resultatet av att beslut har fattats</w:t>
      </w:r>
    </w:p>
    <w:p w14:paraId="07567904" w14:textId="77777777" w:rsidR="00933E2C" w:rsidRDefault="00933E2C" w:rsidP="00933E2C">
      <w:pPr>
        <w:pStyle w:val="Brdtext"/>
        <w:keepLines/>
        <w:widowControl w:val="0"/>
        <w:numPr>
          <w:ilvl w:val="0"/>
          <w:numId w:val="25"/>
        </w:numPr>
        <w:suppressAutoHyphens/>
        <w:spacing w:before="0" w:after="120" w:line="240" w:lineRule="atLeast"/>
        <w:rPr>
          <w:lang w:val="sv-SE"/>
        </w:rPr>
      </w:pPr>
      <w:r>
        <w:rPr>
          <w:lang w:val="sv-SE"/>
        </w:rPr>
        <w:t>Säkerställa att arkitekturen är utbyggbar och att den stödjer ett system i utveckling</w:t>
      </w:r>
    </w:p>
    <w:p w14:paraId="1B6D357E" w14:textId="77777777" w:rsidR="00933E2C" w:rsidRDefault="00933E2C" w:rsidP="00933E2C">
      <w:pPr>
        <w:pStyle w:val="Brdtext"/>
        <w:keepLines/>
        <w:widowControl w:val="0"/>
        <w:numPr>
          <w:ilvl w:val="0"/>
          <w:numId w:val="25"/>
        </w:numPr>
        <w:suppressAutoHyphens/>
        <w:spacing w:before="0" w:after="120" w:line="240" w:lineRule="atLeast"/>
        <w:rPr>
          <w:lang w:val="sv-SE"/>
        </w:rPr>
      </w:pPr>
      <w:r>
        <w:rPr>
          <w:lang w:val="sv-SE"/>
        </w:rPr>
        <w:t>Säkerställa att nya personer som startar i projektet snabbt kan sätta sig in i arkitekturen och skälen till att den ser ut som den gör.</w:t>
      </w:r>
      <w:r>
        <w:rPr>
          <w:lang w:val="sv-SE"/>
        </w:rPr>
        <w:br/>
      </w:r>
    </w:p>
    <w:p w14:paraId="167F7398" w14:textId="77777777" w:rsidR="00933E2C" w:rsidRPr="00CC0C21" w:rsidRDefault="00933E2C" w:rsidP="00DE35C6">
      <w:pPr>
        <w:pStyle w:val="Rubrik2"/>
      </w:pPr>
      <w:bookmarkStart w:id="6" w:name="_Toc382332298"/>
      <w:r w:rsidRPr="00C929AE">
        <w:t>Begrepp</w:t>
      </w:r>
      <w:bookmarkEnd w:id="6"/>
    </w:p>
    <w:p w14:paraId="32823CC0" w14:textId="77777777" w:rsidR="00933E2C" w:rsidRDefault="00933E2C" w:rsidP="00933E2C">
      <w:pPr>
        <w:pStyle w:val="Brdtext"/>
        <w:rPr>
          <w:lang w:val="sv-SE"/>
        </w:rPr>
      </w:pPr>
      <w:r>
        <w:rPr>
          <w:lang w:val="sv-SE"/>
        </w:rPr>
        <w:t xml:space="preserve">I texten relateras till följande begrepp, vilka man läsa mer om enligt hänvisningarna. </w:t>
      </w:r>
    </w:p>
    <w:p w14:paraId="496163DF" w14:textId="77777777" w:rsidR="00933E2C" w:rsidRDefault="00933E2C" w:rsidP="00933E2C">
      <w:pPr>
        <w:pStyle w:val="Brdtext"/>
        <w:rPr>
          <w:lang w:val="sv-SE"/>
        </w:rPr>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3878"/>
        <w:gridCol w:w="3516"/>
      </w:tblGrid>
      <w:tr w:rsidR="00933E2C" w14:paraId="76D03EF7" w14:textId="77777777" w:rsidTr="00933E2C">
        <w:trPr>
          <w:trHeight w:val="338"/>
        </w:trPr>
        <w:tc>
          <w:tcPr>
            <w:tcW w:w="1572" w:type="dxa"/>
          </w:tcPr>
          <w:p w14:paraId="38413ED9" w14:textId="77777777" w:rsidR="00933E2C" w:rsidRPr="00CC0C21" w:rsidRDefault="00933E2C" w:rsidP="00933E2C">
            <w:pPr>
              <w:pStyle w:val="Brdtext"/>
              <w:snapToGrid w:val="0"/>
              <w:rPr>
                <w:b/>
                <w:lang w:val="sv-SE"/>
              </w:rPr>
            </w:pPr>
            <w:r w:rsidRPr="00CC0C21">
              <w:rPr>
                <w:b/>
                <w:lang w:val="sv-SE"/>
              </w:rPr>
              <w:t>Begrepp</w:t>
            </w:r>
          </w:p>
        </w:tc>
        <w:tc>
          <w:tcPr>
            <w:tcW w:w="3878" w:type="dxa"/>
          </w:tcPr>
          <w:p w14:paraId="3A14E6B2" w14:textId="77777777" w:rsidR="00933E2C" w:rsidRPr="00CC0C21" w:rsidRDefault="00933E2C" w:rsidP="00933E2C">
            <w:pPr>
              <w:pStyle w:val="Brdtext"/>
              <w:snapToGrid w:val="0"/>
              <w:rPr>
                <w:b/>
                <w:bCs/>
                <w:lang w:val="sv-SE"/>
              </w:rPr>
            </w:pPr>
            <w:r w:rsidRPr="00CC0C21">
              <w:rPr>
                <w:b/>
                <w:bCs/>
                <w:lang w:val="sv-SE"/>
              </w:rPr>
              <w:t>Hänvisning</w:t>
            </w:r>
          </w:p>
        </w:tc>
        <w:tc>
          <w:tcPr>
            <w:tcW w:w="3516" w:type="dxa"/>
          </w:tcPr>
          <w:p w14:paraId="4EE308AA" w14:textId="77777777" w:rsidR="00933E2C" w:rsidRPr="00CC0C21" w:rsidRDefault="00933E2C" w:rsidP="00933E2C">
            <w:pPr>
              <w:pStyle w:val="Brdtext"/>
              <w:snapToGrid w:val="0"/>
              <w:rPr>
                <w:b/>
                <w:bCs/>
                <w:lang w:val="sv-SE"/>
              </w:rPr>
            </w:pPr>
            <w:r w:rsidRPr="00CC0C21">
              <w:rPr>
                <w:b/>
                <w:bCs/>
                <w:lang w:val="sv-SE"/>
              </w:rPr>
              <w:t>Kommentar</w:t>
            </w:r>
          </w:p>
        </w:tc>
      </w:tr>
      <w:tr w:rsidR="00933E2C" w14:paraId="187BCB1B" w14:textId="77777777" w:rsidTr="00933E2C">
        <w:trPr>
          <w:trHeight w:val="351"/>
        </w:trPr>
        <w:tc>
          <w:tcPr>
            <w:tcW w:w="1572" w:type="dxa"/>
          </w:tcPr>
          <w:p w14:paraId="2E0C8870" w14:textId="77777777" w:rsidR="00933E2C" w:rsidRDefault="00933E2C" w:rsidP="00933E2C">
            <w:pPr>
              <w:pStyle w:val="Brdtext"/>
              <w:snapToGrid w:val="0"/>
              <w:rPr>
                <w:lang w:val="sv-SE"/>
              </w:rPr>
            </w:pPr>
          </w:p>
        </w:tc>
        <w:tc>
          <w:tcPr>
            <w:tcW w:w="3878" w:type="dxa"/>
          </w:tcPr>
          <w:p w14:paraId="31DAEA29" w14:textId="77777777" w:rsidR="00933E2C" w:rsidRDefault="00933E2C" w:rsidP="00933E2C">
            <w:pPr>
              <w:pStyle w:val="Brdtext"/>
              <w:snapToGrid w:val="0"/>
              <w:rPr>
                <w:b/>
                <w:bCs/>
                <w:lang w:val="sv-SE"/>
              </w:rPr>
            </w:pPr>
          </w:p>
        </w:tc>
        <w:tc>
          <w:tcPr>
            <w:tcW w:w="3516" w:type="dxa"/>
          </w:tcPr>
          <w:p w14:paraId="3655E696" w14:textId="77777777" w:rsidR="00933E2C" w:rsidRPr="006478D5" w:rsidRDefault="00933E2C" w:rsidP="00933E2C">
            <w:pPr>
              <w:pStyle w:val="Brdtext"/>
              <w:snapToGrid w:val="0"/>
              <w:rPr>
                <w:lang w:val="sv-SE"/>
              </w:rPr>
            </w:pPr>
          </w:p>
        </w:tc>
      </w:tr>
      <w:tr w:rsidR="00933E2C" w14:paraId="5BE37CB4" w14:textId="77777777" w:rsidTr="00933E2C">
        <w:trPr>
          <w:trHeight w:val="338"/>
        </w:trPr>
        <w:tc>
          <w:tcPr>
            <w:tcW w:w="1572" w:type="dxa"/>
          </w:tcPr>
          <w:p w14:paraId="602B90A4" w14:textId="77777777" w:rsidR="00933E2C" w:rsidRDefault="00933E2C" w:rsidP="00933E2C">
            <w:pPr>
              <w:pStyle w:val="Brdtext"/>
              <w:snapToGrid w:val="0"/>
              <w:rPr>
                <w:lang w:val="sv-SE"/>
              </w:rPr>
            </w:pPr>
          </w:p>
        </w:tc>
        <w:tc>
          <w:tcPr>
            <w:tcW w:w="3878" w:type="dxa"/>
          </w:tcPr>
          <w:p w14:paraId="0258C883" w14:textId="77777777" w:rsidR="00933E2C" w:rsidRDefault="00933E2C" w:rsidP="00933E2C">
            <w:pPr>
              <w:pStyle w:val="Brdtext"/>
              <w:snapToGrid w:val="0"/>
              <w:rPr>
                <w:b/>
                <w:bCs/>
                <w:lang w:val="sv-SE"/>
              </w:rPr>
            </w:pPr>
          </w:p>
        </w:tc>
        <w:tc>
          <w:tcPr>
            <w:tcW w:w="3516" w:type="dxa"/>
          </w:tcPr>
          <w:p w14:paraId="2310F068" w14:textId="77777777" w:rsidR="00933E2C" w:rsidRDefault="00933E2C" w:rsidP="00933E2C">
            <w:pPr>
              <w:pStyle w:val="Brdtext"/>
              <w:snapToGrid w:val="0"/>
              <w:rPr>
                <w:b/>
                <w:bCs/>
                <w:lang w:val="sv-SE"/>
              </w:rPr>
            </w:pPr>
          </w:p>
        </w:tc>
      </w:tr>
      <w:tr w:rsidR="00933E2C" w14:paraId="497EBCCE" w14:textId="77777777" w:rsidTr="00933E2C">
        <w:trPr>
          <w:trHeight w:val="351"/>
        </w:trPr>
        <w:tc>
          <w:tcPr>
            <w:tcW w:w="1572" w:type="dxa"/>
          </w:tcPr>
          <w:p w14:paraId="4133FBB4" w14:textId="77777777" w:rsidR="00933E2C" w:rsidRDefault="00933E2C" w:rsidP="00933E2C">
            <w:pPr>
              <w:pStyle w:val="Brdtext"/>
              <w:snapToGrid w:val="0"/>
              <w:rPr>
                <w:lang w:val="sv-SE"/>
              </w:rPr>
            </w:pPr>
          </w:p>
        </w:tc>
        <w:tc>
          <w:tcPr>
            <w:tcW w:w="3878" w:type="dxa"/>
          </w:tcPr>
          <w:p w14:paraId="024BFAF7" w14:textId="77777777" w:rsidR="00933E2C" w:rsidRDefault="00933E2C" w:rsidP="00933E2C">
            <w:pPr>
              <w:pStyle w:val="Brdtext"/>
              <w:snapToGrid w:val="0"/>
              <w:rPr>
                <w:b/>
                <w:bCs/>
                <w:lang w:val="sv-SE"/>
              </w:rPr>
            </w:pPr>
          </w:p>
        </w:tc>
        <w:tc>
          <w:tcPr>
            <w:tcW w:w="3516" w:type="dxa"/>
          </w:tcPr>
          <w:p w14:paraId="37E78FA7" w14:textId="77777777" w:rsidR="00933E2C" w:rsidRDefault="00933E2C" w:rsidP="00933E2C">
            <w:pPr>
              <w:pStyle w:val="Brdtext"/>
              <w:snapToGrid w:val="0"/>
              <w:rPr>
                <w:b/>
                <w:bCs/>
                <w:lang w:val="sv-SE"/>
              </w:rPr>
            </w:pPr>
          </w:p>
        </w:tc>
      </w:tr>
      <w:tr w:rsidR="00933E2C" w14:paraId="255D8F47" w14:textId="77777777" w:rsidTr="00933E2C">
        <w:trPr>
          <w:trHeight w:val="338"/>
        </w:trPr>
        <w:tc>
          <w:tcPr>
            <w:tcW w:w="1572" w:type="dxa"/>
          </w:tcPr>
          <w:p w14:paraId="1E1E1217" w14:textId="77777777" w:rsidR="00933E2C" w:rsidRDefault="00933E2C" w:rsidP="00933E2C">
            <w:pPr>
              <w:pStyle w:val="Brdtext"/>
              <w:snapToGrid w:val="0"/>
              <w:rPr>
                <w:lang w:val="sv-SE"/>
              </w:rPr>
            </w:pPr>
          </w:p>
        </w:tc>
        <w:tc>
          <w:tcPr>
            <w:tcW w:w="3878" w:type="dxa"/>
          </w:tcPr>
          <w:p w14:paraId="02A8BB60" w14:textId="77777777" w:rsidR="00933E2C" w:rsidRDefault="00933E2C" w:rsidP="00933E2C">
            <w:pPr>
              <w:pStyle w:val="Brdtext"/>
              <w:snapToGrid w:val="0"/>
              <w:rPr>
                <w:b/>
                <w:bCs/>
                <w:lang w:val="sv-SE"/>
              </w:rPr>
            </w:pPr>
          </w:p>
        </w:tc>
        <w:tc>
          <w:tcPr>
            <w:tcW w:w="3516" w:type="dxa"/>
          </w:tcPr>
          <w:p w14:paraId="1E28FC23" w14:textId="77777777" w:rsidR="00933E2C" w:rsidRDefault="00933E2C" w:rsidP="00933E2C">
            <w:pPr>
              <w:pStyle w:val="Brdtext"/>
              <w:snapToGrid w:val="0"/>
              <w:rPr>
                <w:b/>
                <w:bCs/>
                <w:lang w:val="sv-SE"/>
              </w:rPr>
            </w:pPr>
          </w:p>
        </w:tc>
      </w:tr>
      <w:tr w:rsidR="00933E2C" w14:paraId="11D20A16" w14:textId="77777777" w:rsidTr="00933E2C">
        <w:trPr>
          <w:trHeight w:val="338"/>
        </w:trPr>
        <w:tc>
          <w:tcPr>
            <w:tcW w:w="1572" w:type="dxa"/>
          </w:tcPr>
          <w:p w14:paraId="114E68FE" w14:textId="77777777" w:rsidR="00933E2C" w:rsidRDefault="00933E2C" w:rsidP="00933E2C">
            <w:pPr>
              <w:pStyle w:val="Brdtext"/>
              <w:snapToGrid w:val="0"/>
              <w:rPr>
                <w:lang w:val="sv-SE"/>
              </w:rPr>
            </w:pPr>
          </w:p>
        </w:tc>
        <w:tc>
          <w:tcPr>
            <w:tcW w:w="3878" w:type="dxa"/>
          </w:tcPr>
          <w:p w14:paraId="081E95B8" w14:textId="77777777" w:rsidR="00933E2C" w:rsidRDefault="00933E2C" w:rsidP="00933E2C">
            <w:pPr>
              <w:pStyle w:val="Brdtext"/>
              <w:snapToGrid w:val="0"/>
              <w:rPr>
                <w:b/>
                <w:bCs/>
                <w:lang w:val="sv-SE"/>
              </w:rPr>
            </w:pPr>
          </w:p>
        </w:tc>
        <w:tc>
          <w:tcPr>
            <w:tcW w:w="3516" w:type="dxa"/>
          </w:tcPr>
          <w:p w14:paraId="18626539" w14:textId="77777777" w:rsidR="00933E2C" w:rsidRDefault="00933E2C" w:rsidP="00933E2C">
            <w:pPr>
              <w:pStyle w:val="Brdtext"/>
              <w:snapToGrid w:val="0"/>
              <w:rPr>
                <w:b/>
                <w:bCs/>
                <w:lang w:val="sv-SE"/>
              </w:rPr>
            </w:pPr>
          </w:p>
        </w:tc>
      </w:tr>
    </w:tbl>
    <w:p w14:paraId="41D9A151" w14:textId="77777777" w:rsidR="00933E2C" w:rsidRDefault="00933E2C" w:rsidP="00933E2C">
      <w:pPr>
        <w:pStyle w:val="Brdtext"/>
        <w:rPr>
          <w:lang w:val="sv-SE"/>
        </w:rPr>
      </w:pPr>
    </w:p>
    <w:p w14:paraId="550E8A86" w14:textId="77777777" w:rsidR="00933E2C" w:rsidRDefault="00933E2C" w:rsidP="00933E2C">
      <w:pPr>
        <w:rPr>
          <w:rFonts w:ascii="Times New Roman" w:eastAsia="Times New Roman" w:hAnsi="Times New Roman"/>
          <w:sz w:val="22"/>
          <w:szCs w:val="24"/>
          <w:lang w:eastAsia="en-GB"/>
        </w:rPr>
      </w:pPr>
      <w:r>
        <w:br w:type="page"/>
      </w:r>
    </w:p>
    <w:p w14:paraId="29E51850" w14:textId="77777777" w:rsidR="00933E2C" w:rsidRPr="008007C3" w:rsidRDefault="00933E2C" w:rsidP="00933E2C">
      <w:pPr>
        <w:pStyle w:val="Rubrik1"/>
        <w:ind w:left="720"/>
      </w:pPr>
      <w:bookmarkStart w:id="7" w:name="_Toc264866307"/>
      <w:bookmarkStart w:id="8" w:name="_Toc185913455"/>
      <w:bookmarkStart w:id="9" w:name="_Toc382332299"/>
      <w:proofErr w:type="spellStart"/>
      <w:r w:rsidRPr="008007C3">
        <w:lastRenderedPageBreak/>
        <w:t>Arkitekturella</w:t>
      </w:r>
      <w:proofErr w:type="spellEnd"/>
      <w:r w:rsidRPr="008007C3">
        <w:t xml:space="preserve"> beslut</w:t>
      </w:r>
      <w:bookmarkEnd w:id="7"/>
      <w:bookmarkEnd w:id="8"/>
      <w:bookmarkEnd w:id="9"/>
    </w:p>
    <w:p w14:paraId="54E2828A" w14:textId="41B548E0" w:rsidR="00933E2C" w:rsidRPr="00DE35C6" w:rsidRDefault="00DE35C6" w:rsidP="0061646F">
      <w:pPr>
        <w:pStyle w:val="Rubrik2"/>
      </w:pPr>
      <w:bookmarkStart w:id="10" w:name="_Toc185913456"/>
      <w:bookmarkStart w:id="11" w:name="_Toc382332300"/>
      <w:r>
        <w:t>AB</w:t>
      </w:r>
      <w:r w:rsidR="00933E2C" w:rsidRPr="00DE35C6">
        <w:t xml:space="preserve">: </w:t>
      </w:r>
      <w:bookmarkEnd w:id="10"/>
      <w:r w:rsidR="0061646F" w:rsidRPr="0061646F">
        <w:t>I undantagsfall behöver loggtjänsten anropas flera gånger för att en loggrapport ska returneras</w:t>
      </w:r>
      <w:bookmarkEnd w:id="11"/>
    </w:p>
    <w:tbl>
      <w:tblPr>
        <w:tblW w:w="9316" w:type="dxa"/>
        <w:tblInd w:w="108" w:type="dxa"/>
        <w:tblLayout w:type="fixed"/>
        <w:tblLook w:val="0000" w:firstRow="0" w:lastRow="0" w:firstColumn="0" w:lastColumn="0" w:noHBand="0" w:noVBand="0"/>
      </w:tblPr>
      <w:tblGrid>
        <w:gridCol w:w="2388"/>
        <w:gridCol w:w="395"/>
        <w:gridCol w:w="6533"/>
      </w:tblGrid>
      <w:tr w:rsidR="00933E2C" w14:paraId="7A73CCA7" w14:textId="77777777" w:rsidTr="00933E2C">
        <w:tc>
          <w:tcPr>
            <w:tcW w:w="2388" w:type="dxa"/>
            <w:tcBorders>
              <w:top w:val="single" w:sz="4" w:space="0" w:color="000000"/>
              <w:left w:val="single" w:sz="4" w:space="0" w:color="000000"/>
              <w:bottom w:val="single" w:sz="4" w:space="0" w:color="000000"/>
            </w:tcBorders>
          </w:tcPr>
          <w:p w14:paraId="10B6BAEF" w14:textId="77777777" w:rsidR="00933E2C" w:rsidRDefault="00933E2C" w:rsidP="00933E2C">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14:paraId="4D2E0B49" w14:textId="46FD48C3" w:rsidR="00933E2C" w:rsidRDefault="0061646F" w:rsidP="00933E2C">
            <w:pPr>
              <w:pStyle w:val="TableText"/>
              <w:snapToGrid w:val="0"/>
              <w:rPr>
                <w:lang w:val="sv-SE"/>
              </w:rPr>
            </w:pPr>
            <w:r>
              <w:rPr>
                <w:lang w:val="sv-SE"/>
              </w:rPr>
              <w:t>AB-1</w:t>
            </w:r>
          </w:p>
        </w:tc>
      </w:tr>
      <w:tr w:rsidR="00933E2C" w14:paraId="07B79310" w14:textId="77777777" w:rsidTr="00933E2C">
        <w:trPr>
          <w:cantSplit/>
        </w:trPr>
        <w:tc>
          <w:tcPr>
            <w:tcW w:w="2388" w:type="dxa"/>
            <w:tcBorders>
              <w:top w:val="single" w:sz="4" w:space="0" w:color="000000"/>
              <w:left w:val="single" w:sz="4" w:space="0" w:color="000000"/>
              <w:bottom w:val="single" w:sz="4" w:space="0" w:color="000000"/>
            </w:tcBorders>
          </w:tcPr>
          <w:p w14:paraId="477F1A67" w14:textId="77777777" w:rsidR="00933E2C" w:rsidRDefault="00933E2C" w:rsidP="00933E2C">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14:paraId="412153C2" w14:textId="77777777" w:rsidR="0061646F" w:rsidRDefault="0061646F" w:rsidP="00933E2C">
            <w:pPr>
              <w:pStyle w:val="PontusSvar"/>
              <w:tabs>
                <w:tab w:val="clear" w:pos="643"/>
              </w:tabs>
              <w:snapToGrid w:val="0"/>
              <w:ind w:left="0" w:firstLine="0"/>
            </w:pPr>
            <w:r w:rsidRPr="0061646F">
              <w:rPr>
                <w:color w:val="4F81BD" w:themeColor="accent1"/>
                <w:sz w:val="22"/>
              </w:rPr>
              <w:t>Loggtjänsten publicerar tjänster för uppföljning av PDL loggar och tillhandahåller data för uppföljning 18 månader tillbaka i tiden. Det kan innebära att stora mängder loggdata ska processas vid ett tjänsteanrop för att generera en loggrapport. Stora datamängder tillsammans med att flera tjänsteanrop sker samtidigt kan medföra att ett tjänsteanrop kan ta längre tid än normalt vilket skulle leda till att tjänsteanropet får en timeout och avslutas innan rapporten är klar.</w:t>
            </w:r>
            <w:r>
              <w:t xml:space="preserve"> </w:t>
            </w:r>
          </w:p>
          <w:p w14:paraId="7224C572" w14:textId="3696FE09" w:rsidR="00933E2C" w:rsidRPr="001E472A" w:rsidRDefault="0061646F" w:rsidP="00933E2C">
            <w:pPr>
              <w:pStyle w:val="PontusSvar"/>
              <w:tabs>
                <w:tab w:val="clear" w:pos="643"/>
              </w:tabs>
              <w:snapToGrid w:val="0"/>
              <w:ind w:left="0" w:firstLine="0"/>
              <w:rPr>
                <w:color w:val="4F81BD" w:themeColor="accent1"/>
              </w:rPr>
            </w:pPr>
            <w:r w:rsidRPr="0061646F">
              <w:rPr>
                <w:color w:val="4F81BD" w:themeColor="accent1"/>
                <w:sz w:val="22"/>
              </w:rPr>
              <w:t>För att undvika att flera "tunga" rapporter genereras samtidigt köas rapporterna upp för att exekveras sekventiellt och inte parallellt. Detta för att inte belasta loggtjänsten och de andra tjänsterna i systemet för mycket när rapporterna genereras. Att rapporterna köas upp är också en anledning till att tjänsteanropet kan ta längre tid än normalt. I normalfallet ska dock en rapport genereras efter ett tjänsteanrop, och enbart i undantagsfall ska flera tjänsteanrop krävas för att loggrapporten ska returneras.</w:t>
            </w:r>
          </w:p>
        </w:tc>
      </w:tr>
      <w:tr w:rsidR="00933E2C" w14:paraId="32E7FB8C" w14:textId="77777777" w:rsidTr="00933E2C">
        <w:trPr>
          <w:cantSplit/>
        </w:trPr>
        <w:tc>
          <w:tcPr>
            <w:tcW w:w="2388" w:type="dxa"/>
            <w:tcBorders>
              <w:top w:val="single" w:sz="4" w:space="0" w:color="000000"/>
              <w:left w:val="single" w:sz="4" w:space="0" w:color="000000"/>
              <w:bottom w:val="single" w:sz="4" w:space="0" w:color="000000"/>
            </w:tcBorders>
          </w:tcPr>
          <w:p w14:paraId="28918EFA" w14:textId="77777777" w:rsidR="00933E2C" w:rsidRDefault="00933E2C" w:rsidP="00933E2C">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14:paraId="4A586F29" w14:textId="77777777" w:rsidR="0061646F" w:rsidRPr="0061646F" w:rsidRDefault="0061646F" w:rsidP="0061646F">
            <w:pPr>
              <w:pStyle w:val="PontusSvar"/>
              <w:snapToGrid w:val="0"/>
              <w:ind w:left="283" w:firstLine="0"/>
              <w:rPr>
                <w:color w:val="4F81BD" w:themeColor="accent1"/>
                <w:sz w:val="22"/>
              </w:rPr>
            </w:pPr>
            <w:r w:rsidRPr="0061646F">
              <w:rPr>
                <w:color w:val="4F81BD" w:themeColor="accent1"/>
                <w:sz w:val="22"/>
              </w:rPr>
              <w:t>Stort intervall med loggposter ska processas så att en loggrapport kan ta längre tid är vad tjänsteanropet kan hantera inom sin WS timeout.</w:t>
            </w:r>
          </w:p>
          <w:p w14:paraId="3DAD55C8" w14:textId="77777777" w:rsidR="0061646F" w:rsidRPr="0061646F" w:rsidRDefault="0061646F" w:rsidP="0061646F">
            <w:pPr>
              <w:pStyle w:val="PontusSvar"/>
              <w:snapToGrid w:val="0"/>
              <w:ind w:left="283" w:firstLine="0"/>
              <w:rPr>
                <w:color w:val="4F81BD" w:themeColor="accent1"/>
                <w:sz w:val="22"/>
              </w:rPr>
            </w:pPr>
            <w:r w:rsidRPr="0061646F">
              <w:rPr>
                <w:color w:val="4F81BD" w:themeColor="accent1"/>
                <w:sz w:val="22"/>
              </w:rPr>
              <w:t>Om systemet är hårt belastat av att flera rapporter skall skapas samtidigt så kanske dessa inte hinner bli klara innan ett normalt anrop avslutas via WS timeout.</w:t>
            </w:r>
          </w:p>
          <w:p w14:paraId="7326CF34" w14:textId="3DC0A3FC" w:rsidR="00933E2C" w:rsidRPr="001E472A" w:rsidRDefault="0061646F" w:rsidP="0061646F">
            <w:pPr>
              <w:pStyle w:val="PontusSvar"/>
              <w:tabs>
                <w:tab w:val="clear" w:pos="643"/>
              </w:tabs>
              <w:snapToGrid w:val="0"/>
              <w:ind w:left="0" w:firstLine="0"/>
              <w:rPr>
                <w:color w:val="4F81BD" w:themeColor="accent1"/>
              </w:rPr>
            </w:pPr>
            <w:r w:rsidRPr="0061646F">
              <w:rPr>
                <w:color w:val="4F81BD" w:themeColor="accent1"/>
                <w:sz w:val="22"/>
              </w:rPr>
              <w:t>Om man sätter upp WS timeout för tjänsterna kan det bli "hängande anrop" mot tjänsterna och även genom Tjänsteplattformen (TP)</w:t>
            </w:r>
          </w:p>
        </w:tc>
      </w:tr>
      <w:tr w:rsidR="00933E2C" w:rsidRPr="00736758" w14:paraId="37E61E06" w14:textId="77777777" w:rsidTr="00933E2C">
        <w:trPr>
          <w:cantSplit/>
        </w:trPr>
        <w:tc>
          <w:tcPr>
            <w:tcW w:w="2388" w:type="dxa"/>
            <w:tcBorders>
              <w:top w:val="single" w:sz="4" w:space="0" w:color="000000"/>
              <w:left w:val="single" w:sz="4" w:space="0" w:color="000000"/>
              <w:bottom w:val="single" w:sz="4" w:space="0" w:color="000000"/>
            </w:tcBorders>
          </w:tcPr>
          <w:p w14:paraId="08A9F4DE" w14:textId="77777777" w:rsidR="00933E2C" w:rsidRDefault="00933E2C" w:rsidP="00933E2C">
            <w:pPr>
              <w:pStyle w:val="TableHeader"/>
              <w:snapToGrid w:val="0"/>
              <w:jc w:val="left"/>
              <w:rPr>
                <w:lang w:val="sv-SE"/>
              </w:rPr>
            </w:pPr>
            <w:r>
              <w:rPr>
                <w:lang w:val="sv-SE"/>
              </w:rPr>
              <w:t xml:space="preserve">Motivation </w:t>
            </w:r>
          </w:p>
          <w:p w14:paraId="7B23954D" w14:textId="77777777" w:rsidR="00933E2C" w:rsidRDefault="00933E2C" w:rsidP="00933E2C">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14:paraId="34AF5FAD" w14:textId="77777777" w:rsidR="0061646F" w:rsidRPr="0061646F" w:rsidRDefault="0061646F" w:rsidP="0061646F">
            <w:pPr>
              <w:pStyle w:val="PontusSvar"/>
              <w:snapToGrid w:val="0"/>
              <w:ind w:left="283" w:firstLine="0"/>
              <w:rPr>
                <w:color w:val="4F81BD" w:themeColor="accent1"/>
                <w:sz w:val="22"/>
              </w:rPr>
            </w:pPr>
            <w:r w:rsidRPr="0061646F">
              <w:rPr>
                <w:color w:val="4F81BD" w:themeColor="accent1"/>
                <w:sz w:val="22"/>
              </w:rPr>
              <w:t>För att säkerställa att det alltid går att få uppföljning av PDL loggar oavsett mängden data.</w:t>
            </w:r>
          </w:p>
          <w:p w14:paraId="46F644BE" w14:textId="77777777" w:rsidR="0061646F" w:rsidRPr="0061646F" w:rsidRDefault="0061646F" w:rsidP="0061646F">
            <w:pPr>
              <w:pStyle w:val="PontusSvar"/>
              <w:snapToGrid w:val="0"/>
              <w:ind w:left="283" w:firstLine="0"/>
              <w:rPr>
                <w:color w:val="4F81BD" w:themeColor="accent1"/>
                <w:sz w:val="22"/>
              </w:rPr>
            </w:pPr>
            <w:r w:rsidRPr="0061646F">
              <w:rPr>
                <w:color w:val="4F81BD" w:themeColor="accent1"/>
                <w:sz w:val="22"/>
              </w:rPr>
              <w:t>Man vill inte att en ny rapport ska genereras om det första anropet misslyckades. Då är det bättre att det första anropet genererar rapporten som hämtas genom ytterligare anrop genom att ange id för pågående rapport.</w:t>
            </w:r>
          </w:p>
          <w:p w14:paraId="1F23B511" w14:textId="70B7FF24" w:rsidR="00933E2C" w:rsidRPr="001E472A" w:rsidRDefault="0061646F" w:rsidP="0061646F">
            <w:pPr>
              <w:pStyle w:val="PontusSvar"/>
              <w:tabs>
                <w:tab w:val="clear" w:pos="643"/>
              </w:tabs>
              <w:snapToGrid w:val="0"/>
              <w:ind w:left="0" w:firstLine="0"/>
              <w:rPr>
                <w:color w:val="4F81BD" w:themeColor="accent1"/>
              </w:rPr>
            </w:pPr>
            <w:r w:rsidRPr="0061646F">
              <w:rPr>
                <w:color w:val="4F81BD" w:themeColor="accent1"/>
                <w:sz w:val="22"/>
              </w:rPr>
              <w:t>Om ett anrop för att skapa en loggrapport tar längre tid än 30 sekunder vill man inte ha ”hängande anrop” mot servern genom att ställa upp WS timeout tiden. Bättre då att avsluta pågående anrop och skicka ett nytt.</w:t>
            </w:r>
          </w:p>
        </w:tc>
      </w:tr>
      <w:tr w:rsidR="00933E2C" w14:paraId="3ADDA6EF" w14:textId="77777777" w:rsidTr="00933E2C">
        <w:trPr>
          <w:cantSplit/>
          <w:trHeight w:val="75"/>
        </w:trPr>
        <w:tc>
          <w:tcPr>
            <w:tcW w:w="2388" w:type="dxa"/>
            <w:vMerge w:val="restart"/>
            <w:tcBorders>
              <w:top w:val="single" w:sz="4" w:space="0" w:color="000000"/>
              <w:left w:val="single" w:sz="4" w:space="0" w:color="000000"/>
              <w:bottom w:val="single" w:sz="4" w:space="0" w:color="000000"/>
            </w:tcBorders>
          </w:tcPr>
          <w:p w14:paraId="121AA5A6" w14:textId="77777777" w:rsidR="00933E2C" w:rsidRDefault="00933E2C" w:rsidP="00933E2C">
            <w:pPr>
              <w:pStyle w:val="TableHeader"/>
              <w:snapToGrid w:val="0"/>
              <w:jc w:val="left"/>
              <w:rPr>
                <w:lang w:val="sv-SE"/>
              </w:rPr>
            </w:pPr>
            <w:r>
              <w:rPr>
                <w:lang w:val="sv-SE"/>
              </w:rPr>
              <w:lastRenderedPageBreak/>
              <w:t>Alternativ</w:t>
            </w:r>
          </w:p>
        </w:tc>
        <w:tc>
          <w:tcPr>
            <w:tcW w:w="395" w:type="dxa"/>
            <w:tcBorders>
              <w:top w:val="single" w:sz="4" w:space="0" w:color="000000"/>
              <w:left w:val="single" w:sz="4" w:space="0" w:color="000000"/>
              <w:bottom w:val="single" w:sz="4" w:space="0" w:color="000000"/>
            </w:tcBorders>
          </w:tcPr>
          <w:p w14:paraId="23518023" w14:textId="77777777" w:rsidR="00933E2C" w:rsidRPr="00472837" w:rsidRDefault="00933E2C" w:rsidP="00933E2C">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14:paraId="1A2E9FDF" w14:textId="77777777" w:rsidR="0061646F" w:rsidRPr="0061646F" w:rsidRDefault="0061646F" w:rsidP="0061646F">
            <w:pPr>
              <w:pStyle w:val="TableText"/>
              <w:rPr>
                <w:color w:val="4F81BD" w:themeColor="accent1"/>
                <w:lang w:val="sv-SE"/>
              </w:rPr>
            </w:pPr>
            <w:r w:rsidRPr="0061646F">
              <w:rPr>
                <w:rStyle w:val="Stark"/>
                <w:rFonts w:cs="Arial"/>
                <w:color w:val="333333"/>
                <w:sz w:val="21"/>
                <w:szCs w:val="21"/>
                <w:lang w:val="sv-SE"/>
              </w:rPr>
              <w:t>Synkront anrop som kan användas flera gånger för att hämta en loggrapport</w:t>
            </w:r>
            <w:r w:rsidR="00933E2C">
              <w:rPr>
                <w:sz w:val="20"/>
                <w:lang w:val="sv-SE"/>
              </w:rPr>
              <w:br/>
            </w:r>
            <w:r w:rsidRPr="0061646F">
              <w:rPr>
                <w:color w:val="4F81BD" w:themeColor="accent1"/>
                <w:lang w:val="sv-SE"/>
              </w:rPr>
              <w:t>Loggtjänsten har tjänstekontrakt för uppföljning av PDL loggar som ska hantera stora mängder data. Tjänstekontraktet är utformat att kunna användas flera gånger för att ta ut en loggrapport om den tar längre tid än normalt. Normalfallet är dock att rapport ska returneras inom ett anrop.</w:t>
            </w:r>
          </w:p>
          <w:p w14:paraId="0407D0B0" w14:textId="09B80010" w:rsidR="00933E2C" w:rsidRPr="001E472A" w:rsidRDefault="0061646F" w:rsidP="0061646F">
            <w:pPr>
              <w:pStyle w:val="TableText"/>
              <w:ind w:left="0"/>
              <w:rPr>
                <w:color w:val="4F81BD" w:themeColor="accent1"/>
                <w:sz w:val="20"/>
                <w:lang w:val="sv-SE"/>
              </w:rPr>
            </w:pPr>
            <w:r w:rsidRPr="0061646F">
              <w:rPr>
                <w:color w:val="4F81BD" w:themeColor="accent1"/>
                <w:lang w:val="sv-SE"/>
              </w:rPr>
              <w:t>Om en loggrapport inte är klar inom 20 sekunder (konfigurerbart värde) avslutas tjänsteanropet och ett Id för rapporten returneras istället för en färdig loggrapport. Anropande system kan då anropa tjänsten igen med det Id som returnerats i första anropet och om rapporten då är klar returneras rapporten. Det kan innebära att anropande tjänst får göra anropet flera gånger innan rapporten är genererad och kan returneras.</w:t>
            </w:r>
          </w:p>
        </w:tc>
      </w:tr>
      <w:tr w:rsidR="00933E2C" w14:paraId="67633E9C" w14:textId="77777777" w:rsidTr="00933E2C">
        <w:trPr>
          <w:cantSplit/>
          <w:trHeight w:val="761"/>
        </w:trPr>
        <w:tc>
          <w:tcPr>
            <w:tcW w:w="2388" w:type="dxa"/>
            <w:vMerge/>
            <w:tcBorders>
              <w:top w:val="single" w:sz="4" w:space="0" w:color="000000"/>
              <w:left w:val="single" w:sz="4" w:space="0" w:color="000000"/>
              <w:bottom w:val="single" w:sz="4" w:space="0" w:color="000000"/>
            </w:tcBorders>
          </w:tcPr>
          <w:p w14:paraId="645A0519" w14:textId="77777777" w:rsidR="00933E2C" w:rsidRDefault="00933E2C" w:rsidP="00933E2C">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6C828DF6" w14:textId="77777777" w:rsidR="00933E2C" w:rsidRPr="00472837" w:rsidRDefault="00933E2C" w:rsidP="00933E2C">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14:paraId="547C5F6D" w14:textId="77777777" w:rsidR="0061646F" w:rsidRDefault="0061646F" w:rsidP="0061646F">
            <w:pPr>
              <w:pStyle w:val="TableText"/>
              <w:ind w:left="0"/>
              <w:rPr>
                <w:rStyle w:val="Stark"/>
                <w:rFonts w:cs="Arial"/>
                <w:color w:val="333333"/>
                <w:sz w:val="21"/>
                <w:szCs w:val="21"/>
                <w:shd w:val="clear" w:color="auto" w:fill="FFFFFF"/>
                <w:lang w:val="sv-SE"/>
              </w:rPr>
            </w:pPr>
            <w:r w:rsidRPr="0061646F">
              <w:rPr>
                <w:rStyle w:val="Stark"/>
                <w:rFonts w:cs="Arial"/>
                <w:color w:val="333333"/>
                <w:sz w:val="21"/>
                <w:szCs w:val="21"/>
                <w:shd w:val="clear" w:color="auto" w:fill="FFFFFF"/>
                <w:lang w:val="sv-SE"/>
              </w:rPr>
              <w:t xml:space="preserve">Synkront anrop </w:t>
            </w:r>
            <w:r>
              <w:rPr>
                <w:rStyle w:val="Stark"/>
                <w:rFonts w:cs="Arial"/>
                <w:color w:val="333333"/>
                <w:sz w:val="21"/>
                <w:szCs w:val="21"/>
                <w:shd w:val="clear" w:color="auto" w:fill="FFFFFF"/>
                <w:lang w:val="sv-SE"/>
              </w:rPr>
              <w:t>där varje anrop genererar en loggrapport</w:t>
            </w:r>
          </w:p>
          <w:p w14:paraId="28781136" w14:textId="2314F79D" w:rsidR="00000E17" w:rsidRPr="001E472A" w:rsidRDefault="00000E17" w:rsidP="00000E17">
            <w:pPr>
              <w:pStyle w:val="TableText"/>
              <w:ind w:left="0"/>
              <w:rPr>
                <w:color w:val="4F81BD" w:themeColor="accent1"/>
                <w:sz w:val="20"/>
                <w:lang w:val="sv-SE"/>
              </w:rPr>
            </w:pPr>
            <w:r>
              <w:rPr>
                <w:color w:val="4F81BD" w:themeColor="accent1"/>
                <w:lang w:val="sv-SE"/>
              </w:rPr>
              <w:t xml:space="preserve">Varje anrop till loggtjänsten genererar en loggrapport. Fördelen med detta alternativ är att det blir ett något enklare konsumentsystem. Nackdelen är, som nämns ovan, att om genereringen tar längre tid än timeouten för WS kan i värsta fall leda till ytterligare anrop med ytterligare genereringar vilket i slutändan kan riskera att sänka systemet. Detta alternativ har heller inte möjlighet att köa upp körningarna för att på så sätt begränsa antalet samtidiga genereringar. Vi undviker även hängande anrop genom tjänsteplattformen.  </w:t>
            </w:r>
          </w:p>
          <w:p w14:paraId="25CDE8A8" w14:textId="1F2ECE9C" w:rsidR="00933E2C" w:rsidRPr="001E472A" w:rsidRDefault="00933E2C" w:rsidP="0061646F">
            <w:pPr>
              <w:pStyle w:val="TableText"/>
              <w:ind w:left="0"/>
              <w:rPr>
                <w:color w:val="4F81BD" w:themeColor="accent1"/>
                <w:sz w:val="20"/>
                <w:lang w:val="sv-SE"/>
              </w:rPr>
            </w:pPr>
          </w:p>
        </w:tc>
      </w:tr>
      <w:tr w:rsidR="00933E2C" w14:paraId="122CDCB0" w14:textId="77777777" w:rsidTr="00933E2C">
        <w:trPr>
          <w:cantSplit/>
          <w:trHeight w:val="761"/>
        </w:trPr>
        <w:tc>
          <w:tcPr>
            <w:tcW w:w="2388" w:type="dxa"/>
            <w:tcBorders>
              <w:top w:val="single" w:sz="4" w:space="0" w:color="000000"/>
              <w:left w:val="single" w:sz="4" w:space="0" w:color="000000"/>
              <w:bottom w:val="single" w:sz="4" w:space="0" w:color="000000"/>
            </w:tcBorders>
          </w:tcPr>
          <w:p w14:paraId="6565CEBF" w14:textId="77777777" w:rsidR="00933E2C" w:rsidRDefault="00933E2C" w:rsidP="00933E2C">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0DB95AB1" w14:textId="77777777" w:rsidR="00933E2C" w:rsidRPr="00472837" w:rsidRDefault="00933E2C" w:rsidP="00933E2C">
            <w:pPr>
              <w:pStyle w:val="TableText"/>
              <w:snapToGrid w:val="0"/>
              <w:rPr>
                <w:lang w:val="sv-SE"/>
              </w:rPr>
            </w:pPr>
            <w:r w:rsidRPr="00472837">
              <w:rPr>
                <w:lang w:val="sv-SE"/>
              </w:rPr>
              <w:t>3</w:t>
            </w:r>
          </w:p>
        </w:tc>
        <w:tc>
          <w:tcPr>
            <w:tcW w:w="6533" w:type="dxa"/>
            <w:tcBorders>
              <w:top w:val="single" w:sz="4" w:space="0" w:color="000000"/>
              <w:left w:val="single" w:sz="4" w:space="0" w:color="000000"/>
              <w:bottom w:val="single" w:sz="4" w:space="0" w:color="000000"/>
              <w:right w:val="single" w:sz="4" w:space="0" w:color="000000"/>
            </w:tcBorders>
          </w:tcPr>
          <w:p w14:paraId="1AD901F5" w14:textId="77777777" w:rsidR="00933E2C" w:rsidRPr="001E472A" w:rsidRDefault="00933E2C" w:rsidP="00933E2C">
            <w:pPr>
              <w:pStyle w:val="TableText"/>
              <w:snapToGrid w:val="0"/>
              <w:ind w:left="0"/>
              <w:rPr>
                <w:color w:val="4F81BD" w:themeColor="accent1"/>
                <w:sz w:val="20"/>
                <w:lang w:val="sv-SE"/>
              </w:rPr>
            </w:pPr>
            <w:r w:rsidRPr="001E472A">
              <w:rPr>
                <w:b/>
                <w:bCs/>
                <w:smallCaps/>
                <w:color w:val="4F81BD" w:themeColor="accent1"/>
                <w:lang w:val="sv-SE"/>
              </w:rPr>
              <w:t>…</w:t>
            </w:r>
          </w:p>
        </w:tc>
      </w:tr>
      <w:tr w:rsidR="00933E2C" w14:paraId="03D3BC8C" w14:textId="77777777" w:rsidTr="00933E2C">
        <w:trPr>
          <w:cantSplit/>
        </w:trPr>
        <w:tc>
          <w:tcPr>
            <w:tcW w:w="2388" w:type="dxa"/>
            <w:tcBorders>
              <w:top w:val="single" w:sz="4" w:space="0" w:color="000000"/>
              <w:left w:val="single" w:sz="4" w:space="0" w:color="000000"/>
              <w:bottom w:val="single" w:sz="4" w:space="0" w:color="000000"/>
            </w:tcBorders>
          </w:tcPr>
          <w:p w14:paraId="5E1B06C1" w14:textId="77777777" w:rsidR="00933E2C" w:rsidRDefault="00933E2C" w:rsidP="00933E2C">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4DDF0A81" w14:textId="1D279F88" w:rsidR="00933E2C" w:rsidRPr="003D0EEC" w:rsidRDefault="008906BB" w:rsidP="00933E2C">
            <w:pPr>
              <w:pStyle w:val="TableText"/>
              <w:snapToGrid w:val="0"/>
              <w:rPr>
                <w:lang w:val="sv-SE"/>
              </w:rPr>
            </w:pPr>
            <w:r>
              <w:rPr>
                <w:b/>
                <w:bCs/>
                <w:highlight w:val="yellow"/>
                <w:lang w:val="sv-SE"/>
              </w:rPr>
              <w:t>Alternativ 1</w:t>
            </w:r>
            <w:r w:rsidR="00933E2C" w:rsidRPr="001E472A">
              <w:rPr>
                <w:highlight w:val="yellow"/>
                <w:lang w:val="sv-SE"/>
              </w:rPr>
              <w:t xml:space="preserve"> (</w:t>
            </w:r>
            <w:r>
              <w:rPr>
                <w:i/>
                <w:iCs/>
                <w:highlight w:val="yellow"/>
                <w:lang w:val="sv-SE"/>
              </w:rPr>
              <w:t>2014-03-12</w:t>
            </w:r>
            <w:r w:rsidR="00933E2C" w:rsidRPr="001E472A">
              <w:rPr>
                <w:highlight w:val="yellow"/>
                <w:lang w:val="sv-SE"/>
              </w:rPr>
              <w:t>)</w:t>
            </w:r>
          </w:p>
          <w:p w14:paraId="00A2E264" w14:textId="621D652F" w:rsidR="00933E2C" w:rsidRPr="001E472A" w:rsidRDefault="00573388" w:rsidP="00933E2C">
            <w:pPr>
              <w:pStyle w:val="Brdtext"/>
              <w:rPr>
                <w:rFonts w:ascii="Arial" w:hAnsi="Arial" w:cs="Arial"/>
                <w:color w:val="4F81BD" w:themeColor="accent1"/>
                <w:lang w:val="sv-SE"/>
              </w:rPr>
            </w:pPr>
            <w:r>
              <w:rPr>
                <w:rFonts w:ascii="Arial" w:hAnsi="Arial" w:cs="Arial"/>
                <w:color w:val="4F81BD" w:themeColor="accent1"/>
                <w:szCs w:val="20"/>
                <w:lang w:val="sv-SE"/>
              </w:rPr>
              <w:t>Beslutet har tagits</w:t>
            </w:r>
            <w:r w:rsidRPr="001E472A">
              <w:rPr>
                <w:rFonts w:ascii="Arial" w:hAnsi="Arial" w:cs="Arial"/>
                <w:color w:val="4F81BD" w:themeColor="accent1"/>
                <w:szCs w:val="20"/>
                <w:lang w:val="sv-SE"/>
              </w:rPr>
              <w:t xml:space="preserve"> i samråd med </w:t>
            </w:r>
            <w:r>
              <w:rPr>
                <w:rFonts w:ascii="Arial" w:hAnsi="Arial" w:cs="Arial"/>
                <w:color w:val="4F81BD" w:themeColor="accent1"/>
                <w:szCs w:val="20"/>
                <w:lang w:val="sv-SE"/>
              </w:rPr>
              <w:t>(gamla) CeHis arkitekturledning, Lennart Eriksson</w:t>
            </w:r>
          </w:p>
        </w:tc>
      </w:tr>
      <w:tr w:rsidR="00933E2C" w:rsidRPr="00736758" w14:paraId="15B8B6EB" w14:textId="77777777" w:rsidTr="00933E2C">
        <w:trPr>
          <w:cantSplit/>
        </w:trPr>
        <w:tc>
          <w:tcPr>
            <w:tcW w:w="2388" w:type="dxa"/>
            <w:tcBorders>
              <w:top w:val="single" w:sz="4" w:space="0" w:color="000000"/>
              <w:left w:val="single" w:sz="4" w:space="0" w:color="000000"/>
              <w:bottom w:val="single" w:sz="4" w:space="0" w:color="000000"/>
            </w:tcBorders>
          </w:tcPr>
          <w:p w14:paraId="6CF4EC66" w14:textId="77777777" w:rsidR="00933E2C" w:rsidRDefault="00933E2C" w:rsidP="00933E2C">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0B1DEA78" w14:textId="638949A5" w:rsidR="00933E2C" w:rsidRPr="001E472A" w:rsidRDefault="008906BB" w:rsidP="00933E2C">
            <w:pPr>
              <w:pStyle w:val="Brdtext"/>
              <w:rPr>
                <w:color w:val="4F81BD" w:themeColor="accent1"/>
              </w:rPr>
            </w:pPr>
            <w:r>
              <w:rPr>
                <w:rFonts w:ascii="Arial" w:hAnsi="Arial"/>
                <w:color w:val="4F81BD" w:themeColor="accent1"/>
                <w:szCs w:val="20"/>
                <w:lang w:val="sv-SE" w:eastAsia="ar-SA"/>
              </w:rPr>
              <w:t xml:space="preserve">Verksamhetskraven från konsumentsidan för funktionella krav är </w:t>
            </w:r>
            <w:proofErr w:type="gramStart"/>
            <w:r>
              <w:rPr>
                <w:rFonts w:ascii="Arial" w:hAnsi="Arial"/>
                <w:color w:val="4F81BD" w:themeColor="accent1"/>
                <w:szCs w:val="20"/>
                <w:lang w:val="sv-SE" w:eastAsia="ar-SA"/>
              </w:rPr>
              <w:t>ej</w:t>
            </w:r>
            <w:proofErr w:type="gramEnd"/>
            <w:r>
              <w:rPr>
                <w:rFonts w:ascii="Arial" w:hAnsi="Arial"/>
                <w:color w:val="4F81BD" w:themeColor="accent1"/>
                <w:szCs w:val="20"/>
                <w:lang w:val="sv-SE" w:eastAsia="ar-SA"/>
              </w:rPr>
              <w:t xml:space="preserve"> fullständigt utredda. Därutöver bygger kontrakten på en redan befintlig implementation (producent) som </w:t>
            </w:r>
            <w:proofErr w:type="gramStart"/>
            <w:r>
              <w:rPr>
                <w:rFonts w:ascii="Arial" w:hAnsi="Arial"/>
                <w:color w:val="4F81BD" w:themeColor="accent1"/>
                <w:szCs w:val="20"/>
                <w:lang w:val="sv-SE" w:eastAsia="ar-SA"/>
              </w:rPr>
              <w:t>ej</w:t>
            </w:r>
            <w:proofErr w:type="gramEnd"/>
            <w:r>
              <w:rPr>
                <w:rFonts w:ascii="Arial" w:hAnsi="Arial"/>
                <w:color w:val="4F81BD" w:themeColor="accent1"/>
                <w:szCs w:val="20"/>
                <w:lang w:val="sv-SE" w:eastAsia="ar-SA"/>
              </w:rPr>
              <w:t xml:space="preserve"> hade krav på synkrona kontrakt.</w:t>
            </w:r>
          </w:p>
        </w:tc>
      </w:tr>
      <w:tr w:rsidR="00933E2C" w:rsidRPr="00736758" w14:paraId="583530C4" w14:textId="77777777" w:rsidTr="00933E2C">
        <w:trPr>
          <w:cantSplit/>
        </w:trPr>
        <w:tc>
          <w:tcPr>
            <w:tcW w:w="2388" w:type="dxa"/>
            <w:tcBorders>
              <w:top w:val="single" w:sz="4" w:space="0" w:color="000000"/>
              <w:left w:val="single" w:sz="4" w:space="0" w:color="000000"/>
              <w:bottom w:val="single" w:sz="4" w:space="0" w:color="000000"/>
            </w:tcBorders>
          </w:tcPr>
          <w:p w14:paraId="6A4E071F" w14:textId="77777777" w:rsidR="00933E2C" w:rsidRDefault="00933E2C" w:rsidP="00933E2C">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14:paraId="4E74217A" w14:textId="4AE447C4" w:rsidR="00933E2C" w:rsidRPr="001E472A" w:rsidRDefault="008906BB" w:rsidP="00933E2C">
            <w:pPr>
              <w:pStyle w:val="Brdtext"/>
              <w:rPr>
                <w:color w:val="4F81BD" w:themeColor="accent1"/>
                <w:sz w:val="20"/>
                <w:szCs w:val="20"/>
              </w:rPr>
            </w:pPr>
            <w:r>
              <w:rPr>
                <w:rFonts w:ascii="Arial" w:hAnsi="Arial"/>
                <w:color w:val="4F81BD" w:themeColor="accent1"/>
                <w:szCs w:val="20"/>
                <w:lang w:val="sv-SE" w:eastAsia="ar-SA"/>
              </w:rPr>
              <w:t>Konsumenten av kontrakten (läskontrakten) behöver implementera logik att hantera nuvarande kontrakts beteende/funktionalitet.</w:t>
            </w:r>
          </w:p>
        </w:tc>
        <w:bookmarkStart w:id="12" w:name="_GoBack"/>
        <w:bookmarkEnd w:id="12"/>
      </w:tr>
      <w:tr w:rsidR="00933E2C" w:rsidRPr="00FC1187" w14:paraId="31677F0D" w14:textId="77777777" w:rsidTr="00933E2C">
        <w:trPr>
          <w:cantSplit/>
        </w:trPr>
        <w:tc>
          <w:tcPr>
            <w:tcW w:w="2388" w:type="dxa"/>
            <w:tcBorders>
              <w:top w:val="single" w:sz="4" w:space="0" w:color="000000"/>
              <w:left w:val="single" w:sz="4" w:space="0" w:color="000000"/>
              <w:bottom w:val="single" w:sz="4" w:space="0" w:color="000000"/>
            </w:tcBorders>
          </w:tcPr>
          <w:p w14:paraId="0B9CBB2E" w14:textId="77777777" w:rsidR="00933E2C" w:rsidRDefault="00933E2C" w:rsidP="00933E2C">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14:paraId="6FE6A25F" w14:textId="77777777" w:rsidR="008513F9" w:rsidRPr="008513F9" w:rsidRDefault="008513F9" w:rsidP="008513F9">
            <w:pPr>
              <w:pStyle w:val="TableText"/>
              <w:ind w:left="0"/>
              <w:rPr>
                <w:color w:val="4F81BD" w:themeColor="accent1"/>
                <w:lang w:val="sv-SE"/>
              </w:rPr>
            </w:pPr>
            <w:r w:rsidRPr="008513F9">
              <w:rPr>
                <w:color w:val="4F81BD" w:themeColor="accent1"/>
                <w:lang w:val="sv-SE"/>
              </w:rPr>
              <w:t>En utredning av funktionella krav på loggrapportstjänsterna på längre sikt behöver utföras, dels med verksamhetsrepresentanter, dels med ansvariga för den tekniska arkitekturen.</w:t>
            </w:r>
          </w:p>
          <w:p w14:paraId="16C57D60" w14:textId="11F49AE3" w:rsidR="00933E2C" w:rsidRPr="001E472A" w:rsidRDefault="00933E2C" w:rsidP="008513F9">
            <w:pPr>
              <w:pStyle w:val="TableText"/>
              <w:snapToGrid w:val="0"/>
              <w:ind w:left="0"/>
              <w:rPr>
                <w:color w:val="4F81BD" w:themeColor="accent1"/>
                <w:sz w:val="20"/>
                <w:lang w:val="sv-SE"/>
              </w:rPr>
            </w:pPr>
          </w:p>
        </w:tc>
      </w:tr>
    </w:tbl>
    <w:p w14:paraId="6A81F1E2" w14:textId="77777777" w:rsidR="00933E2C" w:rsidRDefault="00933E2C" w:rsidP="00933E2C">
      <w:pPr>
        <w:pStyle w:val="Brdtext"/>
        <w:rPr>
          <w:lang w:val="sv-SE"/>
        </w:rPr>
      </w:pPr>
    </w:p>
    <w:p w14:paraId="162954FA" w14:textId="77777777" w:rsidR="00933E2C" w:rsidRDefault="00933E2C" w:rsidP="00933E2C">
      <w:pPr>
        <w:spacing w:line="240" w:lineRule="auto"/>
        <w:rPr>
          <w:rFonts w:eastAsia="Times New Roman"/>
          <w:bCs/>
          <w:sz w:val="24"/>
          <w:szCs w:val="26"/>
        </w:rPr>
      </w:pPr>
      <w:bookmarkStart w:id="13" w:name="_Toc185913457"/>
      <w:r>
        <w:br w:type="page"/>
      </w:r>
    </w:p>
    <w:p w14:paraId="4AADC78C" w14:textId="3E261C08" w:rsidR="00933E2C" w:rsidRDefault="00DE35C6" w:rsidP="00DE35C6">
      <w:pPr>
        <w:pStyle w:val="Rubrik2"/>
      </w:pPr>
      <w:bookmarkStart w:id="14" w:name="_Toc382332301"/>
      <w:r>
        <w:lastRenderedPageBreak/>
        <w:t>AB</w:t>
      </w:r>
      <w:r w:rsidR="00933E2C">
        <w:t>:</w:t>
      </w:r>
      <w:r w:rsidR="00F42267">
        <w:t xml:space="preserve"> </w:t>
      </w:r>
      <w:proofErr w:type="spellStart"/>
      <w:r w:rsidR="008513F9">
        <w:t>StoreLog</w:t>
      </w:r>
      <w:proofErr w:type="spellEnd"/>
      <w:r w:rsidR="00F42267">
        <w:t xml:space="preserve"> anropas </w:t>
      </w:r>
      <w:proofErr w:type="gramStart"/>
      <w:r w:rsidR="00F42267">
        <w:t>ej</w:t>
      </w:r>
      <w:proofErr w:type="gramEnd"/>
      <w:r w:rsidR="00F42267">
        <w:t xml:space="preserve"> via Tjänsteplattformen</w:t>
      </w:r>
      <w:bookmarkEnd w:id="14"/>
    </w:p>
    <w:p w14:paraId="07CD1FB4" w14:textId="77777777" w:rsidR="00933E2C" w:rsidRDefault="00933E2C" w:rsidP="00933E2C">
      <w:pPr>
        <w:pStyle w:val="Brdtext"/>
        <w:rPr>
          <w:lang w:val="sv-SE"/>
        </w:rPr>
      </w:pPr>
    </w:p>
    <w:tbl>
      <w:tblPr>
        <w:tblW w:w="9316" w:type="dxa"/>
        <w:tblInd w:w="108" w:type="dxa"/>
        <w:tblLayout w:type="fixed"/>
        <w:tblLook w:val="0000" w:firstRow="0" w:lastRow="0" w:firstColumn="0" w:lastColumn="0" w:noHBand="0" w:noVBand="0"/>
      </w:tblPr>
      <w:tblGrid>
        <w:gridCol w:w="2388"/>
        <w:gridCol w:w="395"/>
        <w:gridCol w:w="6533"/>
      </w:tblGrid>
      <w:tr w:rsidR="00F42267" w14:paraId="644D2F3B" w14:textId="77777777" w:rsidTr="003F455D">
        <w:tc>
          <w:tcPr>
            <w:tcW w:w="2388" w:type="dxa"/>
            <w:tcBorders>
              <w:top w:val="single" w:sz="4" w:space="0" w:color="000000"/>
              <w:left w:val="single" w:sz="4" w:space="0" w:color="000000"/>
              <w:bottom w:val="single" w:sz="4" w:space="0" w:color="000000"/>
            </w:tcBorders>
          </w:tcPr>
          <w:p w14:paraId="6A33F16F" w14:textId="77777777" w:rsidR="00F42267" w:rsidRDefault="00F42267" w:rsidP="003F455D">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14:paraId="65C22688" w14:textId="5B6C38B3" w:rsidR="00F42267" w:rsidRDefault="00F42267" w:rsidP="003F455D">
            <w:pPr>
              <w:pStyle w:val="TableText"/>
              <w:snapToGrid w:val="0"/>
              <w:rPr>
                <w:lang w:val="sv-SE"/>
              </w:rPr>
            </w:pPr>
            <w:r>
              <w:rPr>
                <w:lang w:val="sv-SE"/>
              </w:rPr>
              <w:t>AB-2</w:t>
            </w:r>
          </w:p>
        </w:tc>
      </w:tr>
      <w:tr w:rsidR="00F42267" w14:paraId="51DBC9EC" w14:textId="77777777" w:rsidTr="003F455D">
        <w:trPr>
          <w:cantSplit/>
        </w:trPr>
        <w:tc>
          <w:tcPr>
            <w:tcW w:w="2388" w:type="dxa"/>
            <w:tcBorders>
              <w:top w:val="single" w:sz="4" w:space="0" w:color="000000"/>
              <w:left w:val="single" w:sz="4" w:space="0" w:color="000000"/>
              <w:bottom w:val="single" w:sz="4" w:space="0" w:color="000000"/>
            </w:tcBorders>
          </w:tcPr>
          <w:p w14:paraId="0019E5FF" w14:textId="77777777" w:rsidR="00F42267" w:rsidRDefault="00F42267" w:rsidP="003F455D">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14:paraId="15F778A3" w14:textId="55A6FFF3" w:rsidR="00F42267" w:rsidRPr="001E472A" w:rsidRDefault="00F42267" w:rsidP="003F455D">
            <w:pPr>
              <w:pStyle w:val="PontusSvar"/>
              <w:tabs>
                <w:tab w:val="clear" w:pos="643"/>
              </w:tabs>
              <w:snapToGrid w:val="0"/>
              <w:ind w:left="0" w:firstLine="0"/>
              <w:rPr>
                <w:color w:val="4F81BD" w:themeColor="accent1"/>
              </w:rPr>
            </w:pPr>
            <w:r>
              <w:rPr>
                <w:color w:val="4F81BD" w:themeColor="accent1"/>
                <w:sz w:val="22"/>
              </w:rPr>
              <w:t xml:space="preserve">Regelverket föreskriver att </w:t>
            </w:r>
            <w:r w:rsidR="00A44BC0">
              <w:rPr>
                <w:color w:val="4F81BD" w:themeColor="accent1"/>
                <w:sz w:val="22"/>
              </w:rPr>
              <w:t xml:space="preserve">kontrakten ska läggas upp på Tjänsteplattformen. Dock är bedömningen att </w:t>
            </w:r>
            <w:r w:rsidR="003F455D">
              <w:rPr>
                <w:color w:val="4F81BD" w:themeColor="accent1"/>
                <w:sz w:val="22"/>
              </w:rPr>
              <w:t>kontraktet för att lagra loggar</w:t>
            </w:r>
            <w:r w:rsidR="00A44BC0">
              <w:rPr>
                <w:color w:val="4F81BD" w:themeColor="accent1"/>
                <w:sz w:val="22"/>
              </w:rPr>
              <w:t xml:space="preserve"> lämpar sig dåligt för denna princip eftersom mängden lo</w:t>
            </w:r>
            <w:r w:rsidR="00D4494D">
              <w:rPr>
                <w:color w:val="4F81BD" w:themeColor="accent1"/>
                <w:sz w:val="22"/>
              </w:rPr>
              <w:t xml:space="preserve">ggar kan lasta ner plattformen. För att undvika onödig last rekommenderas att metoden </w:t>
            </w:r>
            <w:proofErr w:type="spellStart"/>
            <w:r w:rsidR="008513F9">
              <w:rPr>
                <w:color w:val="4F81BD" w:themeColor="accent1"/>
                <w:sz w:val="22"/>
              </w:rPr>
              <w:t>StoreLog</w:t>
            </w:r>
            <w:proofErr w:type="spellEnd"/>
            <w:r w:rsidR="00D4494D">
              <w:rPr>
                <w:color w:val="4F81BD" w:themeColor="accent1"/>
                <w:sz w:val="22"/>
              </w:rPr>
              <w:t xml:space="preserve"> inte går via Tjänsteplattformen</w:t>
            </w:r>
          </w:p>
        </w:tc>
      </w:tr>
      <w:tr w:rsidR="00F42267" w14:paraId="74DC733D" w14:textId="77777777" w:rsidTr="003F455D">
        <w:trPr>
          <w:cantSplit/>
        </w:trPr>
        <w:tc>
          <w:tcPr>
            <w:tcW w:w="2388" w:type="dxa"/>
            <w:tcBorders>
              <w:top w:val="single" w:sz="4" w:space="0" w:color="000000"/>
              <w:left w:val="single" w:sz="4" w:space="0" w:color="000000"/>
              <w:bottom w:val="single" w:sz="4" w:space="0" w:color="000000"/>
            </w:tcBorders>
          </w:tcPr>
          <w:p w14:paraId="77DE5239" w14:textId="77777777" w:rsidR="00F42267" w:rsidRDefault="00F42267" w:rsidP="003F455D">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14:paraId="5729ACF1" w14:textId="17731B72" w:rsidR="00F42267" w:rsidRPr="001E472A" w:rsidRDefault="00D4494D" w:rsidP="003F455D">
            <w:pPr>
              <w:pStyle w:val="PontusSvar"/>
              <w:tabs>
                <w:tab w:val="clear" w:pos="643"/>
              </w:tabs>
              <w:snapToGrid w:val="0"/>
              <w:ind w:left="0" w:firstLine="0"/>
              <w:rPr>
                <w:color w:val="4F81BD" w:themeColor="accent1"/>
              </w:rPr>
            </w:pPr>
            <w:r>
              <w:rPr>
                <w:color w:val="4F81BD" w:themeColor="accent1"/>
                <w:sz w:val="22"/>
              </w:rPr>
              <w:t xml:space="preserve">Om alla anrop av </w:t>
            </w:r>
            <w:proofErr w:type="spellStart"/>
            <w:r w:rsidR="008513F9">
              <w:rPr>
                <w:color w:val="4F81BD" w:themeColor="accent1"/>
                <w:sz w:val="22"/>
              </w:rPr>
              <w:t>StoreLog</w:t>
            </w:r>
            <w:proofErr w:type="spellEnd"/>
            <w:r>
              <w:rPr>
                <w:color w:val="4F81BD" w:themeColor="accent1"/>
                <w:sz w:val="22"/>
              </w:rPr>
              <w:t xml:space="preserve"> skulle gå genom Tjänsteplattformen riskerar man att </w:t>
            </w:r>
            <w:r w:rsidR="003F455D">
              <w:rPr>
                <w:color w:val="4F81BD" w:themeColor="accent1"/>
                <w:sz w:val="22"/>
              </w:rPr>
              <w:t>belasta</w:t>
            </w:r>
            <w:r>
              <w:rPr>
                <w:color w:val="4F81BD" w:themeColor="accent1"/>
                <w:sz w:val="22"/>
              </w:rPr>
              <w:t xml:space="preserve"> Tjänsteplattformen</w:t>
            </w:r>
            <w:r w:rsidR="003F455D">
              <w:rPr>
                <w:color w:val="4F81BD" w:themeColor="accent1"/>
                <w:sz w:val="22"/>
              </w:rPr>
              <w:t xml:space="preserve"> med tung trafik</w:t>
            </w:r>
            <w:r>
              <w:rPr>
                <w:color w:val="4F81BD" w:themeColor="accent1"/>
                <w:sz w:val="22"/>
              </w:rPr>
              <w:t>.</w:t>
            </w:r>
          </w:p>
        </w:tc>
      </w:tr>
      <w:tr w:rsidR="00F42267" w:rsidRPr="00736758" w14:paraId="5FE60CB3" w14:textId="77777777" w:rsidTr="003F455D">
        <w:trPr>
          <w:cantSplit/>
        </w:trPr>
        <w:tc>
          <w:tcPr>
            <w:tcW w:w="2388" w:type="dxa"/>
            <w:tcBorders>
              <w:top w:val="single" w:sz="4" w:space="0" w:color="000000"/>
              <w:left w:val="single" w:sz="4" w:space="0" w:color="000000"/>
              <w:bottom w:val="single" w:sz="4" w:space="0" w:color="000000"/>
            </w:tcBorders>
          </w:tcPr>
          <w:p w14:paraId="483DD542" w14:textId="77777777" w:rsidR="00F42267" w:rsidRDefault="00F42267" w:rsidP="003F455D">
            <w:pPr>
              <w:pStyle w:val="TableHeader"/>
              <w:snapToGrid w:val="0"/>
              <w:jc w:val="left"/>
              <w:rPr>
                <w:lang w:val="sv-SE"/>
              </w:rPr>
            </w:pPr>
            <w:r>
              <w:rPr>
                <w:lang w:val="sv-SE"/>
              </w:rPr>
              <w:t xml:space="preserve">Motivation </w:t>
            </w:r>
          </w:p>
          <w:p w14:paraId="072B269D" w14:textId="77777777" w:rsidR="00F42267" w:rsidRDefault="00F42267" w:rsidP="003F455D">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14:paraId="335BB2C5" w14:textId="69509664" w:rsidR="00F42267" w:rsidRPr="001E472A" w:rsidRDefault="00D4494D" w:rsidP="003F455D">
            <w:pPr>
              <w:pStyle w:val="PontusSvar"/>
              <w:tabs>
                <w:tab w:val="clear" w:pos="643"/>
              </w:tabs>
              <w:snapToGrid w:val="0"/>
              <w:ind w:left="0" w:firstLine="0"/>
              <w:rPr>
                <w:color w:val="4F81BD" w:themeColor="accent1"/>
              </w:rPr>
            </w:pPr>
            <w:r>
              <w:rPr>
                <w:color w:val="4F81BD" w:themeColor="accent1"/>
                <w:sz w:val="22"/>
              </w:rPr>
              <w:t xml:space="preserve">För att undvika att lasta ner Tjänsteplattformen ska </w:t>
            </w:r>
            <w:proofErr w:type="spellStart"/>
            <w:r w:rsidR="008513F9">
              <w:rPr>
                <w:color w:val="4F81BD" w:themeColor="accent1"/>
                <w:sz w:val="22"/>
              </w:rPr>
              <w:t>StoreLog</w:t>
            </w:r>
            <w:proofErr w:type="spellEnd"/>
            <w:r>
              <w:rPr>
                <w:color w:val="4F81BD" w:themeColor="accent1"/>
                <w:sz w:val="22"/>
              </w:rPr>
              <w:t xml:space="preserve"> användas direkt mot producenten, inte via Tjänsteplattformen</w:t>
            </w:r>
          </w:p>
        </w:tc>
      </w:tr>
      <w:tr w:rsidR="00F42267" w14:paraId="527E8A2B" w14:textId="77777777" w:rsidTr="003F455D">
        <w:trPr>
          <w:cantSplit/>
          <w:trHeight w:val="75"/>
        </w:trPr>
        <w:tc>
          <w:tcPr>
            <w:tcW w:w="2388" w:type="dxa"/>
            <w:vMerge w:val="restart"/>
            <w:tcBorders>
              <w:top w:val="single" w:sz="4" w:space="0" w:color="000000"/>
              <w:left w:val="single" w:sz="4" w:space="0" w:color="000000"/>
              <w:bottom w:val="single" w:sz="4" w:space="0" w:color="000000"/>
            </w:tcBorders>
          </w:tcPr>
          <w:p w14:paraId="178226C4" w14:textId="77777777" w:rsidR="00F42267" w:rsidRDefault="00F42267" w:rsidP="003F455D">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14:paraId="7715EAB7" w14:textId="77777777" w:rsidR="00F42267" w:rsidRPr="00472837" w:rsidRDefault="00F42267" w:rsidP="003F455D">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14:paraId="3D8FD8D7" w14:textId="50205812" w:rsidR="00F42267" w:rsidRPr="001E472A" w:rsidRDefault="00D4494D" w:rsidP="00E77AB0">
            <w:pPr>
              <w:pStyle w:val="TableText"/>
              <w:rPr>
                <w:color w:val="4F81BD" w:themeColor="accent1"/>
                <w:sz w:val="20"/>
                <w:lang w:val="sv-SE"/>
              </w:rPr>
            </w:pPr>
            <w:r>
              <w:rPr>
                <w:rStyle w:val="Stark"/>
                <w:rFonts w:cs="Arial"/>
                <w:color w:val="333333"/>
                <w:sz w:val="21"/>
                <w:szCs w:val="21"/>
                <w:lang w:val="sv-SE"/>
              </w:rPr>
              <w:t xml:space="preserve">Använda </w:t>
            </w:r>
            <w:proofErr w:type="spellStart"/>
            <w:r w:rsidR="008513F9">
              <w:rPr>
                <w:rStyle w:val="Stark"/>
                <w:rFonts w:cs="Arial"/>
                <w:color w:val="333333"/>
                <w:sz w:val="21"/>
                <w:szCs w:val="21"/>
                <w:lang w:val="sv-SE"/>
              </w:rPr>
              <w:t>StoreLog</w:t>
            </w:r>
            <w:proofErr w:type="spellEnd"/>
            <w:r>
              <w:rPr>
                <w:rStyle w:val="Stark"/>
                <w:rFonts w:cs="Arial"/>
                <w:color w:val="333333"/>
                <w:sz w:val="21"/>
                <w:szCs w:val="21"/>
                <w:lang w:val="sv-SE"/>
              </w:rPr>
              <w:t xml:space="preserve"> direkt mot producenten</w:t>
            </w:r>
            <w:r w:rsidR="00F42267">
              <w:rPr>
                <w:sz w:val="20"/>
                <w:lang w:val="sv-SE"/>
              </w:rPr>
              <w:br/>
            </w:r>
            <w:r>
              <w:rPr>
                <w:color w:val="4F81BD" w:themeColor="accent1"/>
                <w:lang w:val="sv-SE"/>
              </w:rPr>
              <w:t xml:space="preserve">Konsumenten anropar </w:t>
            </w:r>
            <w:proofErr w:type="spellStart"/>
            <w:r w:rsidR="008513F9">
              <w:rPr>
                <w:color w:val="4F81BD" w:themeColor="accent1"/>
                <w:lang w:val="sv-SE"/>
              </w:rPr>
              <w:t>StoreLog</w:t>
            </w:r>
            <w:proofErr w:type="spellEnd"/>
            <w:r>
              <w:rPr>
                <w:color w:val="4F81BD" w:themeColor="accent1"/>
                <w:lang w:val="sv-SE"/>
              </w:rPr>
              <w:t xml:space="preserve"> direkt mot producenten. För gemensamma tjänster gäller att anropen går mot den gemensamma Säkerhetstjänsten</w:t>
            </w:r>
            <w:r w:rsidR="00E77AB0">
              <w:rPr>
                <w:color w:val="4F81BD" w:themeColor="accent1"/>
                <w:lang w:val="sv-SE"/>
              </w:rPr>
              <w:t>. L</w:t>
            </w:r>
            <w:r>
              <w:rPr>
                <w:color w:val="4F81BD" w:themeColor="accent1"/>
                <w:lang w:val="sv-SE"/>
              </w:rPr>
              <w:t xml:space="preserve">okala vårdsystem anslutna till en lokal Säkerhetstjänst </w:t>
            </w:r>
            <w:r w:rsidR="00E77AB0">
              <w:rPr>
                <w:color w:val="4F81BD" w:themeColor="accent1"/>
                <w:lang w:val="sv-SE"/>
              </w:rPr>
              <w:t xml:space="preserve">kan anropa </w:t>
            </w:r>
            <w:r>
              <w:rPr>
                <w:color w:val="4F81BD" w:themeColor="accent1"/>
                <w:lang w:val="sv-SE"/>
              </w:rPr>
              <w:t>loggtjänsten</w:t>
            </w:r>
            <w:r w:rsidR="00E77AB0">
              <w:rPr>
                <w:color w:val="4F81BD" w:themeColor="accent1"/>
                <w:lang w:val="sv-SE"/>
              </w:rPr>
              <w:t xml:space="preserve"> i den lokala Säkerhetstjänsten antingen via direktadressering eller via en regional tjänsteplattform.</w:t>
            </w:r>
          </w:p>
        </w:tc>
      </w:tr>
      <w:tr w:rsidR="00F42267" w14:paraId="6C81CB3B" w14:textId="77777777" w:rsidTr="003F455D">
        <w:trPr>
          <w:cantSplit/>
          <w:trHeight w:val="761"/>
        </w:trPr>
        <w:tc>
          <w:tcPr>
            <w:tcW w:w="2388" w:type="dxa"/>
            <w:vMerge/>
            <w:tcBorders>
              <w:top w:val="single" w:sz="4" w:space="0" w:color="000000"/>
              <w:left w:val="single" w:sz="4" w:space="0" w:color="000000"/>
              <w:bottom w:val="single" w:sz="4" w:space="0" w:color="000000"/>
            </w:tcBorders>
          </w:tcPr>
          <w:p w14:paraId="5B877A32" w14:textId="77777777" w:rsidR="00F42267" w:rsidRDefault="00F42267" w:rsidP="003F455D">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7767C38D" w14:textId="77777777" w:rsidR="00F42267" w:rsidRPr="00472837" w:rsidRDefault="00F42267" w:rsidP="003F455D">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14:paraId="62C5EDEF" w14:textId="32B23A38" w:rsidR="00F42267" w:rsidRDefault="00D4494D" w:rsidP="003F455D">
            <w:pPr>
              <w:pStyle w:val="TableText"/>
              <w:ind w:left="0"/>
              <w:rPr>
                <w:rStyle w:val="Stark"/>
                <w:rFonts w:cs="Arial"/>
                <w:color w:val="333333"/>
                <w:sz w:val="21"/>
                <w:szCs w:val="21"/>
                <w:shd w:val="clear" w:color="auto" w:fill="FFFFFF"/>
                <w:lang w:val="sv-SE"/>
              </w:rPr>
            </w:pPr>
            <w:r>
              <w:rPr>
                <w:rStyle w:val="Stark"/>
                <w:rFonts w:cs="Arial"/>
                <w:color w:val="333333"/>
                <w:sz w:val="21"/>
                <w:szCs w:val="21"/>
                <w:shd w:val="clear" w:color="auto" w:fill="FFFFFF"/>
                <w:lang w:val="sv-SE"/>
              </w:rPr>
              <w:t xml:space="preserve">Använda </w:t>
            </w:r>
            <w:proofErr w:type="spellStart"/>
            <w:r w:rsidR="008513F9">
              <w:rPr>
                <w:rStyle w:val="Stark"/>
                <w:rFonts w:cs="Arial"/>
                <w:color w:val="333333"/>
                <w:sz w:val="21"/>
                <w:szCs w:val="21"/>
                <w:shd w:val="clear" w:color="auto" w:fill="FFFFFF"/>
                <w:lang w:val="sv-SE"/>
              </w:rPr>
              <w:t>StoreLog</w:t>
            </w:r>
            <w:proofErr w:type="spellEnd"/>
            <w:r>
              <w:rPr>
                <w:rStyle w:val="Stark"/>
                <w:rFonts w:cs="Arial"/>
                <w:color w:val="333333"/>
                <w:sz w:val="21"/>
                <w:szCs w:val="21"/>
                <w:shd w:val="clear" w:color="auto" w:fill="FFFFFF"/>
                <w:lang w:val="sv-SE"/>
              </w:rPr>
              <w:t xml:space="preserve"> via Tjänsteplattformen</w:t>
            </w:r>
          </w:p>
          <w:p w14:paraId="5E45D173" w14:textId="409BB9F0" w:rsidR="00F42267" w:rsidRPr="001E472A" w:rsidRDefault="00D4494D" w:rsidP="003F455D">
            <w:pPr>
              <w:pStyle w:val="TableText"/>
              <w:ind w:left="0"/>
              <w:rPr>
                <w:color w:val="4F81BD" w:themeColor="accent1"/>
                <w:sz w:val="20"/>
                <w:lang w:val="sv-SE"/>
              </w:rPr>
            </w:pPr>
            <w:r>
              <w:rPr>
                <w:color w:val="4F81BD" w:themeColor="accent1"/>
                <w:lang w:val="sv-SE"/>
              </w:rPr>
              <w:t xml:space="preserve">Alla anrop av </w:t>
            </w:r>
            <w:proofErr w:type="spellStart"/>
            <w:r w:rsidR="008513F9">
              <w:rPr>
                <w:color w:val="4F81BD" w:themeColor="accent1"/>
                <w:lang w:val="sv-SE"/>
              </w:rPr>
              <w:t>StoreLog</w:t>
            </w:r>
            <w:proofErr w:type="spellEnd"/>
            <w:r>
              <w:rPr>
                <w:color w:val="4F81BD" w:themeColor="accent1"/>
                <w:lang w:val="sv-SE"/>
              </w:rPr>
              <w:t xml:space="preserve"> </w:t>
            </w:r>
            <w:r w:rsidR="00E77AB0">
              <w:rPr>
                <w:color w:val="4F81BD" w:themeColor="accent1"/>
                <w:lang w:val="sv-SE"/>
              </w:rPr>
              <w:t xml:space="preserve">för gemensamma tjänster </w:t>
            </w:r>
            <w:r>
              <w:rPr>
                <w:color w:val="4F81BD" w:themeColor="accent1"/>
                <w:lang w:val="sv-SE"/>
              </w:rPr>
              <w:t>går via Tjänsteplattformen</w:t>
            </w:r>
            <w:r w:rsidR="00F42267">
              <w:rPr>
                <w:color w:val="4F81BD" w:themeColor="accent1"/>
                <w:lang w:val="sv-SE"/>
              </w:rPr>
              <w:t xml:space="preserve">. Fördelen med detta alternativ är att det blir </w:t>
            </w:r>
            <w:r w:rsidR="00E77AB0">
              <w:rPr>
                <w:color w:val="4F81BD" w:themeColor="accent1"/>
                <w:lang w:val="sv-SE"/>
              </w:rPr>
              <w:t>en lösare integration mellan konsument och producent</w:t>
            </w:r>
            <w:r>
              <w:rPr>
                <w:color w:val="4F81BD" w:themeColor="accent1"/>
                <w:lang w:val="sv-SE"/>
              </w:rPr>
              <w:t xml:space="preserve">, </w:t>
            </w:r>
            <w:proofErr w:type="gramStart"/>
            <w:r>
              <w:rPr>
                <w:color w:val="4F81BD" w:themeColor="accent1"/>
                <w:lang w:val="sv-SE"/>
              </w:rPr>
              <w:t>dvs</w:t>
            </w:r>
            <w:proofErr w:type="gramEnd"/>
            <w:r>
              <w:rPr>
                <w:color w:val="4F81BD" w:themeColor="accent1"/>
                <w:lang w:val="sv-SE"/>
              </w:rPr>
              <w:t xml:space="preserve"> man undviker att direktadressera producenten</w:t>
            </w:r>
            <w:r w:rsidR="00E77AB0">
              <w:rPr>
                <w:color w:val="4F81BD" w:themeColor="accent1"/>
                <w:lang w:val="sv-SE"/>
              </w:rPr>
              <w:t xml:space="preserve"> och konsumenten behöver inte ändra någonting om producenten flyttas</w:t>
            </w:r>
            <w:r>
              <w:rPr>
                <w:color w:val="4F81BD" w:themeColor="accent1"/>
                <w:lang w:val="sv-SE"/>
              </w:rPr>
              <w:t>.</w:t>
            </w:r>
            <w:r w:rsidR="00F42267">
              <w:rPr>
                <w:color w:val="4F81BD" w:themeColor="accent1"/>
                <w:lang w:val="sv-SE"/>
              </w:rPr>
              <w:t xml:space="preserve"> Nackdelen är</w:t>
            </w:r>
            <w:r>
              <w:rPr>
                <w:color w:val="4F81BD" w:themeColor="accent1"/>
                <w:lang w:val="sv-SE"/>
              </w:rPr>
              <w:t xml:space="preserve"> att man riskerar att </w:t>
            </w:r>
            <w:r w:rsidR="00E77AB0">
              <w:rPr>
                <w:color w:val="4F81BD" w:themeColor="accent1"/>
                <w:lang w:val="sv-SE"/>
              </w:rPr>
              <w:t xml:space="preserve">belasta Tjänsteplattformen och potentiellt </w:t>
            </w:r>
            <w:r w:rsidR="003F455D">
              <w:rPr>
                <w:color w:val="4F81BD" w:themeColor="accent1"/>
                <w:lang w:val="sv-SE"/>
              </w:rPr>
              <w:t>göra den obrukbar</w:t>
            </w:r>
            <w:r w:rsidR="00E77AB0">
              <w:rPr>
                <w:color w:val="4F81BD" w:themeColor="accent1"/>
                <w:lang w:val="sv-SE"/>
              </w:rPr>
              <w:t xml:space="preserve"> för alla</w:t>
            </w:r>
            <w:r w:rsidR="003F455D">
              <w:rPr>
                <w:color w:val="4F81BD" w:themeColor="accent1"/>
                <w:lang w:val="sv-SE"/>
              </w:rPr>
              <w:t xml:space="preserve"> producenter och konsumenter</w:t>
            </w:r>
            <w:r w:rsidR="00E77AB0">
              <w:rPr>
                <w:color w:val="4F81BD" w:themeColor="accent1"/>
                <w:lang w:val="sv-SE"/>
              </w:rPr>
              <w:t xml:space="preserve">. </w:t>
            </w:r>
          </w:p>
          <w:p w14:paraId="37810AA2" w14:textId="77777777" w:rsidR="00F42267" w:rsidRPr="001E472A" w:rsidRDefault="00F42267" w:rsidP="003F455D">
            <w:pPr>
              <w:pStyle w:val="TableText"/>
              <w:ind w:left="0"/>
              <w:rPr>
                <w:color w:val="4F81BD" w:themeColor="accent1"/>
                <w:sz w:val="20"/>
                <w:lang w:val="sv-SE"/>
              </w:rPr>
            </w:pPr>
          </w:p>
        </w:tc>
      </w:tr>
      <w:tr w:rsidR="00F42267" w14:paraId="25D96045" w14:textId="77777777" w:rsidTr="003F455D">
        <w:trPr>
          <w:cantSplit/>
          <w:trHeight w:val="761"/>
        </w:trPr>
        <w:tc>
          <w:tcPr>
            <w:tcW w:w="2388" w:type="dxa"/>
            <w:tcBorders>
              <w:top w:val="single" w:sz="4" w:space="0" w:color="000000"/>
              <w:left w:val="single" w:sz="4" w:space="0" w:color="000000"/>
              <w:bottom w:val="single" w:sz="4" w:space="0" w:color="000000"/>
            </w:tcBorders>
          </w:tcPr>
          <w:p w14:paraId="4A5E833B" w14:textId="77777777" w:rsidR="00F42267" w:rsidRDefault="00F42267" w:rsidP="003F455D">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26DD3E62" w14:textId="77777777" w:rsidR="00F42267" w:rsidRPr="00472837" w:rsidRDefault="00F42267" w:rsidP="003F455D">
            <w:pPr>
              <w:pStyle w:val="TableText"/>
              <w:snapToGrid w:val="0"/>
              <w:rPr>
                <w:lang w:val="sv-SE"/>
              </w:rPr>
            </w:pPr>
            <w:r w:rsidRPr="00472837">
              <w:rPr>
                <w:lang w:val="sv-SE"/>
              </w:rPr>
              <w:t>3</w:t>
            </w:r>
          </w:p>
        </w:tc>
        <w:tc>
          <w:tcPr>
            <w:tcW w:w="6533" w:type="dxa"/>
            <w:tcBorders>
              <w:top w:val="single" w:sz="4" w:space="0" w:color="000000"/>
              <w:left w:val="single" w:sz="4" w:space="0" w:color="000000"/>
              <w:bottom w:val="single" w:sz="4" w:space="0" w:color="000000"/>
              <w:right w:val="single" w:sz="4" w:space="0" w:color="000000"/>
            </w:tcBorders>
          </w:tcPr>
          <w:p w14:paraId="10AF082D" w14:textId="77777777" w:rsidR="00F42267" w:rsidRPr="001E472A" w:rsidRDefault="00F42267" w:rsidP="003F455D">
            <w:pPr>
              <w:pStyle w:val="TableText"/>
              <w:snapToGrid w:val="0"/>
              <w:ind w:left="0"/>
              <w:rPr>
                <w:color w:val="4F81BD" w:themeColor="accent1"/>
                <w:sz w:val="20"/>
                <w:lang w:val="sv-SE"/>
              </w:rPr>
            </w:pPr>
            <w:r w:rsidRPr="001E472A">
              <w:rPr>
                <w:b/>
                <w:bCs/>
                <w:smallCaps/>
                <w:color w:val="4F81BD" w:themeColor="accent1"/>
                <w:lang w:val="sv-SE"/>
              </w:rPr>
              <w:t>…</w:t>
            </w:r>
          </w:p>
        </w:tc>
      </w:tr>
      <w:tr w:rsidR="00F42267" w14:paraId="1FD2E2B2" w14:textId="77777777" w:rsidTr="003F455D">
        <w:trPr>
          <w:cantSplit/>
        </w:trPr>
        <w:tc>
          <w:tcPr>
            <w:tcW w:w="2388" w:type="dxa"/>
            <w:tcBorders>
              <w:top w:val="single" w:sz="4" w:space="0" w:color="000000"/>
              <w:left w:val="single" w:sz="4" w:space="0" w:color="000000"/>
              <w:bottom w:val="single" w:sz="4" w:space="0" w:color="000000"/>
            </w:tcBorders>
          </w:tcPr>
          <w:p w14:paraId="1F4EFA34" w14:textId="77777777" w:rsidR="00F42267" w:rsidRDefault="00F42267" w:rsidP="003F455D">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33E16D24" w14:textId="635D6CB3" w:rsidR="00F42267" w:rsidRPr="003D0EEC" w:rsidRDefault="00573388" w:rsidP="003F455D">
            <w:pPr>
              <w:pStyle w:val="TableText"/>
              <w:snapToGrid w:val="0"/>
              <w:rPr>
                <w:lang w:val="sv-SE"/>
              </w:rPr>
            </w:pPr>
            <w:r>
              <w:rPr>
                <w:b/>
                <w:bCs/>
                <w:highlight w:val="yellow"/>
                <w:lang w:val="sv-SE"/>
              </w:rPr>
              <w:t>Alternativ 1</w:t>
            </w:r>
            <w:r w:rsidR="00F42267" w:rsidRPr="001E472A">
              <w:rPr>
                <w:highlight w:val="yellow"/>
                <w:lang w:val="sv-SE"/>
              </w:rPr>
              <w:t xml:space="preserve"> (</w:t>
            </w:r>
            <w:r>
              <w:rPr>
                <w:i/>
                <w:iCs/>
                <w:highlight w:val="yellow"/>
                <w:lang w:val="sv-SE"/>
              </w:rPr>
              <w:t>2014-03-12</w:t>
            </w:r>
            <w:r w:rsidR="00F42267" w:rsidRPr="001E472A">
              <w:rPr>
                <w:highlight w:val="yellow"/>
                <w:lang w:val="sv-SE"/>
              </w:rPr>
              <w:t>)</w:t>
            </w:r>
          </w:p>
          <w:p w14:paraId="6A24C628" w14:textId="001C65EC" w:rsidR="00F42267" w:rsidRPr="001E472A" w:rsidRDefault="00573388" w:rsidP="00573388">
            <w:pPr>
              <w:pStyle w:val="Brdtext"/>
              <w:rPr>
                <w:rFonts w:ascii="Arial" w:hAnsi="Arial" w:cs="Arial"/>
                <w:color w:val="4F81BD" w:themeColor="accent1"/>
                <w:lang w:val="sv-SE"/>
              </w:rPr>
            </w:pPr>
            <w:r>
              <w:rPr>
                <w:rFonts w:ascii="Arial" w:hAnsi="Arial" w:cs="Arial"/>
                <w:color w:val="4F81BD" w:themeColor="accent1"/>
                <w:szCs w:val="20"/>
                <w:lang w:val="sv-SE"/>
              </w:rPr>
              <w:t>Beslutet har tagits</w:t>
            </w:r>
            <w:r w:rsidR="00F42267" w:rsidRPr="001E472A">
              <w:rPr>
                <w:rFonts w:ascii="Arial" w:hAnsi="Arial" w:cs="Arial"/>
                <w:color w:val="4F81BD" w:themeColor="accent1"/>
                <w:szCs w:val="20"/>
                <w:lang w:val="sv-SE"/>
              </w:rPr>
              <w:t xml:space="preserve"> i samråd med </w:t>
            </w:r>
            <w:r>
              <w:rPr>
                <w:rFonts w:ascii="Arial" w:hAnsi="Arial" w:cs="Arial"/>
                <w:color w:val="4F81BD" w:themeColor="accent1"/>
                <w:szCs w:val="20"/>
                <w:lang w:val="sv-SE"/>
              </w:rPr>
              <w:t>(gamla) CeHis arkitekturledning, Lennart Eriksson</w:t>
            </w:r>
          </w:p>
        </w:tc>
      </w:tr>
      <w:tr w:rsidR="00F42267" w:rsidRPr="00736758" w14:paraId="7340C02C" w14:textId="77777777" w:rsidTr="003F455D">
        <w:trPr>
          <w:cantSplit/>
        </w:trPr>
        <w:tc>
          <w:tcPr>
            <w:tcW w:w="2388" w:type="dxa"/>
            <w:tcBorders>
              <w:top w:val="single" w:sz="4" w:space="0" w:color="000000"/>
              <w:left w:val="single" w:sz="4" w:space="0" w:color="000000"/>
              <w:bottom w:val="single" w:sz="4" w:space="0" w:color="000000"/>
            </w:tcBorders>
          </w:tcPr>
          <w:p w14:paraId="784F8B4C" w14:textId="77777777" w:rsidR="00F42267" w:rsidRDefault="00F42267" w:rsidP="003F455D">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1E9FCB23" w14:textId="01F31015" w:rsidR="00F42267" w:rsidRPr="001E472A" w:rsidRDefault="00573388" w:rsidP="003F455D">
            <w:pPr>
              <w:pStyle w:val="Brdtext"/>
              <w:rPr>
                <w:color w:val="4F81BD" w:themeColor="accent1"/>
              </w:rPr>
            </w:pPr>
            <w:r>
              <w:rPr>
                <w:rFonts w:ascii="Arial" w:hAnsi="Arial"/>
                <w:color w:val="4F81BD" w:themeColor="accent1"/>
                <w:szCs w:val="20"/>
                <w:lang w:val="sv-SE" w:eastAsia="ar-SA"/>
              </w:rPr>
              <w:t xml:space="preserve">Mängden data som stundtals kan genereras av en e-tjänst till loggtjänsten kan vara stor och därmed utgöra en stor belastning för Tjänsteplattformen och när det under en överskådlig tid endast finns en producent av </w:t>
            </w:r>
            <w:proofErr w:type="spellStart"/>
            <w:r>
              <w:rPr>
                <w:rFonts w:ascii="Arial" w:hAnsi="Arial"/>
                <w:color w:val="4F81BD" w:themeColor="accent1"/>
                <w:szCs w:val="20"/>
                <w:lang w:val="sv-SE" w:eastAsia="ar-SA"/>
              </w:rPr>
              <w:t>storekontraktet</w:t>
            </w:r>
            <w:proofErr w:type="spellEnd"/>
            <w:r>
              <w:rPr>
                <w:rFonts w:ascii="Arial" w:hAnsi="Arial"/>
                <w:color w:val="4F81BD" w:themeColor="accent1"/>
                <w:szCs w:val="20"/>
                <w:lang w:val="sv-SE" w:eastAsia="ar-SA"/>
              </w:rPr>
              <w:t xml:space="preserve"> (Säkerhetstjänster) så är behovet av en Tjänsteplattform minimalt.</w:t>
            </w:r>
          </w:p>
        </w:tc>
      </w:tr>
      <w:tr w:rsidR="00F42267" w:rsidRPr="00736758" w14:paraId="0BE661DB" w14:textId="77777777" w:rsidTr="003F455D">
        <w:trPr>
          <w:cantSplit/>
        </w:trPr>
        <w:tc>
          <w:tcPr>
            <w:tcW w:w="2388" w:type="dxa"/>
            <w:tcBorders>
              <w:top w:val="single" w:sz="4" w:space="0" w:color="000000"/>
              <w:left w:val="single" w:sz="4" w:space="0" w:color="000000"/>
              <w:bottom w:val="single" w:sz="4" w:space="0" w:color="000000"/>
            </w:tcBorders>
          </w:tcPr>
          <w:p w14:paraId="16195C9C" w14:textId="77777777" w:rsidR="00F42267" w:rsidRDefault="00F42267" w:rsidP="003F455D">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14:paraId="660293A1" w14:textId="746D15C9" w:rsidR="00F42267" w:rsidRPr="001E472A" w:rsidRDefault="00573388" w:rsidP="003F455D">
            <w:pPr>
              <w:pStyle w:val="Brdtext"/>
              <w:rPr>
                <w:color w:val="4F81BD" w:themeColor="accent1"/>
                <w:sz w:val="20"/>
                <w:szCs w:val="20"/>
              </w:rPr>
            </w:pPr>
            <w:r>
              <w:rPr>
                <w:rFonts w:ascii="Arial" w:hAnsi="Arial"/>
                <w:color w:val="4F81BD" w:themeColor="accent1"/>
                <w:szCs w:val="20"/>
                <w:lang w:val="sv-SE" w:eastAsia="ar-SA"/>
              </w:rPr>
              <w:t>Inga</w:t>
            </w:r>
          </w:p>
        </w:tc>
      </w:tr>
      <w:tr w:rsidR="00F42267" w:rsidRPr="00FC1187" w14:paraId="4D08F3A9" w14:textId="77777777" w:rsidTr="003F455D">
        <w:trPr>
          <w:cantSplit/>
        </w:trPr>
        <w:tc>
          <w:tcPr>
            <w:tcW w:w="2388" w:type="dxa"/>
            <w:tcBorders>
              <w:top w:val="single" w:sz="4" w:space="0" w:color="000000"/>
              <w:left w:val="single" w:sz="4" w:space="0" w:color="000000"/>
              <w:bottom w:val="single" w:sz="4" w:space="0" w:color="000000"/>
            </w:tcBorders>
          </w:tcPr>
          <w:p w14:paraId="2044C449" w14:textId="77777777" w:rsidR="00F42267" w:rsidRDefault="00F42267" w:rsidP="003F455D">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14:paraId="092AE111" w14:textId="080761C0" w:rsidR="00F42267" w:rsidRPr="001E472A" w:rsidRDefault="008513F9" w:rsidP="008513F9">
            <w:pPr>
              <w:pStyle w:val="TableText"/>
              <w:ind w:left="0"/>
              <w:rPr>
                <w:color w:val="4F81BD" w:themeColor="accent1"/>
                <w:sz w:val="20"/>
                <w:lang w:val="sv-SE"/>
              </w:rPr>
            </w:pPr>
            <w:r w:rsidRPr="008513F9">
              <w:rPr>
                <w:color w:val="4F81BD" w:themeColor="accent1"/>
                <w:lang w:val="sv-SE"/>
              </w:rPr>
              <w:t xml:space="preserve">När verksamhetskraven ställs på en </w:t>
            </w:r>
            <w:proofErr w:type="spellStart"/>
            <w:r w:rsidRPr="008513F9">
              <w:rPr>
                <w:color w:val="4F81BD" w:themeColor="accent1"/>
                <w:lang w:val="sv-SE"/>
              </w:rPr>
              <w:t>virtualisering</w:t>
            </w:r>
            <w:proofErr w:type="spellEnd"/>
            <w:r w:rsidRPr="008513F9">
              <w:rPr>
                <w:color w:val="4F81BD" w:themeColor="accent1"/>
                <w:lang w:val="sv-SE"/>
              </w:rPr>
              <w:t xml:space="preserve"> av </w:t>
            </w:r>
            <w:proofErr w:type="spellStart"/>
            <w:r>
              <w:rPr>
                <w:color w:val="4F81BD" w:themeColor="accent1"/>
                <w:lang w:val="sv-SE"/>
              </w:rPr>
              <w:t>StoreLog</w:t>
            </w:r>
            <w:proofErr w:type="spellEnd"/>
            <w:r w:rsidRPr="008513F9">
              <w:rPr>
                <w:color w:val="4F81BD" w:themeColor="accent1"/>
                <w:lang w:val="sv-SE"/>
              </w:rPr>
              <w:t>-kontraktet på tjänsteplattformen så kan detta genomföras utan ändring i kontraktet.</w:t>
            </w:r>
          </w:p>
        </w:tc>
      </w:tr>
      <w:bookmarkEnd w:id="13"/>
    </w:tbl>
    <w:p w14:paraId="0BD6976C" w14:textId="77777777" w:rsidR="00E127E3" w:rsidRDefault="00E127E3" w:rsidP="00E127E3"/>
    <w:sectPr w:rsidR="00E127E3" w:rsidSect="007B025E">
      <w:headerReference w:type="default" r:id="rId10"/>
      <w:headerReference w:type="first" r:id="rId11"/>
      <w:footerReference w:type="first" r:id="rId12"/>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638FDD" w14:textId="77777777" w:rsidR="007203F0" w:rsidRDefault="007203F0" w:rsidP="00C72B17">
      <w:pPr>
        <w:spacing w:line="240" w:lineRule="auto"/>
      </w:pPr>
      <w:r>
        <w:separator/>
      </w:r>
    </w:p>
  </w:endnote>
  <w:endnote w:type="continuationSeparator" w:id="0">
    <w:p w14:paraId="46ACC654" w14:textId="77777777" w:rsidR="007203F0" w:rsidRDefault="007203F0" w:rsidP="00C72B17">
      <w:pPr>
        <w:spacing w:line="240" w:lineRule="auto"/>
      </w:pPr>
      <w:r>
        <w:continuationSeparator/>
      </w:r>
    </w:p>
  </w:endnote>
  <w:endnote w:type="continuationNotice" w:id="1">
    <w:p w14:paraId="7F3B0153" w14:textId="77777777" w:rsidR="007203F0" w:rsidRDefault="007203F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4B549" w14:textId="77777777" w:rsidR="007203F0" w:rsidRDefault="007203F0">
    <w:pPr>
      <w:pStyle w:val="Sidfot"/>
    </w:pPr>
  </w:p>
  <w:p w14:paraId="00DB5B55" w14:textId="77777777" w:rsidR="007203F0" w:rsidRDefault="007203F0">
    <w:pPr>
      <w:pStyle w:val="Sidfot"/>
    </w:pPr>
  </w:p>
  <w:p w14:paraId="7A4B8CFE" w14:textId="77777777" w:rsidR="007203F0" w:rsidRDefault="007203F0">
    <w:pPr>
      <w:pStyle w:val="Sidfot"/>
    </w:pPr>
  </w:p>
  <w:p w14:paraId="3F6CD731" w14:textId="77777777" w:rsidR="007203F0" w:rsidRDefault="007203F0">
    <w:pPr>
      <w:pStyle w:val="Sidfot"/>
    </w:pPr>
  </w:p>
  <w:p w14:paraId="4D884140" w14:textId="77777777" w:rsidR="007203F0" w:rsidRDefault="007203F0">
    <w:pPr>
      <w:pStyle w:val="Sidfot"/>
    </w:pPr>
  </w:p>
  <w:p w14:paraId="7F3C14E7" w14:textId="77777777" w:rsidR="007203F0" w:rsidRDefault="007203F0">
    <w:pPr>
      <w:pStyle w:val="Sidfot"/>
    </w:pPr>
  </w:p>
  <w:p w14:paraId="3EFAEE42" w14:textId="77777777" w:rsidR="007203F0" w:rsidRDefault="007203F0" w:rsidP="00956547">
    <w:pPr>
      <w:pStyle w:val="Sidfot"/>
    </w:pPr>
    <w:bookmarkStart w:id="28"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28"/>
    <w:r>
      <w:rPr>
        <w:rFonts w:cs="Georgia"/>
        <w:noProof/>
        <w:color w:val="001610"/>
        <w:szCs w:val="12"/>
        <w:lang w:eastAsia="sv-SE"/>
      </w:rPr>
      <w:drawing>
        <wp:anchor distT="0" distB="0" distL="114300" distR="114300" simplePos="0" relativeHeight="251658242" behindDoc="0" locked="1" layoutInCell="0" allowOverlap="1" wp14:anchorId="4007DA08" wp14:editId="084444D1">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58243" behindDoc="0" locked="1" layoutInCell="0" allowOverlap="1" wp14:anchorId="3E10CC95" wp14:editId="258554FC">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D299FC" w14:textId="77777777" w:rsidR="007203F0" w:rsidRDefault="007203F0" w:rsidP="00C72B17">
      <w:pPr>
        <w:spacing w:line="240" w:lineRule="auto"/>
      </w:pPr>
      <w:r>
        <w:separator/>
      </w:r>
    </w:p>
  </w:footnote>
  <w:footnote w:type="continuationSeparator" w:id="0">
    <w:p w14:paraId="52C0DAD6" w14:textId="77777777" w:rsidR="007203F0" w:rsidRDefault="007203F0" w:rsidP="00C72B17">
      <w:pPr>
        <w:spacing w:line="240" w:lineRule="auto"/>
      </w:pPr>
      <w:r>
        <w:continuationSeparator/>
      </w:r>
    </w:p>
  </w:footnote>
  <w:footnote w:type="continuationNotice" w:id="1">
    <w:p w14:paraId="27EFB511" w14:textId="77777777" w:rsidR="007203F0" w:rsidRDefault="007203F0">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58138" w14:textId="3714F720" w:rsidR="007203F0" w:rsidRDefault="007203F0" w:rsidP="008303EF">
    <w:pPr>
      <w:tabs>
        <w:tab w:val="left" w:pos="6237"/>
      </w:tabs>
    </w:pPr>
    <w:r>
      <w:rPr>
        <w:rFonts w:cs="Georgia"/>
        <w:noProof/>
        <w:sz w:val="14"/>
        <w:szCs w:val="14"/>
        <w:lang w:eastAsia="sv-SE"/>
      </w:rPr>
      <w:drawing>
        <wp:anchor distT="0" distB="0" distL="114300" distR="114300" simplePos="0" relativeHeight="251658241" behindDoc="0" locked="1" layoutInCell="0" allowOverlap="1" wp14:anchorId="69DA08F1" wp14:editId="6C95FCFC">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5" w:name="Date1"/>
    <w:r w:rsidR="008906BB">
      <w:t>13 mars</w:t>
    </w:r>
    <w:r>
      <w:t xml:space="preserve"> 201</w:t>
    </w:r>
    <w:bookmarkEnd w:id="15"/>
    <w:r w:rsidR="008906BB">
      <w:t>4</w:t>
    </w:r>
  </w:p>
  <w:p w14:paraId="5C6B38DA" w14:textId="77777777" w:rsidR="007203F0" w:rsidRDefault="007203F0" w:rsidP="008303EF">
    <w:pPr>
      <w:tabs>
        <w:tab w:val="left" w:pos="6237"/>
      </w:tabs>
    </w:pPr>
    <w:r>
      <w:tab/>
    </w:r>
    <w:bookmarkStart w:id="16" w:name="LDnr1"/>
    <w:bookmarkEnd w:id="16"/>
    <w:r>
      <w:t xml:space="preserve"> </w:t>
    </w:r>
    <w:bookmarkStart w:id="17" w:name="Dnr1"/>
    <w:bookmarkEnd w:id="17"/>
    <w:r>
      <w:rPr>
        <w:rFonts w:cs="Georgia"/>
        <w:noProof/>
        <w:sz w:val="14"/>
        <w:szCs w:val="14"/>
        <w:lang w:eastAsia="sv-SE"/>
      </w:rPr>
      <mc:AlternateContent>
        <mc:Choice Requires="wps">
          <w:drawing>
            <wp:anchor distT="0" distB="0" distL="114300" distR="114300" simplePos="0" relativeHeight="251658245" behindDoc="0" locked="0" layoutInCell="1" allowOverlap="1" wp14:anchorId="51173DEA" wp14:editId="03AF2948">
              <wp:simplePos x="0" y="0"/>
              <wp:positionH relativeFrom="page">
                <wp:posOffset>6430645</wp:posOffset>
              </wp:positionH>
              <wp:positionV relativeFrom="page">
                <wp:posOffset>291465</wp:posOffset>
              </wp:positionV>
              <wp:extent cx="536575" cy="404495"/>
              <wp:effectExtent l="127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A0DC2" w14:textId="77777777" w:rsidR="007203F0" w:rsidRPr="00C05223" w:rsidRDefault="007203F0" w:rsidP="00933E2C">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573388">
                            <w:rPr>
                              <w:noProof/>
                              <w:sz w:val="16"/>
                              <w:szCs w:val="16"/>
                            </w:rPr>
                            <w:t>2</w:t>
                          </w:r>
                          <w:r w:rsidRPr="00E12C4A">
                            <w:rPr>
                              <w:sz w:val="16"/>
                              <w:szCs w:val="16"/>
                            </w:rPr>
                            <w:fldChar w:fldCharType="end"/>
                          </w:r>
                          <w:r w:rsidRPr="00E12C4A">
                            <w:rPr>
                              <w:sz w:val="16"/>
                              <w:szCs w:val="16"/>
                            </w:rPr>
                            <w:t xml:space="preserve"> (</w:t>
                          </w:r>
                          <w:r w:rsidR="00573388">
                            <w:fldChar w:fldCharType="begin"/>
                          </w:r>
                          <w:r w:rsidR="00573388">
                            <w:instrText xml:space="preserve"> SECTIONPAGES   \* MERGEFORMAT </w:instrText>
                          </w:r>
                          <w:r w:rsidR="00573388">
                            <w:fldChar w:fldCharType="separate"/>
                          </w:r>
                          <w:r w:rsidR="00573388" w:rsidRPr="00573388">
                            <w:rPr>
                              <w:noProof/>
                              <w:sz w:val="16"/>
                              <w:szCs w:val="16"/>
                            </w:rPr>
                            <w:t>7</w:t>
                          </w:r>
                          <w:r w:rsidR="00573388">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06.35pt;margin-top:22.95pt;width:42.25pt;height:31.85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14:paraId="071A0DC2" w14:textId="77777777" w:rsidR="007203F0" w:rsidRPr="00C05223" w:rsidRDefault="007203F0" w:rsidP="00933E2C">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573388">
                      <w:rPr>
                        <w:noProof/>
                        <w:sz w:val="16"/>
                        <w:szCs w:val="16"/>
                      </w:rPr>
                      <w:t>2</w:t>
                    </w:r>
                    <w:r w:rsidRPr="00E12C4A">
                      <w:rPr>
                        <w:sz w:val="16"/>
                        <w:szCs w:val="16"/>
                      </w:rPr>
                      <w:fldChar w:fldCharType="end"/>
                    </w:r>
                    <w:r w:rsidRPr="00E12C4A">
                      <w:rPr>
                        <w:sz w:val="16"/>
                        <w:szCs w:val="16"/>
                      </w:rPr>
                      <w:t xml:space="preserve"> (</w:t>
                    </w:r>
                    <w:r w:rsidR="00573388">
                      <w:fldChar w:fldCharType="begin"/>
                    </w:r>
                    <w:r w:rsidR="00573388">
                      <w:instrText xml:space="preserve"> SECTIONPAGES   \* MERGEFORMAT </w:instrText>
                    </w:r>
                    <w:r w:rsidR="00573388">
                      <w:fldChar w:fldCharType="separate"/>
                    </w:r>
                    <w:r w:rsidR="00573388" w:rsidRPr="00573388">
                      <w:rPr>
                        <w:noProof/>
                        <w:sz w:val="16"/>
                        <w:szCs w:val="16"/>
                      </w:rPr>
                      <w:t>7</w:t>
                    </w:r>
                    <w:r w:rsidR="00573388">
                      <w:rPr>
                        <w:noProof/>
                        <w:sz w:val="16"/>
                        <w:szCs w:val="16"/>
                      </w:rPr>
                      <w:fldChar w:fldCharType="end"/>
                    </w:r>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B647B" w14:textId="4875BFB2" w:rsidR="007203F0" w:rsidRDefault="007203F0" w:rsidP="00D774BC">
    <w:pPr>
      <w:tabs>
        <w:tab w:val="left" w:pos="6237"/>
      </w:tabs>
    </w:pPr>
    <w:r>
      <w:rPr>
        <w:rFonts w:cs="Georgia"/>
        <w:noProof/>
        <w:sz w:val="14"/>
        <w:szCs w:val="14"/>
        <w:lang w:eastAsia="sv-SE"/>
      </w:rPr>
      <w:drawing>
        <wp:anchor distT="0" distB="0" distL="114300" distR="114300" simplePos="0" relativeHeight="251658240" behindDoc="0" locked="1" layoutInCell="0" allowOverlap="1" wp14:anchorId="71CF5884" wp14:editId="3A83A3FC">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8" w:name="Date"/>
    <w:r w:rsidR="008906BB">
      <w:t>13 mars</w:t>
    </w:r>
    <w:r>
      <w:t xml:space="preserve"> 201</w:t>
    </w:r>
    <w:bookmarkEnd w:id="18"/>
    <w:r w:rsidR="008906BB">
      <w:t>4</w:t>
    </w:r>
  </w:p>
  <w:p w14:paraId="074A8BD1" w14:textId="77777777" w:rsidR="007203F0" w:rsidRDefault="007203F0" w:rsidP="00D774BC">
    <w:pPr>
      <w:tabs>
        <w:tab w:val="left" w:pos="6237"/>
      </w:tabs>
    </w:pPr>
    <w:r>
      <w:tab/>
    </w:r>
    <w:bookmarkStart w:id="19" w:name="LDnr"/>
    <w:bookmarkEnd w:id="19"/>
    <w:r>
      <w:t xml:space="preserve"> </w:t>
    </w:r>
    <w:bookmarkStart w:id="20" w:name="Dnr"/>
    <w:bookmarkEnd w:id="20"/>
  </w:p>
  <w:p w14:paraId="51E28F31" w14:textId="77777777" w:rsidR="007203F0" w:rsidRDefault="007203F0"/>
  <w:tbl>
    <w:tblPr>
      <w:tblW w:w="9180" w:type="dxa"/>
      <w:tblLayout w:type="fixed"/>
      <w:tblLook w:val="04A0" w:firstRow="1" w:lastRow="0" w:firstColumn="1" w:lastColumn="0" w:noHBand="0" w:noVBand="1"/>
    </w:tblPr>
    <w:tblGrid>
      <w:gridCol w:w="956"/>
      <w:gridCol w:w="1199"/>
      <w:gridCol w:w="4049"/>
      <w:gridCol w:w="2976"/>
    </w:tblGrid>
    <w:tr w:rsidR="007203F0" w:rsidRPr="0024387D" w14:paraId="6B61CEB8" w14:textId="77777777" w:rsidTr="00364AE6">
      <w:tc>
        <w:tcPr>
          <w:tcW w:w="2155" w:type="dxa"/>
          <w:gridSpan w:val="2"/>
        </w:tcPr>
        <w:p w14:paraId="7B9C2277" w14:textId="77777777" w:rsidR="007203F0" w:rsidRPr="0024387D" w:rsidRDefault="007203F0" w:rsidP="00933E2C">
          <w:pPr>
            <w:pStyle w:val="Sidhuvud"/>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14:paraId="2FE31D00" w14:textId="77777777" w:rsidR="007203F0" w:rsidRPr="0024387D" w:rsidRDefault="007203F0" w:rsidP="00933E2C">
          <w:pPr>
            <w:pStyle w:val="Sidhuvud"/>
            <w:rPr>
              <w:rFonts w:cs="Georgia"/>
              <w:sz w:val="12"/>
              <w:szCs w:val="12"/>
            </w:rPr>
          </w:pPr>
          <w:r w:rsidRPr="0024387D">
            <w:rPr>
              <w:rFonts w:cs="Georgia"/>
              <w:sz w:val="12"/>
              <w:szCs w:val="12"/>
            </w:rPr>
            <w:t>Hornsgatan 20, 118 82 Stockholm</w:t>
          </w:r>
        </w:p>
        <w:p w14:paraId="36DC66E3" w14:textId="77777777" w:rsidR="007203F0" w:rsidRPr="0024387D" w:rsidRDefault="007203F0" w:rsidP="00933E2C">
          <w:pPr>
            <w:pStyle w:val="Sidhuvud"/>
            <w:rPr>
              <w:rFonts w:cs="Georgia"/>
              <w:sz w:val="12"/>
              <w:szCs w:val="12"/>
            </w:rPr>
          </w:pPr>
          <w:proofErr w:type="spellStart"/>
          <w:r>
            <w:rPr>
              <w:rFonts w:cs="Georgia"/>
              <w:sz w:val="12"/>
              <w:szCs w:val="12"/>
            </w:rPr>
            <w:t>Vxl</w:t>
          </w:r>
          <w:proofErr w:type="spellEnd"/>
          <w:r>
            <w:rPr>
              <w:rFonts w:cs="Georgia"/>
              <w:sz w:val="12"/>
              <w:szCs w:val="12"/>
            </w:rPr>
            <w:t>: 08-452 70 00</w:t>
          </w:r>
        </w:p>
        <w:p w14:paraId="4063DCCB" w14:textId="22C1C5E6" w:rsidR="007203F0" w:rsidRDefault="007203F0" w:rsidP="00933E2C">
          <w:pPr>
            <w:pStyle w:val="Sidhuvud"/>
            <w:rPr>
              <w:rFonts w:cs="Georgia"/>
              <w:sz w:val="12"/>
              <w:szCs w:val="12"/>
            </w:rPr>
          </w:pPr>
          <w:proofErr w:type="gramStart"/>
          <w:r>
            <w:rPr>
              <w:rFonts w:cs="Georgia"/>
              <w:sz w:val="12"/>
              <w:szCs w:val="12"/>
            </w:rPr>
            <w:t>Tel:</w:t>
          </w:r>
          <w:r w:rsidRPr="0024387D">
            <w:rPr>
              <w:rFonts w:cs="Georgia"/>
              <w:sz w:val="12"/>
              <w:szCs w:val="12"/>
            </w:rPr>
            <w:t xml:space="preserve"> </w:t>
          </w:r>
          <w:bookmarkStart w:id="21" w:name="PhoneDirect"/>
          <w:bookmarkEnd w:id="21"/>
          <w:r>
            <w:rPr>
              <w:rFonts w:cs="Georgia"/>
              <w:sz w:val="12"/>
              <w:szCs w:val="12"/>
            </w:rPr>
            <w:t xml:space="preserve"> </w:t>
          </w:r>
          <w:r w:rsidRPr="00160514">
            <w:rPr>
              <w:rFonts w:cs="Georgia"/>
              <w:sz w:val="12"/>
              <w:szCs w:val="12"/>
              <w:highlight w:val="yellow"/>
            </w:rPr>
            <w:t>08</w:t>
          </w:r>
          <w:proofErr w:type="gramEnd"/>
          <w:r w:rsidRPr="00160514">
            <w:rPr>
              <w:rFonts w:cs="Georgia"/>
              <w:sz w:val="12"/>
              <w:szCs w:val="12"/>
              <w:highlight w:val="yellow"/>
            </w:rPr>
            <w:t xml:space="preserve">-xx xx </w:t>
          </w:r>
          <w:proofErr w:type="spellStart"/>
          <w:r w:rsidRPr="00160514">
            <w:rPr>
              <w:rFonts w:cs="Georgia"/>
              <w:sz w:val="12"/>
              <w:szCs w:val="12"/>
              <w:highlight w:val="yellow"/>
            </w:rPr>
            <w:t>xx</w:t>
          </w:r>
          <w:proofErr w:type="spellEnd"/>
        </w:p>
        <w:p w14:paraId="521A38C7" w14:textId="33CB11AD" w:rsidR="007203F0" w:rsidRPr="00160514" w:rsidRDefault="007203F0" w:rsidP="00933E2C">
          <w:pPr>
            <w:pStyle w:val="Sidhuvud"/>
            <w:rPr>
              <w:rFonts w:cs="Georgia"/>
              <w:color w:val="31849B" w:themeColor="accent5" w:themeShade="BF"/>
              <w:sz w:val="12"/>
              <w:szCs w:val="12"/>
            </w:rPr>
          </w:pPr>
          <w:bookmarkStart w:id="22" w:name="LMobile"/>
          <w:bookmarkEnd w:id="22"/>
          <w:r w:rsidRPr="0024387D">
            <w:rPr>
              <w:rFonts w:cs="Georgia"/>
              <w:sz w:val="12"/>
              <w:szCs w:val="12"/>
            </w:rPr>
            <w:t xml:space="preserve"> </w:t>
          </w:r>
          <w:bookmarkStart w:id="23" w:name="Mobile"/>
          <w:bookmarkEnd w:id="23"/>
          <w:r w:rsidRPr="00160514">
            <w:rPr>
              <w:rFonts w:cs="Georgia"/>
              <w:color w:val="31849B" w:themeColor="accent5" w:themeShade="BF"/>
              <w:sz w:val="12"/>
              <w:szCs w:val="12"/>
            </w:rPr>
            <w:fldChar w:fldCharType="begin"/>
          </w:r>
          <w:r w:rsidRPr="00160514">
            <w:rPr>
              <w:rFonts w:cs="Georgia"/>
              <w:color w:val="31849B" w:themeColor="accent5" w:themeShade="BF"/>
              <w:sz w:val="12"/>
              <w:szCs w:val="12"/>
            </w:rPr>
            <w:instrText xml:space="preserve"> DOCPROPERTY  "arknummer" \* MERGEFORMAT </w:instrText>
          </w:r>
          <w:r w:rsidRPr="00160514">
            <w:rPr>
              <w:rFonts w:cs="Georgia"/>
              <w:color w:val="31849B" w:themeColor="accent5" w:themeShade="BF"/>
              <w:sz w:val="12"/>
              <w:szCs w:val="12"/>
            </w:rPr>
            <w:fldChar w:fldCharType="separate"/>
          </w:r>
          <w:r w:rsidRPr="00160514">
            <w:rPr>
              <w:rFonts w:cs="Georgia"/>
              <w:color w:val="31849B" w:themeColor="accent5" w:themeShade="BF"/>
              <w:sz w:val="12"/>
              <w:szCs w:val="12"/>
            </w:rPr>
            <w:t>ARK_0023</w:t>
          </w:r>
          <w:r w:rsidRPr="00160514">
            <w:rPr>
              <w:rFonts w:cs="Georgia"/>
              <w:color w:val="31849B" w:themeColor="accent5" w:themeShade="BF"/>
              <w:sz w:val="12"/>
              <w:szCs w:val="12"/>
            </w:rPr>
            <w:fldChar w:fldCharType="end"/>
          </w:r>
        </w:p>
        <w:p w14:paraId="53010CBF" w14:textId="77777777" w:rsidR="007203F0" w:rsidRDefault="007203F0" w:rsidP="00933E2C">
          <w:pPr>
            <w:pStyle w:val="Sidhuvud"/>
            <w:rPr>
              <w:rFonts w:cs="Georgia"/>
              <w:sz w:val="12"/>
              <w:szCs w:val="12"/>
            </w:rPr>
          </w:pPr>
        </w:p>
        <w:p w14:paraId="6A52EF26" w14:textId="77777777" w:rsidR="007203F0" w:rsidRPr="0024387D" w:rsidRDefault="007203F0" w:rsidP="00933E2C">
          <w:pPr>
            <w:pStyle w:val="Sidhuvud"/>
            <w:rPr>
              <w:rFonts w:cs="Georgia"/>
              <w:sz w:val="12"/>
              <w:szCs w:val="12"/>
            </w:rPr>
          </w:pPr>
          <w:r w:rsidRPr="00160514">
            <w:rPr>
              <w:rFonts w:cs="Georgia"/>
              <w:sz w:val="12"/>
              <w:szCs w:val="12"/>
              <w:highlight w:val="yellow"/>
            </w:rPr>
            <w:t>Förnamn Efternamn</w:t>
          </w:r>
        </w:p>
        <w:p w14:paraId="0AAD7700" w14:textId="77777777" w:rsidR="007203F0" w:rsidRPr="0024387D" w:rsidRDefault="007203F0" w:rsidP="00933E2C">
          <w:pPr>
            <w:pStyle w:val="Sidhuvud"/>
            <w:rPr>
              <w:rFonts w:cs="Georgia"/>
              <w:sz w:val="12"/>
              <w:szCs w:val="12"/>
            </w:rPr>
          </w:pPr>
          <w:bookmarkStart w:id="24" w:name="Email"/>
          <w:bookmarkEnd w:id="24"/>
        </w:p>
      </w:tc>
      <w:tc>
        <w:tcPr>
          <w:tcW w:w="4049" w:type="dxa"/>
        </w:tcPr>
        <w:p w14:paraId="3BBAE795" w14:textId="77777777" w:rsidR="007203F0" w:rsidRPr="0024387D" w:rsidRDefault="007203F0" w:rsidP="00933E2C">
          <w:pPr>
            <w:pStyle w:val="Sidhuvud"/>
            <w:rPr>
              <w:rFonts w:cs="Georgia"/>
              <w:sz w:val="14"/>
              <w:szCs w:val="14"/>
            </w:rPr>
          </w:pPr>
        </w:p>
      </w:tc>
      <w:tc>
        <w:tcPr>
          <w:tcW w:w="2976" w:type="dxa"/>
        </w:tcPr>
        <w:p w14:paraId="0C531BE5" w14:textId="77777777" w:rsidR="007203F0" w:rsidRDefault="007203F0" w:rsidP="00933E2C">
          <w:r>
            <w:t xml:space="preserve"> </w:t>
          </w:r>
          <w:bookmarkStart w:id="25" w:name="slask"/>
          <w:bookmarkStart w:id="26" w:name="Addressee"/>
          <w:bookmarkEnd w:id="25"/>
          <w:bookmarkEnd w:id="26"/>
        </w:p>
      </w:tc>
    </w:tr>
    <w:tr w:rsidR="007203F0" w:rsidRPr="00F456CC" w14:paraId="3D3B3E90" w14:textId="77777777" w:rsidTr="00364AE6">
      <w:tc>
        <w:tcPr>
          <w:tcW w:w="956" w:type="dxa"/>
          <w:tcBorders>
            <w:right w:val="single" w:sz="4" w:space="0" w:color="auto"/>
          </w:tcBorders>
        </w:tcPr>
        <w:p w14:paraId="22446155" w14:textId="77777777" w:rsidR="007203F0" w:rsidRPr="00F456CC" w:rsidRDefault="007203F0" w:rsidP="00933E2C">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3456B05A" w14:textId="77777777" w:rsidR="007203F0" w:rsidRPr="00F456CC" w:rsidRDefault="007203F0" w:rsidP="00933E2C">
          <w:pPr>
            <w:pStyle w:val="Sidhuvud"/>
            <w:rPr>
              <w:rFonts w:cs="Georgia"/>
              <w:sz w:val="12"/>
              <w:szCs w:val="12"/>
            </w:rPr>
          </w:pPr>
          <w:r w:rsidRPr="002C11AF">
            <w:rPr>
              <w:rFonts w:cs="Georgia"/>
              <w:sz w:val="12"/>
              <w:szCs w:val="12"/>
            </w:rPr>
            <w:t>info@cehis.se</w:t>
          </w:r>
        </w:p>
      </w:tc>
      <w:tc>
        <w:tcPr>
          <w:tcW w:w="4049" w:type="dxa"/>
        </w:tcPr>
        <w:p w14:paraId="7CB8488E" w14:textId="77777777" w:rsidR="007203F0" w:rsidRPr="002C11AF" w:rsidRDefault="007203F0" w:rsidP="00933E2C">
          <w:pPr>
            <w:pStyle w:val="Sidhuvud"/>
            <w:rPr>
              <w:rFonts w:cs="Georgia"/>
              <w:sz w:val="12"/>
              <w:szCs w:val="12"/>
            </w:rPr>
          </w:pPr>
        </w:p>
      </w:tc>
      <w:tc>
        <w:tcPr>
          <w:tcW w:w="2976" w:type="dxa"/>
        </w:tcPr>
        <w:p w14:paraId="44C463F3" w14:textId="77777777" w:rsidR="007203F0" w:rsidRPr="002C11AF" w:rsidRDefault="007203F0" w:rsidP="00933E2C">
          <w:pPr>
            <w:pStyle w:val="Sidhuvud"/>
            <w:rPr>
              <w:rFonts w:cs="Georgia"/>
              <w:sz w:val="12"/>
              <w:szCs w:val="12"/>
            </w:rPr>
          </w:pPr>
        </w:p>
      </w:tc>
    </w:tr>
  </w:tbl>
  <w:p w14:paraId="24DBF9A0" w14:textId="77777777" w:rsidR="007203F0" w:rsidRDefault="007203F0" w:rsidP="003755FD">
    <w:pPr>
      <w:pStyle w:val="Sidhuvud"/>
    </w:pPr>
    <w:bookmarkStart w:id="27" w:name="Radera2"/>
    <w:bookmarkEnd w:id="27"/>
  </w:p>
  <w:p w14:paraId="26042467" w14:textId="77777777" w:rsidR="007203F0" w:rsidRDefault="007203F0" w:rsidP="003755FD">
    <w:pPr>
      <w:pStyle w:val="Sidhuvud"/>
    </w:pPr>
  </w:p>
  <w:p w14:paraId="07F53C84" w14:textId="77777777" w:rsidR="007203F0" w:rsidRDefault="007203F0" w:rsidP="003755FD">
    <w:pPr>
      <w:pStyle w:val="Sidhuvud"/>
    </w:pPr>
  </w:p>
  <w:p w14:paraId="661F5729" w14:textId="77777777" w:rsidR="007203F0" w:rsidRPr="003755FD" w:rsidRDefault="007203F0" w:rsidP="007306AD">
    <w:r>
      <w:rPr>
        <w:noProof/>
        <w:lang w:eastAsia="sv-SE"/>
      </w:rPr>
      <mc:AlternateContent>
        <mc:Choice Requires="wps">
          <w:drawing>
            <wp:anchor distT="0" distB="0" distL="114300" distR="114300" simplePos="0" relativeHeight="251658244" behindDoc="0" locked="0" layoutInCell="1" allowOverlap="1" wp14:anchorId="6736C0E7" wp14:editId="3A934D43">
              <wp:simplePos x="0" y="0"/>
              <wp:positionH relativeFrom="page">
                <wp:posOffset>6430645</wp:posOffset>
              </wp:positionH>
              <wp:positionV relativeFrom="page">
                <wp:posOffset>291465</wp:posOffset>
              </wp:positionV>
              <wp:extent cx="536575" cy="404495"/>
              <wp:effectExtent l="127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CB7B40" w14:textId="77777777" w:rsidR="007203F0" w:rsidRPr="00C05223" w:rsidRDefault="007203F0"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573388">
                            <w:rPr>
                              <w:noProof/>
                              <w:sz w:val="16"/>
                              <w:szCs w:val="16"/>
                            </w:rPr>
                            <w:t>1</w:t>
                          </w:r>
                          <w:r w:rsidRPr="00E12C4A">
                            <w:rPr>
                              <w:sz w:val="16"/>
                              <w:szCs w:val="16"/>
                            </w:rPr>
                            <w:fldChar w:fldCharType="end"/>
                          </w:r>
                          <w:r w:rsidRPr="00E12C4A">
                            <w:rPr>
                              <w:sz w:val="16"/>
                              <w:szCs w:val="16"/>
                            </w:rPr>
                            <w:t xml:space="preserve"> (</w:t>
                          </w:r>
                          <w:r w:rsidR="00573388">
                            <w:fldChar w:fldCharType="begin"/>
                          </w:r>
                          <w:r w:rsidR="00573388">
                            <w:instrText xml:space="preserve"> SECTIONPAGES   \* MERGEFORMAT </w:instrText>
                          </w:r>
                          <w:r w:rsidR="00573388">
                            <w:fldChar w:fldCharType="separate"/>
                          </w:r>
                          <w:r w:rsidR="00573388" w:rsidRPr="00573388">
                            <w:rPr>
                              <w:noProof/>
                              <w:sz w:val="16"/>
                              <w:szCs w:val="16"/>
                            </w:rPr>
                            <w:t>7</w:t>
                          </w:r>
                          <w:r w:rsidR="00573388">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06.35pt;margin-top:22.95pt;width:42.25pt;height:31.85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14:paraId="2FCB7B40" w14:textId="77777777" w:rsidR="007203F0" w:rsidRPr="00C05223" w:rsidRDefault="007203F0"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573388">
                      <w:rPr>
                        <w:noProof/>
                        <w:sz w:val="16"/>
                        <w:szCs w:val="16"/>
                      </w:rPr>
                      <w:t>1</w:t>
                    </w:r>
                    <w:r w:rsidRPr="00E12C4A">
                      <w:rPr>
                        <w:sz w:val="16"/>
                        <w:szCs w:val="16"/>
                      </w:rPr>
                      <w:fldChar w:fldCharType="end"/>
                    </w:r>
                    <w:r w:rsidRPr="00E12C4A">
                      <w:rPr>
                        <w:sz w:val="16"/>
                        <w:szCs w:val="16"/>
                      </w:rPr>
                      <w:t xml:space="preserve"> (</w:t>
                    </w:r>
                    <w:r w:rsidR="00573388">
                      <w:fldChar w:fldCharType="begin"/>
                    </w:r>
                    <w:r w:rsidR="00573388">
                      <w:instrText xml:space="preserve"> SECTIONPAGES   \* MERGEFORMAT </w:instrText>
                    </w:r>
                    <w:r w:rsidR="00573388">
                      <w:fldChar w:fldCharType="separate"/>
                    </w:r>
                    <w:r w:rsidR="00573388" w:rsidRPr="00573388">
                      <w:rPr>
                        <w:noProof/>
                        <w:sz w:val="16"/>
                        <w:szCs w:val="16"/>
                      </w:rPr>
                      <w:t>7</w:t>
                    </w:r>
                    <w:r w:rsidR="00573388">
                      <w:rPr>
                        <w:noProof/>
                        <w:sz w:val="16"/>
                        <w:szCs w:val="16"/>
                      </w:rPr>
                      <w:fldChar w:fldCharType="end"/>
                    </w:r>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0C7527B"/>
    <w:multiLevelType w:val="multilevel"/>
    <w:tmpl w:val="0C4C3D1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CD768F7"/>
    <w:multiLevelType w:val="multilevel"/>
    <w:tmpl w:val="E146D1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6">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C935620"/>
    <w:multiLevelType w:val="multilevel"/>
    <w:tmpl w:val="241ED9A2"/>
    <w:lvl w:ilvl="0">
      <w:start w:val="1"/>
      <w:numFmt w:val="decimal"/>
      <w:pStyle w:val="Rubrik1"/>
      <w:lvlText w:val="%1."/>
      <w:lvlJc w:val="left"/>
      <w:pPr>
        <w:ind w:left="360" w:hanging="360"/>
      </w:pPr>
    </w:lvl>
    <w:lvl w:ilvl="1">
      <w:start w:val="1"/>
      <w:numFmt w:val="decimal"/>
      <w:pStyle w:val="Rubrik2"/>
      <w:lvlText w:val="%1.%2."/>
      <w:lvlJc w:val="left"/>
      <w:pPr>
        <w:ind w:left="792" w:hanging="432"/>
      </w:pPr>
    </w:lvl>
    <w:lvl w:ilvl="2">
      <w:start w:val="1"/>
      <w:numFmt w:val="decimal"/>
      <w:pStyle w:val="Rubrik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E4F4507"/>
    <w:multiLevelType w:val="multilevel"/>
    <w:tmpl w:val="F7785D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EB964F8"/>
    <w:multiLevelType w:val="multilevel"/>
    <w:tmpl w:val="2BFE1C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4"/>
  </w:num>
  <w:num w:numId="4">
    <w:abstractNumId w:val="7"/>
  </w:num>
  <w:num w:numId="5">
    <w:abstractNumId w:val="23"/>
  </w:num>
  <w:num w:numId="6">
    <w:abstractNumId w:val="16"/>
  </w:num>
  <w:num w:numId="7">
    <w:abstractNumId w:val="25"/>
  </w:num>
  <w:num w:numId="8">
    <w:abstractNumId w:val="26"/>
  </w:num>
  <w:num w:numId="9">
    <w:abstractNumId w:val="18"/>
  </w:num>
  <w:num w:numId="10">
    <w:abstractNumId w:val="17"/>
  </w:num>
  <w:num w:numId="11">
    <w:abstractNumId w:val="13"/>
  </w:num>
  <w:num w:numId="12">
    <w:abstractNumId w:val="27"/>
  </w:num>
  <w:num w:numId="13">
    <w:abstractNumId w:val="15"/>
  </w:num>
  <w:num w:numId="14">
    <w:abstractNumId w:val="4"/>
  </w:num>
  <w:num w:numId="15">
    <w:abstractNumId w:val="21"/>
  </w:num>
  <w:num w:numId="16">
    <w:abstractNumId w:val="24"/>
  </w:num>
  <w:num w:numId="17">
    <w:abstractNumId w:val="29"/>
  </w:num>
  <w:num w:numId="18">
    <w:abstractNumId w:val="22"/>
  </w:num>
  <w:num w:numId="19">
    <w:abstractNumId w:val="5"/>
  </w:num>
  <w:num w:numId="20">
    <w:abstractNumId w:val="10"/>
  </w:num>
  <w:num w:numId="21">
    <w:abstractNumId w:val="9"/>
  </w:num>
  <w:num w:numId="22">
    <w:abstractNumId w:val="3"/>
  </w:num>
  <w:num w:numId="23">
    <w:abstractNumId w:val="20"/>
  </w:num>
  <w:num w:numId="24">
    <w:abstractNumId w:val="11"/>
  </w:num>
  <w:num w:numId="25">
    <w:abstractNumId w:val="2"/>
  </w:num>
  <w:num w:numId="26">
    <w:abstractNumId w:val="8"/>
  </w:num>
  <w:num w:numId="27">
    <w:abstractNumId w:val="30"/>
  </w:num>
  <w:num w:numId="28">
    <w:abstractNumId w:val="12"/>
  </w:num>
  <w:num w:numId="29">
    <w:abstractNumId w:val="28"/>
  </w:num>
  <w:num w:numId="30">
    <w:abstractNumId w:val="6"/>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0E17"/>
    <w:rsid w:val="00003FF5"/>
    <w:rsid w:val="000065DE"/>
    <w:rsid w:val="00013301"/>
    <w:rsid w:val="00036FF1"/>
    <w:rsid w:val="00047E25"/>
    <w:rsid w:val="00053977"/>
    <w:rsid w:val="000632F5"/>
    <w:rsid w:val="0008100A"/>
    <w:rsid w:val="000844ED"/>
    <w:rsid w:val="000954B2"/>
    <w:rsid w:val="000A586C"/>
    <w:rsid w:val="000A69BD"/>
    <w:rsid w:val="000C1ACF"/>
    <w:rsid w:val="000C776C"/>
    <w:rsid w:val="000D4323"/>
    <w:rsid w:val="000E020A"/>
    <w:rsid w:val="000E190F"/>
    <w:rsid w:val="00100B52"/>
    <w:rsid w:val="00116504"/>
    <w:rsid w:val="001233FB"/>
    <w:rsid w:val="001502F9"/>
    <w:rsid w:val="00160052"/>
    <w:rsid w:val="00160514"/>
    <w:rsid w:val="001714C5"/>
    <w:rsid w:val="001752B9"/>
    <w:rsid w:val="00183401"/>
    <w:rsid w:val="00184750"/>
    <w:rsid w:val="00191B2C"/>
    <w:rsid w:val="001B2C00"/>
    <w:rsid w:val="001C046C"/>
    <w:rsid w:val="001C1E6E"/>
    <w:rsid w:val="002047F2"/>
    <w:rsid w:val="00212825"/>
    <w:rsid w:val="00224476"/>
    <w:rsid w:val="00226F03"/>
    <w:rsid w:val="0024387D"/>
    <w:rsid w:val="00246426"/>
    <w:rsid w:val="00251087"/>
    <w:rsid w:val="00267208"/>
    <w:rsid w:val="00277ADB"/>
    <w:rsid w:val="0029087A"/>
    <w:rsid w:val="002A59E4"/>
    <w:rsid w:val="002A77D2"/>
    <w:rsid w:val="002C11AF"/>
    <w:rsid w:val="002D20C6"/>
    <w:rsid w:val="002D5B10"/>
    <w:rsid w:val="002E6348"/>
    <w:rsid w:val="002F7E28"/>
    <w:rsid w:val="0030710D"/>
    <w:rsid w:val="00322A41"/>
    <w:rsid w:val="00325EBF"/>
    <w:rsid w:val="00364AE6"/>
    <w:rsid w:val="00364D31"/>
    <w:rsid w:val="00370C03"/>
    <w:rsid w:val="003755FD"/>
    <w:rsid w:val="00390030"/>
    <w:rsid w:val="00394F76"/>
    <w:rsid w:val="003A1F89"/>
    <w:rsid w:val="003C2350"/>
    <w:rsid w:val="003C2D14"/>
    <w:rsid w:val="003D21E1"/>
    <w:rsid w:val="003F455D"/>
    <w:rsid w:val="00405057"/>
    <w:rsid w:val="00415214"/>
    <w:rsid w:val="00415791"/>
    <w:rsid w:val="004375C9"/>
    <w:rsid w:val="004433BE"/>
    <w:rsid w:val="00444C74"/>
    <w:rsid w:val="00460BEE"/>
    <w:rsid w:val="00482B99"/>
    <w:rsid w:val="00491FA2"/>
    <w:rsid w:val="0049416E"/>
    <w:rsid w:val="004B0B17"/>
    <w:rsid w:val="004B347C"/>
    <w:rsid w:val="004C349F"/>
    <w:rsid w:val="004F2686"/>
    <w:rsid w:val="004F39E1"/>
    <w:rsid w:val="00525CF4"/>
    <w:rsid w:val="005408F3"/>
    <w:rsid w:val="005477ED"/>
    <w:rsid w:val="005521B0"/>
    <w:rsid w:val="0056497A"/>
    <w:rsid w:val="0057032F"/>
    <w:rsid w:val="00573388"/>
    <w:rsid w:val="0059544B"/>
    <w:rsid w:val="005957FC"/>
    <w:rsid w:val="005A0069"/>
    <w:rsid w:val="005A11F9"/>
    <w:rsid w:val="005A2DFC"/>
    <w:rsid w:val="005A6077"/>
    <w:rsid w:val="005A6380"/>
    <w:rsid w:val="005B6762"/>
    <w:rsid w:val="005C5369"/>
    <w:rsid w:val="005D655F"/>
    <w:rsid w:val="005D6C3E"/>
    <w:rsid w:val="005E710A"/>
    <w:rsid w:val="00602874"/>
    <w:rsid w:val="0061646F"/>
    <w:rsid w:val="006217E0"/>
    <w:rsid w:val="00633EAD"/>
    <w:rsid w:val="00650709"/>
    <w:rsid w:val="00653081"/>
    <w:rsid w:val="00661F2C"/>
    <w:rsid w:val="006648CB"/>
    <w:rsid w:val="00686189"/>
    <w:rsid w:val="0069359C"/>
    <w:rsid w:val="006A4A7F"/>
    <w:rsid w:val="006A4E14"/>
    <w:rsid w:val="006E6C94"/>
    <w:rsid w:val="006E7C71"/>
    <w:rsid w:val="00702AFD"/>
    <w:rsid w:val="00707704"/>
    <w:rsid w:val="00714301"/>
    <w:rsid w:val="0072035C"/>
    <w:rsid w:val="007203F0"/>
    <w:rsid w:val="007231DB"/>
    <w:rsid w:val="00727057"/>
    <w:rsid w:val="007306AD"/>
    <w:rsid w:val="007804CB"/>
    <w:rsid w:val="007871FB"/>
    <w:rsid w:val="007A0162"/>
    <w:rsid w:val="007A2939"/>
    <w:rsid w:val="007B025E"/>
    <w:rsid w:val="007B2DED"/>
    <w:rsid w:val="007C2A05"/>
    <w:rsid w:val="007C34B3"/>
    <w:rsid w:val="007C7D7A"/>
    <w:rsid w:val="007E288B"/>
    <w:rsid w:val="007E481B"/>
    <w:rsid w:val="007F0F3A"/>
    <w:rsid w:val="00805333"/>
    <w:rsid w:val="00817886"/>
    <w:rsid w:val="008303EF"/>
    <w:rsid w:val="00832F02"/>
    <w:rsid w:val="008465AF"/>
    <w:rsid w:val="008513F9"/>
    <w:rsid w:val="008906BB"/>
    <w:rsid w:val="00892362"/>
    <w:rsid w:val="008962E0"/>
    <w:rsid w:val="008977F7"/>
    <w:rsid w:val="008B23F2"/>
    <w:rsid w:val="008B34A4"/>
    <w:rsid w:val="008C400C"/>
    <w:rsid w:val="008C7C3E"/>
    <w:rsid w:val="008D7540"/>
    <w:rsid w:val="008D797D"/>
    <w:rsid w:val="008E73EF"/>
    <w:rsid w:val="008F0C7F"/>
    <w:rsid w:val="008F38AA"/>
    <w:rsid w:val="008F6ADA"/>
    <w:rsid w:val="009036DE"/>
    <w:rsid w:val="00917AF8"/>
    <w:rsid w:val="00933E2C"/>
    <w:rsid w:val="00934DF5"/>
    <w:rsid w:val="00956547"/>
    <w:rsid w:val="00987592"/>
    <w:rsid w:val="009A056B"/>
    <w:rsid w:val="009A24FD"/>
    <w:rsid w:val="009A70FF"/>
    <w:rsid w:val="009A7229"/>
    <w:rsid w:val="009B1690"/>
    <w:rsid w:val="009B473C"/>
    <w:rsid w:val="009B5AA8"/>
    <w:rsid w:val="009C5E05"/>
    <w:rsid w:val="009D07E0"/>
    <w:rsid w:val="009D5269"/>
    <w:rsid w:val="009E057D"/>
    <w:rsid w:val="009E2F3A"/>
    <w:rsid w:val="009F1D5A"/>
    <w:rsid w:val="009F3594"/>
    <w:rsid w:val="00A03D94"/>
    <w:rsid w:val="00A35D2A"/>
    <w:rsid w:val="00A44BC0"/>
    <w:rsid w:val="00A45C1B"/>
    <w:rsid w:val="00A50E40"/>
    <w:rsid w:val="00A7347F"/>
    <w:rsid w:val="00A80E12"/>
    <w:rsid w:val="00A81BE1"/>
    <w:rsid w:val="00A8749F"/>
    <w:rsid w:val="00AA3E23"/>
    <w:rsid w:val="00AB63BF"/>
    <w:rsid w:val="00AD6D79"/>
    <w:rsid w:val="00AF1559"/>
    <w:rsid w:val="00AF3B49"/>
    <w:rsid w:val="00AF7B2A"/>
    <w:rsid w:val="00B10EEB"/>
    <w:rsid w:val="00B1310A"/>
    <w:rsid w:val="00B14DBA"/>
    <w:rsid w:val="00B6227B"/>
    <w:rsid w:val="00B72189"/>
    <w:rsid w:val="00B77D5E"/>
    <w:rsid w:val="00B86215"/>
    <w:rsid w:val="00B90A42"/>
    <w:rsid w:val="00B94382"/>
    <w:rsid w:val="00BB02BA"/>
    <w:rsid w:val="00BD3476"/>
    <w:rsid w:val="00BD68EB"/>
    <w:rsid w:val="00C00D40"/>
    <w:rsid w:val="00C04B41"/>
    <w:rsid w:val="00C10D6D"/>
    <w:rsid w:val="00C14D25"/>
    <w:rsid w:val="00C20DBF"/>
    <w:rsid w:val="00C26EAC"/>
    <w:rsid w:val="00C375AB"/>
    <w:rsid w:val="00C427B8"/>
    <w:rsid w:val="00C52D77"/>
    <w:rsid w:val="00C5331E"/>
    <w:rsid w:val="00C54788"/>
    <w:rsid w:val="00C66377"/>
    <w:rsid w:val="00C71635"/>
    <w:rsid w:val="00C72B17"/>
    <w:rsid w:val="00C72FDC"/>
    <w:rsid w:val="00C875DE"/>
    <w:rsid w:val="00C929AE"/>
    <w:rsid w:val="00CC270E"/>
    <w:rsid w:val="00CC7016"/>
    <w:rsid w:val="00CC70DA"/>
    <w:rsid w:val="00CE0FA6"/>
    <w:rsid w:val="00CE1031"/>
    <w:rsid w:val="00CE7DFC"/>
    <w:rsid w:val="00CF4460"/>
    <w:rsid w:val="00CF47A0"/>
    <w:rsid w:val="00D037DF"/>
    <w:rsid w:val="00D133DF"/>
    <w:rsid w:val="00D21C11"/>
    <w:rsid w:val="00D4494D"/>
    <w:rsid w:val="00D53A9A"/>
    <w:rsid w:val="00D774BC"/>
    <w:rsid w:val="00D91240"/>
    <w:rsid w:val="00D93512"/>
    <w:rsid w:val="00DA1759"/>
    <w:rsid w:val="00DA5D2D"/>
    <w:rsid w:val="00DB56E2"/>
    <w:rsid w:val="00DC3968"/>
    <w:rsid w:val="00DE35C6"/>
    <w:rsid w:val="00E1012B"/>
    <w:rsid w:val="00E127E3"/>
    <w:rsid w:val="00E12C4A"/>
    <w:rsid w:val="00E2294E"/>
    <w:rsid w:val="00E46C51"/>
    <w:rsid w:val="00E738E4"/>
    <w:rsid w:val="00E77AB0"/>
    <w:rsid w:val="00E809F3"/>
    <w:rsid w:val="00E9789B"/>
    <w:rsid w:val="00EB1451"/>
    <w:rsid w:val="00EB1E88"/>
    <w:rsid w:val="00EB63D6"/>
    <w:rsid w:val="00EC3FBC"/>
    <w:rsid w:val="00EC5E28"/>
    <w:rsid w:val="00ED3446"/>
    <w:rsid w:val="00EE04DB"/>
    <w:rsid w:val="00EE0737"/>
    <w:rsid w:val="00EE64E3"/>
    <w:rsid w:val="00EE7FE7"/>
    <w:rsid w:val="00F07598"/>
    <w:rsid w:val="00F34EBF"/>
    <w:rsid w:val="00F42267"/>
    <w:rsid w:val="00F456CC"/>
    <w:rsid w:val="00F46893"/>
    <w:rsid w:val="00F85F1F"/>
    <w:rsid w:val="00F869C7"/>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5DB3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DE35C6"/>
    <w:pPr>
      <w:keepNext/>
      <w:keepLines/>
      <w:numPr>
        <w:numId w:val="31"/>
      </w:numPr>
      <w:tabs>
        <w:tab w:val="left" w:pos="5423"/>
      </w:tabs>
      <w:spacing w:before="360" w:after="120" w:line="400" w:lineRule="atLeast"/>
      <w:outlineLvl w:val="0"/>
    </w:pPr>
    <w:rPr>
      <w:rFonts w:eastAsia="Times New Roman"/>
      <w:bCs/>
      <w:sz w:val="30"/>
      <w:szCs w:val="28"/>
    </w:rPr>
  </w:style>
  <w:style w:type="paragraph" w:styleId="Rubrik2">
    <w:name w:val="heading 2"/>
    <w:basedOn w:val="Normal"/>
    <w:next w:val="Normal"/>
    <w:link w:val="Rubrik2Char"/>
    <w:autoRedefine/>
    <w:uiPriority w:val="9"/>
    <w:qFormat/>
    <w:rsid w:val="00DE35C6"/>
    <w:pPr>
      <w:keepNext/>
      <w:keepLines/>
      <w:widowControl w:val="0"/>
      <w:numPr>
        <w:ilvl w:val="1"/>
        <w:numId w:val="31"/>
      </w:numPr>
      <w:suppressAutoHyphens/>
      <w:spacing w:before="360" w:after="60" w:line="240" w:lineRule="atLeast"/>
      <w:outlineLvl w:val="1"/>
    </w:pPr>
    <w:rPr>
      <w:rFonts w:eastAsia="Times New Roman"/>
      <w:bCs/>
      <w:sz w:val="24"/>
      <w:szCs w:val="26"/>
    </w:rPr>
  </w:style>
  <w:style w:type="paragraph" w:styleId="Rubrik3">
    <w:name w:val="heading 3"/>
    <w:basedOn w:val="Normal"/>
    <w:next w:val="Normal"/>
    <w:link w:val="Rubrik3Char"/>
    <w:uiPriority w:val="9"/>
    <w:qFormat/>
    <w:rsid w:val="00DE35C6"/>
    <w:pPr>
      <w:keepNext/>
      <w:keepLines/>
      <w:numPr>
        <w:ilvl w:val="2"/>
        <w:numId w:val="31"/>
      </w:numPr>
      <w:spacing w:after="80" w:line="300" w:lineRule="atLeast"/>
      <w:outlineLvl w:val="2"/>
    </w:pPr>
    <w:rPr>
      <w:rFonts w:eastAsia="Times New Roman"/>
      <w:bCs/>
    </w:rPr>
  </w:style>
  <w:style w:type="paragraph" w:styleId="Rubrik4">
    <w:name w:val="heading 4"/>
    <w:basedOn w:val="Normal"/>
    <w:next w:val="Normal"/>
    <w:link w:val="Rubrik4Char"/>
    <w:uiPriority w:val="9"/>
    <w:rsid w:val="005A0069"/>
    <w:pPr>
      <w:keepNext/>
      <w:keepLines/>
      <w:spacing w:after="80"/>
      <w:outlineLvl w:val="3"/>
    </w:pPr>
    <w:rPr>
      <w:rFonts w:eastAsia="Times New Roman"/>
      <w:bCs/>
      <w:iCs/>
      <w:sz w:val="24"/>
    </w:rPr>
  </w:style>
  <w:style w:type="paragraph" w:styleId="Rubrik5">
    <w:name w:val="heading 5"/>
    <w:basedOn w:val="Normal"/>
    <w:next w:val="Normal"/>
    <w:link w:val="Rubrik5Char"/>
    <w:uiPriority w:val="9"/>
    <w:rsid w:val="00212825"/>
    <w:pPr>
      <w:keepNext/>
      <w:keepLines/>
      <w:spacing w:before="200"/>
      <w:outlineLvl w:val="4"/>
    </w:pPr>
    <w:rPr>
      <w:rFonts w:ascii="Cambria" w:eastAsia="Times New Roman" w:hAnsi="Cambria"/>
      <w:color w:val="001522"/>
    </w:rPr>
  </w:style>
  <w:style w:type="paragraph" w:styleId="Rubrik6">
    <w:name w:val="heading 6"/>
    <w:basedOn w:val="Normal"/>
    <w:next w:val="Normal"/>
    <w:rsid w:val="00003FF5"/>
    <w:pPr>
      <w:widowControl w:val="0"/>
      <w:tabs>
        <w:tab w:val="num" w:pos="-946"/>
      </w:tabs>
      <w:adjustRightInd w:val="0"/>
      <w:spacing w:before="240" w:after="60" w:line="240" w:lineRule="atLeast"/>
      <w:ind w:left="-946" w:hanging="1152"/>
      <w:textAlignment w:val="baseline"/>
      <w:outlineLvl w:val="5"/>
    </w:pPr>
    <w:rPr>
      <w:rFonts w:ascii="Times New Roman" w:eastAsia="Times New Roman" w:hAnsi="Times New Roman"/>
      <w:b/>
      <w:bCs/>
      <w:sz w:val="22"/>
      <w:lang w:eastAsia="sv-SE"/>
    </w:rPr>
  </w:style>
  <w:style w:type="paragraph" w:styleId="Rubrik7">
    <w:name w:val="heading 7"/>
    <w:basedOn w:val="Normal"/>
    <w:next w:val="Normal"/>
    <w:rsid w:val="00003FF5"/>
    <w:pPr>
      <w:widowControl w:val="0"/>
      <w:tabs>
        <w:tab w:val="num" w:pos="-802"/>
      </w:tabs>
      <w:adjustRightInd w:val="0"/>
      <w:spacing w:before="240" w:after="60" w:line="240" w:lineRule="atLeast"/>
      <w:ind w:left="-802" w:hanging="1296"/>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tabs>
        <w:tab w:val="num" w:pos="-658"/>
      </w:tabs>
      <w:adjustRightInd w:val="0"/>
      <w:spacing w:before="240" w:after="60" w:line="240" w:lineRule="atLeast"/>
      <w:ind w:left="-658" w:hanging="1440"/>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tabs>
        <w:tab w:val="num" w:pos="-514"/>
      </w:tabs>
      <w:adjustRightInd w:val="0"/>
      <w:spacing w:before="240" w:after="60" w:line="240" w:lineRule="atLeast"/>
      <w:ind w:left="-514" w:hanging="1584"/>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E35C6"/>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DE35C6"/>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DE35C6"/>
    <w:rPr>
      <w:rFonts w:ascii="Georgia" w:eastAsia="Times New Roman" w:hAnsi="Georgia"/>
      <w:bCs/>
      <w:szCs w:val="22"/>
      <w:lang w:eastAsia="en-US"/>
    </w:rPr>
  </w:style>
  <w:style w:type="character" w:customStyle="1" w:styleId="Rubrik4Char">
    <w:name w:val="Rubrik 4 Char"/>
    <w:basedOn w:val="Standardstycketeckensnitt"/>
    <w:link w:val="Rubrik4"/>
    <w:uiPriority w:val="9"/>
    <w:semiHidden/>
    <w:rsid w:val="00415214"/>
    <w:rPr>
      <w:rFonts w:ascii="Georgia" w:eastAsia="Times New Roman" w:hAnsi="Georgia" w:cs="Times New Roman"/>
      <w:bCs/>
      <w:iCs/>
      <w:sz w:val="24"/>
    </w:rPr>
  </w:style>
  <w:style w:type="character" w:customStyle="1" w:styleId="Rubrik5Char">
    <w:name w:val="Rubrik 5 Char"/>
    <w:basedOn w:val="Standardstycketeckensnitt"/>
    <w:link w:val="Rubrik5"/>
    <w:uiPriority w:val="9"/>
    <w:semiHidden/>
    <w:rsid w:val="00212825"/>
    <w:rPr>
      <w:rFonts w:ascii="Cambria" w:eastAsia="Times New Roman" w:hAnsi="Cambria" w:cs="Times New Roman"/>
      <w:color w:val="001522"/>
      <w:sz w:val="19"/>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Brdtext">
    <w:name w:val="Body Text"/>
    <w:basedOn w:val="Normal"/>
    <w:link w:val="BrdtextChar"/>
    <w:rsid w:val="00933E2C"/>
    <w:pPr>
      <w:spacing w:before="20" w:after="100" w:line="240" w:lineRule="auto"/>
    </w:pPr>
    <w:rPr>
      <w:rFonts w:ascii="Times New Roman" w:eastAsia="Times New Roman" w:hAnsi="Times New Roman"/>
      <w:sz w:val="22"/>
      <w:szCs w:val="24"/>
      <w:lang w:val="en-GB" w:eastAsia="en-GB"/>
    </w:rPr>
  </w:style>
  <w:style w:type="character" w:customStyle="1" w:styleId="BrdtextChar">
    <w:name w:val="Brödtext Char"/>
    <w:basedOn w:val="Standardstycketeckensnitt"/>
    <w:link w:val="Brdtext"/>
    <w:rsid w:val="00933E2C"/>
    <w:rPr>
      <w:rFonts w:ascii="Times New Roman" w:eastAsia="Times New Roman" w:hAnsi="Times New Roman"/>
      <w:sz w:val="22"/>
      <w:szCs w:val="24"/>
      <w:lang w:val="en-GB" w:eastAsia="en-GB"/>
    </w:rPr>
  </w:style>
  <w:style w:type="paragraph" w:customStyle="1" w:styleId="TableText">
    <w:name w:val="Table Text"/>
    <w:basedOn w:val="Brdtext"/>
    <w:rsid w:val="00933E2C"/>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933E2C"/>
    <w:pPr>
      <w:tabs>
        <w:tab w:val="num" w:pos="643"/>
      </w:tabs>
      <w:suppressAutoHyphens/>
      <w:overflowPunct w:val="0"/>
      <w:autoSpaceDE w:val="0"/>
      <w:spacing w:after="120" w:line="240" w:lineRule="auto"/>
      <w:ind w:left="643" w:hanging="360"/>
      <w:textAlignment w:val="baseline"/>
    </w:pPr>
    <w:rPr>
      <w:rFonts w:ascii="Arial" w:eastAsia="Times New Roman" w:hAnsi="Arial"/>
      <w:szCs w:val="20"/>
      <w:lang w:eastAsia="ar-SA"/>
    </w:rPr>
  </w:style>
  <w:style w:type="paragraph" w:customStyle="1" w:styleId="TableHeader">
    <w:name w:val="Table Header"/>
    <w:basedOn w:val="TableText"/>
    <w:rsid w:val="00933E2C"/>
    <w:pPr>
      <w:jc w:val="center"/>
    </w:pPr>
    <w:rPr>
      <w:b/>
      <w:bCs/>
    </w:rPr>
  </w:style>
  <w:style w:type="paragraph" w:styleId="Innehll2">
    <w:name w:val="toc 2"/>
    <w:basedOn w:val="Normal"/>
    <w:next w:val="Normal"/>
    <w:autoRedefine/>
    <w:uiPriority w:val="39"/>
    <w:unhideWhenUsed/>
    <w:rsid w:val="00933E2C"/>
    <w:pPr>
      <w:spacing w:after="100"/>
      <w:ind w:left="200"/>
    </w:pPr>
  </w:style>
  <w:style w:type="paragraph" w:styleId="Innehll1">
    <w:name w:val="toc 1"/>
    <w:basedOn w:val="Normal"/>
    <w:next w:val="Normal"/>
    <w:autoRedefine/>
    <w:uiPriority w:val="39"/>
    <w:unhideWhenUsed/>
    <w:rsid w:val="00933E2C"/>
    <w:pPr>
      <w:tabs>
        <w:tab w:val="right" w:leader="dot" w:pos="8664"/>
      </w:tabs>
      <w:spacing w:after="100"/>
    </w:pPr>
    <w:rPr>
      <w:noProof/>
      <w:sz w:val="28"/>
      <w:szCs w:val="28"/>
    </w:rPr>
  </w:style>
  <w:style w:type="character" w:styleId="Stark">
    <w:name w:val="Strong"/>
    <w:basedOn w:val="Standardstycketeckensnitt"/>
    <w:uiPriority w:val="22"/>
    <w:qFormat/>
    <w:rsid w:val="0061646F"/>
    <w:rPr>
      <w:b/>
      <w:bCs/>
    </w:rPr>
  </w:style>
  <w:style w:type="paragraph" w:styleId="Normalwebb">
    <w:name w:val="Normal (Web)"/>
    <w:basedOn w:val="Normal"/>
    <w:uiPriority w:val="99"/>
    <w:semiHidden/>
    <w:unhideWhenUsed/>
    <w:rsid w:val="008513F9"/>
    <w:pPr>
      <w:spacing w:before="100" w:beforeAutospacing="1" w:after="100" w:afterAutospacing="1" w:line="240" w:lineRule="auto"/>
    </w:pPr>
    <w:rPr>
      <w:rFonts w:ascii="Times New Roman" w:eastAsiaTheme="minorHAnsi" w:hAnsi="Times New Roman"/>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DE35C6"/>
    <w:pPr>
      <w:keepNext/>
      <w:keepLines/>
      <w:numPr>
        <w:numId w:val="31"/>
      </w:numPr>
      <w:tabs>
        <w:tab w:val="left" w:pos="5423"/>
      </w:tabs>
      <w:spacing w:before="360" w:after="120" w:line="400" w:lineRule="atLeast"/>
      <w:outlineLvl w:val="0"/>
    </w:pPr>
    <w:rPr>
      <w:rFonts w:eastAsia="Times New Roman"/>
      <w:bCs/>
      <w:sz w:val="30"/>
      <w:szCs w:val="28"/>
    </w:rPr>
  </w:style>
  <w:style w:type="paragraph" w:styleId="Rubrik2">
    <w:name w:val="heading 2"/>
    <w:basedOn w:val="Normal"/>
    <w:next w:val="Normal"/>
    <w:link w:val="Rubrik2Char"/>
    <w:autoRedefine/>
    <w:uiPriority w:val="9"/>
    <w:qFormat/>
    <w:rsid w:val="00DE35C6"/>
    <w:pPr>
      <w:keepNext/>
      <w:keepLines/>
      <w:widowControl w:val="0"/>
      <w:numPr>
        <w:ilvl w:val="1"/>
        <w:numId w:val="31"/>
      </w:numPr>
      <w:suppressAutoHyphens/>
      <w:spacing w:before="360" w:after="60" w:line="240" w:lineRule="atLeast"/>
      <w:outlineLvl w:val="1"/>
    </w:pPr>
    <w:rPr>
      <w:rFonts w:eastAsia="Times New Roman"/>
      <w:bCs/>
      <w:sz w:val="24"/>
      <w:szCs w:val="26"/>
    </w:rPr>
  </w:style>
  <w:style w:type="paragraph" w:styleId="Rubrik3">
    <w:name w:val="heading 3"/>
    <w:basedOn w:val="Normal"/>
    <w:next w:val="Normal"/>
    <w:link w:val="Rubrik3Char"/>
    <w:uiPriority w:val="9"/>
    <w:qFormat/>
    <w:rsid w:val="00DE35C6"/>
    <w:pPr>
      <w:keepNext/>
      <w:keepLines/>
      <w:numPr>
        <w:ilvl w:val="2"/>
        <w:numId w:val="31"/>
      </w:numPr>
      <w:spacing w:after="80" w:line="300" w:lineRule="atLeast"/>
      <w:outlineLvl w:val="2"/>
    </w:pPr>
    <w:rPr>
      <w:rFonts w:eastAsia="Times New Roman"/>
      <w:bCs/>
    </w:rPr>
  </w:style>
  <w:style w:type="paragraph" w:styleId="Rubrik4">
    <w:name w:val="heading 4"/>
    <w:basedOn w:val="Normal"/>
    <w:next w:val="Normal"/>
    <w:link w:val="Rubrik4Char"/>
    <w:uiPriority w:val="9"/>
    <w:rsid w:val="005A0069"/>
    <w:pPr>
      <w:keepNext/>
      <w:keepLines/>
      <w:spacing w:after="80"/>
      <w:outlineLvl w:val="3"/>
    </w:pPr>
    <w:rPr>
      <w:rFonts w:eastAsia="Times New Roman"/>
      <w:bCs/>
      <w:iCs/>
      <w:sz w:val="24"/>
    </w:rPr>
  </w:style>
  <w:style w:type="paragraph" w:styleId="Rubrik5">
    <w:name w:val="heading 5"/>
    <w:basedOn w:val="Normal"/>
    <w:next w:val="Normal"/>
    <w:link w:val="Rubrik5Char"/>
    <w:uiPriority w:val="9"/>
    <w:rsid w:val="00212825"/>
    <w:pPr>
      <w:keepNext/>
      <w:keepLines/>
      <w:spacing w:before="200"/>
      <w:outlineLvl w:val="4"/>
    </w:pPr>
    <w:rPr>
      <w:rFonts w:ascii="Cambria" w:eastAsia="Times New Roman" w:hAnsi="Cambria"/>
      <w:color w:val="001522"/>
    </w:rPr>
  </w:style>
  <w:style w:type="paragraph" w:styleId="Rubrik6">
    <w:name w:val="heading 6"/>
    <w:basedOn w:val="Normal"/>
    <w:next w:val="Normal"/>
    <w:rsid w:val="00003FF5"/>
    <w:pPr>
      <w:widowControl w:val="0"/>
      <w:tabs>
        <w:tab w:val="num" w:pos="-946"/>
      </w:tabs>
      <w:adjustRightInd w:val="0"/>
      <w:spacing w:before="240" w:after="60" w:line="240" w:lineRule="atLeast"/>
      <w:ind w:left="-946" w:hanging="1152"/>
      <w:textAlignment w:val="baseline"/>
      <w:outlineLvl w:val="5"/>
    </w:pPr>
    <w:rPr>
      <w:rFonts w:ascii="Times New Roman" w:eastAsia="Times New Roman" w:hAnsi="Times New Roman"/>
      <w:b/>
      <w:bCs/>
      <w:sz w:val="22"/>
      <w:lang w:eastAsia="sv-SE"/>
    </w:rPr>
  </w:style>
  <w:style w:type="paragraph" w:styleId="Rubrik7">
    <w:name w:val="heading 7"/>
    <w:basedOn w:val="Normal"/>
    <w:next w:val="Normal"/>
    <w:rsid w:val="00003FF5"/>
    <w:pPr>
      <w:widowControl w:val="0"/>
      <w:tabs>
        <w:tab w:val="num" w:pos="-802"/>
      </w:tabs>
      <w:adjustRightInd w:val="0"/>
      <w:spacing w:before="240" w:after="60" w:line="240" w:lineRule="atLeast"/>
      <w:ind w:left="-802" w:hanging="1296"/>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tabs>
        <w:tab w:val="num" w:pos="-658"/>
      </w:tabs>
      <w:adjustRightInd w:val="0"/>
      <w:spacing w:before="240" w:after="60" w:line="240" w:lineRule="atLeast"/>
      <w:ind w:left="-658" w:hanging="1440"/>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tabs>
        <w:tab w:val="num" w:pos="-514"/>
      </w:tabs>
      <w:adjustRightInd w:val="0"/>
      <w:spacing w:before="240" w:after="60" w:line="240" w:lineRule="atLeast"/>
      <w:ind w:left="-514" w:hanging="1584"/>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E35C6"/>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DE35C6"/>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DE35C6"/>
    <w:rPr>
      <w:rFonts w:ascii="Georgia" w:eastAsia="Times New Roman" w:hAnsi="Georgia"/>
      <w:bCs/>
      <w:szCs w:val="22"/>
      <w:lang w:eastAsia="en-US"/>
    </w:rPr>
  </w:style>
  <w:style w:type="character" w:customStyle="1" w:styleId="Rubrik4Char">
    <w:name w:val="Rubrik 4 Char"/>
    <w:basedOn w:val="Standardstycketeckensnitt"/>
    <w:link w:val="Rubrik4"/>
    <w:uiPriority w:val="9"/>
    <w:semiHidden/>
    <w:rsid w:val="00415214"/>
    <w:rPr>
      <w:rFonts w:ascii="Georgia" w:eastAsia="Times New Roman" w:hAnsi="Georgia" w:cs="Times New Roman"/>
      <w:bCs/>
      <w:iCs/>
      <w:sz w:val="24"/>
    </w:rPr>
  </w:style>
  <w:style w:type="character" w:customStyle="1" w:styleId="Rubrik5Char">
    <w:name w:val="Rubrik 5 Char"/>
    <w:basedOn w:val="Standardstycketeckensnitt"/>
    <w:link w:val="Rubrik5"/>
    <w:uiPriority w:val="9"/>
    <w:semiHidden/>
    <w:rsid w:val="00212825"/>
    <w:rPr>
      <w:rFonts w:ascii="Cambria" w:eastAsia="Times New Roman" w:hAnsi="Cambria" w:cs="Times New Roman"/>
      <w:color w:val="001522"/>
      <w:sz w:val="19"/>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Brdtext">
    <w:name w:val="Body Text"/>
    <w:basedOn w:val="Normal"/>
    <w:link w:val="BrdtextChar"/>
    <w:rsid w:val="00933E2C"/>
    <w:pPr>
      <w:spacing w:before="20" w:after="100" w:line="240" w:lineRule="auto"/>
    </w:pPr>
    <w:rPr>
      <w:rFonts w:ascii="Times New Roman" w:eastAsia="Times New Roman" w:hAnsi="Times New Roman"/>
      <w:sz w:val="22"/>
      <w:szCs w:val="24"/>
      <w:lang w:val="en-GB" w:eastAsia="en-GB"/>
    </w:rPr>
  </w:style>
  <w:style w:type="character" w:customStyle="1" w:styleId="BrdtextChar">
    <w:name w:val="Brödtext Char"/>
    <w:basedOn w:val="Standardstycketeckensnitt"/>
    <w:link w:val="Brdtext"/>
    <w:rsid w:val="00933E2C"/>
    <w:rPr>
      <w:rFonts w:ascii="Times New Roman" w:eastAsia="Times New Roman" w:hAnsi="Times New Roman"/>
      <w:sz w:val="22"/>
      <w:szCs w:val="24"/>
      <w:lang w:val="en-GB" w:eastAsia="en-GB"/>
    </w:rPr>
  </w:style>
  <w:style w:type="paragraph" w:customStyle="1" w:styleId="TableText">
    <w:name w:val="Table Text"/>
    <w:basedOn w:val="Brdtext"/>
    <w:rsid w:val="00933E2C"/>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933E2C"/>
    <w:pPr>
      <w:tabs>
        <w:tab w:val="num" w:pos="643"/>
      </w:tabs>
      <w:suppressAutoHyphens/>
      <w:overflowPunct w:val="0"/>
      <w:autoSpaceDE w:val="0"/>
      <w:spacing w:after="120" w:line="240" w:lineRule="auto"/>
      <w:ind w:left="643" w:hanging="360"/>
      <w:textAlignment w:val="baseline"/>
    </w:pPr>
    <w:rPr>
      <w:rFonts w:ascii="Arial" w:eastAsia="Times New Roman" w:hAnsi="Arial"/>
      <w:szCs w:val="20"/>
      <w:lang w:eastAsia="ar-SA"/>
    </w:rPr>
  </w:style>
  <w:style w:type="paragraph" w:customStyle="1" w:styleId="TableHeader">
    <w:name w:val="Table Header"/>
    <w:basedOn w:val="TableText"/>
    <w:rsid w:val="00933E2C"/>
    <w:pPr>
      <w:jc w:val="center"/>
    </w:pPr>
    <w:rPr>
      <w:b/>
      <w:bCs/>
    </w:rPr>
  </w:style>
  <w:style w:type="paragraph" w:styleId="Innehll2">
    <w:name w:val="toc 2"/>
    <w:basedOn w:val="Normal"/>
    <w:next w:val="Normal"/>
    <w:autoRedefine/>
    <w:uiPriority w:val="39"/>
    <w:unhideWhenUsed/>
    <w:rsid w:val="00933E2C"/>
    <w:pPr>
      <w:spacing w:after="100"/>
      <w:ind w:left="200"/>
    </w:pPr>
  </w:style>
  <w:style w:type="paragraph" w:styleId="Innehll1">
    <w:name w:val="toc 1"/>
    <w:basedOn w:val="Normal"/>
    <w:next w:val="Normal"/>
    <w:autoRedefine/>
    <w:uiPriority w:val="39"/>
    <w:unhideWhenUsed/>
    <w:rsid w:val="00933E2C"/>
    <w:pPr>
      <w:tabs>
        <w:tab w:val="right" w:leader="dot" w:pos="8664"/>
      </w:tabs>
      <w:spacing w:after="100"/>
    </w:pPr>
    <w:rPr>
      <w:noProof/>
      <w:sz w:val="28"/>
      <w:szCs w:val="28"/>
    </w:rPr>
  </w:style>
  <w:style w:type="character" w:styleId="Stark">
    <w:name w:val="Strong"/>
    <w:basedOn w:val="Standardstycketeckensnitt"/>
    <w:uiPriority w:val="22"/>
    <w:qFormat/>
    <w:rsid w:val="0061646F"/>
    <w:rPr>
      <w:b/>
      <w:bCs/>
    </w:rPr>
  </w:style>
  <w:style w:type="paragraph" w:styleId="Normalwebb">
    <w:name w:val="Normal (Web)"/>
    <w:basedOn w:val="Normal"/>
    <w:uiPriority w:val="99"/>
    <w:semiHidden/>
    <w:unhideWhenUsed/>
    <w:rsid w:val="008513F9"/>
    <w:pPr>
      <w:spacing w:before="100" w:beforeAutospacing="1" w:after="100" w:afterAutospacing="1" w:line="240" w:lineRule="auto"/>
    </w:pPr>
    <w:rPr>
      <w:rFonts w:ascii="Times New Roman" w:eastAsiaTheme="minorHAnsi" w:hAnsi="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898220">
      <w:bodyDiv w:val="1"/>
      <w:marLeft w:val="0"/>
      <w:marRight w:val="0"/>
      <w:marTop w:val="0"/>
      <w:marBottom w:val="0"/>
      <w:divBdr>
        <w:top w:val="none" w:sz="0" w:space="0" w:color="auto"/>
        <w:left w:val="none" w:sz="0" w:space="0" w:color="auto"/>
        <w:bottom w:val="none" w:sz="0" w:space="0" w:color="auto"/>
        <w:right w:val="none" w:sz="0" w:space="0" w:color="auto"/>
      </w:divBdr>
    </w:div>
    <w:div w:id="1231230619">
      <w:bodyDiv w:val="1"/>
      <w:marLeft w:val="0"/>
      <w:marRight w:val="0"/>
      <w:marTop w:val="0"/>
      <w:marBottom w:val="0"/>
      <w:divBdr>
        <w:top w:val="none" w:sz="0" w:space="0" w:color="auto"/>
        <w:left w:val="none" w:sz="0" w:space="0" w:color="auto"/>
        <w:bottom w:val="none" w:sz="0" w:space="0" w:color="auto"/>
        <w:right w:val="none" w:sz="0" w:space="0" w:color="auto"/>
      </w:divBdr>
    </w:div>
    <w:div w:id="157596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confluence.logicaost.se/pages/viewpage.action?pageId=42827984"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6A1157-E397-4535-A78E-34F72D595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162</TotalTime>
  <Pages>7</Pages>
  <Words>1391</Words>
  <Characters>7377</Characters>
  <Application>Microsoft Office Word</Application>
  <DocSecurity>0</DocSecurity>
  <Lines>61</Lines>
  <Paragraphs>17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 eller systemnamn</vt:lpstr>
      <vt:lpstr>Projekt eller systemnamn</vt:lpstr>
    </vt:vector>
  </TitlesOfParts>
  <Manager/>
  <Company>Center för eHälsa i samverkan</Company>
  <LinksUpToDate>false</LinksUpToDate>
  <CharactersWithSpaces>8751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eller systemnamn</dc:title>
  <dc:subject>Arkitekturellabeslut</dc:subject>
  <dc:creator>CeHis Arkitektur och Regelverk</dc:creator>
  <cp:keywords>AB,arkitektur,Beslut, Arknummer, ARK_0023</cp:keywords>
  <dc:description/>
  <cp:lastModifiedBy>Skeppner Björn</cp:lastModifiedBy>
  <cp:revision>8</cp:revision>
  <dcterms:created xsi:type="dcterms:W3CDTF">2013-08-28T13:45:00Z</dcterms:created>
  <dcterms:modified xsi:type="dcterms:W3CDTF">2014-03-12T15:00:00Z</dcterms:modified>
  <cp:category>AB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2</vt:lpwstr>
  </property>
  <property fmtid="{D5CDD505-2E9C-101B-9397-08002B2CF9AE}" pid="4" name="Version_3">
    <vt:lpwstr>3</vt:lpwstr>
  </property>
  <property fmtid="{D5CDD505-2E9C-101B-9397-08002B2CF9AE}" pid="5" name="Slutdatum">
    <vt:lpwstr>2013-08-22</vt:lpwstr>
  </property>
  <property fmtid="{D5CDD505-2E9C-101B-9397-08002B2CF9AE}" pid="6" name="Arknummer">
    <vt:lpwstr>ARK_0023</vt:lpwstr>
  </property>
</Properties>
</file>