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AD67C" w14:textId="77777777" w:rsidR="00F405F7" w:rsidRPr="00411CA0" w:rsidRDefault="00F405F7" w:rsidP="00594D12"/>
    <w:p w14:paraId="3DE3343B" w14:textId="77777777" w:rsidR="00F405F7" w:rsidRPr="00411CA0" w:rsidRDefault="00F405F7" w:rsidP="00594D12"/>
    <w:p w14:paraId="50578576" w14:textId="77777777" w:rsidR="00F405F7" w:rsidRPr="00411CA0" w:rsidRDefault="00F405F7" w:rsidP="00594D12"/>
    <w:p w14:paraId="48A7EB64" w14:textId="77777777" w:rsidR="00F405F7" w:rsidRPr="00411CA0" w:rsidRDefault="00F405F7" w:rsidP="00594D12"/>
    <w:p w14:paraId="6CFE27E7" w14:textId="77777777" w:rsidR="00F405F7" w:rsidRPr="00411CA0" w:rsidRDefault="00F405F7" w:rsidP="00F405F7">
      <w:pPr>
        <w:pStyle w:val="Title"/>
        <w:rPr>
          <w:lang w:val="sv-SE"/>
        </w:rPr>
      </w:pPr>
    </w:p>
    <w:p w14:paraId="6D4DBB2E" w14:textId="77777777" w:rsidR="00F405F7" w:rsidRPr="00411CA0" w:rsidRDefault="00F405F7" w:rsidP="00594D12"/>
    <w:p w14:paraId="5A12D410" w14:textId="77777777" w:rsidR="00F405F7" w:rsidRPr="00411CA0" w:rsidRDefault="00F405F7" w:rsidP="00594D12"/>
    <w:p w14:paraId="1F5E4980" w14:textId="77777777" w:rsidR="00F405F7" w:rsidRPr="00411CA0" w:rsidRDefault="00F405F7" w:rsidP="00594D12"/>
    <w:p w14:paraId="7F366540" w14:textId="77777777" w:rsidR="00F405F7" w:rsidRPr="00411CA0" w:rsidRDefault="00F405F7" w:rsidP="00594D12"/>
    <w:p w14:paraId="64D73977" w14:textId="77777777" w:rsidR="00F405F7" w:rsidRPr="00411CA0" w:rsidRDefault="003C69CD" w:rsidP="00F405F7">
      <w:pPr>
        <w:pStyle w:val="Friform"/>
        <w:rPr>
          <w:rFonts w:ascii="Arial" w:hAnsi="Arial"/>
          <w:b/>
          <w:sz w:val="56"/>
          <w:lang w:val="sv-SE"/>
        </w:rPr>
      </w:pPr>
      <w:r>
        <w:rPr>
          <w:rFonts w:ascii="Arial" w:hAnsi="Arial"/>
          <w:b/>
          <w:sz w:val="56"/>
          <w:lang w:val="sv-SE"/>
        </w:rPr>
        <w:t>Övervakning av RIVTA</w:t>
      </w:r>
      <w:r w:rsidR="00CB26D8" w:rsidRPr="00CB26D8">
        <w:rPr>
          <w:rFonts w:ascii="Arial" w:hAnsi="Arial"/>
          <w:b/>
          <w:sz w:val="56"/>
          <w:lang w:val="sv-SE"/>
        </w:rPr>
        <w:t>-tjänster</w:t>
      </w:r>
      <w:r w:rsidR="00F405F7">
        <w:rPr>
          <w:rFonts w:ascii="Arial" w:hAnsi="Arial"/>
          <w:b/>
          <w:sz w:val="56"/>
          <w:lang w:val="sv-SE"/>
        </w:rPr>
        <w:t xml:space="preserve"> </w:t>
      </w:r>
    </w:p>
    <w:p w14:paraId="2FC475C1" w14:textId="77777777" w:rsidR="00F405F7" w:rsidRPr="00411CA0" w:rsidRDefault="006D5542" w:rsidP="00F405F7">
      <w:pPr>
        <w:pStyle w:val="Friform"/>
        <w:rPr>
          <w:rFonts w:ascii="Arial" w:hAnsi="Arial"/>
          <w:sz w:val="44"/>
          <w:lang w:val="sv-SE"/>
        </w:rPr>
      </w:pPr>
      <w:r>
        <w:rPr>
          <w:rFonts w:ascii="Arial" w:hAnsi="Arial"/>
          <w:sz w:val="44"/>
          <w:lang w:val="sv-SE"/>
        </w:rPr>
        <w:fldChar w:fldCharType="begin"/>
      </w:r>
      <w:r>
        <w:rPr>
          <w:rFonts w:ascii="Arial" w:hAnsi="Arial"/>
          <w:sz w:val="44"/>
          <w:lang w:val="sv-SE"/>
        </w:rPr>
        <w:instrText xml:space="preserve"> SUBJECT  \* MERGEFORMAT </w:instrText>
      </w:r>
      <w:r>
        <w:rPr>
          <w:rFonts w:ascii="Arial" w:hAnsi="Arial"/>
          <w:sz w:val="44"/>
          <w:lang w:val="sv-SE"/>
        </w:rPr>
        <w:fldChar w:fldCharType="separate"/>
      </w:r>
      <w:r>
        <w:rPr>
          <w:rFonts w:ascii="Arial" w:hAnsi="Arial"/>
          <w:sz w:val="44"/>
          <w:lang w:val="sv-SE"/>
        </w:rPr>
        <w:t>Tjänstekontraktsbeskrivning</w:t>
      </w:r>
      <w:r>
        <w:rPr>
          <w:rFonts w:ascii="Arial" w:hAnsi="Arial"/>
          <w:sz w:val="44"/>
          <w:lang w:val="sv-SE"/>
        </w:rPr>
        <w:fldChar w:fldCharType="end"/>
      </w:r>
    </w:p>
    <w:p w14:paraId="1EE639B1" w14:textId="77777777" w:rsidR="00F405F7" w:rsidRPr="00411CA0" w:rsidRDefault="00F405F7" w:rsidP="00F405F7">
      <w:pPr>
        <w:pStyle w:val="Friform"/>
        <w:rPr>
          <w:rFonts w:ascii="Arial" w:hAnsi="Arial"/>
          <w:sz w:val="36"/>
          <w:lang w:val="sv-SE"/>
        </w:rPr>
      </w:pPr>
    </w:p>
    <w:p w14:paraId="01400735" w14:textId="77777777" w:rsidR="00F405F7" w:rsidRPr="00411CA0" w:rsidRDefault="005135BE" w:rsidP="00F405F7">
      <w:pPr>
        <w:pStyle w:val="Friform"/>
        <w:rPr>
          <w:rFonts w:ascii="Arial" w:hAnsi="Arial"/>
          <w:sz w:val="36"/>
          <w:lang w:val="sv-SE"/>
        </w:rPr>
      </w:pPr>
      <w:r>
        <w:rPr>
          <w:rFonts w:ascii="Arial" w:hAnsi="Arial"/>
          <w:sz w:val="36"/>
          <w:lang w:val="sv-SE"/>
        </w:rPr>
        <w:t xml:space="preserve">Utgåva </w:t>
      </w:r>
      <w:r w:rsidR="00F337BF">
        <w:rPr>
          <w:rFonts w:ascii="Arial" w:hAnsi="Arial"/>
          <w:sz w:val="36"/>
          <w:lang w:val="sv-SE"/>
        </w:rPr>
        <w:t>A</w:t>
      </w:r>
    </w:p>
    <w:p w14:paraId="10612FCF" w14:textId="77777777" w:rsidR="00F405F7" w:rsidRPr="00411CA0" w:rsidRDefault="00F337BF" w:rsidP="00F405F7">
      <w:pPr>
        <w:pStyle w:val="Friform"/>
        <w:rPr>
          <w:rFonts w:ascii="Arial" w:hAnsi="Arial"/>
          <w:sz w:val="36"/>
          <w:lang w:val="sv-SE"/>
        </w:rPr>
      </w:pPr>
      <w:r>
        <w:rPr>
          <w:rFonts w:ascii="Arial" w:hAnsi="Arial"/>
          <w:sz w:val="36"/>
          <w:lang w:val="sv-SE"/>
        </w:rPr>
        <w:t>2011-12-29</w:t>
      </w:r>
    </w:p>
    <w:p w14:paraId="7B73CA79" w14:textId="77777777" w:rsidR="00F405F7" w:rsidRPr="00411CA0" w:rsidRDefault="00F405F7" w:rsidP="00E204A1">
      <w:pPr>
        <w:pStyle w:val="BodyText"/>
      </w:pPr>
    </w:p>
    <w:p w14:paraId="242B8B18" w14:textId="77777777" w:rsidR="00F405F7" w:rsidRPr="00411CA0" w:rsidRDefault="00F405F7">
      <w:pPr>
        <w:pStyle w:val="Friform"/>
        <w:tabs>
          <w:tab w:val="left" w:pos="1304"/>
          <w:tab w:val="left" w:pos="2608"/>
          <w:tab w:val="left" w:pos="3912"/>
          <w:tab w:val="left" w:pos="5216"/>
          <w:tab w:val="left" w:pos="6520"/>
          <w:tab w:val="left" w:pos="7824"/>
        </w:tabs>
        <w:rPr>
          <w:rStyle w:val="BodyTextChar"/>
          <w:lang w:val="sv-SE"/>
        </w:rPr>
      </w:pPr>
      <w:r w:rsidRPr="00411CA0">
        <w:br w:type="page"/>
      </w:r>
      <w:r w:rsidR="00533A31">
        <w:rPr>
          <w:lang w:val="sv-SE"/>
        </w:rPr>
        <w:lastRenderedPageBreak/>
        <w:t>Utgåvehistorik</w:t>
      </w:r>
    </w:p>
    <w:p w14:paraId="1C9B48E4" w14:textId="77777777" w:rsidR="00533A31" w:rsidRDefault="00533A31"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510"/>
        <w:gridCol w:w="2610"/>
        <w:gridCol w:w="1440"/>
      </w:tblGrid>
      <w:tr w:rsidR="00533A31" w14:paraId="014558FA" w14:textId="77777777" w:rsidTr="00B60445">
        <w:tblPrEx>
          <w:tblCellMar>
            <w:top w:w="0" w:type="dxa"/>
            <w:bottom w:w="0" w:type="dxa"/>
          </w:tblCellMar>
        </w:tblPrEx>
        <w:tc>
          <w:tcPr>
            <w:tcW w:w="964" w:type="dxa"/>
          </w:tcPr>
          <w:p w14:paraId="0C48081B" w14:textId="77777777" w:rsidR="00533A31" w:rsidRPr="00B60445" w:rsidRDefault="006D5542" w:rsidP="00E204A1">
            <w:pPr>
              <w:pStyle w:val="TableText"/>
              <w:rPr>
                <w:b/>
                <w:i w:val="0"/>
              </w:rPr>
            </w:pPr>
            <w:r w:rsidRPr="00B60445">
              <w:rPr>
                <w:b/>
                <w:i w:val="0"/>
              </w:rPr>
              <w:t>Utgåva</w:t>
            </w:r>
          </w:p>
        </w:tc>
        <w:tc>
          <w:tcPr>
            <w:tcW w:w="1224" w:type="dxa"/>
          </w:tcPr>
          <w:p w14:paraId="426BACE7" w14:textId="77777777" w:rsidR="00533A31" w:rsidRPr="00B60445" w:rsidRDefault="00533A31" w:rsidP="00E204A1">
            <w:pPr>
              <w:pStyle w:val="TableText"/>
              <w:rPr>
                <w:b/>
                <w:i w:val="0"/>
              </w:rPr>
            </w:pPr>
            <w:r w:rsidRPr="00B60445">
              <w:rPr>
                <w:b/>
                <w:i w:val="0"/>
              </w:rPr>
              <w:t>Revision Datum</w:t>
            </w:r>
          </w:p>
        </w:tc>
        <w:tc>
          <w:tcPr>
            <w:tcW w:w="3510" w:type="dxa"/>
          </w:tcPr>
          <w:p w14:paraId="37D5037E" w14:textId="77777777" w:rsidR="00533A31" w:rsidRPr="00B60445" w:rsidRDefault="002462C1" w:rsidP="00E204A1">
            <w:pPr>
              <w:pStyle w:val="TableText"/>
              <w:rPr>
                <w:b/>
                <w:i w:val="0"/>
              </w:rPr>
            </w:pPr>
            <w:r w:rsidRPr="00B60445">
              <w:rPr>
                <w:b/>
                <w:i w:val="0"/>
              </w:rPr>
              <w:t>Komplett b</w:t>
            </w:r>
            <w:r w:rsidR="00533A31" w:rsidRPr="00B60445">
              <w:rPr>
                <w:b/>
                <w:i w:val="0"/>
              </w:rPr>
              <w:t>eskrivning av ändring</w:t>
            </w:r>
            <w:r w:rsidRPr="00B60445">
              <w:rPr>
                <w:b/>
                <w:i w:val="0"/>
              </w:rPr>
              <w:t>ar</w:t>
            </w:r>
          </w:p>
        </w:tc>
        <w:tc>
          <w:tcPr>
            <w:tcW w:w="2610" w:type="dxa"/>
          </w:tcPr>
          <w:p w14:paraId="01F3CFFE" w14:textId="77777777" w:rsidR="00533A31" w:rsidRPr="00B60445" w:rsidRDefault="00533A31" w:rsidP="00E204A1">
            <w:pPr>
              <w:pStyle w:val="TableText"/>
              <w:rPr>
                <w:b/>
                <w:i w:val="0"/>
              </w:rPr>
            </w:pPr>
            <w:r w:rsidRPr="00B60445">
              <w:rPr>
                <w:b/>
                <w:i w:val="0"/>
              </w:rPr>
              <w:t>Ändringarna gjorda av</w:t>
            </w:r>
          </w:p>
        </w:tc>
        <w:tc>
          <w:tcPr>
            <w:tcW w:w="1440" w:type="dxa"/>
          </w:tcPr>
          <w:p w14:paraId="017F073D" w14:textId="77777777" w:rsidR="00533A31" w:rsidRPr="00B60445" w:rsidRDefault="006D5542" w:rsidP="00E204A1">
            <w:pPr>
              <w:pStyle w:val="TableText"/>
              <w:rPr>
                <w:b/>
                <w:i w:val="0"/>
              </w:rPr>
            </w:pPr>
            <w:r w:rsidRPr="00B60445">
              <w:rPr>
                <w:b/>
                <w:i w:val="0"/>
              </w:rPr>
              <w:t>Definitiv revision fastställd av</w:t>
            </w:r>
          </w:p>
        </w:tc>
      </w:tr>
      <w:tr w:rsidR="00533A31" w14:paraId="1EE01CB5" w14:textId="77777777" w:rsidTr="00B60445">
        <w:tblPrEx>
          <w:tblCellMar>
            <w:top w:w="0" w:type="dxa"/>
            <w:bottom w:w="0" w:type="dxa"/>
          </w:tblCellMar>
        </w:tblPrEx>
        <w:tc>
          <w:tcPr>
            <w:tcW w:w="964" w:type="dxa"/>
          </w:tcPr>
          <w:p w14:paraId="5C732091" w14:textId="77777777" w:rsidR="00533A31" w:rsidRPr="00B60445" w:rsidRDefault="00533A31" w:rsidP="00E204A1">
            <w:pPr>
              <w:pStyle w:val="TableText"/>
              <w:rPr>
                <w:i w:val="0"/>
              </w:rPr>
            </w:pPr>
            <w:r w:rsidRPr="00B60445">
              <w:rPr>
                <w:i w:val="0"/>
              </w:rPr>
              <w:t>PA1</w:t>
            </w:r>
          </w:p>
        </w:tc>
        <w:tc>
          <w:tcPr>
            <w:tcW w:w="1224" w:type="dxa"/>
          </w:tcPr>
          <w:p w14:paraId="47B538C4" w14:textId="77777777" w:rsidR="00533A31" w:rsidRPr="00B60445" w:rsidRDefault="00387243" w:rsidP="00E204A1">
            <w:pPr>
              <w:pStyle w:val="TableText"/>
              <w:rPr>
                <w:i w:val="0"/>
              </w:rPr>
            </w:pPr>
            <w:r w:rsidRPr="00B60445">
              <w:rPr>
                <w:i w:val="0"/>
              </w:rPr>
              <w:t>2011-03-11</w:t>
            </w:r>
          </w:p>
        </w:tc>
        <w:tc>
          <w:tcPr>
            <w:tcW w:w="3510" w:type="dxa"/>
          </w:tcPr>
          <w:p w14:paraId="0E4F9E4F" w14:textId="77777777" w:rsidR="00533A31" w:rsidRPr="00B60445" w:rsidRDefault="00387243" w:rsidP="00E204A1">
            <w:pPr>
              <w:pStyle w:val="TableText"/>
              <w:rPr>
                <w:i w:val="0"/>
              </w:rPr>
            </w:pPr>
            <w:r w:rsidRPr="00B60445">
              <w:rPr>
                <w:i w:val="0"/>
              </w:rPr>
              <w:t>Initial version</w:t>
            </w:r>
          </w:p>
        </w:tc>
        <w:tc>
          <w:tcPr>
            <w:tcW w:w="2610" w:type="dxa"/>
          </w:tcPr>
          <w:p w14:paraId="1F78EDC8" w14:textId="77777777" w:rsidR="00533A31" w:rsidRPr="00B60445" w:rsidRDefault="00A23084" w:rsidP="00E204A1">
            <w:pPr>
              <w:pStyle w:val="TableText"/>
              <w:rPr>
                <w:i w:val="0"/>
              </w:rPr>
            </w:pPr>
            <w:r w:rsidRPr="00B60445">
              <w:rPr>
                <w:i w:val="0"/>
              </w:rPr>
              <w:t>m</w:t>
            </w:r>
            <w:r w:rsidR="00387243" w:rsidRPr="00B60445">
              <w:rPr>
                <w:i w:val="0"/>
              </w:rPr>
              <w:t>ats.ekhammar@callistaenterprise.se</w:t>
            </w:r>
          </w:p>
        </w:tc>
        <w:tc>
          <w:tcPr>
            <w:tcW w:w="1440" w:type="dxa"/>
          </w:tcPr>
          <w:p w14:paraId="7D46C428" w14:textId="77777777" w:rsidR="00533A31" w:rsidRPr="00B60445" w:rsidRDefault="00533A31" w:rsidP="00E204A1">
            <w:pPr>
              <w:pStyle w:val="TableText"/>
              <w:rPr>
                <w:i w:val="0"/>
              </w:rPr>
            </w:pPr>
          </w:p>
        </w:tc>
      </w:tr>
      <w:tr w:rsidR="008F61F2" w14:paraId="6174BBFD" w14:textId="77777777" w:rsidTr="00B60445">
        <w:tblPrEx>
          <w:tblCellMar>
            <w:top w:w="0" w:type="dxa"/>
            <w:bottom w:w="0" w:type="dxa"/>
          </w:tblCellMar>
        </w:tblPrEx>
        <w:tc>
          <w:tcPr>
            <w:tcW w:w="964" w:type="dxa"/>
          </w:tcPr>
          <w:p w14:paraId="16BA0E11" w14:textId="77777777" w:rsidR="008F61F2" w:rsidRPr="00B60445" w:rsidRDefault="008F61F2" w:rsidP="00E204A1">
            <w:pPr>
              <w:pStyle w:val="TableText"/>
              <w:rPr>
                <w:i w:val="0"/>
              </w:rPr>
            </w:pPr>
            <w:r>
              <w:rPr>
                <w:i w:val="0"/>
              </w:rPr>
              <w:t>PA2</w:t>
            </w:r>
          </w:p>
        </w:tc>
        <w:tc>
          <w:tcPr>
            <w:tcW w:w="1224" w:type="dxa"/>
          </w:tcPr>
          <w:p w14:paraId="7ABA727F" w14:textId="77777777" w:rsidR="008F61F2" w:rsidRPr="00B60445" w:rsidRDefault="008F61F2" w:rsidP="00E204A1">
            <w:pPr>
              <w:pStyle w:val="TableText"/>
              <w:rPr>
                <w:i w:val="0"/>
              </w:rPr>
            </w:pPr>
            <w:r>
              <w:rPr>
                <w:i w:val="0"/>
              </w:rPr>
              <w:t>2011-05-26</w:t>
            </w:r>
          </w:p>
        </w:tc>
        <w:tc>
          <w:tcPr>
            <w:tcW w:w="3510" w:type="dxa"/>
          </w:tcPr>
          <w:p w14:paraId="5DC7678C" w14:textId="77777777" w:rsidR="008F61F2" w:rsidRPr="00B60445" w:rsidRDefault="008F61F2" w:rsidP="00E204A1">
            <w:pPr>
              <w:pStyle w:val="TableText"/>
              <w:rPr>
                <w:i w:val="0"/>
              </w:rPr>
            </w:pPr>
            <w:r>
              <w:rPr>
                <w:i w:val="0"/>
              </w:rPr>
              <w:t xml:space="preserve">Uppdaterad för att </w:t>
            </w:r>
            <w:proofErr w:type="spellStart"/>
            <w:r>
              <w:rPr>
                <w:i w:val="0"/>
              </w:rPr>
              <w:t>Ping</w:t>
            </w:r>
            <w:proofErr w:type="spellEnd"/>
            <w:r>
              <w:rPr>
                <w:i w:val="0"/>
              </w:rPr>
              <w:t xml:space="preserve"> ska kunna anropas via en tjänsteplattform.</w:t>
            </w:r>
          </w:p>
        </w:tc>
        <w:tc>
          <w:tcPr>
            <w:tcW w:w="2610" w:type="dxa"/>
          </w:tcPr>
          <w:p w14:paraId="45DC57FA" w14:textId="77777777" w:rsidR="008F61F2" w:rsidRPr="00B60445" w:rsidRDefault="008F61F2" w:rsidP="00E204A1">
            <w:pPr>
              <w:pStyle w:val="TableText"/>
              <w:rPr>
                <w:i w:val="0"/>
              </w:rPr>
            </w:pPr>
            <w:r>
              <w:rPr>
                <w:i w:val="0"/>
              </w:rPr>
              <w:t>johan.eltes@callistaenterprise.se</w:t>
            </w:r>
          </w:p>
        </w:tc>
        <w:tc>
          <w:tcPr>
            <w:tcW w:w="1440" w:type="dxa"/>
          </w:tcPr>
          <w:p w14:paraId="3127DDCD" w14:textId="77777777" w:rsidR="008F61F2" w:rsidRPr="00B60445" w:rsidRDefault="008F61F2" w:rsidP="00E204A1">
            <w:pPr>
              <w:pStyle w:val="TableText"/>
              <w:rPr>
                <w:i w:val="0"/>
              </w:rPr>
            </w:pPr>
          </w:p>
        </w:tc>
      </w:tr>
      <w:tr w:rsidR="00F337BF" w14:paraId="5B1BB27E" w14:textId="77777777" w:rsidTr="00B60445">
        <w:tblPrEx>
          <w:tblCellMar>
            <w:top w:w="0" w:type="dxa"/>
            <w:bottom w:w="0" w:type="dxa"/>
          </w:tblCellMar>
        </w:tblPrEx>
        <w:tc>
          <w:tcPr>
            <w:tcW w:w="964" w:type="dxa"/>
          </w:tcPr>
          <w:p w14:paraId="565CD3CB" w14:textId="77777777" w:rsidR="00F337BF" w:rsidRDefault="00F337BF" w:rsidP="00E204A1">
            <w:pPr>
              <w:pStyle w:val="TableText"/>
              <w:rPr>
                <w:i w:val="0"/>
              </w:rPr>
            </w:pPr>
            <w:r>
              <w:rPr>
                <w:i w:val="0"/>
              </w:rPr>
              <w:t>A</w:t>
            </w:r>
          </w:p>
        </w:tc>
        <w:tc>
          <w:tcPr>
            <w:tcW w:w="1224" w:type="dxa"/>
          </w:tcPr>
          <w:p w14:paraId="4235E864" w14:textId="77777777" w:rsidR="00F337BF" w:rsidRDefault="00F337BF" w:rsidP="00E204A1">
            <w:pPr>
              <w:pStyle w:val="TableText"/>
              <w:rPr>
                <w:i w:val="0"/>
              </w:rPr>
            </w:pPr>
            <w:r>
              <w:rPr>
                <w:i w:val="0"/>
              </w:rPr>
              <w:t>2011-12-29</w:t>
            </w:r>
          </w:p>
        </w:tc>
        <w:tc>
          <w:tcPr>
            <w:tcW w:w="3510" w:type="dxa"/>
          </w:tcPr>
          <w:p w14:paraId="29210F68" w14:textId="77777777" w:rsidR="00F337BF" w:rsidRDefault="00F337BF" w:rsidP="00E204A1">
            <w:pPr>
              <w:pStyle w:val="TableText"/>
              <w:rPr>
                <w:i w:val="0"/>
              </w:rPr>
            </w:pPr>
          </w:p>
        </w:tc>
        <w:tc>
          <w:tcPr>
            <w:tcW w:w="2610" w:type="dxa"/>
          </w:tcPr>
          <w:p w14:paraId="7458E2C4" w14:textId="77777777" w:rsidR="00F337BF" w:rsidRDefault="00F337BF" w:rsidP="00E204A1">
            <w:pPr>
              <w:pStyle w:val="TableText"/>
              <w:rPr>
                <w:i w:val="0"/>
              </w:rPr>
            </w:pPr>
          </w:p>
        </w:tc>
        <w:tc>
          <w:tcPr>
            <w:tcW w:w="1440" w:type="dxa"/>
          </w:tcPr>
          <w:p w14:paraId="11007F2E" w14:textId="77777777" w:rsidR="00F337BF" w:rsidRPr="00B60445" w:rsidRDefault="00F337BF" w:rsidP="00E204A1">
            <w:pPr>
              <w:pStyle w:val="TableText"/>
              <w:rPr>
                <w:i w:val="0"/>
              </w:rPr>
            </w:pPr>
            <w:r>
              <w:rPr>
                <w:i w:val="0"/>
              </w:rPr>
              <w:t>T-gruppen</w:t>
            </w:r>
          </w:p>
        </w:tc>
      </w:tr>
      <w:tr w:rsidR="00802BAB" w14:paraId="7ED5F414" w14:textId="77777777" w:rsidTr="00B60445">
        <w:tblPrEx>
          <w:tblCellMar>
            <w:top w:w="0" w:type="dxa"/>
            <w:bottom w:w="0" w:type="dxa"/>
          </w:tblCellMar>
        </w:tblPrEx>
        <w:tc>
          <w:tcPr>
            <w:tcW w:w="964" w:type="dxa"/>
          </w:tcPr>
          <w:p w14:paraId="3BCDF38C" w14:textId="7101B12D" w:rsidR="00802BAB" w:rsidRDefault="00802BAB" w:rsidP="00E204A1">
            <w:pPr>
              <w:pStyle w:val="TableText"/>
              <w:rPr>
                <w:i w:val="0"/>
              </w:rPr>
            </w:pPr>
            <w:r>
              <w:rPr>
                <w:i w:val="0"/>
              </w:rPr>
              <w:t>PB1</w:t>
            </w:r>
          </w:p>
        </w:tc>
        <w:tc>
          <w:tcPr>
            <w:tcW w:w="1224" w:type="dxa"/>
          </w:tcPr>
          <w:p w14:paraId="67050C1C" w14:textId="7B48FE64" w:rsidR="00802BAB" w:rsidRDefault="00802BAB" w:rsidP="00E204A1">
            <w:pPr>
              <w:pStyle w:val="TableText"/>
              <w:rPr>
                <w:i w:val="0"/>
              </w:rPr>
            </w:pPr>
            <w:r>
              <w:rPr>
                <w:i w:val="0"/>
              </w:rPr>
              <w:t>2014-09-18</w:t>
            </w:r>
          </w:p>
        </w:tc>
        <w:tc>
          <w:tcPr>
            <w:tcW w:w="3510" w:type="dxa"/>
          </w:tcPr>
          <w:p w14:paraId="47AE8E99" w14:textId="15FDA523" w:rsidR="00802BAB" w:rsidRDefault="00802BAB" w:rsidP="00E204A1">
            <w:pPr>
              <w:pStyle w:val="TableText"/>
              <w:rPr>
                <w:i w:val="0"/>
              </w:rPr>
            </w:pPr>
            <w:r>
              <w:rPr>
                <w:i w:val="0"/>
              </w:rPr>
              <w:t xml:space="preserve">Bytt filformat till </w:t>
            </w:r>
            <w:proofErr w:type="spellStart"/>
            <w:r>
              <w:rPr>
                <w:i w:val="0"/>
              </w:rPr>
              <w:t>docx</w:t>
            </w:r>
            <w:proofErr w:type="spellEnd"/>
            <w:r>
              <w:rPr>
                <w:i w:val="0"/>
              </w:rPr>
              <w:t xml:space="preserve"> samt lagt till rubrikerna 1.1 svenskt namn och 1.2 WEB beskrivning.</w:t>
            </w:r>
          </w:p>
        </w:tc>
        <w:tc>
          <w:tcPr>
            <w:tcW w:w="2610" w:type="dxa"/>
          </w:tcPr>
          <w:p w14:paraId="0EA16A2A" w14:textId="3EB4E404" w:rsidR="00802BAB" w:rsidRDefault="00802BAB" w:rsidP="00E204A1">
            <w:pPr>
              <w:pStyle w:val="TableText"/>
              <w:rPr>
                <w:i w:val="0"/>
              </w:rPr>
            </w:pPr>
            <w:r>
              <w:rPr>
                <w:i w:val="0"/>
              </w:rPr>
              <w:t>Mattias Nordvall, Inera</w:t>
            </w:r>
          </w:p>
        </w:tc>
        <w:tc>
          <w:tcPr>
            <w:tcW w:w="1440" w:type="dxa"/>
          </w:tcPr>
          <w:p w14:paraId="617273EB" w14:textId="77777777" w:rsidR="00802BAB" w:rsidRDefault="00802BAB" w:rsidP="00E204A1">
            <w:pPr>
              <w:pStyle w:val="TableText"/>
              <w:rPr>
                <w:i w:val="0"/>
              </w:rPr>
            </w:pPr>
          </w:p>
        </w:tc>
      </w:tr>
    </w:tbl>
    <w:p w14:paraId="509B811C" w14:textId="77777777" w:rsidR="00533A31" w:rsidRDefault="00533A31" w:rsidP="00533A31">
      <w:pPr>
        <w:pStyle w:val="TOC1"/>
        <w:ind w:left="720"/>
      </w:pPr>
    </w:p>
    <w:p w14:paraId="78B4FA3E" w14:textId="77777777" w:rsidR="00533A31" w:rsidRDefault="003D14FC" w:rsidP="00594D12">
      <w:r>
        <w:br w:type="page"/>
      </w:r>
      <w:r w:rsidR="0005186E" w:rsidRPr="0005186E">
        <w:lastRenderedPageBreak/>
        <w:t>Innehållsförteckning</w:t>
      </w:r>
    </w:p>
    <w:p w14:paraId="51F10C04" w14:textId="77777777" w:rsidR="004A33B2" w:rsidRDefault="004A33B2">
      <w:pPr>
        <w:pStyle w:val="TOC1"/>
        <w:tabs>
          <w:tab w:val="left" w:pos="407"/>
          <w:tab w:val="right" w:leader="dot" w:pos="10060"/>
        </w:tabs>
        <w:rPr>
          <w:rFonts w:asciiTheme="minorHAnsi" w:eastAsiaTheme="minorEastAsia" w:hAnsiTheme="minorHAnsi" w:cstheme="minorBidi"/>
          <w:b w:val="0"/>
          <w:bCs w:val="0"/>
          <w:caps w:val="0"/>
          <w:color w:val="auto"/>
          <w:sz w:val="24"/>
          <w:szCs w:val="24"/>
          <w:lang w:eastAsia="ja-JP"/>
        </w:rPr>
      </w:pPr>
      <w:r>
        <w:fldChar w:fldCharType="begin"/>
      </w:r>
      <w:r>
        <w:instrText xml:space="preserve"> TOC \o "1-3" </w:instrText>
      </w:r>
      <w:r>
        <w:fldChar w:fldCharType="separate"/>
      </w:r>
      <w:r>
        <w:t>1.</w:t>
      </w:r>
      <w:r>
        <w:rPr>
          <w:rFonts w:asciiTheme="minorHAnsi" w:eastAsiaTheme="minorEastAsia" w:hAnsiTheme="minorHAnsi" w:cstheme="minorBidi"/>
          <w:b w:val="0"/>
          <w:bCs w:val="0"/>
          <w:caps w:val="0"/>
          <w:color w:val="auto"/>
          <w:sz w:val="24"/>
          <w:szCs w:val="24"/>
          <w:lang w:eastAsia="ja-JP"/>
        </w:rPr>
        <w:tab/>
      </w:r>
      <w:r>
        <w:t>Inledning</w:t>
      </w:r>
      <w:r>
        <w:tab/>
      </w:r>
      <w:r>
        <w:fldChar w:fldCharType="begin"/>
      </w:r>
      <w:r>
        <w:instrText xml:space="preserve"> PAGEREF _Toc272666272 \h </w:instrText>
      </w:r>
      <w:r>
        <w:fldChar w:fldCharType="separate"/>
      </w:r>
      <w:r>
        <w:t>4</w:t>
      </w:r>
      <w:r>
        <w:fldChar w:fldCharType="end"/>
      </w:r>
    </w:p>
    <w:p w14:paraId="2766DA15" w14:textId="77777777" w:rsidR="004A33B2" w:rsidRDefault="004A33B2">
      <w:pPr>
        <w:pStyle w:val="TOC2"/>
        <w:tabs>
          <w:tab w:val="left" w:pos="774"/>
          <w:tab w:val="right" w:leader="dot" w:pos="10060"/>
        </w:tabs>
        <w:rPr>
          <w:rFonts w:asciiTheme="minorHAnsi" w:eastAsiaTheme="minorEastAsia" w:hAnsiTheme="minorHAnsi" w:cstheme="minorBidi"/>
          <w:smallCaps w:val="0"/>
          <w:color w:val="auto"/>
          <w:sz w:val="24"/>
          <w:szCs w:val="24"/>
          <w:lang w:eastAsia="ja-JP"/>
        </w:rPr>
      </w:pPr>
      <w:r>
        <w:t>1.1.</w:t>
      </w:r>
      <w:r>
        <w:rPr>
          <w:rFonts w:asciiTheme="minorHAnsi" w:eastAsiaTheme="minorEastAsia" w:hAnsiTheme="minorHAnsi" w:cstheme="minorBidi"/>
          <w:smallCaps w:val="0"/>
          <w:color w:val="auto"/>
          <w:sz w:val="24"/>
          <w:szCs w:val="24"/>
          <w:lang w:eastAsia="ja-JP"/>
        </w:rPr>
        <w:tab/>
      </w:r>
      <w:r>
        <w:t>Svenskt namn</w:t>
      </w:r>
      <w:r>
        <w:tab/>
      </w:r>
      <w:r>
        <w:fldChar w:fldCharType="begin"/>
      </w:r>
      <w:r>
        <w:instrText xml:space="preserve"> PAGEREF _Toc272666273 \h </w:instrText>
      </w:r>
      <w:r>
        <w:fldChar w:fldCharType="separate"/>
      </w:r>
      <w:r>
        <w:t>4</w:t>
      </w:r>
      <w:r>
        <w:fldChar w:fldCharType="end"/>
      </w:r>
    </w:p>
    <w:p w14:paraId="2FC92F4C" w14:textId="77777777" w:rsidR="004A33B2" w:rsidRDefault="004A33B2">
      <w:pPr>
        <w:pStyle w:val="TOC2"/>
        <w:tabs>
          <w:tab w:val="left" w:pos="774"/>
          <w:tab w:val="right" w:leader="dot" w:pos="10060"/>
        </w:tabs>
        <w:rPr>
          <w:rFonts w:asciiTheme="minorHAnsi" w:eastAsiaTheme="minorEastAsia" w:hAnsiTheme="minorHAnsi" w:cstheme="minorBidi"/>
          <w:smallCaps w:val="0"/>
          <w:color w:val="auto"/>
          <w:sz w:val="24"/>
          <w:szCs w:val="24"/>
          <w:lang w:eastAsia="ja-JP"/>
        </w:rPr>
      </w:pPr>
      <w:r>
        <w:t>1.2.</w:t>
      </w:r>
      <w:r>
        <w:rPr>
          <w:rFonts w:asciiTheme="minorHAnsi" w:eastAsiaTheme="minorEastAsia" w:hAnsiTheme="minorHAnsi" w:cstheme="minorBidi"/>
          <w:smallCaps w:val="0"/>
          <w:color w:val="auto"/>
          <w:sz w:val="24"/>
          <w:szCs w:val="24"/>
          <w:lang w:eastAsia="ja-JP"/>
        </w:rPr>
        <w:tab/>
      </w:r>
      <w:r>
        <w:t>WEB beskrivning</w:t>
      </w:r>
      <w:r>
        <w:tab/>
      </w:r>
      <w:r>
        <w:fldChar w:fldCharType="begin"/>
      </w:r>
      <w:r>
        <w:instrText xml:space="preserve"> PAGEREF _Toc272666274 \h </w:instrText>
      </w:r>
      <w:r>
        <w:fldChar w:fldCharType="separate"/>
      </w:r>
      <w:r>
        <w:t>4</w:t>
      </w:r>
      <w:r>
        <w:fldChar w:fldCharType="end"/>
      </w:r>
    </w:p>
    <w:p w14:paraId="54283E04" w14:textId="77777777" w:rsidR="004A33B2" w:rsidRDefault="004A33B2">
      <w:pPr>
        <w:pStyle w:val="TOC1"/>
        <w:tabs>
          <w:tab w:val="left" w:pos="407"/>
          <w:tab w:val="right" w:leader="dot" w:pos="10060"/>
        </w:tabs>
        <w:rPr>
          <w:rFonts w:asciiTheme="minorHAnsi" w:eastAsiaTheme="minorEastAsia" w:hAnsiTheme="minorHAnsi" w:cstheme="minorBidi"/>
          <w:b w:val="0"/>
          <w:bCs w:val="0"/>
          <w:caps w:val="0"/>
          <w:color w:val="auto"/>
          <w:sz w:val="24"/>
          <w:szCs w:val="24"/>
          <w:lang w:eastAsia="ja-JP"/>
        </w:rPr>
      </w:pPr>
      <w:r>
        <w:t>2.</w:t>
      </w:r>
      <w:r>
        <w:rPr>
          <w:rFonts w:asciiTheme="minorHAnsi" w:eastAsiaTheme="minorEastAsia" w:hAnsiTheme="minorHAnsi" w:cstheme="minorBidi"/>
          <w:b w:val="0"/>
          <w:bCs w:val="0"/>
          <w:caps w:val="0"/>
          <w:color w:val="auto"/>
          <w:sz w:val="24"/>
          <w:szCs w:val="24"/>
          <w:lang w:eastAsia="ja-JP"/>
        </w:rPr>
        <w:tab/>
      </w:r>
      <w:r>
        <w:t>Generella regler</w:t>
      </w:r>
      <w:r>
        <w:tab/>
      </w:r>
      <w:r>
        <w:fldChar w:fldCharType="begin"/>
      </w:r>
      <w:r>
        <w:instrText xml:space="preserve"> PAGEREF _Toc272666275 \h </w:instrText>
      </w:r>
      <w:r>
        <w:fldChar w:fldCharType="separate"/>
      </w:r>
      <w:r>
        <w:t>5</w:t>
      </w:r>
      <w:r>
        <w:fldChar w:fldCharType="end"/>
      </w:r>
    </w:p>
    <w:p w14:paraId="26DFFD44" w14:textId="77777777" w:rsidR="004A33B2" w:rsidRDefault="004A33B2">
      <w:pPr>
        <w:pStyle w:val="TOC2"/>
        <w:tabs>
          <w:tab w:val="left" w:pos="774"/>
          <w:tab w:val="right" w:leader="dot" w:pos="10060"/>
        </w:tabs>
        <w:rPr>
          <w:rFonts w:asciiTheme="minorHAnsi" w:eastAsiaTheme="minorEastAsia" w:hAnsiTheme="minorHAnsi" w:cstheme="minorBidi"/>
          <w:smallCaps w:val="0"/>
          <w:color w:val="auto"/>
          <w:sz w:val="24"/>
          <w:szCs w:val="24"/>
          <w:lang w:eastAsia="ja-JP"/>
        </w:rPr>
      </w:pPr>
      <w:r w:rsidRPr="003169F7">
        <w:t>2.1.</w:t>
      </w:r>
      <w:r>
        <w:rPr>
          <w:rFonts w:asciiTheme="minorHAnsi" w:eastAsiaTheme="minorEastAsia" w:hAnsiTheme="minorHAnsi" w:cstheme="minorBidi"/>
          <w:smallCaps w:val="0"/>
          <w:color w:val="auto"/>
          <w:sz w:val="24"/>
          <w:szCs w:val="24"/>
          <w:lang w:eastAsia="ja-JP"/>
        </w:rPr>
        <w:tab/>
      </w:r>
      <w:r>
        <w:t xml:space="preserve">Format för </w:t>
      </w:r>
      <w:r w:rsidRPr="003169F7">
        <w:t>tidpunkter</w:t>
      </w:r>
      <w:r>
        <w:tab/>
      </w:r>
      <w:r>
        <w:fldChar w:fldCharType="begin"/>
      </w:r>
      <w:r>
        <w:instrText xml:space="preserve"> PAGEREF _Toc272666276 \h </w:instrText>
      </w:r>
      <w:r>
        <w:fldChar w:fldCharType="separate"/>
      </w:r>
      <w:r>
        <w:t>5</w:t>
      </w:r>
      <w:r>
        <w:fldChar w:fldCharType="end"/>
      </w:r>
    </w:p>
    <w:p w14:paraId="7A03DD0F" w14:textId="77777777" w:rsidR="004A33B2" w:rsidRDefault="004A33B2">
      <w:pPr>
        <w:pStyle w:val="TOC1"/>
        <w:tabs>
          <w:tab w:val="left" w:pos="407"/>
          <w:tab w:val="right" w:leader="dot" w:pos="10060"/>
        </w:tabs>
        <w:rPr>
          <w:rFonts w:asciiTheme="minorHAnsi" w:eastAsiaTheme="minorEastAsia" w:hAnsiTheme="minorHAnsi" w:cstheme="minorBidi"/>
          <w:b w:val="0"/>
          <w:bCs w:val="0"/>
          <w:caps w:val="0"/>
          <w:color w:val="auto"/>
          <w:sz w:val="24"/>
          <w:szCs w:val="24"/>
          <w:lang w:eastAsia="ja-JP"/>
        </w:rPr>
      </w:pPr>
      <w:r>
        <w:t>3.</w:t>
      </w:r>
      <w:r>
        <w:rPr>
          <w:rFonts w:asciiTheme="minorHAnsi" w:eastAsiaTheme="minorEastAsia" w:hAnsiTheme="minorHAnsi" w:cstheme="minorBidi"/>
          <w:b w:val="0"/>
          <w:bCs w:val="0"/>
          <w:caps w:val="0"/>
          <w:color w:val="auto"/>
          <w:sz w:val="24"/>
          <w:szCs w:val="24"/>
          <w:lang w:eastAsia="ja-JP"/>
        </w:rPr>
        <w:tab/>
      </w:r>
      <w:r>
        <w:t>PingForConfiguration</w:t>
      </w:r>
      <w:r>
        <w:tab/>
      </w:r>
      <w:r>
        <w:fldChar w:fldCharType="begin"/>
      </w:r>
      <w:r>
        <w:instrText xml:space="preserve"> PAGEREF _Toc272666277 \h </w:instrText>
      </w:r>
      <w:r>
        <w:fldChar w:fldCharType="separate"/>
      </w:r>
      <w:r>
        <w:t>6</w:t>
      </w:r>
      <w:r>
        <w:fldChar w:fldCharType="end"/>
      </w:r>
    </w:p>
    <w:p w14:paraId="014493F8" w14:textId="77777777" w:rsidR="004A33B2" w:rsidRDefault="004A33B2">
      <w:pPr>
        <w:pStyle w:val="TOC2"/>
        <w:tabs>
          <w:tab w:val="left" w:pos="774"/>
          <w:tab w:val="right" w:leader="dot" w:pos="10060"/>
        </w:tabs>
        <w:rPr>
          <w:rFonts w:asciiTheme="minorHAnsi" w:eastAsiaTheme="minorEastAsia" w:hAnsiTheme="minorHAnsi" w:cstheme="minorBidi"/>
          <w:smallCaps w:val="0"/>
          <w:color w:val="auto"/>
          <w:sz w:val="24"/>
          <w:szCs w:val="24"/>
          <w:lang w:eastAsia="ja-JP"/>
        </w:rPr>
      </w:pPr>
      <w:r w:rsidRPr="003169F7">
        <w:t>3.1.</w:t>
      </w:r>
      <w:r>
        <w:rPr>
          <w:rFonts w:asciiTheme="minorHAnsi" w:eastAsiaTheme="minorEastAsia" w:hAnsiTheme="minorHAnsi" w:cstheme="minorBidi"/>
          <w:smallCaps w:val="0"/>
          <w:color w:val="auto"/>
          <w:sz w:val="24"/>
          <w:szCs w:val="24"/>
          <w:lang w:eastAsia="ja-JP"/>
        </w:rPr>
        <w:tab/>
      </w:r>
      <w:r w:rsidRPr="003169F7">
        <w:t>Frivillighet</w:t>
      </w:r>
      <w:r>
        <w:tab/>
      </w:r>
      <w:r>
        <w:fldChar w:fldCharType="begin"/>
      </w:r>
      <w:r>
        <w:instrText xml:space="preserve"> PAGEREF _Toc272666278 \h </w:instrText>
      </w:r>
      <w:r>
        <w:fldChar w:fldCharType="separate"/>
      </w:r>
      <w:r>
        <w:t>6</w:t>
      </w:r>
      <w:r>
        <w:fldChar w:fldCharType="end"/>
      </w:r>
    </w:p>
    <w:p w14:paraId="3EED4CF6" w14:textId="77777777" w:rsidR="004A33B2" w:rsidRDefault="004A33B2">
      <w:pPr>
        <w:pStyle w:val="TOC2"/>
        <w:tabs>
          <w:tab w:val="left" w:pos="774"/>
          <w:tab w:val="right" w:leader="dot" w:pos="10060"/>
        </w:tabs>
        <w:rPr>
          <w:rFonts w:asciiTheme="minorHAnsi" w:eastAsiaTheme="minorEastAsia" w:hAnsiTheme="minorHAnsi" w:cstheme="minorBidi"/>
          <w:smallCaps w:val="0"/>
          <w:color w:val="auto"/>
          <w:sz w:val="24"/>
          <w:szCs w:val="24"/>
          <w:lang w:eastAsia="ja-JP"/>
        </w:rPr>
      </w:pPr>
      <w:r>
        <w:t>3.2.</w:t>
      </w:r>
      <w:r>
        <w:rPr>
          <w:rFonts w:asciiTheme="minorHAnsi" w:eastAsiaTheme="minorEastAsia" w:hAnsiTheme="minorHAnsi" w:cstheme="minorBidi"/>
          <w:smallCaps w:val="0"/>
          <w:color w:val="auto"/>
          <w:sz w:val="24"/>
          <w:szCs w:val="24"/>
          <w:lang w:eastAsia="ja-JP"/>
        </w:rPr>
        <w:tab/>
      </w:r>
      <w:r>
        <w:t>Version</w:t>
      </w:r>
      <w:r>
        <w:tab/>
      </w:r>
      <w:r>
        <w:fldChar w:fldCharType="begin"/>
      </w:r>
      <w:r>
        <w:instrText xml:space="preserve"> PAGEREF _Toc272666279 \h </w:instrText>
      </w:r>
      <w:r>
        <w:fldChar w:fldCharType="separate"/>
      </w:r>
      <w:r>
        <w:t>6</w:t>
      </w:r>
      <w:r>
        <w:fldChar w:fldCharType="end"/>
      </w:r>
    </w:p>
    <w:p w14:paraId="30AE583B" w14:textId="77777777" w:rsidR="004A33B2" w:rsidRDefault="004A33B2">
      <w:pPr>
        <w:pStyle w:val="TOC2"/>
        <w:tabs>
          <w:tab w:val="left" w:pos="774"/>
          <w:tab w:val="right" w:leader="dot" w:pos="10060"/>
        </w:tabs>
        <w:rPr>
          <w:rFonts w:asciiTheme="minorHAnsi" w:eastAsiaTheme="minorEastAsia" w:hAnsiTheme="minorHAnsi" w:cstheme="minorBidi"/>
          <w:smallCaps w:val="0"/>
          <w:color w:val="auto"/>
          <w:sz w:val="24"/>
          <w:szCs w:val="24"/>
          <w:lang w:eastAsia="ja-JP"/>
        </w:rPr>
      </w:pPr>
      <w:r>
        <w:t>3.3.</w:t>
      </w:r>
      <w:r>
        <w:rPr>
          <w:rFonts w:asciiTheme="minorHAnsi" w:eastAsiaTheme="minorEastAsia" w:hAnsiTheme="minorHAnsi" w:cstheme="minorBidi"/>
          <w:smallCaps w:val="0"/>
          <w:color w:val="auto"/>
          <w:sz w:val="24"/>
          <w:szCs w:val="24"/>
          <w:lang w:eastAsia="ja-JP"/>
        </w:rPr>
        <w:tab/>
      </w:r>
      <w:r>
        <w:t>SLA-krav</w:t>
      </w:r>
      <w:r>
        <w:tab/>
      </w:r>
      <w:r>
        <w:fldChar w:fldCharType="begin"/>
      </w:r>
      <w:r>
        <w:instrText xml:space="preserve"> PAGEREF _Toc272666280 \h </w:instrText>
      </w:r>
      <w:r>
        <w:fldChar w:fldCharType="separate"/>
      </w:r>
      <w:r>
        <w:t>6</w:t>
      </w:r>
      <w:r>
        <w:fldChar w:fldCharType="end"/>
      </w:r>
    </w:p>
    <w:p w14:paraId="2B7B8CBA" w14:textId="77777777" w:rsidR="004A33B2" w:rsidRDefault="004A33B2">
      <w:pPr>
        <w:pStyle w:val="TOC2"/>
        <w:tabs>
          <w:tab w:val="left" w:pos="774"/>
          <w:tab w:val="right" w:leader="dot" w:pos="10060"/>
        </w:tabs>
        <w:rPr>
          <w:rFonts w:asciiTheme="minorHAnsi" w:eastAsiaTheme="minorEastAsia" w:hAnsiTheme="minorHAnsi" w:cstheme="minorBidi"/>
          <w:smallCaps w:val="0"/>
          <w:color w:val="auto"/>
          <w:sz w:val="24"/>
          <w:szCs w:val="24"/>
          <w:lang w:eastAsia="ja-JP"/>
        </w:rPr>
      </w:pPr>
      <w:r w:rsidRPr="003169F7">
        <w:t>3.4.</w:t>
      </w:r>
      <w:r>
        <w:rPr>
          <w:rFonts w:asciiTheme="minorHAnsi" w:eastAsiaTheme="minorEastAsia" w:hAnsiTheme="minorHAnsi" w:cstheme="minorBidi"/>
          <w:smallCaps w:val="0"/>
          <w:color w:val="auto"/>
          <w:sz w:val="24"/>
          <w:szCs w:val="24"/>
          <w:lang w:eastAsia="ja-JP"/>
        </w:rPr>
        <w:tab/>
      </w:r>
      <w:r>
        <w:t>Fältregler</w:t>
      </w:r>
      <w:r>
        <w:tab/>
      </w:r>
      <w:r>
        <w:fldChar w:fldCharType="begin"/>
      </w:r>
      <w:r>
        <w:instrText xml:space="preserve"> PAGEREF _Toc272666281 \h </w:instrText>
      </w:r>
      <w:r>
        <w:fldChar w:fldCharType="separate"/>
      </w:r>
      <w:r>
        <w:t>7</w:t>
      </w:r>
      <w:r>
        <w:fldChar w:fldCharType="end"/>
      </w:r>
    </w:p>
    <w:p w14:paraId="3DD28560" w14:textId="77777777" w:rsidR="004A33B2" w:rsidRDefault="004A33B2">
      <w:pPr>
        <w:pStyle w:val="TOC3"/>
        <w:tabs>
          <w:tab w:val="right" w:leader="dot" w:pos="10060"/>
        </w:tabs>
        <w:rPr>
          <w:rFonts w:asciiTheme="minorHAnsi" w:eastAsiaTheme="minorEastAsia" w:hAnsiTheme="minorHAnsi" w:cstheme="minorBidi"/>
          <w:i w:val="0"/>
          <w:iCs w:val="0"/>
          <w:color w:val="auto"/>
          <w:sz w:val="24"/>
          <w:szCs w:val="24"/>
          <w:lang w:eastAsia="ja-JP"/>
        </w:rPr>
      </w:pPr>
      <w:r>
        <w:t>Exempel-begäran</w:t>
      </w:r>
      <w:r>
        <w:tab/>
      </w:r>
      <w:r>
        <w:fldChar w:fldCharType="begin"/>
      </w:r>
      <w:r>
        <w:instrText xml:space="preserve"> PAGEREF _Toc272666282 \h </w:instrText>
      </w:r>
      <w:r>
        <w:fldChar w:fldCharType="separate"/>
      </w:r>
      <w:r>
        <w:t>7</w:t>
      </w:r>
      <w:r>
        <w:fldChar w:fldCharType="end"/>
      </w:r>
    </w:p>
    <w:p w14:paraId="50538A7E" w14:textId="77777777" w:rsidR="004A33B2" w:rsidRDefault="004A33B2">
      <w:pPr>
        <w:pStyle w:val="TOC2"/>
        <w:tabs>
          <w:tab w:val="left" w:pos="774"/>
          <w:tab w:val="right" w:leader="dot" w:pos="10060"/>
        </w:tabs>
        <w:rPr>
          <w:rFonts w:asciiTheme="minorHAnsi" w:eastAsiaTheme="minorEastAsia" w:hAnsiTheme="minorHAnsi" w:cstheme="minorBidi"/>
          <w:smallCaps w:val="0"/>
          <w:color w:val="auto"/>
          <w:sz w:val="24"/>
          <w:szCs w:val="24"/>
          <w:lang w:eastAsia="ja-JP"/>
        </w:rPr>
      </w:pPr>
      <w:r w:rsidRPr="003169F7">
        <w:t>3.5.</w:t>
      </w:r>
      <w:r>
        <w:rPr>
          <w:rFonts w:asciiTheme="minorHAnsi" w:eastAsiaTheme="minorEastAsia" w:hAnsiTheme="minorHAnsi" w:cstheme="minorBidi"/>
          <w:smallCaps w:val="0"/>
          <w:color w:val="auto"/>
          <w:sz w:val="24"/>
          <w:szCs w:val="24"/>
          <w:lang w:eastAsia="ja-JP"/>
        </w:rPr>
        <w:tab/>
      </w:r>
      <w:r>
        <w:t>Regler</w:t>
      </w:r>
      <w:r>
        <w:tab/>
      </w:r>
      <w:r>
        <w:fldChar w:fldCharType="begin"/>
      </w:r>
      <w:r>
        <w:instrText xml:space="preserve"> PAGEREF _Toc272666283 \h </w:instrText>
      </w:r>
      <w:r>
        <w:fldChar w:fldCharType="separate"/>
      </w:r>
      <w:r>
        <w:t>8</w:t>
      </w:r>
      <w:r>
        <w:fldChar w:fldCharType="end"/>
      </w:r>
    </w:p>
    <w:p w14:paraId="2FF4DCB7" w14:textId="77777777" w:rsidR="004A33B2" w:rsidRDefault="004A33B2">
      <w:pPr>
        <w:pStyle w:val="TOC2"/>
        <w:tabs>
          <w:tab w:val="left" w:pos="774"/>
          <w:tab w:val="right" w:leader="dot" w:pos="10060"/>
        </w:tabs>
        <w:rPr>
          <w:rFonts w:asciiTheme="minorHAnsi" w:eastAsiaTheme="minorEastAsia" w:hAnsiTheme="minorHAnsi" w:cstheme="minorBidi"/>
          <w:smallCaps w:val="0"/>
          <w:color w:val="auto"/>
          <w:sz w:val="24"/>
          <w:szCs w:val="24"/>
          <w:lang w:eastAsia="ja-JP"/>
        </w:rPr>
      </w:pPr>
      <w:r>
        <w:t>3.6.</w:t>
      </w:r>
      <w:r>
        <w:rPr>
          <w:rFonts w:asciiTheme="minorHAnsi" w:eastAsiaTheme="minorEastAsia" w:hAnsiTheme="minorHAnsi" w:cstheme="minorBidi"/>
          <w:smallCaps w:val="0"/>
          <w:color w:val="auto"/>
          <w:sz w:val="24"/>
          <w:szCs w:val="24"/>
          <w:lang w:eastAsia="ja-JP"/>
        </w:rPr>
        <w:tab/>
      </w:r>
      <w:r>
        <w:t>Tjänsteinteraktion</w:t>
      </w:r>
      <w:r>
        <w:tab/>
      </w:r>
      <w:r>
        <w:fldChar w:fldCharType="begin"/>
      </w:r>
      <w:r>
        <w:instrText xml:space="preserve"> PAGEREF _Toc272666284 \h </w:instrText>
      </w:r>
      <w:r>
        <w:fldChar w:fldCharType="separate"/>
      </w:r>
      <w:r>
        <w:t>8</w:t>
      </w:r>
      <w:r>
        <w:fldChar w:fldCharType="end"/>
      </w:r>
    </w:p>
    <w:p w14:paraId="5FC42342" w14:textId="77777777" w:rsidR="004A33B2" w:rsidRPr="0005186E" w:rsidRDefault="004A33B2" w:rsidP="00594D12">
      <w:r>
        <w:fldChar w:fldCharType="end"/>
      </w:r>
    </w:p>
    <w:p w14:paraId="02897F76" w14:textId="77777777" w:rsidR="00533A31" w:rsidRDefault="00B757DF" w:rsidP="00533A31">
      <w:pPr>
        <w:pStyle w:val="Heading1"/>
      </w:pPr>
      <w:bookmarkStart w:id="0" w:name="_Toc272665758"/>
      <w:bookmarkStart w:id="1" w:name="_Toc272666272"/>
      <w:r>
        <w:lastRenderedPageBreak/>
        <w:t>Inledning</w:t>
      </w:r>
      <w:bookmarkEnd w:id="0"/>
      <w:bookmarkEnd w:id="1"/>
    </w:p>
    <w:p w14:paraId="069EAFA5" w14:textId="77777777" w:rsidR="006F2873" w:rsidRDefault="004A33B2" w:rsidP="004A33B2">
      <w:pPr>
        <w:pStyle w:val="Heading2"/>
      </w:pPr>
      <w:bookmarkStart w:id="2" w:name="_Toc272666273"/>
      <w:bookmarkStart w:id="3" w:name="_GoBack"/>
      <w:bookmarkEnd w:id="3"/>
      <w:r>
        <w:t>Svenskt namn</w:t>
      </w:r>
      <w:bookmarkEnd w:id="2"/>
    </w:p>
    <w:p w14:paraId="10C504D7" w14:textId="77777777" w:rsidR="004A33B2" w:rsidRDefault="004A33B2" w:rsidP="004A33B2">
      <w:pPr>
        <w:rPr>
          <w:lang w:val="en-US"/>
        </w:rPr>
      </w:pPr>
      <w:r>
        <w:rPr>
          <w:lang w:val="en-US"/>
        </w:rPr>
        <w:t>infrastruktur:tjänsteförmedlingstjänster:tjänsteövervakning</w:t>
      </w:r>
    </w:p>
    <w:p w14:paraId="715772E9" w14:textId="77777777" w:rsidR="004A33B2" w:rsidRPr="004A33B2" w:rsidRDefault="004A33B2" w:rsidP="004A33B2">
      <w:pPr>
        <w:rPr>
          <w:lang w:val="en-US"/>
        </w:rPr>
      </w:pPr>
      <w:r w:rsidRPr="004A33B2">
        <w:rPr>
          <w:lang w:val="en-US"/>
        </w:rPr>
        <w:t>tjänsteövervakning</w:t>
      </w:r>
    </w:p>
    <w:p w14:paraId="42E0476F" w14:textId="77777777" w:rsidR="004A33B2" w:rsidRDefault="004A33B2" w:rsidP="004A33B2">
      <w:pPr>
        <w:pStyle w:val="Heading2"/>
      </w:pPr>
      <w:bookmarkStart w:id="4" w:name="_Toc272666274"/>
      <w:r>
        <w:t>WEB beskrivning</w:t>
      </w:r>
      <w:bookmarkEnd w:id="4"/>
    </w:p>
    <w:p w14:paraId="321853F1" w14:textId="77777777" w:rsidR="00802BAB" w:rsidRDefault="00802BAB" w:rsidP="00802BAB">
      <w:r>
        <w:t>Tjänstedomänens omfattning är övervakning av tillgänglighet hos en tjänsteproducent. Ping-kontraktet ska exponeras av varje driftsatt modul som är tjänsteprodcuent för ett eller flera tjänstekontrakt.  Den kravställande processen är alla tjänstekonsumenters behov av att verifiera tillgänglighet, versioninformation samt konfiguration för den del av systemet där tjänsten är driftsatt.</w:t>
      </w:r>
    </w:p>
    <w:p w14:paraId="312151A8" w14:textId="77777777" w:rsidR="004A33B2" w:rsidRPr="004A33B2" w:rsidRDefault="004A33B2" w:rsidP="004A33B2">
      <w:pPr>
        <w:pStyle w:val="BodyText"/>
      </w:pPr>
    </w:p>
    <w:p w14:paraId="664655D2" w14:textId="77777777" w:rsidR="00E51C6C" w:rsidRDefault="00E51C6C" w:rsidP="00594D12"/>
    <w:p w14:paraId="3357578B" w14:textId="77777777" w:rsidR="00E51C6C" w:rsidRDefault="001042E8" w:rsidP="00594D12">
      <w:r>
        <w:rPr>
          <w:lang w:val="en-US"/>
        </w:rPr>
        <mc:AlternateContent>
          <mc:Choice Requires="wps">
            <w:drawing>
              <wp:inline distT="0" distB="0" distL="0" distR="0" wp14:anchorId="3E711BD9" wp14:editId="14462309">
                <wp:extent cx="3168650" cy="3998595"/>
                <wp:effectExtent l="0" t="0" r="19050" b="14605"/>
                <wp:docPr id="3"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14:paraId="3B458A57" w14:textId="77777777" w:rsidR="006F2873" w:rsidRPr="00674281" w:rsidRDefault="006F2873" w:rsidP="00E51C6C">
                            <w:pPr>
                              <w:pStyle w:val="Footer"/>
                              <w:rPr>
                                <w:b/>
                                <w:i/>
                                <w:lang w:val="sv-SE"/>
                              </w:rPr>
                            </w:pPr>
                            <w:r w:rsidRPr="00674281">
                              <w:rPr>
                                <w:b/>
                                <w:i/>
                                <w:lang w:val="sv-SE"/>
                              </w:rPr>
                              <w:t>I arbetet har följande personer deltagit:</w:t>
                            </w:r>
                          </w:p>
                          <w:p w14:paraId="75D8FF86" w14:textId="77777777" w:rsidR="006F2873" w:rsidRDefault="006F2873" w:rsidP="00AA7926"/>
                          <w:p w14:paraId="20CFA24E" w14:textId="77777777" w:rsidR="006F2873" w:rsidRPr="00674281" w:rsidRDefault="006F2873" w:rsidP="00E51C6C">
                            <w:pPr>
                              <w:pStyle w:val="Footer"/>
                              <w:rPr>
                                <w:lang w:val="sv-SE"/>
                              </w:rPr>
                            </w:pPr>
                            <w:r w:rsidRPr="00674281">
                              <w:rPr>
                                <w:i/>
                                <w:lang w:val="sv-SE"/>
                              </w:rPr>
                              <w:t>Projektledare</w:t>
                            </w:r>
                            <w:r w:rsidRPr="00674281">
                              <w:rPr>
                                <w:lang w:val="sv-SE"/>
                              </w:rPr>
                              <w:t>:</w:t>
                            </w:r>
                          </w:p>
                          <w:p w14:paraId="58925018" w14:textId="77777777" w:rsidR="006F2873" w:rsidRPr="00674281" w:rsidRDefault="006F2873" w:rsidP="00E51C6C">
                            <w:pPr>
                              <w:pStyle w:val="Footer"/>
                              <w:rPr>
                                <w:i/>
                                <w:lang w:val="sv-SE"/>
                              </w:rPr>
                            </w:pPr>
                          </w:p>
                          <w:p w14:paraId="001786AF" w14:textId="77777777" w:rsidR="006F2873" w:rsidRPr="00794691" w:rsidRDefault="006F2873" w:rsidP="00E51C6C">
                            <w:pPr>
                              <w:pStyle w:val="Footer"/>
                              <w:rPr>
                                <w:lang w:val="sv-SE"/>
                              </w:rPr>
                            </w:pPr>
                            <w:r w:rsidRPr="00794691">
                              <w:rPr>
                                <w:i/>
                                <w:lang w:val="sv-SE"/>
                              </w:rPr>
                              <w:t>Projektgrupp</w:t>
                            </w:r>
                            <w:r w:rsidRPr="00794691">
                              <w:rPr>
                                <w:lang w:val="sv-SE"/>
                              </w:rPr>
                              <w:t>:</w:t>
                            </w:r>
                          </w:p>
                          <w:p w14:paraId="21969283" w14:textId="77777777" w:rsidR="00AD6333" w:rsidRDefault="00AD6333" w:rsidP="00AD6333">
                            <w:r>
                              <w:t>Johan Eltes, Callista Enterprise AB</w:t>
                            </w:r>
                          </w:p>
                          <w:p w14:paraId="287F6224" w14:textId="77777777" w:rsidR="006F2873" w:rsidRPr="00794691" w:rsidRDefault="006F2873" w:rsidP="00E51C6C">
                            <w:pPr>
                              <w:pStyle w:val="Footer"/>
                              <w:rPr>
                                <w:lang w:val="sv-SE"/>
                              </w:rPr>
                            </w:pPr>
                          </w:p>
                          <w:p w14:paraId="39E4C92F" w14:textId="77777777" w:rsidR="006F2873" w:rsidRPr="00794691" w:rsidRDefault="006F2873" w:rsidP="00E51C6C">
                            <w:pPr>
                              <w:pStyle w:val="Footer"/>
                              <w:rPr>
                                <w:i/>
                                <w:lang w:val="sv-SE"/>
                              </w:rPr>
                            </w:pPr>
                            <w:r w:rsidRPr="00794691">
                              <w:rPr>
                                <w:i/>
                                <w:lang w:val="sv-SE"/>
                              </w:rPr>
                              <w:t>Ansvarig tjänstearkitekt:</w:t>
                            </w:r>
                          </w:p>
                          <w:p w14:paraId="1906DC34" w14:textId="77777777" w:rsidR="00AD6333" w:rsidRDefault="00AD6333" w:rsidP="00AD6333">
                            <w:pPr>
                              <w:rPr>
                                <w:i/>
                              </w:rPr>
                            </w:pPr>
                            <w:r>
                              <w:t>Mats Ekhammar, Callista Enterprise AB</w:t>
                            </w:r>
                          </w:p>
                          <w:p w14:paraId="373A7F59" w14:textId="77777777" w:rsidR="006F2873" w:rsidRPr="00794691" w:rsidRDefault="006F2873" w:rsidP="00E51C6C">
                            <w:pPr>
                              <w:pStyle w:val="Footer"/>
                              <w:rPr>
                                <w:i/>
                                <w:lang w:val="sv-SE"/>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" fillcolor="#ddd">
                <v:textbox>
                  <w:txbxContent>
                    <w:p w14:paraId="3B458A57" w14:textId="77777777" w:rsidR="006F2873" w:rsidRPr="00674281" w:rsidRDefault="006F2873" w:rsidP="00E51C6C">
                      <w:pPr>
                        <w:pStyle w:val="Footer"/>
                        <w:rPr>
                          <w:b/>
                          <w:i/>
                          <w:lang w:val="sv-SE"/>
                        </w:rPr>
                      </w:pPr>
                      <w:r w:rsidRPr="00674281">
                        <w:rPr>
                          <w:b/>
                          <w:i/>
                          <w:lang w:val="sv-SE"/>
                        </w:rPr>
                        <w:t>I arbetet har följande personer deltagit:</w:t>
                      </w:r>
                    </w:p>
                    <w:p w14:paraId="75D8FF86" w14:textId="77777777" w:rsidR="006F2873" w:rsidRDefault="006F2873" w:rsidP="00AA7926"/>
                    <w:p w14:paraId="20CFA24E" w14:textId="77777777" w:rsidR="006F2873" w:rsidRPr="00674281" w:rsidRDefault="006F2873" w:rsidP="00E51C6C">
                      <w:pPr>
                        <w:pStyle w:val="Footer"/>
                        <w:rPr>
                          <w:lang w:val="sv-SE"/>
                        </w:rPr>
                      </w:pPr>
                      <w:r w:rsidRPr="00674281">
                        <w:rPr>
                          <w:i/>
                          <w:lang w:val="sv-SE"/>
                        </w:rPr>
                        <w:t>Projektledare</w:t>
                      </w:r>
                      <w:r w:rsidRPr="00674281">
                        <w:rPr>
                          <w:lang w:val="sv-SE"/>
                        </w:rPr>
                        <w:t>:</w:t>
                      </w:r>
                    </w:p>
                    <w:p w14:paraId="58925018" w14:textId="77777777" w:rsidR="006F2873" w:rsidRPr="00674281" w:rsidRDefault="006F2873" w:rsidP="00E51C6C">
                      <w:pPr>
                        <w:pStyle w:val="Footer"/>
                        <w:rPr>
                          <w:i/>
                          <w:lang w:val="sv-SE"/>
                        </w:rPr>
                      </w:pPr>
                    </w:p>
                    <w:p w14:paraId="001786AF" w14:textId="77777777" w:rsidR="006F2873" w:rsidRPr="00794691" w:rsidRDefault="006F2873" w:rsidP="00E51C6C">
                      <w:pPr>
                        <w:pStyle w:val="Footer"/>
                        <w:rPr>
                          <w:lang w:val="sv-SE"/>
                        </w:rPr>
                      </w:pPr>
                      <w:r w:rsidRPr="00794691">
                        <w:rPr>
                          <w:i/>
                          <w:lang w:val="sv-SE"/>
                        </w:rPr>
                        <w:t>Projektgrupp</w:t>
                      </w:r>
                      <w:r w:rsidRPr="00794691">
                        <w:rPr>
                          <w:lang w:val="sv-SE"/>
                        </w:rPr>
                        <w:t>:</w:t>
                      </w:r>
                    </w:p>
                    <w:p w14:paraId="21969283" w14:textId="77777777" w:rsidR="00AD6333" w:rsidRDefault="00AD6333" w:rsidP="00AD6333">
                      <w:r>
                        <w:t>Johan Eltes, Callista Enterprise AB</w:t>
                      </w:r>
                    </w:p>
                    <w:p w14:paraId="287F6224" w14:textId="77777777" w:rsidR="006F2873" w:rsidRPr="00794691" w:rsidRDefault="006F2873" w:rsidP="00E51C6C">
                      <w:pPr>
                        <w:pStyle w:val="Footer"/>
                        <w:rPr>
                          <w:lang w:val="sv-SE"/>
                        </w:rPr>
                      </w:pPr>
                    </w:p>
                    <w:p w14:paraId="39E4C92F" w14:textId="77777777" w:rsidR="006F2873" w:rsidRPr="00794691" w:rsidRDefault="006F2873" w:rsidP="00E51C6C">
                      <w:pPr>
                        <w:pStyle w:val="Footer"/>
                        <w:rPr>
                          <w:i/>
                          <w:lang w:val="sv-SE"/>
                        </w:rPr>
                      </w:pPr>
                      <w:r w:rsidRPr="00794691">
                        <w:rPr>
                          <w:i/>
                          <w:lang w:val="sv-SE"/>
                        </w:rPr>
                        <w:t>Ansvarig tjänstearkitekt:</w:t>
                      </w:r>
                    </w:p>
                    <w:p w14:paraId="1906DC34" w14:textId="77777777" w:rsidR="00AD6333" w:rsidRDefault="00AD6333" w:rsidP="00AD6333">
                      <w:pPr>
                        <w:rPr>
                          <w:i/>
                        </w:rPr>
                      </w:pPr>
                      <w:r>
                        <w:t>Mats Ekhammar, Callista Enterprise AB</w:t>
                      </w:r>
                    </w:p>
                    <w:p w14:paraId="373A7F59" w14:textId="77777777" w:rsidR="006F2873" w:rsidRPr="00794691" w:rsidRDefault="006F2873" w:rsidP="00E51C6C">
                      <w:pPr>
                        <w:pStyle w:val="Footer"/>
                        <w:rPr>
                          <w:i/>
                          <w:lang w:val="sv-SE"/>
                        </w:rPr>
                      </w:pPr>
                    </w:p>
                  </w:txbxContent>
                </v:textbox>
                <w10:anchorlock/>
              </v:shape>
            </w:pict>
          </mc:Fallback>
        </mc:AlternateContent>
      </w:r>
    </w:p>
    <w:p w14:paraId="38C64BCF" w14:textId="77777777" w:rsidR="002D3F10" w:rsidRDefault="002D3F10" w:rsidP="002D3F10">
      <w:pPr>
        <w:pStyle w:val="Heading1"/>
      </w:pPr>
      <w:bookmarkStart w:id="5" w:name="_Toc272665759"/>
      <w:bookmarkStart w:id="6" w:name="_Toc272666275"/>
      <w:r>
        <w:lastRenderedPageBreak/>
        <w:t>Generella regler</w:t>
      </w:r>
      <w:bookmarkEnd w:id="5"/>
      <w:bookmarkEnd w:id="6"/>
    </w:p>
    <w:p w14:paraId="2A5715A6" w14:textId="77777777" w:rsidR="00B41FA4" w:rsidRDefault="007F6BC7" w:rsidP="007F6BC7">
      <w:pPr>
        <w:pStyle w:val="Heading2"/>
        <w:rPr>
          <w:lang w:val="sv-SE"/>
        </w:rPr>
      </w:pPr>
      <w:bookmarkStart w:id="7" w:name="_Toc272666276"/>
      <w:r>
        <w:t xml:space="preserve">Format för </w:t>
      </w:r>
      <w:r>
        <w:rPr>
          <w:lang w:val="sv-SE"/>
        </w:rPr>
        <w:t>tidpunkter</w:t>
      </w:r>
      <w:bookmarkEnd w:id="7"/>
    </w:p>
    <w:p w14:paraId="69E645C9" w14:textId="77777777" w:rsidR="007F6BC7" w:rsidRPr="007F6BC7" w:rsidRDefault="007F6BC7" w:rsidP="007F6BC7">
      <w:r>
        <w:t>Tidpunkter anges i formatet ”ÅÅÅÅMMDDttmmss”, vilket motsvarar den ISO 8601 och ISO 8824-kompatibla formatbeskrivningen ”YYYYMMDDhhmmss”.</w:t>
      </w:r>
    </w:p>
    <w:p w14:paraId="421030F9" w14:textId="77777777" w:rsidR="00533A31" w:rsidRDefault="000E7573" w:rsidP="00533A31">
      <w:pPr>
        <w:pStyle w:val="Heading1"/>
      </w:pPr>
      <w:bookmarkStart w:id="8" w:name="_Toc272665760"/>
      <w:bookmarkStart w:id="9" w:name="_Toc272666277"/>
      <w:proofErr w:type="spellStart"/>
      <w:r>
        <w:lastRenderedPageBreak/>
        <w:t>PingForConfiguration</w:t>
      </w:r>
      <w:bookmarkEnd w:id="8"/>
      <w:bookmarkEnd w:id="9"/>
      <w:proofErr w:type="spellEnd"/>
      <w:r w:rsidR="00533A31">
        <w:t xml:space="preserve"> </w:t>
      </w:r>
    </w:p>
    <w:p w14:paraId="02338B17" w14:textId="77777777" w:rsidR="006822CF" w:rsidRPr="006822CF" w:rsidRDefault="006822CF" w:rsidP="007F6BC7">
      <w:pPr>
        <w:pStyle w:val="Heading2"/>
        <w:rPr>
          <w:lang w:val="sv-SE"/>
        </w:rPr>
      </w:pPr>
      <w:bookmarkStart w:id="10" w:name="_Toc272666278"/>
      <w:r>
        <w:rPr>
          <w:lang w:val="sv-SE"/>
        </w:rPr>
        <w:t>Frivillighet</w:t>
      </w:r>
      <w:bookmarkEnd w:id="10"/>
    </w:p>
    <w:p w14:paraId="0E6BA18A" w14:textId="77777777" w:rsidR="007F6BC7" w:rsidRDefault="005B359C" w:rsidP="007F6BC7">
      <w:r>
        <w:t xml:space="preserve">Alla tjänstekomponenter som exponerar RIVTA 2.1-kontrakt ska – utöver de funktionella kontrakten - </w:t>
      </w:r>
      <w:r w:rsidR="007F6BC7">
        <w:t xml:space="preserve"> </w:t>
      </w:r>
      <w:r>
        <w:t>eponera en producent för detta kontrakt.</w:t>
      </w:r>
    </w:p>
    <w:p w14:paraId="5220D6BE" w14:textId="77777777" w:rsidR="007860E5" w:rsidRDefault="007860E5" w:rsidP="007F6BC7"/>
    <w:p w14:paraId="50DB1CED" w14:textId="77777777" w:rsidR="007860E5" w:rsidRPr="007F6BC7" w:rsidRDefault="007860E5" w:rsidP="007F6BC7">
      <w:r>
        <w:t>Syftet med tjänsten är att alla (andra) tjänstedomäner ska kunna övervakas och felsökas</w:t>
      </w:r>
      <w:r w:rsidR="00C222FF">
        <w:t xml:space="preserve"> genom ett enhetligt gränssnitt och att detta gränssnitt ska kunna nås även via en virtuell tjänst.</w:t>
      </w:r>
    </w:p>
    <w:p w14:paraId="00F18B24" w14:textId="77777777" w:rsidR="00C55071" w:rsidRDefault="00C55071" w:rsidP="00C55071">
      <w:pPr>
        <w:pStyle w:val="Heading2"/>
      </w:pPr>
      <w:bookmarkStart w:id="11" w:name="_Toc272666279"/>
      <w:r>
        <w:t>Version</w:t>
      </w:r>
      <w:bookmarkEnd w:id="11"/>
    </w:p>
    <w:p w14:paraId="4D738BCA" w14:textId="77777777" w:rsidR="00C55071" w:rsidRPr="00C55071" w:rsidRDefault="000E7573" w:rsidP="00E204A1">
      <w:pPr>
        <w:pStyle w:val="BodyText"/>
      </w:pPr>
      <w:r>
        <w:t>1</w:t>
      </w:r>
      <w:r w:rsidR="00C55071" w:rsidRPr="00C55071">
        <w:t>.</w:t>
      </w:r>
      <w:r>
        <w:t>0</w:t>
      </w:r>
    </w:p>
    <w:p w14:paraId="64C6A890" w14:textId="77777777" w:rsidR="00715AA4" w:rsidRDefault="00715AA4" w:rsidP="00594D12">
      <w:pPr>
        <w:pStyle w:val="Heading2"/>
      </w:pPr>
      <w:bookmarkStart w:id="12" w:name="_Toc272666280"/>
      <w:r>
        <w:t>SLA-krav</w:t>
      </w:r>
      <w:bookmarkEnd w:id="12"/>
    </w:p>
    <w:p w14:paraId="343D7BFF" w14:textId="77777777" w:rsidR="00566C35" w:rsidRPr="00566C35" w:rsidRDefault="00566C35" w:rsidP="00566C35">
      <w:pPr>
        <w:pStyle w:val="BodyText"/>
      </w:pPr>
      <w:r>
        <w:t>Inledande beskrivning</w:t>
      </w:r>
    </w:p>
    <w:p w14:paraId="35CABDC1"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14:paraId="21B15DD1" w14:textId="77777777" w:rsidTr="00A5731E">
        <w:tc>
          <w:tcPr>
            <w:tcW w:w="3156" w:type="dxa"/>
          </w:tcPr>
          <w:p w14:paraId="3DDE5FF8" w14:textId="77777777" w:rsidR="00A5731E" w:rsidRPr="00D957CA" w:rsidRDefault="00A5731E" w:rsidP="00B96B52">
            <w:pPr>
              <w:rPr>
                <w:b/>
              </w:rPr>
            </w:pPr>
            <w:r>
              <w:rPr>
                <w:b/>
              </w:rPr>
              <w:t>Kategori</w:t>
            </w:r>
          </w:p>
        </w:tc>
        <w:tc>
          <w:tcPr>
            <w:tcW w:w="3853" w:type="dxa"/>
          </w:tcPr>
          <w:p w14:paraId="1714722E" w14:textId="77777777" w:rsidR="00A5731E" w:rsidRPr="00D957CA" w:rsidRDefault="00A5731E" w:rsidP="00B96B52">
            <w:pPr>
              <w:rPr>
                <w:b/>
              </w:rPr>
            </w:pPr>
            <w:r>
              <w:rPr>
                <w:b/>
              </w:rPr>
              <w:t>Värde</w:t>
            </w:r>
          </w:p>
        </w:tc>
        <w:tc>
          <w:tcPr>
            <w:tcW w:w="2205" w:type="dxa"/>
          </w:tcPr>
          <w:p w14:paraId="066D1453" w14:textId="77777777" w:rsidR="00A5731E" w:rsidRPr="00D957CA" w:rsidRDefault="00A5731E" w:rsidP="00B96B52">
            <w:pPr>
              <w:rPr>
                <w:b/>
              </w:rPr>
            </w:pPr>
            <w:r>
              <w:rPr>
                <w:b/>
              </w:rPr>
              <w:t>Kommentar</w:t>
            </w:r>
          </w:p>
        </w:tc>
      </w:tr>
      <w:tr w:rsidR="00A5731E" w14:paraId="7B2D7ACC" w14:textId="77777777" w:rsidTr="00A5731E">
        <w:tc>
          <w:tcPr>
            <w:tcW w:w="3156" w:type="dxa"/>
          </w:tcPr>
          <w:p w14:paraId="2C68CE1A" w14:textId="77777777" w:rsidR="00A5731E" w:rsidRPr="000B4BFF" w:rsidRDefault="000B4BFF" w:rsidP="000B4BFF">
            <w:r>
              <w:t>Svarstid</w:t>
            </w:r>
          </w:p>
        </w:tc>
        <w:tc>
          <w:tcPr>
            <w:tcW w:w="3853" w:type="dxa"/>
          </w:tcPr>
          <w:p w14:paraId="4BB7979B" w14:textId="77777777" w:rsidR="00A5731E" w:rsidRPr="000B4BFF" w:rsidRDefault="00B23571" w:rsidP="000B4BFF">
            <w:r>
              <w:t>&lt; 500 ms</w:t>
            </w:r>
          </w:p>
        </w:tc>
        <w:tc>
          <w:tcPr>
            <w:tcW w:w="2205" w:type="dxa"/>
          </w:tcPr>
          <w:p w14:paraId="5D3FFF2E" w14:textId="77777777" w:rsidR="00A5731E" w:rsidRPr="000B4BFF" w:rsidRDefault="00A5731E" w:rsidP="000B4BFF"/>
        </w:tc>
      </w:tr>
      <w:tr w:rsidR="000B4BFF" w14:paraId="4AC29B0E" w14:textId="77777777" w:rsidTr="00A5731E">
        <w:tc>
          <w:tcPr>
            <w:tcW w:w="3156" w:type="dxa"/>
          </w:tcPr>
          <w:p w14:paraId="1ACCE450" w14:textId="77777777" w:rsidR="000B4BFF" w:rsidRPr="000B4BFF" w:rsidRDefault="000B4BFF" w:rsidP="000B4BFF">
            <w:r>
              <w:t>Tillgänglighet</w:t>
            </w:r>
          </w:p>
        </w:tc>
        <w:tc>
          <w:tcPr>
            <w:tcW w:w="3853" w:type="dxa"/>
          </w:tcPr>
          <w:p w14:paraId="415FA2CF" w14:textId="77777777" w:rsidR="000B4BFF" w:rsidRPr="000B4BFF" w:rsidRDefault="000E089F" w:rsidP="000B4BFF">
            <w:r>
              <w:t>Samma som för det</w:t>
            </w:r>
            <w:r w:rsidR="00B23571">
              <w:t xml:space="preserve"> del-system som övervakas.</w:t>
            </w:r>
          </w:p>
        </w:tc>
        <w:tc>
          <w:tcPr>
            <w:tcW w:w="2205" w:type="dxa"/>
          </w:tcPr>
          <w:p w14:paraId="0CF5BF8F" w14:textId="77777777" w:rsidR="000B4BFF" w:rsidRPr="000B4BFF" w:rsidRDefault="000B4BFF" w:rsidP="000B4BFF"/>
        </w:tc>
      </w:tr>
      <w:tr w:rsidR="000B4BFF" w14:paraId="3A485820" w14:textId="77777777" w:rsidTr="00A5731E">
        <w:tc>
          <w:tcPr>
            <w:tcW w:w="3156" w:type="dxa"/>
          </w:tcPr>
          <w:p w14:paraId="26C33437" w14:textId="77777777" w:rsidR="000B4BFF" w:rsidRDefault="00AF40F8" w:rsidP="000B4BFF">
            <w:r>
              <w:t>Last</w:t>
            </w:r>
          </w:p>
        </w:tc>
        <w:tc>
          <w:tcPr>
            <w:tcW w:w="3853" w:type="dxa"/>
          </w:tcPr>
          <w:p w14:paraId="29B6EA70" w14:textId="77777777" w:rsidR="000B4BFF" w:rsidRPr="000B4BFF" w:rsidRDefault="00B23571" w:rsidP="000B4BFF">
            <w:r>
              <w:t>Riktvärde är ett anrop var 5:e minut. Detta beror på graden av övervakning.</w:t>
            </w:r>
          </w:p>
        </w:tc>
        <w:tc>
          <w:tcPr>
            <w:tcW w:w="2205" w:type="dxa"/>
          </w:tcPr>
          <w:p w14:paraId="694C96F6" w14:textId="77777777" w:rsidR="000B4BFF" w:rsidRPr="000B4BFF" w:rsidRDefault="000B4BFF" w:rsidP="000B4BFF"/>
        </w:tc>
      </w:tr>
      <w:tr w:rsidR="00AF40F8" w14:paraId="0C981BEC" w14:textId="77777777" w:rsidTr="00A5731E">
        <w:tc>
          <w:tcPr>
            <w:tcW w:w="3156" w:type="dxa"/>
          </w:tcPr>
          <w:p w14:paraId="046987AA" w14:textId="77777777" w:rsidR="00AF40F8" w:rsidRDefault="00AF40F8" w:rsidP="000B4BFF">
            <w:r>
              <w:t>Aktualitet</w:t>
            </w:r>
          </w:p>
        </w:tc>
        <w:tc>
          <w:tcPr>
            <w:tcW w:w="3853" w:type="dxa"/>
          </w:tcPr>
          <w:p w14:paraId="5F863589" w14:textId="77777777" w:rsidR="00AF40F8" w:rsidRPr="000B4BFF" w:rsidRDefault="00BE1ECB" w:rsidP="00D32CBE">
            <w:r>
              <w:t>Absolut</w:t>
            </w:r>
            <w:r w:rsidR="009C4486">
              <w:t xml:space="preserve"> aktualitet</w:t>
            </w:r>
            <w:r>
              <w:t xml:space="preserve">. Konfigurationsinformation som returneras ska </w:t>
            </w:r>
            <w:r w:rsidR="00D32CBE">
              <w:t xml:space="preserve">i realtid spegla </w:t>
            </w:r>
            <w:r>
              <w:t>konfigurationen för komponenten som producerade svaret.</w:t>
            </w:r>
          </w:p>
        </w:tc>
        <w:tc>
          <w:tcPr>
            <w:tcW w:w="2205" w:type="dxa"/>
          </w:tcPr>
          <w:p w14:paraId="3AC0AC20" w14:textId="77777777" w:rsidR="00AF40F8" w:rsidRPr="000B4BFF" w:rsidRDefault="00AF40F8" w:rsidP="000B4BFF"/>
        </w:tc>
      </w:tr>
    </w:tbl>
    <w:p w14:paraId="4273ED79" w14:textId="77777777" w:rsidR="00A5731E" w:rsidRPr="00A5731E" w:rsidRDefault="00A5731E" w:rsidP="00594D12"/>
    <w:p w14:paraId="746A1265" w14:textId="77777777" w:rsidR="00533A31" w:rsidRDefault="00533A31" w:rsidP="00533A31">
      <w:pPr>
        <w:pStyle w:val="Heading2"/>
        <w:sectPr w:rsidR="00533A31" w:rsidSect="00A5731E">
          <w:headerReference w:type="default" r:id="rId9"/>
          <w:footerReference w:type="default" r:id="rId10"/>
          <w:pgSz w:w="11907" w:h="16839" w:code="9"/>
          <w:pgMar w:top="1440" w:right="249" w:bottom="1440" w:left="1588" w:header="708" w:footer="708" w:gutter="0"/>
          <w:cols w:space="708"/>
          <w:docGrid w:linePitch="360"/>
        </w:sectPr>
      </w:pPr>
    </w:p>
    <w:p w14:paraId="2450ABEC" w14:textId="77777777" w:rsidR="00533A31" w:rsidRDefault="00862A50" w:rsidP="00533A31">
      <w:pPr>
        <w:pStyle w:val="Heading2"/>
        <w:rPr>
          <w:lang w:val="sv-SE"/>
        </w:rPr>
      </w:pPr>
      <w:bookmarkStart w:id="13" w:name="_Toc272666281"/>
      <w:r>
        <w:lastRenderedPageBreak/>
        <w:t>Fältregler</w:t>
      </w:r>
      <w:bookmarkEnd w:id="13"/>
    </w:p>
    <w:p w14:paraId="45E040B2" w14:textId="77777777" w:rsidR="00862A50" w:rsidRPr="00862A50" w:rsidRDefault="00862A50" w:rsidP="00862A50">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1417"/>
        <w:gridCol w:w="5456"/>
        <w:gridCol w:w="900"/>
      </w:tblGrid>
      <w:tr w:rsidR="00533A31" w:rsidRPr="004E06B5" w14:paraId="63E5CA07" w14:textId="77777777" w:rsidTr="00840B5F">
        <w:tc>
          <w:tcPr>
            <w:tcW w:w="2235" w:type="dxa"/>
          </w:tcPr>
          <w:p w14:paraId="471EBCD6" w14:textId="77777777" w:rsidR="00533A31" w:rsidRPr="009C2ACD" w:rsidRDefault="00533A31" w:rsidP="00594D12">
            <w:pPr>
              <w:rPr>
                <w:b/>
              </w:rPr>
            </w:pPr>
            <w:r w:rsidRPr="009C2ACD">
              <w:rPr>
                <w:b/>
              </w:rPr>
              <w:t>Namn</w:t>
            </w:r>
          </w:p>
        </w:tc>
        <w:tc>
          <w:tcPr>
            <w:tcW w:w="1417" w:type="dxa"/>
          </w:tcPr>
          <w:p w14:paraId="013F4539" w14:textId="77777777" w:rsidR="00533A31" w:rsidRPr="009C2ACD" w:rsidRDefault="00533A31" w:rsidP="00594D12">
            <w:pPr>
              <w:rPr>
                <w:b/>
              </w:rPr>
            </w:pPr>
            <w:r w:rsidRPr="009C2ACD">
              <w:rPr>
                <w:b/>
              </w:rPr>
              <w:t>Typ</w:t>
            </w:r>
          </w:p>
        </w:tc>
        <w:tc>
          <w:tcPr>
            <w:tcW w:w="5456" w:type="dxa"/>
          </w:tcPr>
          <w:p w14:paraId="734F4943" w14:textId="77777777" w:rsidR="00533A31" w:rsidRPr="009C2ACD" w:rsidRDefault="00533A31" w:rsidP="00594D12">
            <w:pPr>
              <w:rPr>
                <w:b/>
              </w:rPr>
            </w:pPr>
            <w:r w:rsidRPr="009C2ACD">
              <w:rPr>
                <w:b/>
              </w:rPr>
              <w:t>Kommentar</w:t>
            </w:r>
          </w:p>
        </w:tc>
        <w:tc>
          <w:tcPr>
            <w:tcW w:w="900" w:type="dxa"/>
          </w:tcPr>
          <w:p w14:paraId="43BA79F7" w14:textId="77777777" w:rsidR="00533A31" w:rsidRPr="009C2ACD" w:rsidRDefault="00E63A34" w:rsidP="00594D12">
            <w:pPr>
              <w:rPr>
                <w:b/>
              </w:rPr>
            </w:pPr>
            <w:r w:rsidRPr="009C2ACD">
              <w:rPr>
                <w:b/>
              </w:rPr>
              <w:t>Kardi-nalitet</w:t>
            </w:r>
          </w:p>
        </w:tc>
      </w:tr>
      <w:tr w:rsidR="00533A31" w:rsidRPr="004E06B5" w14:paraId="152D1F0D" w14:textId="77777777" w:rsidTr="00840B5F">
        <w:tc>
          <w:tcPr>
            <w:tcW w:w="2235" w:type="dxa"/>
          </w:tcPr>
          <w:p w14:paraId="01844B75" w14:textId="77777777" w:rsidR="00533A31" w:rsidRPr="00B345F8" w:rsidRDefault="00533A31" w:rsidP="00594D12">
            <w:pPr>
              <w:rPr>
                <w:b/>
              </w:rPr>
            </w:pPr>
            <w:r w:rsidRPr="00B345F8">
              <w:rPr>
                <w:b/>
              </w:rPr>
              <w:t>Begäran</w:t>
            </w:r>
          </w:p>
        </w:tc>
        <w:tc>
          <w:tcPr>
            <w:tcW w:w="1417" w:type="dxa"/>
          </w:tcPr>
          <w:p w14:paraId="4B4F83F8" w14:textId="77777777" w:rsidR="00533A31" w:rsidRPr="00B345F8" w:rsidRDefault="00533A31" w:rsidP="00594D12"/>
        </w:tc>
        <w:tc>
          <w:tcPr>
            <w:tcW w:w="5456" w:type="dxa"/>
          </w:tcPr>
          <w:p w14:paraId="4486B156" w14:textId="77777777" w:rsidR="00533A31" w:rsidRPr="00B345F8" w:rsidRDefault="00533A31" w:rsidP="00594D12"/>
        </w:tc>
        <w:tc>
          <w:tcPr>
            <w:tcW w:w="900" w:type="dxa"/>
          </w:tcPr>
          <w:p w14:paraId="7E4E194A" w14:textId="77777777" w:rsidR="00533A31" w:rsidRPr="00B345F8" w:rsidRDefault="00533A31" w:rsidP="00594D12"/>
        </w:tc>
      </w:tr>
      <w:tr w:rsidR="00533A31" w:rsidRPr="00B23571" w14:paraId="02A14B06" w14:textId="77777777" w:rsidTr="00840B5F">
        <w:tc>
          <w:tcPr>
            <w:tcW w:w="2235" w:type="dxa"/>
          </w:tcPr>
          <w:p w14:paraId="7F0CF03D" w14:textId="77777777" w:rsidR="00533A31" w:rsidRPr="00B345F8" w:rsidRDefault="00196D76" w:rsidP="00594D12">
            <w:r>
              <w:t>serviceContractNamespace</w:t>
            </w:r>
          </w:p>
        </w:tc>
        <w:tc>
          <w:tcPr>
            <w:tcW w:w="1417" w:type="dxa"/>
          </w:tcPr>
          <w:p w14:paraId="2E694F0B" w14:textId="77777777" w:rsidR="00533A31" w:rsidRPr="00B345F8" w:rsidRDefault="00A97341" w:rsidP="00594D12">
            <w:r>
              <w:t>anyURI (dvs string)</w:t>
            </w:r>
          </w:p>
        </w:tc>
        <w:tc>
          <w:tcPr>
            <w:tcW w:w="5456" w:type="dxa"/>
          </w:tcPr>
          <w:p w14:paraId="190A2EA4" w14:textId="77777777" w:rsidR="00533A31" w:rsidRPr="00B23571" w:rsidRDefault="0033518B" w:rsidP="00594D12">
            <w:r>
              <w:t>Namnrymd för det tjänstekontrakt som Ping-anropet avser. Denna information behöver inte bearbetas av tjänsteproducenten. Den är till för att Ping-anrop ska kunna göras via tjänsteplattformar.</w:t>
            </w:r>
          </w:p>
        </w:tc>
        <w:tc>
          <w:tcPr>
            <w:tcW w:w="900" w:type="dxa"/>
          </w:tcPr>
          <w:p w14:paraId="36AC14A8" w14:textId="77777777" w:rsidR="00533A31" w:rsidRPr="00B23571" w:rsidRDefault="00A97341" w:rsidP="00594D12">
            <w:r>
              <w:t>1..1</w:t>
            </w:r>
          </w:p>
        </w:tc>
      </w:tr>
      <w:tr w:rsidR="00225059" w:rsidRPr="00B23571" w14:paraId="08DC16EE" w14:textId="77777777" w:rsidTr="00840B5F">
        <w:tc>
          <w:tcPr>
            <w:tcW w:w="2235" w:type="dxa"/>
          </w:tcPr>
          <w:p w14:paraId="00C7DE6E" w14:textId="77777777" w:rsidR="00225059" w:rsidRPr="0033518B" w:rsidRDefault="0033518B" w:rsidP="00594D12">
            <w:r w:rsidRPr="0033518B">
              <w:t>logicalAddress</w:t>
            </w:r>
          </w:p>
        </w:tc>
        <w:tc>
          <w:tcPr>
            <w:tcW w:w="1417" w:type="dxa"/>
          </w:tcPr>
          <w:p w14:paraId="0EACCCC0" w14:textId="77777777" w:rsidR="00225059" w:rsidRPr="00B23571" w:rsidRDefault="0033518B" w:rsidP="00594D12">
            <w:r>
              <w:t>string</w:t>
            </w:r>
          </w:p>
        </w:tc>
        <w:tc>
          <w:tcPr>
            <w:tcW w:w="5456" w:type="dxa"/>
          </w:tcPr>
          <w:p w14:paraId="1637A15C" w14:textId="77777777" w:rsidR="00225059" w:rsidRPr="00B23571" w:rsidRDefault="0033518B" w:rsidP="00594D12">
            <w:r>
              <w:t>Logisk adress som Ping-anropet avser. Denna information behöver inte bearbetas av tjänsteproducenten. Den är till för att Ping-anrop ska kunna göras via tjänsteplattformar.</w:t>
            </w:r>
          </w:p>
        </w:tc>
        <w:tc>
          <w:tcPr>
            <w:tcW w:w="900" w:type="dxa"/>
          </w:tcPr>
          <w:p w14:paraId="6F36154D" w14:textId="77777777" w:rsidR="00225059" w:rsidRPr="00B23571" w:rsidRDefault="005F67B4" w:rsidP="00594D12">
            <w:r>
              <w:t>1..1</w:t>
            </w:r>
          </w:p>
        </w:tc>
      </w:tr>
      <w:tr w:rsidR="0033518B" w:rsidRPr="00B23571" w14:paraId="1A2F0E0B" w14:textId="77777777" w:rsidTr="00840B5F">
        <w:tc>
          <w:tcPr>
            <w:tcW w:w="2235" w:type="dxa"/>
          </w:tcPr>
          <w:p w14:paraId="7E6859FC" w14:textId="77777777" w:rsidR="0033518B" w:rsidRPr="00B23571" w:rsidRDefault="0033518B" w:rsidP="00594D12">
            <w:pPr>
              <w:rPr>
                <w:i/>
              </w:rPr>
            </w:pPr>
          </w:p>
        </w:tc>
        <w:tc>
          <w:tcPr>
            <w:tcW w:w="1417" w:type="dxa"/>
          </w:tcPr>
          <w:p w14:paraId="04511B3A" w14:textId="77777777" w:rsidR="0033518B" w:rsidRPr="00B23571" w:rsidRDefault="0033518B" w:rsidP="00594D12"/>
        </w:tc>
        <w:tc>
          <w:tcPr>
            <w:tcW w:w="5456" w:type="dxa"/>
          </w:tcPr>
          <w:p w14:paraId="368E2B28" w14:textId="77777777" w:rsidR="0033518B" w:rsidRPr="00B23571" w:rsidRDefault="0033518B" w:rsidP="00594D12"/>
        </w:tc>
        <w:tc>
          <w:tcPr>
            <w:tcW w:w="900" w:type="dxa"/>
          </w:tcPr>
          <w:p w14:paraId="071A6205" w14:textId="77777777" w:rsidR="0033518B" w:rsidRPr="00B23571" w:rsidRDefault="0033518B" w:rsidP="00594D12"/>
        </w:tc>
      </w:tr>
      <w:tr w:rsidR="00533A31" w:rsidRPr="00D10D9E" w14:paraId="10A6F481" w14:textId="77777777" w:rsidTr="00840B5F">
        <w:tc>
          <w:tcPr>
            <w:tcW w:w="2235" w:type="dxa"/>
          </w:tcPr>
          <w:p w14:paraId="1A3A86A1" w14:textId="77777777" w:rsidR="00533A31" w:rsidRPr="00B345F8" w:rsidRDefault="00533A31" w:rsidP="00594D12">
            <w:pPr>
              <w:rPr>
                <w:b/>
                <w:lang w:val="en-GB"/>
              </w:rPr>
            </w:pPr>
            <w:r w:rsidRPr="00B345F8">
              <w:rPr>
                <w:b/>
                <w:lang w:val="en-GB"/>
              </w:rPr>
              <w:t>Svar</w:t>
            </w:r>
          </w:p>
        </w:tc>
        <w:tc>
          <w:tcPr>
            <w:tcW w:w="1417" w:type="dxa"/>
          </w:tcPr>
          <w:p w14:paraId="524B7EAB" w14:textId="77777777" w:rsidR="00533A31" w:rsidRPr="00920AD7" w:rsidRDefault="00533A31" w:rsidP="00594D12">
            <w:pPr>
              <w:rPr>
                <w:lang w:val="en-GB"/>
              </w:rPr>
            </w:pPr>
          </w:p>
        </w:tc>
        <w:tc>
          <w:tcPr>
            <w:tcW w:w="5456" w:type="dxa"/>
          </w:tcPr>
          <w:p w14:paraId="35473818" w14:textId="77777777" w:rsidR="00533A31" w:rsidRPr="00920AD7" w:rsidRDefault="00533A31" w:rsidP="00594D12"/>
        </w:tc>
        <w:tc>
          <w:tcPr>
            <w:tcW w:w="900" w:type="dxa"/>
          </w:tcPr>
          <w:p w14:paraId="083FBF9F" w14:textId="77777777" w:rsidR="00533A31" w:rsidRPr="00920AD7" w:rsidRDefault="00533A31" w:rsidP="00594D12"/>
        </w:tc>
      </w:tr>
      <w:tr w:rsidR="00EE7271" w:rsidRPr="00D10D9E" w14:paraId="29A43D71" w14:textId="77777777" w:rsidTr="00840B5F">
        <w:tc>
          <w:tcPr>
            <w:tcW w:w="2235" w:type="dxa"/>
          </w:tcPr>
          <w:p w14:paraId="6FFEC61D" w14:textId="77777777" w:rsidR="00EE7271" w:rsidRPr="00920AD7" w:rsidRDefault="00920AD7" w:rsidP="00B96B52">
            <w:r w:rsidRPr="00920AD7">
              <w:t>version</w:t>
            </w:r>
          </w:p>
        </w:tc>
        <w:tc>
          <w:tcPr>
            <w:tcW w:w="1417" w:type="dxa"/>
          </w:tcPr>
          <w:p w14:paraId="1C032ACB" w14:textId="77777777" w:rsidR="00EE7271" w:rsidRPr="00920AD7" w:rsidRDefault="00920AD7" w:rsidP="00B96B52">
            <w:r w:rsidRPr="00920AD7">
              <w:t>string</w:t>
            </w:r>
          </w:p>
        </w:tc>
        <w:tc>
          <w:tcPr>
            <w:tcW w:w="5456" w:type="dxa"/>
          </w:tcPr>
          <w:p w14:paraId="408D62B8" w14:textId="77777777" w:rsidR="00EE7271" w:rsidRPr="00920AD7" w:rsidRDefault="00B23571" w:rsidP="00B23571">
            <w:pPr>
              <w:rPr>
                <w:lang w:val="en-US"/>
              </w:rPr>
            </w:pPr>
            <w:r>
              <w:rPr>
                <w:lang w:val="en-US"/>
              </w:rPr>
              <w:t>Version av den tjänstekomponent som svarar.</w:t>
            </w:r>
            <w:r w:rsidR="00B42C07">
              <w:rPr>
                <w:lang w:val="en-US"/>
              </w:rPr>
              <w:t xml:space="preserve"> Formatet </w:t>
            </w:r>
            <w:r w:rsidR="008E4B80">
              <w:rPr>
                <w:lang w:val="en-US"/>
              </w:rPr>
              <w:t xml:space="preserve">och semantik </w:t>
            </w:r>
            <w:r w:rsidR="00B42C07">
              <w:rPr>
                <w:lang w:val="en-US"/>
              </w:rPr>
              <w:t>är specifikt för respektive tjänsteproducent.</w:t>
            </w:r>
          </w:p>
        </w:tc>
        <w:tc>
          <w:tcPr>
            <w:tcW w:w="900" w:type="dxa"/>
          </w:tcPr>
          <w:p w14:paraId="0B1116CC" w14:textId="77777777" w:rsidR="00EE7271" w:rsidRPr="00920AD7" w:rsidRDefault="00920AD7" w:rsidP="00B96B52">
            <w:r w:rsidRPr="00920AD7">
              <w:t>1..1</w:t>
            </w:r>
          </w:p>
        </w:tc>
      </w:tr>
      <w:tr w:rsidR="00920AD7" w:rsidRPr="00920AD7" w14:paraId="6143408B" w14:textId="77777777" w:rsidTr="00840B5F">
        <w:tc>
          <w:tcPr>
            <w:tcW w:w="2235" w:type="dxa"/>
          </w:tcPr>
          <w:p w14:paraId="1CD5EDC5" w14:textId="77777777" w:rsidR="00920AD7" w:rsidRPr="00920AD7" w:rsidRDefault="00920AD7" w:rsidP="00B96B52">
            <w:r>
              <w:t>pingDateTime</w:t>
            </w:r>
          </w:p>
        </w:tc>
        <w:tc>
          <w:tcPr>
            <w:tcW w:w="1417" w:type="dxa"/>
          </w:tcPr>
          <w:p w14:paraId="560F709D" w14:textId="77777777" w:rsidR="00920AD7" w:rsidRPr="00920AD7" w:rsidRDefault="00920AD7" w:rsidP="00B96B52">
            <w:r>
              <w:t>string</w:t>
            </w:r>
          </w:p>
        </w:tc>
        <w:tc>
          <w:tcPr>
            <w:tcW w:w="5456" w:type="dxa"/>
          </w:tcPr>
          <w:p w14:paraId="29600CE8" w14:textId="77777777" w:rsidR="00920AD7" w:rsidRPr="00B23571" w:rsidRDefault="00B23571" w:rsidP="00B23571">
            <w:r w:rsidRPr="00B23571">
              <w:t>Datum och kl</w:t>
            </w:r>
            <w:r>
              <w:t>ockslag när ett svar skapades p</w:t>
            </w:r>
            <w:r w:rsidRPr="00B23571">
              <w:t>å</w:t>
            </w:r>
            <w:r>
              <w:t xml:space="preserve"> tidigare angivet tidsformat</w:t>
            </w:r>
            <w:r w:rsidR="00803B79">
              <w:t>, ned på sekundnivå</w:t>
            </w:r>
            <w:r>
              <w:t>.</w:t>
            </w:r>
            <w:r w:rsidR="00B4635C">
              <w:t xml:space="preserve"> Exempel: 20110311121021</w:t>
            </w:r>
          </w:p>
        </w:tc>
        <w:tc>
          <w:tcPr>
            <w:tcW w:w="900" w:type="dxa"/>
          </w:tcPr>
          <w:p w14:paraId="64DBD9E6" w14:textId="77777777" w:rsidR="00920AD7" w:rsidRPr="00920AD7" w:rsidRDefault="00920AD7" w:rsidP="00B96B52">
            <w:pPr>
              <w:rPr>
                <w:lang w:val="en-US"/>
              </w:rPr>
            </w:pPr>
            <w:r w:rsidRPr="00920AD7">
              <w:t>1..1</w:t>
            </w:r>
          </w:p>
        </w:tc>
      </w:tr>
      <w:tr w:rsidR="00920AD7" w:rsidRPr="00920AD7" w14:paraId="0654B6A4" w14:textId="77777777" w:rsidTr="00840B5F">
        <w:tc>
          <w:tcPr>
            <w:tcW w:w="2235" w:type="dxa"/>
          </w:tcPr>
          <w:p w14:paraId="6C0FF53A" w14:textId="77777777" w:rsidR="00920AD7" w:rsidRDefault="00920AD7" w:rsidP="00B96B52">
            <w:r>
              <w:t>configuration</w:t>
            </w:r>
          </w:p>
        </w:tc>
        <w:tc>
          <w:tcPr>
            <w:tcW w:w="1417" w:type="dxa"/>
          </w:tcPr>
          <w:p w14:paraId="3B3F9F04" w14:textId="77777777" w:rsidR="00920AD7" w:rsidRDefault="00920AD7" w:rsidP="00B96B52"/>
        </w:tc>
        <w:tc>
          <w:tcPr>
            <w:tcW w:w="5456" w:type="dxa"/>
          </w:tcPr>
          <w:p w14:paraId="12C43A7E" w14:textId="77777777" w:rsidR="00920AD7" w:rsidRPr="00B23571" w:rsidRDefault="00B23571" w:rsidP="00B23571">
            <w:r w:rsidRPr="00B23571">
              <w:t>Lista med värden av miljövariabler från de</w:t>
            </w:r>
            <w:r>
              <w:t>n svarande tjänstekomponenten.</w:t>
            </w:r>
            <w:r w:rsidR="00556EE5">
              <w:t xml:space="preserve"> Ta med så mycket som möjligt som kan vara till hjälp vid felsökning och dialog kring vilken version som ”finns i andra änden”.</w:t>
            </w:r>
            <w:r w:rsidR="00AE5A15">
              <w:t xml:space="preserve"> Exmpel kan vara JVM/.Net-version, operativsystem</w:t>
            </w:r>
            <w:r w:rsidR="008B16EE">
              <w:t>.</w:t>
            </w:r>
          </w:p>
        </w:tc>
        <w:tc>
          <w:tcPr>
            <w:tcW w:w="900" w:type="dxa"/>
          </w:tcPr>
          <w:p w14:paraId="0D04A5AE" w14:textId="77777777" w:rsidR="00920AD7" w:rsidRPr="00920AD7" w:rsidRDefault="00920AD7" w:rsidP="00B96B52">
            <w:r>
              <w:t>0..*</w:t>
            </w:r>
          </w:p>
        </w:tc>
      </w:tr>
      <w:tr w:rsidR="00920AD7" w:rsidRPr="00920AD7" w14:paraId="72FE0424" w14:textId="77777777" w:rsidTr="00840B5F">
        <w:tc>
          <w:tcPr>
            <w:tcW w:w="2235" w:type="dxa"/>
          </w:tcPr>
          <w:p w14:paraId="7AEF6E6B" w14:textId="77777777" w:rsidR="00920AD7" w:rsidRDefault="00920AD7" w:rsidP="00B96B52"/>
        </w:tc>
        <w:tc>
          <w:tcPr>
            <w:tcW w:w="1417" w:type="dxa"/>
          </w:tcPr>
          <w:p w14:paraId="4E6BEB97" w14:textId="77777777" w:rsidR="00920AD7" w:rsidRDefault="00920AD7" w:rsidP="00B96B52"/>
        </w:tc>
        <w:tc>
          <w:tcPr>
            <w:tcW w:w="5456" w:type="dxa"/>
          </w:tcPr>
          <w:p w14:paraId="1D39EF47" w14:textId="77777777" w:rsidR="00920AD7" w:rsidRPr="00920AD7" w:rsidRDefault="00920AD7" w:rsidP="00B96B52">
            <w:pPr>
              <w:rPr>
                <w:lang w:val="en-US"/>
              </w:rPr>
            </w:pPr>
          </w:p>
        </w:tc>
        <w:tc>
          <w:tcPr>
            <w:tcW w:w="900" w:type="dxa"/>
          </w:tcPr>
          <w:p w14:paraId="529D2E17" w14:textId="77777777" w:rsidR="00920AD7" w:rsidRDefault="00920AD7" w:rsidP="00B96B52"/>
        </w:tc>
      </w:tr>
      <w:tr w:rsidR="00920AD7" w:rsidRPr="00920AD7" w14:paraId="6685409A" w14:textId="77777777" w:rsidTr="00840B5F">
        <w:tc>
          <w:tcPr>
            <w:tcW w:w="2235" w:type="dxa"/>
          </w:tcPr>
          <w:p w14:paraId="15F1C67A" w14:textId="77777777" w:rsidR="00920AD7" w:rsidRDefault="00840B5F" w:rsidP="00840B5F">
            <w:r>
              <w:t xml:space="preserve">configuration </w:t>
            </w:r>
            <w:r w:rsidR="00920AD7">
              <w:t>name</w:t>
            </w:r>
          </w:p>
        </w:tc>
        <w:tc>
          <w:tcPr>
            <w:tcW w:w="1417" w:type="dxa"/>
          </w:tcPr>
          <w:p w14:paraId="7757F149" w14:textId="77777777" w:rsidR="00920AD7" w:rsidRDefault="00A97341" w:rsidP="00B96B52">
            <w:r>
              <w:t>s</w:t>
            </w:r>
            <w:r w:rsidR="00920AD7">
              <w:t>tring</w:t>
            </w:r>
          </w:p>
        </w:tc>
        <w:tc>
          <w:tcPr>
            <w:tcW w:w="5456" w:type="dxa"/>
          </w:tcPr>
          <w:p w14:paraId="03D07BDA" w14:textId="77777777" w:rsidR="00920AD7" w:rsidRPr="00920AD7" w:rsidRDefault="00B23571" w:rsidP="00B23571">
            <w:pPr>
              <w:rPr>
                <w:lang w:val="en-US"/>
              </w:rPr>
            </w:pPr>
            <w:r>
              <w:rPr>
                <w:lang w:val="en-US"/>
              </w:rPr>
              <w:t>Namn på miljövariabel</w:t>
            </w:r>
          </w:p>
        </w:tc>
        <w:tc>
          <w:tcPr>
            <w:tcW w:w="900" w:type="dxa"/>
          </w:tcPr>
          <w:p w14:paraId="702C1742" w14:textId="77777777" w:rsidR="00920AD7" w:rsidRDefault="00920AD7" w:rsidP="00B96B52">
            <w:r>
              <w:t>1..1</w:t>
            </w:r>
          </w:p>
        </w:tc>
      </w:tr>
      <w:tr w:rsidR="00920AD7" w:rsidRPr="00920AD7" w14:paraId="2D3CC06C" w14:textId="77777777" w:rsidTr="00840B5F">
        <w:tc>
          <w:tcPr>
            <w:tcW w:w="2235" w:type="dxa"/>
          </w:tcPr>
          <w:p w14:paraId="210C3714" w14:textId="77777777" w:rsidR="00920AD7" w:rsidRDefault="00840B5F" w:rsidP="00B96B52">
            <w:r>
              <w:t xml:space="preserve">configuration </w:t>
            </w:r>
            <w:r w:rsidR="00920AD7">
              <w:t>value</w:t>
            </w:r>
          </w:p>
        </w:tc>
        <w:tc>
          <w:tcPr>
            <w:tcW w:w="1417" w:type="dxa"/>
          </w:tcPr>
          <w:p w14:paraId="6CA9B9A7" w14:textId="77777777" w:rsidR="00920AD7" w:rsidRDefault="00A97341" w:rsidP="00B96B52">
            <w:r>
              <w:t>s</w:t>
            </w:r>
            <w:r w:rsidR="00920AD7">
              <w:t>tring</w:t>
            </w:r>
          </w:p>
        </w:tc>
        <w:tc>
          <w:tcPr>
            <w:tcW w:w="5456" w:type="dxa"/>
          </w:tcPr>
          <w:p w14:paraId="46442F22" w14:textId="77777777" w:rsidR="00920AD7" w:rsidRPr="00920AD7" w:rsidRDefault="00B23571" w:rsidP="00B23571">
            <w:r>
              <w:t>Värde på miljövariabel</w:t>
            </w:r>
          </w:p>
        </w:tc>
        <w:tc>
          <w:tcPr>
            <w:tcW w:w="900" w:type="dxa"/>
          </w:tcPr>
          <w:p w14:paraId="40D101BF" w14:textId="77777777" w:rsidR="00920AD7" w:rsidRDefault="00920AD7" w:rsidP="00B96B52">
            <w:r>
              <w:t>1..1</w:t>
            </w:r>
          </w:p>
        </w:tc>
      </w:tr>
    </w:tbl>
    <w:p w14:paraId="0EAEC661" w14:textId="77777777" w:rsidR="002E0C3E" w:rsidRDefault="002E0C3E" w:rsidP="002E0C3E">
      <w:pPr>
        <w:pStyle w:val="Heading3"/>
      </w:pPr>
      <w:bookmarkStart w:id="14" w:name="_Toc272666282"/>
      <w:r>
        <w:t>Exempel-begäran</w:t>
      </w:r>
      <w:bookmarkEnd w:id="14"/>
    </w:p>
    <w:p w14:paraId="61FD343A" w14:textId="77777777" w:rsidR="002E0C3E" w:rsidRDefault="00186316" w:rsidP="002E0C3E">
      <w:pPr>
        <w:pStyle w:val="BodyText"/>
        <w:rPr>
          <w:i w:val="0"/>
        </w:rPr>
      </w:pPr>
      <w:r>
        <w:rPr>
          <w:i w:val="0"/>
        </w:rPr>
        <w:t xml:space="preserve">Nedan följer ett exempel för en begäran som syftar till att anropa </w:t>
      </w:r>
      <w:proofErr w:type="spellStart"/>
      <w:r>
        <w:rPr>
          <w:i w:val="0"/>
        </w:rPr>
        <w:t>PingForConfiguration</w:t>
      </w:r>
      <w:proofErr w:type="spellEnd"/>
      <w:r>
        <w:rPr>
          <w:i w:val="0"/>
        </w:rPr>
        <w:t xml:space="preserve"> för en </w:t>
      </w:r>
      <w:r w:rsidR="00114BF4">
        <w:rPr>
          <w:i w:val="0"/>
        </w:rPr>
        <w:t>TGP-tjänst.</w:t>
      </w:r>
    </w:p>
    <w:p w14:paraId="49C98FBA" w14:textId="77777777" w:rsidR="00186316" w:rsidRPr="00186316" w:rsidRDefault="00186316" w:rsidP="00186316">
      <w:pPr>
        <w:pStyle w:val="BodyText"/>
        <w:pBdr>
          <w:top w:val="single" w:sz="4" w:space="1" w:color="auto"/>
          <w:left w:val="single" w:sz="4" w:space="4" w:color="auto"/>
          <w:bottom w:val="single" w:sz="4" w:space="1" w:color="auto"/>
          <w:right w:val="single" w:sz="4" w:space="4" w:color="auto"/>
        </w:pBdr>
        <w:tabs>
          <w:tab w:val="left" w:pos="851"/>
          <w:tab w:val="left" w:pos="1701"/>
          <w:tab w:val="left" w:pos="2127"/>
        </w:tabs>
        <w:rPr>
          <w:rFonts w:ascii="Courier" w:hAnsi="Courier"/>
          <w:i w:val="0"/>
          <w:sz w:val="20"/>
        </w:rPr>
      </w:pPr>
      <w:r w:rsidRPr="00186316">
        <w:rPr>
          <w:rFonts w:ascii="Courier" w:hAnsi="Courier"/>
          <w:i w:val="0"/>
          <w:sz w:val="20"/>
        </w:rPr>
        <w:t>&lt;</w:t>
      </w:r>
      <w:proofErr w:type="spellStart"/>
      <w:proofErr w:type="gramStart"/>
      <w:r w:rsidRPr="00186316">
        <w:rPr>
          <w:rFonts w:ascii="Courier" w:hAnsi="Courier"/>
          <w:i w:val="0"/>
          <w:sz w:val="20"/>
        </w:rPr>
        <w:t>soapenv:Envelope</w:t>
      </w:r>
      <w:proofErr w:type="spellEnd"/>
      <w:proofErr w:type="gramEnd"/>
      <w:r w:rsidRPr="00186316">
        <w:rPr>
          <w:rFonts w:ascii="Courier" w:hAnsi="Courier"/>
          <w:i w:val="0"/>
          <w:sz w:val="20"/>
        </w:rPr>
        <w:t xml:space="preserve"> </w:t>
      </w:r>
      <w:proofErr w:type="spellStart"/>
      <w:r w:rsidRPr="00186316">
        <w:rPr>
          <w:rFonts w:ascii="Courier" w:hAnsi="Courier"/>
          <w:i w:val="0"/>
          <w:sz w:val="20"/>
        </w:rPr>
        <w:t>xmlns:soapenv</w:t>
      </w:r>
      <w:proofErr w:type="spellEnd"/>
      <w:r w:rsidRPr="00186316">
        <w:rPr>
          <w:rFonts w:ascii="Courier" w:hAnsi="Courier"/>
          <w:i w:val="0"/>
          <w:sz w:val="20"/>
        </w:rPr>
        <w:t>="http://schemas.xmlsoap.org/soap/envelope/"&gt;</w:t>
      </w:r>
    </w:p>
    <w:p w14:paraId="549BB9AC" w14:textId="77777777" w:rsidR="00186316" w:rsidRPr="00186316" w:rsidRDefault="00186316" w:rsidP="00186316">
      <w:pPr>
        <w:pStyle w:val="BodyText"/>
        <w:pBdr>
          <w:top w:val="single" w:sz="4" w:space="1" w:color="auto"/>
          <w:left w:val="single" w:sz="4" w:space="4" w:color="auto"/>
          <w:bottom w:val="single" w:sz="4" w:space="1" w:color="auto"/>
          <w:right w:val="single" w:sz="4" w:space="4" w:color="auto"/>
        </w:pBdr>
        <w:tabs>
          <w:tab w:val="left" w:pos="851"/>
          <w:tab w:val="left" w:pos="1701"/>
          <w:tab w:val="left" w:pos="2127"/>
        </w:tabs>
        <w:rPr>
          <w:rFonts w:ascii="Courier" w:hAnsi="Courier"/>
          <w:i w:val="0"/>
          <w:sz w:val="20"/>
        </w:rPr>
      </w:pPr>
      <w:r w:rsidRPr="00186316">
        <w:rPr>
          <w:rFonts w:ascii="Courier" w:hAnsi="Courier"/>
          <w:i w:val="0"/>
          <w:sz w:val="20"/>
        </w:rPr>
        <w:tab/>
        <w:t>&lt;</w:t>
      </w:r>
      <w:proofErr w:type="spellStart"/>
      <w:proofErr w:type="gramStart"/>
      <w:r w:rsidRPr="00186316">
        <w:rPr>
          <w:rFonts w:ascii="Courier" w:hAnsi="Courier"/>
          <w:i w:val="0"/>
          <w:sz w:val="20"/>
        </w:rPr>
        <w:t>soapenv:Header</w:t>
      </w:r>
      <w:proofErr w:type="spellEnd"/>
      <w:proofErr w:type="gramEnd"/>
      <w:r w:rsidRPr="00186316">
        <w:rPr>
          <w:rFonts w:ascii="Courier" w:hAnsi="Courier"/>
          <w:i w:val="0"/>
          <w:sz w:val="20"/>
        </w:rPr>
        <w:t xml:space="preserve"> </w:t>
      </w:r>
      <w:proofErr w:type="spellStart"/>
      <w:r w:rsidRPr="00186316">
        <w:rPr>
          <w:rFonts w:ascii="Courier" w:hAnsi="Courier"/>
          <w:i w:val="0"/>
          <w:sz w:val="20"/>
        </w:rPr>
        <w:t>xmlns:ir</w:t>
      </w:r>
      <w:proofErr w:type="spellEnd"/>
      <w:r w:rsidRPr="00186316">
        <w:rPr>
          <w:rFonts w:ascii="Courier" w:hAnsi="Courier"/>
          <w:i w:val="0"/>
          <w:sz w:val="20"/>
        </w:rPr>
        <w:t>="urn:riv:itintegration:registry:1"&gt;</w:t>
      </w:r>
    </w:p>
    <w:p w14:paraId="752ED2EC" w14:textId="77777777" w:rsidR="00186316" w:rsidRPr="00186316" w:rsidRDefault="00186316" w:rsidP="00186316">
      <w:pPr>
        <w:pStyle w:val="BodyText"/>
        <w:pBdr>
          <w:top w:val="single" w:sz="4" w:space="1" w:color="auto"/>
          <w:left w:val="single" w:sz="4" w:space="4" w:color="auto"/>
          <w:bottom w:val="single" w:sz="4" w:space="1" w:color="auto"/>
          <w:right w:val="single" w:sz="4" w:space="4" w:color="auto"/>
        </w:pBdr>
        <w:tabs>
          <w:tab w:val="left" w:pos="851"/>
          <w:tab w:val="left" w:pos="1701"/>
          <w:tab w:val="left" w:pos="2127"/>
        </w:tabs>
        <w:rPr>
          <w:rFonts w:ascii="Courier" w:hAnsi="Courier"/>
          <w:i w:val="0"/>
          <w:sz w:val="20"/>
        </w:rPr>
      </w:pPr>
      <w:r w:rsidRPr="00186316">
        <w:rPr>
          <w:rFonts w:ascii="Courier" w:hAnsi="Courier"/>
          <w:i w:val="0"/>
          <w:sz w:val="20"/>
        </w:rPr>
        <w:tab/>
      </w:r>
      <w:r w:rsidRPr="00186316">
        <w:rPr>
          <w:rFonts w:ascii="Courier" w:hAnsi="Courier"/>
          <w:i w:val="0"/>
          <w:sz w:val="20"/>
        </w:rPr>
        <w:tab/>
        <w:t>&lt;</w:t>
      </w:r>
      <w:proofErr w:type="spellStart"/>
      <w:proofErr w:type="gramStart"/>
      <w:r w:rsidRPr="00186316">
        <w:rPr>
          <w:rFonts w:ascii="Courier" w:hAnsi="Courier"/>
          <w:i w:val="0"/>
          <w:sz w:val="20"/>
        </w:rPr>
        <w:t>ir:LogicalAddress</w:t>
      </w:r>
      <w:proofErr w:type="spellEnd"/>
      <w:proofErr w:type="gramEnd"/>
      <w:r w:rsidRPr="00186316">
        <w:rPr>
          <w:rFonts w:ascii="Courier" w:hAnsi="Courier"/>
          <w:i w:val="0"/>
          <w:sz w:val="20"/>
        </w:rPr>
        <w:t>&gt;SE165565594230-1000&lt;/</w:t>
      </w:r>
      <w:proofErr w:type="spellStart"/>
      <w:r w:rsidRPr="00186316">
        <w:rPr>
          <w:rFonts w:ascii="Courier" w:hAnsi="Courier"/>
          <w:i w:val="0"/>
          <w:sz w:val="20"/>
        </w:rPr>
        <w:t>ir:LogicalAddress</w:t>
      </w:r>
      <w:proofErr w:type="spellEnd"/>
      <w:r w:rsidRPr="00186316">
        <w:rPr>
          <w:rFonts w:ascii="Courier" w:hAnsi="Courier"/>
          <w:i w:val="0"/>
          <w:sz w:val="20"/>
        </w:rPr>
        <w:t>&gt;</w:t>
      </w:r>
    </w:p>
    <w:p w14:paraId="205EA6F7" w14:textId="77777777" w:rsidR="00186316" w:rsidRPr="00186316" w:rsidRDefault="00186316" w:rsidP="00186316">
      <w:pPr>
        <w:pStyle w:val="BodyText"/>
        <w:pBdr>
          <w:top w:val="single" w:sz="4" w:space="1" w:color="auto"/>
          <w:left w:val="single" w:sz="4" w:space="4" w:color="auto"/>
          <w:bottom w:val="single" w:sz="4" w:space="1" w:color="auto"/>
          <w:right w:val="single" w:sz="4" w:space="4" w:color="auto"/>
        </w:pBdr>
        <w:tabs>
          <w:tab w:val="left" w:pos="851"/>
          <w:tab w:val="left" w:pos="1701"/>
          <w:tab w:val="left" w:pos="2127"/>
        </w:tabs>
        <w:rPr>
          <w:rFonts w:ascii="Courier" w:hAnsi="Courier"/>
          <w:i w:val="0"/>
          <w:sz w:val="20"/>
        </w:rPr>
      </w:pPr>
      <w:r w:rsidRPr="00186316">
        <w:rPr>
          <w:rFonts w:ascii="Courier" w:hAnsi="Courier"/>
          <w:i w:val="0"/>
          <w:sz w:val="20"/>
        </w:rPr>
        <w:tab/>
        <w:t>&lt;/</w:t>
      </w:r>
      <w:proofErr w:type="spellStart"/>
      <w:proofErr w:type="gramStart"/>
      <w:r w:rsidRPr="00186316">
        <w:rPr>
          <w:rFonts w:ascii="Courier" w:hAnsi="Courier"/>
          <w:i w:val="0"/>
          <w:sz w:val="20"/>
        </w:rPr>
        <w:t>soapenv:Header</w:t>
      </w:r>
      <w:proofErr w:type="spellEnd"/>
      <w:proofErr w:type="gramEnd"/>
      <w:r w:rsidRPr="00186316">
        <w:rPr>
          <w:rFonts w:ascii="Courier" w:hAnsi="Courier"/>
          <w:i w:val="0"/>
          <w:sz w:val="20"/>
        </w:rPr>
        <w:t>&gt;</w:t>
      </w:r>
    </w:p>
    <w:p w14:paraId="6A3815B0" w14:textId="77777777" w:rsidR="00186316" w:rsidRPr="00186316" w:rsidRDefault="00186316" w:rsidP="00186316">
      <w:pPr>
        <w:pStyle w:val="BodyText"/>
        <w:pBdr>
          <w:top w:val="single" w:sz="4" w:space="1" w:color="auto"/>
          <w:left w:val="single" w:sz="4" w:space="4" w:color="auto"/>
          <w:bottom w:val="single" w:sz="4" w:space="1" w:color="auto"/>
          <w:right w:val="single" w:sz="4" w:space="4" w:color="auto"/>
        </w:pBdr>
        <w:tabs>
          <w:tab w:val="left" w:pos="851"/>
          <w:tab w:val="left" w:pos="1701"/>
          <w:tab w:val="left" w:pos="2127"/>
        </w:tabs>
        <w:rPr>
          <w:rFonts w:ascii="Courier" w:hAnsi="Courier"/>
          <w:i w:val="0"/>
          <w:sz w:val="20"/>
        </w:rPr>
      </w:pPr>
      <w:r w:rsidRPr="00186316">
        <w:rPr>
          <w:rFonts w:ascii="Courier" w:hAnsi="Courier"/>
          <w:i w:val="0"/>
          <w:sz w:val="20"/>
        </w:rPr>
        <w:tab/>
        <w:t>&lt;</w:t>
      </w:r>
      <w:proofErr w:type="spellStart"/>
      <w:proofErr w:type="gramStart"/>
      <w:r w:rsidRPr="00186316">
        <w:rPr>
          <w:rFonts w:ascii="Courier" w:hAnsi="Courier"/>
          <w:i w:val="0"/>
          <w:sz w:val="20"/>
        </w:rPr>
        <w:t>soapenv:Body</w:t>
      </w:r>
      <w:proofErr w:type="spellEnd"/>
      <w:proofErr w:type="gramEnd"/>
      <w:r w:rsidRPr="00186316">
        <w:rPr>
          <w:rFonts w:ascii="Courier" w:hAnsi="Courier"/>
          <w:i w:val="0"/>
          <w:sz w:val="20"/>
        </w:rPr>
        <w:t>&gt;</w:t>
      </w:r>
    </w:p>
    <w:p w14:paraId="04A4F77A" w14:textId="77777777" w:rsidR="00186316" w:rsidRPr="00186316" w:rsidRDefault="00186316" w:rsidP="00186316">
      <w:pPr>
        <w:pStyle w:val="BodyText"/>
        <w:pBdr>
          <w:top w:val="single" w:sz="4" w:space="1" w:color="auto"/>
          <w:left w:val="single" w:sz="4" w:space="4" w:color="auto"/>
          <w:bottom w:val="single" w:sz="4" w:space="1" w:color="auto"/>
          <w:right w:val="single" w:sz="4" w:space="4" w:color="auto"/>
        </w:pBdr>
        <w:tabs>
          <w:tab w:val="left" w:pos="851"/>
          <w:tab w:val="left" w:pos="1701"/>
          <w:tab w:val="left" w:pos="2127"/>
        </w:tabs>
        <w:rPr>
          <w:rFonts w:ascii="Courier" w:hAnsi="Courier"/>
          <w:i w:val="0"/>
          <w:sz w:val="20"/>
        </w:rPr>
      </w:pPr>
      <w:r w:rsidRPr="00186316">
        <w:rPr>
          <w:rFonts w:ascii="Courier" w:hAnsi="Courier"/>
          <w:i w:val="0"/>
          <w:sz w:val="20"/>
        </w:rPr>
        <w:tab/>
      </w:r>
      <w:r w:rsidRPr="00186316">
        <w:rPr>
          <w:rFonts w:ascii="Courier" w:hAnsi="Courier"/>
          <w:i w:val="0"/>
          <w:sz w:val="20"/>
        </w:rPr>
        <w:tab/>
        <w:t>&lt;</w:t>
      </w:r>
      <w:proofErr w:type="spellStart"/>
      <w:proofErr w:type="gramStart"/>
      <w:r w:rsidRPr="00186316">
        <w:rPr>
          <w:rFonts w:ascii="Courier" w:hAnsi="Courier"/>
          <w:i w:val="0"/>
          <w:sz w:val="20"/>
        </w:rPr>
        <w:t>tns:PingForConfiguration</w:t>
      </w:r>
      <w:proofErr w:type="spellEnd"/>
      <w:proofErr w:type="gramEnd"/>
      <w:r w:rsidRPr="00186316">
        <w:rPr>
          <w:rFonts w:ascii="Courier" w:hAnsi="Courier"/>
          <w:i w:val="0"/>
          <w:sz w:val="20"/>
        </w:rPr>
        <w:t xml:space="preserve"> xmlns:tns="urn:riv:itintegration:monitoring:PingForConfigurationResponder:1"&gt;</w:t>
      </w:r>
    </w:p>
    <w:p w14:paraId="47B6C46F" w14:textId="77777777" w:rsidR="00186316" w:rsidRPr="00186316" w:rsidRDefault="00186316" w:rsidP="00186316">
      <w:pPr>
        <w:pStyle w:val="BodyText"/>
        <w:pBdr>
          <w:top w:val="single" w:sz="4" w:space="1" w:color="auto"/>
          <w:left w:val="single" w:sz="4" w:space="4" w:color="auto"/>
          <w:bottom w:val="single" w:sz="4" w:space="1" w:color="auto"/>
          <w:right w:val="single" w:sz="4" w:space="4" w:color="auto"/>
        </w:pBdr>
        <w:tabs>
          <w:tab w:val="left" w:pos="851"/>
          <w:tab w:val="left" w:pos="1701"/>
          <w:tab w:val="left" w:pos="2127"/>
        </w:tabs>
        <w:rPr>
          <w:rFonts w:ascii="Courier" w:hAnsi="Courier"/>
          <w:i w:val="0"/>
          <w:sz w:val="20"/>
        </w:rPr>
      </w:pPr>
      <w:r w:rsidRPr="00186316">
        <w:rPr>
          <w:rFonts w:ascii="Courier" w:hAnsi="Courier"/>
          <w:i w:val="0"/>
          <w:sz w:val="20"/>
        </w:rPr>
        <w:tab/>
      </w:r>
      <w:r w:rsidRPr="00186316">
        <w:rPr>
          <w:rFonts w:ascii="Courier" w:hAnsi="Courier"/>
          <w:i w:val="0"/>
          <w:sz w:val="20"/>
        </w:rPr>
        <w:tab/>
      </w:r>
      <w:r w:rsidRPr="00186316">
        <w:rPr>
          <w:rFonts w:ascii="Courier" w:hAnsi="Courier"/>
          <w:i w:val="0"/>
          <w:sz w:val="20"/>
        </w:rPr>
        <w:tab/>
        <w:t>&lt;</w:t>
      </w:r>
      <w:proofErr w:type="gramStart"/>
      <w:r w:rsidRPr="00186316">
        <w:rPr>
          <w:rFonts w:ascii="Courier" w:hAnsi="Courier"/>
          <w:i w:val="0"/>
          <w:sz w:val="20"/>
        </w:rPr>
        <w:t>tns:serviceContractNamespace</w:t>
      </w:r>
      <w:proofErr w:type="gramEnd"/>
      <w:r w:rsidRPr="00186316">
        <w:rPr>
          <w:rFonts w:ascii="Courier" w:hAnsi="Courier"/>
          <w:i w:val="0"/>
          <w:sz w:val="20"/>
        </w:rPr>
        <w:t>&gt;urn:riv:ehr:accesscontrol:AssertCareEngagementResponder:1&lt;/tns:serviceContractNamespace&gt;</w:t>
      </w:r>
    </w:p>
    <w:p w14:paraId="499AAA3E" w14:textId="77777777" w:rsidR="00186316" w:rsidRPr="00186316" w:rsidRDefault="00186316" w:rsidP="00186316">
      <w:pPr>
        <w:pStyle w:val="BodyText"/>
        <w:pBdr>
          <w:top w:val="single" w:sz="4" w:space="1" w:color="auto"/>
          <w:left w:val="single" w:sz="4" w:space="4" w:color="auto"/>
          <w:bottom w:val="single" w:sz="4" w:space="1" w:color="auto"/>
          <w:right w:val="single" w:sz="4" w:space="4" w:color="auto"/>
        </w:pBdr>
        <w:tabs>
          <w:tab w:val="left" w:pos="851"/>
          <w:tab w:val="left" w:pos="1701"/>
          <w:tab w:val="left" w:pos="2127"/>
        </w:tabs>
        <w:rPr>
          <w:rFonts w:ascii="Courier" w:hAnsi="Courier"/>
          <w:i w:val="0"/>
          <w:sz w:val="20"/>
        </w:rPr>
      </w:pPr>
      <w:r w:rsidRPr="00186316">
        <w:rPr>
          <w:rFonts w:ascii="Courier" w:hAnsi="Courier"/>
          <w:i w:val="0"/>
          <w:sz w:val="20"/>
        </w:rPr>
        <w:tab/>
      </w:r>
      <w:r w:rsidRPr="00186316">
        <w:rPr>
          <w:rFonts w:ascii="Courier" w:hAnsi="Courier"/>
          <w:i w:val="0"/>
          <w:sz w:val="20"/>
        </w:rPr>
        <w:tab/>
      </w:r>
      <w:r w:rsidRPr="00186316">
        <w:rPr>
          <w:rFonts w:ascii="Courier" w:hAnsi="Courier"/>
          <w:i w:val="0"/>
          <w:sz w:val="20"/>
        </w:rPr>
        <w:tab/>
        <w:t>&lt;</w:t>
      </w:r>
      <w:proofErr w:type="gramStart"/>
      <w:r w:rsidRPr="00186316">
        <w:rPr>
          <w:rFonts w:ascii="Courier" w:hAnsi="Courier"/>
          <w:i w:val="0"/>
          <w:sz w:val="20"/>
        </w:rPr>
        <w:t>tns:logicalAddress</w:t>
      </w:r>
      <w:proofErr w:type="gramEnd"/>
      <w:r w:rsidRPr="00186316">
        <w:rPr>
          <w:rFonts w:ascii="Courier" w:hAnsi="Courier"/>
          <w:i w:val="0"/>
          <w:sz w:val="20"/>
        </w:rPr>
        <w:t>&gt;PDL-v&amp;#xE5;rdgivare-hsaid#PDL-v&amp;#xE5;rdenhetsid&lt;/tns:logicalAddress&gt;</w:t>
      </w:r>
    </w:p>
    <w:p w14:paraId="4D81F725" w14:textId="77777777" w:rsidR="00186316" w:rsidRPr="00186316" w:rsidRDefault="00186316" w:rsidP="00186316">
      <w:pPr>
        <w:pStyle w:val="BodyText"/>
        <w:pBdr>
          <w:top w:val="single" w:sz="4" w:space="1" w:color="auto"/>
          <w:left w:val="single" w:sz="4" w:space="4" w:color="auto"/>
          <w:bottom w:val="single" w:sz="4" w:space="1" w:color="auto"/>
          <w:right w:val="single" w:sz="4" w:space="4" w:color="auto"/>
        </w:pBdr>
        <w:tabs>
          <w:tab w:val="left" w:pos="851"/>
          <w:tab w:val="left" w:pos="1701"/>
          <w:tab w:val="left" w:pos="2127"/>
        </w:tabs>
        <w:rPr>
          <w:rFonts w:ascii="Courier" w:hAnsi="Courier"/>
          <w:i w:val="0"/>
          <w:sz w:val="20"/>
        </w:rPr>
      </w:pPr>
      <w:r w:rsidRPr="00186316">
        <w:rPr>
          <w:rFonts w:ascii="Courier" w:hAnsi="Courier"/>
          <w:i w:val="0"/>
          <w:sz w:val="20"/>
        </w:rPr>
        <w:tab/>
      </w:r>
      <w:r w:rsidRPr="00186316">
        <w:rPr>
          <w:rFonts w:ascii="Courier" w:hAnsi="Courier"/>
          <w:i w:val="0"/>
          <w:sz w:val="20"/>
        </w:rPr>
        <w:tab/>
        <w:t>&lt;/</w:t>
      </w:r>
      <w:proofErr w:type="spellStart"/>
      <w:proofErr w:type="gramStart"/>
      <w:r w:rsidRPr="00186316">
        <w:rPr>
          <w:rFonts w:ascii="Courier" w:hAnsi="Courier"/>
          <w:i w:val="0"/>
          <w:sz w:val="20"/>
        </w:rPr>
        <w:t>tns:PingForConfiguration</w:t>
      </w:r>
      <w:proofErr w:type="spellEnd"/>
      <w:proofErr w:type="gramEnd"/>
      <w:r w:rsidRPr="00186316">
        <w:rPr>
          <w:rFonts w:ascii="Courier" w:hAnsi="Courier"/>
          <w:i w:val="0"/>
          <w:sz w:val="20"/>
        </w:rPr>
        <w:t>&gt;</w:t>
      </w:r>
    </w:p>
    <w:p w14:paraId="0DF3327E" w14:textId="77777777" w:rsidR="00186316" w:rsidRPr="00186316" w:rsidRDefault="00186316" w:rsidP="00186316">
      <w:pPr>
        <w:pStyle w:val="BodyText"/>
        <w:pBdr>
          <w:top w:val="single" w:sz="4" w:space="1" w:color="auto"/>
          <w:left w:val="single" w:sz="4" w:space="4" w:color="auto"/>
          <w:bottom w:val="single" w:sz="4" w:space="1" w:color="auto"/>
          <w:right w:val="single" w:sz="4" w:space="4" w:color="auto"/>
        </w:pBdr>
        <w:tabs>
          <w:tab w:val="left" w:pos="851"/>
          <w:tab w:val="left" w:pos="1701"/>
          <w:tab w:val="left" w:pos="2127"/>
        </w:tabs>
        <w:rPr>
          <w:rFonts w:ascii="Courier" w:hAnsi="Courier"/>
          <w:i w:val="0"/>
          <w:sz w:val="20"/>
        </w:rPr>
      </w:pPr>
      <w:r w:rsidRPr="00186316">
        <w:rPr>
          <w:rFonts w:ascii="Courier" w:hAnsi="Courier"/>
          <w:i w:val="0"/>
          <w:sz w:val="20"/>
        </w:rPr>
        <w:tab/>
        <w:t>&lt;/</w:t>
      </w:r>
      <w:proofErr w:type="spellStart"/>
      <w:proofErr w:type="gramStart"/>
      <w:r w:rsidRPr="00186316">
        <w:rPr>
          <w:rFonts w:ascii="Courier" w:hAnsi="Courier"/>
          <w:i w:val="0"/>
          <w:sz w:val="20"/>
        </w:rPr>
        <w:t>soapenv:Body</w:t>
      </w:r>
      <w:proofErr w:type="spellEnd"/>
      <w:proofErr w:type="gramEnd"/>
      <w:r w:rsidRPr="00186316">
        <w:rPr>
          <w:rFonts w:ascii="Courier" w:hAnsi="Courier"/>
          <w:i w:val="0"/>
          <w:sz w:val="20"/>
        </w:rPr>
        <w:t>&gt;</w:t>
      </w:r>
    </w:p>
    <w:p w14:paraId="45E4BC67" w14:textId="77777777" w:rsidR="004B1A6F" w:rsidRPr="004B1A6F" w:rsidRDefault="00186316" w:rsidP="00186316">
      <w:pPr>
        <w:pStyle w:val="BodyText"/>
        <w:pBdr>
          <w:top w:val="single" w:sz="4" w:space="1" w:color="auto"/>
          <w:left w:val="single" w:sz="4" w:space="4" w:color="auto"/>
          <w:bottom w:val="single" w:sz="4" w:space="1" w:color="auto"/>
          <w:right w:val="single" w:sz="4" w:space="4" w:color="auto"/>
        </w:pBdr>
        <w:tabs>
          <w:tab w:val="left" w:pos="851"/>
          <w:tab w:val="left" w:pos="1701"/>
          <w:tab w:val="left" w:pos="2127"/>
        </w:tabs>
        <w:rPr>
          <w:rFonts w:ascii="Courier" w:hAnsi="Courier"/>
          <w:i w:val="0"/>
          <w:szCs w:val="24"/>
        </w:rPr>
      </w:pPr>
      <w:r w:rsidRPr="00186316">
        <w:rPr>
          <w:rFonts w:ascii="Courier" w:hAnsi="Courier"/>
          <w:i w:val="0"/>
          <w:sz w:val="20"/>
        </w:rPr>
        <w:t>&lt;/</w:t>
      </w:r>
      <w:proofErr w:type="spellStart"/>
      <w:proofErr w:type="gramStart"/>
      <w:r w:rsidRPr="00186316">
        <w:rPr>
          <w:rFonts w:ascii="Courier" w:hAnsi="Courier"/>
          <w:i w:val="0"/>
          <w:sz w:val="20"/>
        </w:rPr>
        <w:t>soapenv:Envelope</w:t>
      </w:r>
      <w:proofErr w:type="spellEnd"/>
      <w:proofErr w:type="gramEnd"/>
      <w:r w:rsidRPr="00186316">
        <w:rPr>
          <w:rFonts w:ascii="Courier" w:hAnsi="Courier"/>
          <w:i w:val="0"/>
          <w:sz w:val="20"/>
        </w:rPr>
        <w:t>&gt;</w:t>
      </w:r>
    </w:p>
    <w:p w14:paraId="731C90D5" w14:textId="77777777" w:rsidR="004B1A6F" w:rsidRPr="004B1A6F" w:rsidRDefault="004B1A6F" w:rsidP="004B1A6F">
      <w:pPr>
        <w:pStyle w:val="BodyText"/>
        <w:rPr>
          <w:i w:val="0"/>
        </w:rPr>
      </w:pPr>
    </w:p>
    <w:p w14:paraId="29ED3E48" w14:textId="77777777" w:rsidR="004B1A6F" w:rsidRPr="004B1A6F" w:rsidRDefault="004B1A6F" w:rsidP="004B1A6F">
      <w:pPr>
        <w:pStyle w:val="BodyText"/>
        <w:rPr>
          <w:i w:val="0"/>
        </w:rPr>
      </w:pPr>
      <w:r w:rsidRPr="004B1A6F">
        <w:rPr>
          <w:i w:val="0"/>
        </w:rPr>
        <w:t xml:space="preserve"> </w:t>
      </w:r>
    </w:p>
    <w:p w14:paraId="0D7B1039" w14:textId="77777777" w:rsidR="004B1A6F" w:rsidRPr="004B1A6F" w:rsidRDefault="004B1A6F" w:rsidP="00416F5E">
      <w:pPr>
        <w:pStyle w:val="BodyText"/>
        <w:rPr>
          <w:i w:val="0"/>
        </w:rPr>
      </w:pPr>
      <w:proofErr w:type="gramStart"/>
      <w:r w:rsidRPr="004B1A6F">
        <w:rPr>
          <w:i w:val="0"/>
        </w:rPr>
        <w:t>...där</w:t>
      </w:r>
      <w:proofErr w:type="gramEnd"/>
      <w:r w:rsidRPr="004B1A6F">
        <w:rPr>
          <w:i w:val="0"/>
        </w:rPr>
        <w:t xml:space="preserve"> &lt;PDL-vårdgivare-</w:t>
      </w:r>
      <w:proofErr w:type="spellStart"/>
      <w:r w:rsidRPr="004B1A6F">
        <w:rPr>
          <w:i w:val="0"/>
        </w:rPr>
        <w:t>hsaid</w:t>
      </w:r>
      <w:proofErr w:type="spellEnd"/>
      <w:r w:rsidRPr="004B1A6F">
        <w:rPr>
          <w:i w:val="0"/>
        </w:rPr>
        <w:t>&gt;#&lt;PDL-</w:t>
      </w:r>
      <w:proofErr w:type="spellStart"/>
      <w:r w:rsidRPr="004B1A6F">
        <w:rPr>
          <w:i w:val="0"/>
        </w:rPr>
        <w:t>vårdenhetsid</w:t>
      </w:r>
      <w:proofErr w:type="spellEnd"/>
      <w:r w:rsidRPr="004B1A6F">
        <w:rPr>
          <w:i w:val="0"/>
        </w:rPr>
        <w:t xml:space="preserve">&gt; är den logiska adress som </w:t>
      </w:r>
      <w:r w:rsidR="00114BF4">
        <w:rPr>
          <w:i w:val="0"/>
        </w:rPr>
        <w:t>konsumenten</w:t>
      </w:r>
      <w:r w:rsidRPr="004B1A6F">
        <w:rPr>
          <w:i w:val="0"/>
        </w:rPr>
        <w:t xml:space="preserve"> skulle skickat i </w:t>
      </w:r>
      <w:proofErr w:type="spellStart"/>
      <w:r w:rsidRPr="004B1A6F">
        <w:rPr>
          <w:i w:val="0"/>
        </w:rPr>
        <w:t>headern</w:t>
      </w:r>
      <w:proofErr w:type="spellEnd"/>
      <w:r w:rsidRPr="004B1A6F">
        <w:rPr>
          <w:i w:val="0"/>
        </w:rPr>
        <w:t xml:space="preserve"> för att nå den riktiga tjänsten. Genom att istället skicka detta tillsammans med den riktiga tjänstens namnrymd som </w:t>
      </w:r>
      <w:proofErr w:type="spellStart"/>
      <w:r w:rsidRPr="004B1A6F">
        <w:rPr>
          <w:i w:val="0"/>
        </w:rPr>
        <w:t>payload</w:t>
      </w:r>
      <w:proofErr w:type="spellEnd"/>
      <w:r w:rsidRPr="004B1A6F">
        <w:rPr>
          <w:i w:val="0"/>
        </w:rPr>
        <w:t xml:space="preserve"> kan </w:t>
      </w:r>
      <w:r w:rsidR="00416F5E">
        <w:rPr>
          <w:i w:val="0"/>
        </w:rPr>
        <w:t>en mellanliggande tjänsteplattform</w:t>
      </w:r>
      <w:r w:rsidRPr="004B1A6F">
        <w:rPr>
          <w:i w:val="0"/>
        </w:rPr>
        <w:t xml:space="preserve">, via information i </w:t>
      </w:r>
      <w:r w:rsidR="00416F5E">
        <w:rPr>
          <w:i w:val="0"/>
        </w:rPr>
        <w:t>dess tjänsteadresseringskatalog,</w:t>
      </w:r>
      <w:r w:rsidRPr="004B1A6F">
        <w:rPr>
          <w:i w:val="0"/>
        </w:rPr>
        <w:t xml:space="preserve"> hitta i</w:t>
      </w:r>
      <w:r w:rsidR="00416F5E">
        <w:rPr>
          <w:i w:val="0"/>
        </w:rPr>
        <w:t xml:space="preserve">nformation om vilken </w:t>
      </w:r>
      <w:proofErr w:type="spellStart"/>
      <w:r w:rsidR="00416F5E">
        <w:rPr>
          <w:i w:val="0"/>
        </w:rPr>
        <w:t>pingtjänst</w:t>
      </w:r>
      <w:proofErr w:type="spellEnd"/>
      <w:r w:rsidR="00416F5E">
        <w:rPr>
          <w:i w:val="0"/>
        </w:rPr>
        <w:t xml:space="preserve"> som gäller för en specifik TGP-tjänst.</w:t>
      </w:r>
    </w:p>
    <w:p w14:paraId="452A19CC" w14:textId="77777777" w:rsidR="00533A31" w:rsidRDefault="00533A31" w:rsidP="00533A31">
      <w:pPr>
        <w:pStyle w:val="Heading2"/>
        <w:rPr>
          <w:lang w:val="sv-SE"/>
        </w:rPr>
      </w:pPr>
      <w:bookmarkStart w:id="15" w:name="_Toc272666283"/>
      <w:r>
        <w:t>Regler</w:t>
      </w:r>
      <w:bookmarkEnd w:id="15"/>
    </w:p>
    <w:p w14:paraId="7B2C7EB2" w14:textId="77777777" w:rsidR="00E428BE" w:rsidRDefault="00861171" w:rsidP="00E428BE">
      <w:r>
        <w:t xml:space="preserve">R1: </w:t>
      </w:r>
      <w:r w:rsidR="00604B9F">
        <w:t>Varje versionshanterad modul/tjänstekomponent som publicerar en eller flera RIVTA</w:t>
      </w:r>
      <w:r>
        <w:t xml:space="preserve"> 2.1</w:t>
      </w:r>
      <w:r w:rsidR="00604B9F">
        <w:t xml:space="preserve">-tjänster (andra tjänstekontrakt än detta) ska exponera </w:t>
      </w:r>
      <w:r>
        <w:t>en producent för</w:t>
      </w:r>
      <w:r w:rsidR="00604B9F">
        <w:t xml:space="preserve"> tjänstekontrakt.</w:t>
      </w:r>
    </w:p>
    <w:p w14:paraId="75057FD3" w14:textId="77777777" w:rsidR="00861171" w:rsidRDefault="00861171" w:rsidP="00E428BE"/>
    <w:p w14:paraId="6F05C9F2" w14:textId="77777777" w:rsidR="00861171" w:rsidRPr="00E428BE" w:rsidRDefault="00861171" w:rsidP="00E428BE">
      <w:r>
        <w:t>R2: Tjänsten ska om möjligt interagera med underliggande datalager i syfte att i så hög grad som möjligt påvisa om de funktionella tjänsterna är tillgängliga eller inte. Det kan t.ex. ske genom att anropa samma underliggande kod som för en av tjänstedomänens frågetjänster med ett reserverat test-id som sökparameter.</w:t>
      </w:r>
    </w:p>
    <w:p w14:paraId="4C213256" w14:textId="77777777" w:rsidR="00533A31" w:rsidRPr="00C63DC8" w:rsidRDefault="00533A31" w:rsidP="00533A31">
      <w:pPr>
        <w:pStyle w:val="Heading2"/>
      </w:pPr>
      <w:bookmarkStart w:id="16" w:name="_Toc272666284"/>
      <w:r>
        <w:t>Tjänsteinteraktion</w:t>
      </w:r>
      <w:bookmarkEnd w:id="16"/>
    </w:p>
    <w:p w14:paraId="3094FCF6" w14:textId="77777777" w:rsidR="000D18CD" w:rsidRDefault="00E428BE" w:rsidP="00E428BE">
      <w:r>
        <w:t>PingForConfigurationInteraction</w:t>
      </w:r>
    </w:p>
    <w:p w14:paraId="5EB93C89" w14:textId="77777777" w:rsidR="000D18CD" w:rsidRDefault="000D18CD" w:rsidP="000D18CD">
      <w:pPr>
        <w:ind w:left="720"/>
      </w:pPr>
    </w:p>
    <w:p w14:paraId="03544571" w14:textId="77777777" w:rsidR="000D18CD" w:rsidRDefault="000D18CD" w:rsidP="000D18CD">
      <w:pPr>
        <w:ind w:left="720"/>
      </w:pPr>
    </w:p>
    <w:p w14:paraId="52F8A238" w14:textId="77777777" w:rsidR="000D18CD" w:rsidRDefault="000D18CD" w:rsidP="000D18CD">
      <w:pPr>
        <w:ind w:left="720"/>
      </w:pPr>
    </w:p>
    <w:p w14:paraId="27741198" w14:textId="77777777" w:rsidR="000D18CD" w:rsidRDefault="000D18CD" w:rsidP="000D18CD">
      <w:pPr>
        <w:ind w:left="720"/>
      </w:pPr>
    </w:p>
    <w:p w14:paraId="2AD3B722" w14:textId="77777777" w:rsidR="000D18CD" w:rsidRDefault="000D18CD" w:rsidP="000D18CD">
      <w:pPr>
        <w:ind w:left="720"/>
      </w:pPr>
    </w:p>
    <w:p w14:paraId="17254EB3" w14:textId="77777777" w:rsidR="000D18CD" w:rsidRPr="000D18CD" w:rsidRDefault="000D18CD" w:rsidP="000D18CD">
      <w:pPr>
        <w:ind w:left="720"/>
        <w:sectPr w:rsidR="000D18CD" w:rsidRPr="000D18CD" w:rsidSect="00370920">
          <w:pgSz w:w="11907" w:h="16839" w:code="9"/>
          <w:pgMar w:top="1440" w:right="249" w:bottom="1440" w:left="1797" w:header="709" w:footer="709" w:gutter="0"/>
          <w:cols w:space="708"/>
          <w:docGrid w:linePitch="360"/>
        </w:sectPr>
      </w:pPr>
    </w:p>
    <w:p w14:paraId="0D48D71D" w14:textId="77777777" w:rsidR="00F405F7" w:rsidRPr="0053542C" w:rsidRDefault="00F405F7" w:rsidP="00594D12">
      <w:bookmarkStart w:id="17" w:name="_TOC19845"/>
      <w:bookmarkStart w:id="18" w:name="TOC254083426"/>
      <w:bookmarkStart w:id="19" w:name="_TOC20880"/>
      <w:bookmarkStart w:id="20" w:name="TOC254083427"/>
      <w:bookmarkStart w:id="21" w:name="_TOC23051"/>
      <w:bookmarkStart w:id="22" w:name="TOC254083428"/>
      <w:bookmarkStart w:id="23" w:name="_TOC23820"/>
      <w:bookmarkStart w:id="24" w:name="TOC254083429"/>
      <w:bookmarkEnd w:id="17"/>
      <w:bookmarkEnd w:id="18"/>
      <w:bookmarkEnd w:id="19"/>
      <w:bookmarkEnd w:id="20"/>
      <w:bookmarkEnd w:id="21"/>
      <w:bookmarkEnd w:id="22"/>
      <w:bookmarkEnd w:id="23"/>
      <w:bookmarkEnd w:id="24"/>
    </w:p>
    <w:sectPr w:rsidR="00F405F7" w:rsidRPr="0053542C" w:rsidSect="00F405F7">
      <w:headerReference w:type="even" r:id="rId11"/>
      <w:headerReference w:type="default" r:id="rId12"/>
      <w:footerReference w:type="even" r:id="rId13"/>
      <w:footerReference w:type="default" r:id="rId14"/>
      <w:headerReference w:type="first" r:id="rId15"/>
      <w:pgSz w:w="11900" w:h="16840"/>
      <w:pgMar w:top="601" w:right="1202" w:bottom="301" w:left="1202"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D709A" w14:textId="77777777" w:rsidR="00CA11E7" w:rsidRDefault="00CA11E7" w:rsidP="00594D12">
      <w:r>
        <w:separator/>
      </w:r>
    </w:p>
  </w:endnote>
  <w:endnote w:type="continuationSeparator" w:id="0">
    <w:p w14:paraId="595E7F53" w14:textId="77777777" w:rsidR="00CA11E7" w:rsidRDefault="00CA11E7"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DA622C" w14:textId="77777777" w:rsidR="006F2873" w:rsidRDefault="006F2873">
    <w:pPr>
      <w:pStyle w:val="Footer"/>
      <w:pBdr>
        <w:top w:val="single" w:sz="4" w:space="1" w:color="auto"/>
      </w:pBdr>
      <w:jc w:val="both"/>
      <w:rPr>
        <w:lang w:val="en-US"/>
      </w:rPr>
    </w:pPr>
    <w:r>
      <w:rPr>
        <w:lang w:val="en-US"/>
      </w:rPr>
      <w:t xml:space="preserve">COPYRIGHT </w:t>
    </w:r>
    <w:proofErr w:type="spellStart"/>
    <w:r>
      <w:rPr>
        <w:lang w:val="en-US"/>
      </w:rPr>
      <w:t>CeHis</w:t>
    </w:r>
    <w:proofErr w:type="spellEnd"/>
  </w:p>
  <w:p w14:paraId="72F501B5" w14:textId="77777777" w:rsidR="006F2873" w:rsidRPr="000C164D" w:rsidRDefault="006F2873">
    <w:pPr>
      <w:pStyle w:val="Footer"/>
      <w:pBdr>
        <w:top w:val="single" w:sz="4" w:space="1" w:color="auto"/>
      </w:pBdr>
      <w:jc w:val="both"/>
      <w:rPr>
        <w:lang w:val="en-US"/>
      </w:rPr>
    </w:pPr>
    <w:proofErr w:type="spellStart"/>
    <w:r>
      <w:rPr>
        <w:lang w:val="en-US"/>
      </w:rPr>
      <w:t>Licensieras</w:t>
    </w:r>
    <w:proofErr w:type="spellEnd"/>
    <w:r>
      <w:rPr>
        <w:lang w:val="en-US"/>
      </w:rPr>
      <w:t xml:space="preserve"> under </w:t>
    </w:r>
    <w:hyperlink r:id="rId1" w:history="1">
      <w:r w:rsidRPr="000C164D">
        <w:rPr>
          <w:rStyle w:val="Hyperlink"/>
          <w:lang w:val="en-US"/>
        </w:rPr>
        <w:t>Creative Commons CC-BY-SA</w:t>
      </w:r>
    </w:hyperlink>
    <w:r w:rsidRPr="000C164D">
      <w:rPr>
        <w:lang w:val="en-US"/>
      </w:rPr>
      <w:tab/>
    </w:r>
    <w:r w:rsidRPr="000C164D">
      <w:rPr>
        <w:lang w:val="en-US"/>
      </w:rPr>
      <w:tab/>
    </w:r>
    <w:proofErr w:type="spellStart"/>
    <w:r w:rsidRPr="000C164D">
      <w:rPr>
        <w:lang w:val="en-US"/>
      </w:rPr>
      <w:t>Sida</w:t>
    </w:r>
    <w:proofErr w:type="spellEnd"/>
    <w:r w:rsidRPr="000C164D">
      <w:rPr>
        <w:lang w:val="en-US"/>
      </w:rPr>
      <w:t xml:space="preserve"> </w:t>
    </w:r>
    <w:r>
      <w:fldChar w:fldCharType="begin"/>
    </w:r>
    <w:r w:rsidRPr="000C164D">
      <w:rPr>
        <w:lang w:val="en-US"/>
      </w:rPr>
      <w:instrText xml:space="preserve"> PAGE </w:instrText>
    </w:r>
    <w:r>
      <w:fldChar w:fldCharType="separate"/>
    </w:r>
    <w:r w:rsidR="00802BAB">
      <w:rPr>
        <w:noProof/>
        <w:lang w:val="en-US"/>
      </w:rPr>
      <w:t>2</w:t>
    </w:r>
    <w:r>
      <w:fldChar w:fldCharType="end"/>
    </w:r>
    <w:r w:rsidRPr="000C164D">
      <w:rPr>
        <w:lang w:val="en-US"/>
      </w:rPr>
      <w:t xml:space="preserve"> </w:t>
    </w:r>
    <w:proofErr w:type="spellStart"/>
    <w:r w:rsidRPr="000C164D">
      <w:rPr>
        <w:lang w:val="en-US"/>
      </w:rPr>
      <w:t>av</w:t>
    </w:r>
    <w:proofErr w:type="spellEnd"/>
    <w:r w:rsidRPr="000C164D">
      <w:rPr>
        <w:lang w:val="en-US"/>
      </w:rPr>
      <w:t xml:space="preserve"> </w:t>
    </w:r>
    <w:r>
      <w:fldChar w:fldCharType="begin"/>
    </w:r>
    <w:r w:rsidRPr="000C164D">
      <w:rPr>
        <w:lang w:val="en-US"/>
      </w:rPr>
      <w:instrText xml:space="preserve"> NUMPAGES </w:instrText>
    </w:r>
    <w:r>
      <w:fldChar w:fldCharType="separate"/>
    </w:r>
    <w:r w:rsidR="00802BAB">
      <w:rPr>
        <w:noProof/>
        <w:lang w:val="en-US"/>
      </w:rPr>
      <w:t>9</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003BD32" w14:textId="77777777" w:rsidR="006F2873" w:rsidRDefault="006F2873" w:rsidP="00594D12">
    <w:pPr>
      <w:rPr>
        <w:rFonts w:eastAsia="Times New Roman"/>
        <w:color w:val="auto"/>
        <w:lang w:val="sv-SE" w:eastAsia="en-US"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23</w:t>
    </w:r>
    <w:r>
      <w:rPr>
        <w:rStyle w:val="PageNumber"/>
        <w:sz w:val="24"/>
      </w:rPr>
      <w:fldChar w:fldCharType="end"/>
    </w:r>
    <w:r>
      <w:rPr>
        <w:rStyle w:val="PageNumber"/>
        <w:sz w:val="24"/>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9B8118F" w14:textId="77777777" w:rsidR="006F2873" w:rsidRDefault="006F2873"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802BAB">
      <w:rPr>
        <w:rStyle w:val="PageNumber"/>
        <w:noProof/>
        <w:sz w:val="24"/>
      </w:rPr>
      <w:t>9</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802BAB">
      <w:rPr>
        <w:rStyle w:val="PageNumber"/>
        <w:noProof/>
        <w:sz w:val="24"/>
      </w:rPr>
      <w:t>10</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AC385" w14:textId="77777777" w:rsidR="00CA11E7" w:rsidRDefault="00CA11E7" w:rsidP="00594D12">
      <w:r>
        <w:separator/>
      </w:r>
    </w:p>
  </w:footnote>
  <w:footnote w:type="continuationSeparator" w:id="0">
    <w:p w14:paraId="6FAA032A" w14:textId="77777777" w:rsidR="00CA11E7" w:rsidRDefault="00CA11E7"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6F2873" w14:paraId="390953EE" w14:textId="77777777" w:rsidTr="0087148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59A2D85" w14:textId="77777777" w:rsidR="006F2873" w:rsidRDefault="006F2873" w:rsidP="00CB26D8">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rPr>
              <w:b/>
              <w:sz w:val="24"/>
            </w:rPr>
          </w:pPr>
          <w:r>
            <w:rPr>
              <w:b/>
              <w:sz w:val="24"/>
            </w:rPr>
            <w:t xml:space="preserve">Övervakning av SOA-tjänster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6D12E6A" w14:textId="77777777" w:rsidR="006F2873" w:rsidRDefault="001042E8"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Pr>
              <w:noProof/>
              <w:lang w:val="en-US"/>
            </w:rPr>
            <w:drawing>
              <wp:anchor distT="0" distB="0" distL="114300" distR="114300" simplePos="0" relativeHeight="251659776" behindDoc="0" locked="0" layoutInCell="1" allowOverlap="1" wp14:anchorId="4ABDA29B" wp14:editId="6813EF1F">
                <wp:simplePos x="0" y="0"/>
                <wp:positionH relativeFrom="character">
                  <wp:posOffset>-876300</wp:posOffset>
                </wp:positionH>
                <wp:positionV relativeFrom="line">
                  <wp:posOffset>0</wp:posOffset>
                </wp:positionV>
                <wp:extent cx="2017395" cy="44259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1EE9651" w14:textId="77777777" w:rsidR="006F2873" w:rsidRDefault="006F2873"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 </w:t>
          </w:r>
        </w:p>
      </w:tc>
    </w:tr>
    <w:tr w:rsidR="006F2873" w14:paraId="12C19CED" w14:textId="77777777" w:rsidTr="0087148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5E59546" w14:textId="77777777" w:rsidR="006F2873" w:rsidRDefault="006F2873"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fldSimple w:instr=" SUBJECT  \* MERGEFORMAT ">
            <w:r>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39C77AB" w14:textId="77777777" w:rsidR="006F2873" w:rsidRDefault="006F2873"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4A7C1C5" w14:textId="77777777" w:rsidR="006F2873" w:rsidRDefault="006F2873"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Baserad på mall revision A</w:t>
          </w:r>
        </w:p>
      </w:tc>
    </w:tr>
    <w:tr w:rsidR="006F2873" w14:paraId="0705D5C1" w14:textId="77777777" w:rsidTr="0087148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8ADFB54" w14:textId="77777777" w:rsidR="006F2873" w:rsidRDefault="006F2873" w:rsidP="00396D8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proofErr w:type="spellStart"/>
          <w:r>
            <w:t>CeHis</w:t>
          </w:r>
          <w:proofErr w:type="spellEnd"/>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58F8714" w14:textId="77777777" w:rsidR="006F2873" w:rsidRDefault="006F2873"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E3DE1A1" w14:textId="77777777" w:rsidR="006F2873" w:rsidRDefault="006F2873"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sidR="00802BAB">
            <w:rPr>
              <w:noProof/>
            </w:rPr>
            <w:t>2</w:t>
          </w:r>
          <w:r>
            <w:fldChar w:fldCharType="end"/>
          </w:r>
          <w:r>
            <w:t xml:space="preserve"> (</w:t>
          </w:r>
          <w:r>
            <w:fldChar w:fldCharType="begin"/>
          </w:r>
          <w:r>
            <w:instrText xml:space="preserve"> NUMPAGES </w:instrText>
          </w:r>
          <w:r>
            <w:fldChar w:fldCharType="separate"/>
          </w:r>
          <w:r w:rsidR="00802BAB">
            <w:rPr>
              <w:noProof/>
            </w:rPr>
            <w:t>9</w:t>
          </w:r>
          <w:r>
            <w:fldChar w:fldCharType="end"/>
          </w:r>
          <w:r>
            <w:t>)</w:t>
          </w:r>
        </w:p>
      </w:tc>
    </w:tr>
    <w:tr w:rsidR="006F2873" w:rsidRPr="00647B65" w14:paraId="20575617" w14:textId="77777777" w:rsidTr="0087148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5E5EEAF" w14:textId="77777777" w:rsidR="006F2873" w:rsidRPr="00647B65" w:rsidRDefault="006F2873" w:rsidP="00594D12">
          <w:r w:rsidRPr="00647B65">
            <w:t xml:space="preserve">Utskriftsdatum: </w:t>
          </w:r>
          <w:r w:rsidRPr="00647B65">
            <w:fldChar w:fldCharType="begin"/>
          </w:r>
          <w:r w:rsidRPr="00647B65">
            <w:instrText xml:space="preserve"> DATE \@ "yyyy-MM-dd" </w:instrText>
          </w:r>
          <w:r w:rsidRPr="00647B65">
            <w:fldChar w:fldCharType="separate"/>
          </w:r>
          <w:r w:rsidR="001042E8">
            <w:t>2014-09-18</w:t>
          </w:r>
          <w:r w:rsidRPr="00647B65">
            <w:rPr>
              <w:rStyle w:val="Norm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102716F" w14:textId="77777777" w:rsidR="006F2873" w:rsidRPr="00647B65" w:rsidRDefault="006F2873"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5C6A291" w14:textId="77777777" w:rsidR="006F2873" w:rsidRPr="00647B65" w:rsidRDefault="006F2873" w:rsidP="00594D12"/>
      </w:tc>
    </w:tr>
  </w:tbl>
  <w:p w14:paraId="518E79C9" w14:textId="77777777" w:rsidR="006F2873" w:rsidRPr="00647B65" w:rsidRDefault="006F2873" w:rsidP="00594D12"/>
  <w:p w14:paraId="61E2EE28" w14:textId="77777777" w:rsidR="006F2873" w:rsidRPr="001E6BEB" w:rsidRDefault="006F2873" w:rsidP="00594D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6F2873" w14:paraId="30AFE341"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C40C560" w14:textId="77777777" w:rsidR="006F2873" w:rsidRDefault="006F2873">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rPr>
              <w:b/>
              <w:sz w:val="24"/>
            </w:rPr>
          </w:pPr>
          <w:r>
            <w:rPr>
              <w:noProof/>
            </w:rPr>
            <w:pict w14:anchorId="5FC957C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728;mso-position-horizontal:center;mso-position-horizontal-relative:margin;mso-position-vertical:center;mso-position-vertical-relative:margin" o:allowincell="f" fillcolor="silver" stroked="f">
                <v:fill opacity=".5"/>
                <v:textpath style="font-family:&quot;Arial&quot;;font-size:1pt" string="UTKAST"/>
              </v:shape>
            </w:pict>
          </w: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BE0E337" w14:textId="77777777" w:rsidR="006F2873" w:rsidRDefault="001042E8">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Pr>
              <w:noProof/>
              <w:lang w:val="en-US"/>
            </w:rPr>
            <w:drawing>
              <wp:anchor distT="0" distB="0" distL="114300" distR="114300" simplePos="0" relativeHeight="251656704" behindDoc="0" locked="0" layoutInCell="1" allowOverlap="1" wp14:anchorId="4A39F74A" wp14:editId="2CD0A4FB">
                <wp:simplePos x="0" y="0"/>
                <wp:positionH relativeFrom="character">
                  <wp:posOffset>0</wp:posOffset>
                </wp:positionH>
                <wp:positionV relativeFrom="line">
                  <wp:posOffset>0</wp:posOffset>
                </wp:positionV>
                <wp:extent cx="2017395" cy="4425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5B55F584" wp14:editId="0BB8BBF9">
                    <wp:extent cx="2013585" cy="437515"/>
                    <wp:effectExtent l="0" t="0" r="0" b="0"/>
                    <wp:docPr id="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3585" cy="437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style="width:158.55pt;height:34.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D79B20A" w14:textId="77777777" w:rsidR="006F2873" w:rsidRDefault="006F2873">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proofErr w:type="spellStart"/>
          <w:r>
            <w:t>Dok.beteckning</w:t>
          </w:r>
          <w:proofErr w:type="spellEnd"/>
          <w:r>
            <w:t xml:space="preserve"> </w:t>
          </w:r>
        </w:p>
      </w:tc>
    </w:tr>
    <w:tr w:rsidR="006F2873" w14:paraId="12E312D1"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6AE023D" w14:textId="77777777" w:rsidR="006F2873" w:rsidRDefault="006F2873">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C98BEE5" w14:textId="77777777" w:rsidR="006F2873" w:rsidRDefault="006F2873">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AE01DC6" w14:textId="77777777" w:rsidR="006F2873" w:rsidRDefault="006F2873">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Utgåva PA5</w:t>
          </w:r>
        </w:p>
      </w:tc>
    </w:tr>
    <w:tr w:rsidR="006F2873" w14:paraId="7FB20E9A"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55A642" w14:textId="77777777" w:rsidR="006F2873" w:rsidRDefault="006F2873">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6CD7ECA5" w14:textId="77777777" w:rsidR="006F2873" w:rsidRDefault="006F2873">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29E5866" w14:textId="77777777" w:rsidR="006F2873" w:rsidRDefault="006F2873">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Pr>
              <w:noProof/>
            </w:rPr>
            <w:t>23</w:t>
          </w:r>
          <w:r>
            <w:fldChar w:fldCharType="end"/>
          </w:r>
          <w:r>
            <w:t>)</w:t>
          </w:r>
        </w:p>
      </w:tc>
    </w:tr>
    <w:tr w:rsidR="006F2873" w14:paraId="6E3421DD"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CE72A12" w14:textId="77777777" w:rsidR="006F2873" w:rsidRDefault="006F2873" w:rsidP="00594D12">
          <w:r>
            <w:fldChar w:fldCharType="begin"/>
          </w:r>
          <w:r>
            <w:instrText xml:space="preserve"> DATE \@ "yyyy-MM-dd" </w:instrText>
          </w:r>
          <w:r>
            <w:fldChar w:fldCharType="separate"/>
          </w:r>
          <w:r w:rsidR="001042E8">
            <w:t>2014-09-18</w:t>
          </w:r>
          <w:r>
            <w:rPr>
              <w:rStyle w:val="Normal"/>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B45E5C1" w14:textId="77777777" w:rsidR="006F2873" w:rsidRDefault="006F2873"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38C08A3" w14:textId="77777777" w:rsidR="006F2873" w:rsidRDefault="006F2873" w:rsidP="00594D12"/>
      </w:tc>
    </w:tr>
  </w:tbl>
  <w:p w14:paraId="61041484" w14:textId="77777777" w:rsidR="006F2873" w:rsidRDefault="006F2873" w:rsidP="00594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6F2873" w14:paraId="3AFA47D2"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E0DB2ED" w14:textId="77777777" w:rsidR="006F2873" w:rsidRDefault="006F2873">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rPr>
              <w:b/>
              <w:sz w:val="24"/>
            </w:rPr>
          </w:pPr>
          <w:r>
            <w:rPr>
              <w:b/>
              <w:sz w:val="24"/>
            </w:rPr>
            <w:t>Nationell Tidbokning</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E961E1E" w14:textId="77777777" w:rsidR="006F2873" w:rsidRDefault="001042E8">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Pr>
              <w:noProof/>
              <w:lang w:val="en-US"/>
            </w:rPr>
            <w:drawing>
              <wp:anchor distT="0" distB="0" distL="114300" distR="114300" simplePos="0" relativeHeight="251655680" behindDoc="0" locked="0" layoutInCell="1" allowOverlap="1" wp14:anchorId="490FEBF7" wp14:editId="02DC3887">
                <wp:simplePos x="0" y="0"/>
                <wp:positionH relativeFrom="character">
                  <wp:posOffset>0</wp:posOffset>
                </wp:positionH>
                <wp:positionV relativeFrom="line">
                  <wp:posOffset>0</wp:posOffset>
                </wp:positionV>
                <wp:extent cx="2017395" cy="44259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557145B2" wp14:editId="758B8F69">
                    <wp:extent cx="2013585" cy="437515"/>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3585" cy="437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style="width:158.55pt;height:34.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00E2DA8" w14:textId="77777777" w:rsidR="006F2873" w:rsidRDefault="006F2873">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proofErr w:type="spellStart"/>
          <w:r>
            <w:t>Dok.beteckning</w:t>
          </w:r>
          <w:proofErr w:type="spellEnd"/>
          <w:r>
            <w:t xml:space="preserve"> </w:t>
          </w:r>
        </w:p>
      </w:tc>
    </w:tr>
    <w:tr w:rsidR="006F2873" w14:paraId="6D108768"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EA20933" w14:textId="77777777" w:rsidR="006F2873" w:rsidRDefault="006F2873">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Tjänstekontrakt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47BCB3" w14:textId="77777777" w:rsidR="006F2873" w:rsidRDefault="006F2873">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01EEA54" w14:textId="77777777" w:rsidR="006F2873" w:rsidRDefault="006F2873"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Utgåva A</w:t>
          </w:r>
        </w:p>
      </w:tc>
    </w:tr>
    <w:tr w:rsidR="006F2873" w14:paraId="7E771891"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E279A64" w14:textId="77777777" w:rsidR="006F2873" w:rsidRDefault="006F2873">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05AC0AD" w14:textId="77777777" w:rsidR="006F2873" w:rsidRDefault="006F2873">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49E7839" w14:textId="77777777" w:rsidR="006F2873" w:rsidRDefault="006F2873">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sidR="00802BAB">
            <w:rPr>
              <w:noProof/>
            </w:rPr>
            <w:t>9</w:t>
          </w:r>
          <w:r>
            <w:fldChar w:fldCharType="end"/>
          </w:r>
          <w:r>
            <w:t xml:space="preserve"> (</w:t>
          </w:r>
          <w:r>
            <w:fldChar w:fldCharType="begin"/>
          </w:r>
          <w:r>
            <w:instrText xml:space="preserve"> NUMPAGES </w:instrText>
          </w:r>
          <w:r>
            <w:fldChar w:fldCharType="separate"/>
          </w:r>
          <w:r w:rsidR="00802BAB">
            <w:rPr>
              <w:noProof/>
            </w:rPr>
            <w:t>10</w:t>
          </w:r>
          <w:r>
            <w:fldChar w:fldCharType="end"/>
          </w:r>
          <w:r>
            <w:t>)</w:t>
          </w:r>
        </w:p>
      </w:tc>
    </w:tr>
    <w:tr w:rsidR="006F2873" w:rsidRPr="00647B65" w14:paraId="57222F17"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9F6683D" w14:textId="77777777" w:rsidR="006F2873" w:rsidRPr="00647B65" w:rsidRDefault="006F2873" w:rsidP="00594D12">
          <w:r w:rsidRPr="00647B65">
            <w:t xml:space="preserve">Utskriftsdatum: </w:t>
          </w:r>
          <w:r w:rsidRPr="00647B65">
            <w:fldChar w:fldCharType="begin"/>
          </w:r>
          <w:r w:rsidRPr="00647B65">
            <w:instrText xml:space="preserve"> DATE \@ "yyyy-MM-dd" </w:instrText>
          </w:r>
          <w:r w:rsidRPr="00647B65">
            <w:fldChar w:fldCharType="separate"/>
          </w:r>
          <w:r w:rsidR="001042E8">
            <w:t>2014-09-18</w:t>
          </w:r>
          <w:r w:rsidRPr="00647B65">
            <w:rPr>
              <w:rStyle w:val="Norm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D09C5DA" w14:textId="77777777" w:rsidR="006F2873" w:rsidRPr="00647B65" w:rsidRDefault="006F2873"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AF7FFEE" w14:textId="77777777" w:rsidR="006F2873" w:rsidRPr="00647B65" w:rsidRDefault="006F2873" w:rsidP="00594D12"/>
      </w:tc>
    </w:tr>
  </w:tbl>
  <w:p w14:paraId="55757932" w14:textId="77777777" w:rsidR="006F2873" w:rsidRPr="00647B65" w:rsidRDefault="006F2873"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9B8118F" w14:textId="77777777" w:rsidR="006F2873" w:rsidRDefault="006F2873" w:rsidP="00594D12">
    <w:pPr>
      <w:pStyle w:val="Header"/>
    </w:pPr>
    <w:r>
      <w:pict w14:anchorId="0609A68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752;mso-position-horizontal:center;mso-position-horizontal-relative:margin;mso-position-vertical:center;mso-position-vertical-relative:margin" o:allowincell="f" fillcolor="silver" stroked="f">
          <v:fill opacity=".5"/>
          <v:textpath style="font-family:&quot;Arial&quot;;font-size:1pt" string="UTKAS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93A1B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B688A1E"/>
    <w:lvl w:ilvl="0">
      <w:start w:val="1"/>
      <w:numFmt w:val="decimal"/>
      <w:lvlText w:val="%1."/>
      <w:lvlJc w:val="left"/>
      <w:pPr>
        <w:tabs>
          <w:tab w:val="num" w:pos="1492"/>
        </w:tabs>
        <w:ind w:left="1492" w:hanging="360"/>
      </w:pPr>
    </w:lvl>
  </w:abstractNum>
  <w:abstractNum w:abstractNumId="2">
    <w:nsid w:val="FFFFFF7D"/>
    <w:multiLevelType w:val="singleLevel"/>
    <w:tmpl w:val="3B06E9A4"/>
    <w:lvl w:ilvl="0">
      <w:start w:val="1"/>
      <w:numFmt w:val="decimal"/>
      <w:lvlText w:val="%1."/>
      <w:lvlJc w:val="left"/>
      <w:pPr>
        <w:tabs>
          <w:tab w:val="num" w:pos="1209"/>
        </w:tabs>
        <w:ind w:left="1209" w:hanging="360"/>
      </w:pPr>
    </w:lvl>
  </w:abstractNum>
  <w:abstractNum w:abstractNumId="3">
    <w:nsid w:val="FFFFFF7E"/>
    <w:multiLevelType w:val="singleLevel"/>
    <w:tmpl w:val="FA74F22E"/>
    <w:lvl w:ilvl="0">
      <w:start w:val="1"/>
      <w:numFmt w:val="decimal"/>
      <w:lvlText w:val="%1."/>
      <w:lvlJc w:val="left"/>
      <w:pPr>
        <w:tabs>
          <w:tab w:val="num" w:pos="926"/>
        </w:tabs>
        <w:ind w:left="926" w:hanging="360"/>
      </w:pPr>
    </w:lvl>
  </w:abstractNum>
  <w:abstractNum w:abstractNumId="4">
    <w:nsid w:val="FFFFFF7F"/>
    <w:multiLevelType w:val="singleLevel"/>
    <w:tmpl w:val="C9DA46F2"/>
    <w:lvl w:ilvl="0">
      <w:start w:val="1"/>
      <w:numFmt w:val="decimal"/>
      <w:lvlText w:val="%1."/>
      <w:lvlJc w:val="left"/>
      <w:pPr>
        <w:tabs>
          <w:tab w:val="num" w:pos="643"/>
        </w:tabs>
        <w:ind w:left="643" w:hanging="360"/>
      </w:pPr>
    </w:lvl>
  </w:abstractNum>
  <w:abstractNum w:abstractNumId="5">
    <w:nsid w:val="FFFFFF80"/>
    <w:multiLevelType w:val="singleLevel"/>
    <w:tmpl w:val="706EA0E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328A5E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227BC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A30DCA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8A83784"/>
    <w:lvl w:ilvl="0">
      <w:start w:val="1"/>
      <w:numFmt w:val="decimal"/>
      <w:lvlText w:val="%1."/>
      <w:lvlJc w:val="left"/>
      <w:pPr>
        <w:tabs>
          <w:tab w:val="num" w:pos="360"/>
        </w:tabs>
        <w:ind w:left="360" w:hanging="360"/>
      </w:pPr>
    </w:lvl>
  </w:abstractNum>
  <w:abstractNum w:abstractNumId="10">
    <w:nsid w:val="FFFFFF89"/>
    <w:multiLevelType w:val="singleLevel"/>
    <w:tmpl w:val="C638CBFA"/>
    <w:lvl w:ilvl="0">
      <w:start w:val="1"/>
      <w:numFmt w:val="bullet"/>
      <w:lvlText w:val=""/>
      <w:lvlJc w:val="left"/>
      <w:pPr>
        <w:tabs>
          <w:tab w:val="num" w:pos="360"/>
        </w:tabs>
        <w:ind w:left="360" w:hanging="360"/>
      </w:pPr>
      <w:rPr>
        <w:rFonts w:ascii="Symbol" w:hAnsi="Symbol" w:hint="default"/>
      </w:rPr>
    </w:lvl>
  </w:abstractNum>
  <w:abstractNum w:abstractNumId="1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12">
    <w:nsid w:val="00000006"/>
    <w:multiLevelType w:val="multilevel"/>
    <w:tmpl w:val="894EE878"/>
    <w:lvl w:ilvl="0">
      <w:numFmt w:val="bullet"/>
      <w:lvlText w:val="-"/>
      <w:lvlJc w:val="left"/>
      <w:pPr>
        <w:tabs>
          <w:tab w:val="num" w:pos="284"/>
        </w:tabs>
        <w:ind w:left="284" w:firstLine="1134"/>
      </w:pPr>
      <w:rPr>
        <w:rFonts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3">
    <w:nsid w:val="00000007"/>
    <w:multiLevelType w:val="multilevel"/>
    <w:tmpl w:val="894EE879"/>
    <w:lvl w:ilvl="0">
      <w:start w:val="1"/>
      <w:numFmt w:val="decimal"/>
      <w:isLgl/>
      <w:lvlText w:val="%1."/>
      <w:lvlJc w:val="left"/>
      <w:pPr>
        <w:tabs>
          <w:tab w:val="num" w:pos="228"/>
        </w:tabs>
        <w:ind w:left="228" w:firstLine="0"/>
      </w:pPr>
      <w:rPr>
        <w:rFonts w:hint="default"/>
        <w:position w:val="0"/>
      </w:rPr>
    </w:lvl>
    <w:lvl w:ilvl="1">
      <w:start w:val="1"/>
      <w:numFmt w:val="lowerLetter"/>
      <w:lvlText w:val="%2."/>
      <w:lvlJc w:val="left"/>
      <w:pPr>
        <w:tabs>
          <w:tab w:val="num" w:pos="228"/>
        </w:tabs>
        <w:ind w:left="228" w:firstLine="360"/>
      </w:pPr>
      <w:rPr>
        <w:rFonts w:hint="default"/>
        <w:position w:val="0"/>
      </w:rPr>
    </w:lvl>
    <w:lvl w:ilvl="2">
      <w:start w:val="1"/>
      <w:numFmt w:val="lowerRoman"/>
      <w:lvlText w:val="%3."/>
      <w:lvlJc w:val="left"/>
      <w:pPr>
        <w:tabs>
          <w:tab w:val="num" w:pos="228"/>
        </w:tabs>
        <w:ind w:left="228" w:firstLine="720"/>
      </w:pPr>
      <w:rPr>
        <w:rFonts w:hint="default"/>
        <w:position w:val="0"/>
      </w:rPr>
    </w:lvl>
    <w:lvl w:ilvl="3">
      <w:start w:val="1"/>
      <w:numFmt w:val="decimal"/>
      <w:isLgl/>
      <w:lvlText w:val="%4."/>
      <w:lvlJc w:val="left"/>
      <w:pPr>
        <w:tabs>
          <w:tab w:val="num" w:pos="228"/>
        </w:tabs>
        <w:ind w:left="228" w:firstLine="1080"/>
      </w:pPr>
      <w:rPr>
        <w:rFonts w:hint="default"/>
        <w:position w:val="0"/>
      </w:rPr>
    </w:lvl>
    <w:lvl w:ilvl="4">
      <w:start w:val="1"/>
      <w:numFmt w:val="lowerLetter"/>
      <w:lvlText w:val="%5."/>
      <w:lvlJc w:val="left"/>
      <w:pPr>
        <w:tabs>
          <w:tab w:val="num" w:pos="228"/>
        </w:tabs>
        <w:ind w:left="228" w:firstLine="1440"/>
      </w:pPr>
      <w:rPr>
        <w:rFonts w:hint="default"/>
        <w:position w:val="0"/>
      </w:rPr>
    </w:lvl>
    <w:lvl w:ilvl="5">
      <w:start w:val="1"/>
      <w:numFmt w:val="lowerRoman"/>
      <w:lvlText w:val="%6."/>
      <w:lvlJc w:val="left"/>
      <w:pPr>
        <w:tabs>
          <w:tab w:val="num" w:pos="228"/>
        </w:tabs>
        <w:ind w:left="228" w:firstLine="1800"/>
      </w:pPr>
      <w:rPr>
        <w:rFonts w:hint="default"/>
        <w:position w:val="0"/>
      </w:rPr>
    </w:lvl>
    <w:lvl w:ilvl="6">
      <w:start w:val="1"/>
      <w:numFmt w:val="decimal"/>
      <w:isLgl/>
      <w:lvlText w:val="%7."/>
      <w:lvlJc w:val="left"/>
      <w:pPr>
        <w:tabs>
          <w:tab w:val="num" w:pos="228"/>
        </w:tabs>
        <w:ind w:left="228" w:firstLine="2160"/>
      </w:pPr>
      <w:rPr>
        <w:rFonts w:hint="default"/>
        <w:position w:val="0"/>
      </w:rPr>
    </w:lvl>
    <w:lvl w:ilvl="7">
      <w:start w:val="1"/>
      <w:numFmt w:val="lowerLetter"/>
      <w:lvlText w:val="%8."/>
      <w:lvlJc w:val="left"/>
      <w:pPr>
        <w:tabs>
          <w:tab w:val="num" w:pos="228"/>
        </w:tabs>
        <w:ind w:left="228" w:firstLine="2520"/>
      </w:pPr>
      <w:rPr>
        <w:rFonts w:hint="default"/>
        <w:position w:val="0"/>
      </w:rPr>
    </w:lvl>
    <w:lvl w:ilvl="8">
      <w:start w:val="1"/>
      <w:numFmt w:val="lowerRoman"/>
      <w:lvlText w:val="%9."/>
      <w:lvlJc w:val="left"/>
      <w:pPr>
        <w:tabs>
          <w:tab w:val="num" w:pos="228"/>
        </w:tabs>
        <w:ind w:left="228" w:firstLine="2880"/>
      </w:pPr>
      <w:rPr>
        <w:rFonts w:hint="default"/>
        <w:position w:val="0"/>
      </w:rPr>
    </w:lvl>
  </w:abstractNum>
  <w:abstractNum w:abstractNumId="14">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15">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6">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17">
    <w:nsid w:val="00270C41"/>
    <w:multiLevelType w:val="hybridMultilevel"/>
    <w:tmpl w:val="74020DE6"/>
    <w:lvl w:ilvl="0" w:tplc="58CADA98">
      <w:start w:val="1"/>
      <w:numFmt w:val="bullet"/>
      <w:lvlText w:val=""/>
      <w:lvlJc w:val="left"/>
      <w:pPr>
        <w:tabs>
          <w:tab w:val="num" w:pos="1191"/>
        </w:tabs>
        <w:ind w:left="1191" w:hanging="511"/>
      </w:pPr>
      <w:rPr>
        <w:rFonts w:ascii="Symbol" w:hAnsi="Symbol" w:hint="default"/>
        <w:color w:val="auto"/>
        <w:spacing w:val="0"/>
        <w:position w:val="0"/>
      </w:rPr>
    </w:lvl>
    <w:lvl w:ilvl="1" w:tplc="041D0003" w:tentative="1">
      <w:start w:val="1"/>
      <w:numFmt w:val="bullet"/>
      <w:lvlText w:val="o"/>
      <w:lvlJc w:val="left"/>
      <w:pPr>
        <w:tabs>
          <w:tab w:val="num" w:pos="2007"/>
        </w:tabs>
        <w:ind w:left="2007" w:hanging="360"/>
      </w:pPr>
      <w:rPr>
        <w:rFonts w:ascii="Courier New" w:hAnsi="Courier New" w:cs="Courier New" w:hint="default"/>
      </w:rPr>
    </w:lvl>
    <w:lvl w:ilvl="2" w:tplc="041D0005" w:tentative="1">
      <w:start w:val="1"/>
      <w:numFmt w:val="bullet"/>
      <w:lvlText w:val=""/>
      <w:lvlJc w:val="left"/>
      <w:pPr>
        <w:tabs>
          <w:tab w:val="num" w:pos="2727"/>
        </w:tabs>
        <w:ind w:left="2727" w:hanging="360"/>
      </w:pPr>
      <w:rPr>
        <w:rFonts w:ascii="Wingdings" w:hAnsi="Wingdings" w:hint="default"/>
      </w:rPr>
    </w:lvl>
    <w:lvl w:ilvl="3" w:tplc="041D0001" w:tentative="1">
      <w:start w:val="1"/>
      <w:numFmt w:val="bullet"/>
      <w:lvlText w:val=""/>
      <w:lvlJc w:val="left"/>
      <w:pPr>
        <w:tabs>
          <w:tab w:val="num" w:pos="3447"/>
        </w:tabs>
        <w:ind w:left="3447" w:hanging="360"/>
      </w:pPr>
      <w:rPr>
        <w:rFonts w:ascii="Symbol" w:hAnsi="Symbol" w:hint="default"/>
      </w:rPr>
    </w:lvl>
    <w:lvl w:ilvl="4" w:tplc="041D0003" w:tentative="1">
      <w:start w:val="1"/>
      <w:numFmt w:val="bullet"/>
      <w:lvlText w:val="o"/>
      <w:lvlJc w:val="left"/>
      <w:pPr>
        <w:tabs>
          <w:tab w:val="num" w:pos="4167"/>
        </w:tabs>
        <w:ind w:left="4167" w:hanging="360"/>
      </w:pPr>
      <w:rPr>
        <w:rFonts w:ascii="Courier New" w:hAnsi="Courier New" w:cs="Courier New" w:hint="default"/>
      </w:rPr>
    </w:lvl>
    <w:lvl w:ilvl="5" w:tplc="041D0005" w:tentative="1">
      <w:start w:val="1"/>
      <w:numFmt w:val="bullet"/>
      <w:lvlText w:val=""/>
      <w:lvlJc w:val="left"/>
      <w:pPr>
        <w:tabs>
          <w:tab w:val="num" w:pos="4887"/>
        </w:tabs>
        <w:ind w:left="4887" w:hanging="360"/>
      </w:pPr>
      <w:rPr>
        <w:rFonts w:ascii="Wingdings" w:hAnsi="Wingdings" w:hint="default"/>
      </w:rPr>
    </w:lvl>
    <w:lvl w:ilvl="6" w:tplc="041D0001" w:tentative="1">
      <w:start w:val="1"/>
      <w:numFmt w:val="bullet"/>
      <w:lvlText w:val=""/>
      <w:lvlJc w:val="left"/>
      <w:pPr>
        <w:tabs>
          <w:tab w:val="num" w:pos="5607"/>
        </w:tabs>
        <w:ind w:left="5607" w:hanging="360"/>
      </w:pPr>
      <w:rPr>
        <w:rFonts w:ascii="Symbol" w:hAnsi="Symbol" w:hint="default"/>
      </w:rPr>
    </w:lvl>
    <w:lvl w:ilvl="7" w:tplc="041D0003" w:tentative="1">
      <w:start w:val="1"/>
      <w:numFmt w:val="bullet"/>
      <w:lvlText w:val="o"/>
      <w:lvlJc w:val="left"/>
      <w:pPr>
        <w:tabs>
          <w:tab w:val="num" w:pos="6327"/>
        </w:tabs>
        <w:ind w:left="6327" w:hanging="360"/>
      </w:pPr>
      <w:rPr>
        <w:rFonts w:ascii="Courier New" w:hAnsi="Courier New" w:cs="Courier New" w:hint="default"/>
      </w:rPr>
    </w:lvl>
    <w:lvl w:ilvl="8" w:tplc="041D0005" w:tentative="1">
      <w:start w:val="1"/>
      <w:numFmt w:val="bullet"/>
      <w:lvlText w:val=""/>
      <w:lvlJc w:val="left"/>
      <w:pPr>
        <w:tabs>
          <w:tab w:val="num" w:pos="7047"/>
        </w:tabs>
        <w:ind w:left="7047" w:hanging="360"/>
      </w:pPr>
      <w:rPr>
        <w:rFonts w:ascii="Wingdings" w:hAnsi="Wingdings" w:hint="default"/>
      </w:rPr>
    </w:lvl>
  </w:abstractNum>
  <w:abstractNum w:abstractNumId="18">
    <w:nsid w:val="03A342C5"/>
    <w:multiLevelType w:val="multilevel"/>
    <w:tmpl w:val="123E478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20">
    <w:nsid w:val="18F11561"/>
    <w:multiLevelType w:val="hybridMultilevel"/>
    <w:tmpl w:val="C97AFC64"/>
    <w:lvl w:ilvl="0" w:tplc="58CADA98">
      <w:start w:val="1"/>
      <w:numFmt w:val="bullet"/>
      <w:lvlText w:val=""/>
      <w:lvlJc w:val="left"/>
      <w:pPr>
        <w:tabs>
          <w:tab w:val="num" w:pos="1191"/>
        </w:tabs>
        <w:ind w:left="1191" w:hanging="511"/>
      </w:pPr>
      <w:rPr>
        <w:rFonts w:ascii="Symbol" w:hAnsi="Symbol" w:hint="default"/>
        <w:color w:val="auto"/>
        <w:spacing w:val="0"/>
        <w:position w:val="0"/>
      </w:rPr>
    </w:lvl>
    <w:lvl w:ilvl="1" w:tplc="041D0003" w:tentative="1">
      <w:start w:val="1"/>
      <w:numFmt w:val="bullet"/>
      <w:lvlText w:val="o"/>
      <w:lvlJc w:val="left"/>
      <w:pPr>
        <w:tabs>
          <w:tab w:val="num" w:pos="2007"/>
        </w:tabs>
        <w:ind w:left="2007" w:hanging="360"/>
      </w:pPr>
      <w:rPr>
        <w:rFonts w:ascii="Courier New" w:hAnsi="Courier New" w:cs="Courier New" w:hint="default"/>
      </w:rPr>
    </w:lvl>
    <w:lvl w:ilvl="2" w:tplc="041D0005" w:tentative="1">
      <w:start w:val="1"/>
      <w:numFmt w:val="bullet"/>
      <w:lvlText w:val=""/>
      <w:lvlJc w:val="left"/>
      <w:pPr>
        <w:tabs>
          <w:tab w:val="num" w:pos="2727"/>
        </w:tabs>
        <w:ind w:left="2727" w:hanging="360"/>
      </w:pPr>
      <w:rPr>
        <w:rFonts w:ascii="Wingdings" w:hAnsi="Wingdings" w:hint="default"/>
      </w:rPr>
    </w:lvl>
    <w:lvl w:ilvl="3" w:tplc="041D0001" w:tentative="1">
      <w:start w:val="1"/>
      <w:numFmt w:val="bullet"/>
      <w:lvlText w:val=""/>
      <w:lvlJc w:val="left"/>
      <w:pPr>
        <w:tabs>
          <w:tab w:val="num" w:pos="3447"/>
        </w:tabs>
        <w:ind w:left="3447" w:hanging="360"/>
      </w:pPr>
      <w:rPr>
        <w:rFonts w:ascii="Symbol" w:hAnsi="Symbol" w:hint="default"/>
      </w:rPr>
    </w:lvl>
    <w:lvl w:ilvl="4" w:tplc="041D0003" w:tentative="1">
      <w:start w:val="1"/>
      <w:numFmt w:val="bullet"/>
      <w:lvlText w:val="o"/>
      <w:lvlJc w:val="left"/>
      <w:pPr>
        <w:tabs>
          <w:tab w:val="num" w:pos="4167"/>
        </w:tabs>
        <w:ind w:left="4167" w:hanging="360"/>
      </w:pPr>
      <w:rPr>
        <w:rFonts w:ascii="Courier New" w:hAnsi="Courier New" w:cs="Courier New" w:hint="default"/>
      </w:rPr>
    </w:lvl>
    <w:lvl w:ilvl="5" w:tplc="041D0005" w:tentative="1">
      <w:start w:val="1"/>
      <w:numFmt w:val="bullet"/>
      <w:lvlText w:val=""/>
      <w:lvlJc w:val="left"/>
      <w:pPr>
        <w:tabs>
          <w:tab w:val="num" w:pos="4887"/>
        </w:tabs>
        <w:ind w:left="4887" w:hanging="360"/>
      </w:pPr>
      <w:rPr>
        <w:rFonts w:ascii="Wingdings" w:hAnsi="Wingdings" w:hint="default"/>
      </w:rPr>
    </w:lvl>
    <w:lvl w:ilvl="6" w:tplc="041D0001" w:tentative="1">
      <w:start w:val="1"/>
      <w:numFmt w:val="bullet"/>
      <w:lvlText w:val=""/>
      <w:lvlJc w:val="left"/>
      <w:pPr>
        <w:tabs>
          <w:tab w:val="num" w:pos="5607"/>
        </w:tabs>
        <w:ind w:left="5607" w:hanging="360"/>
      </w:pPr>
      <w:rPr>
        <w:rFonts w:ascii="Symbol" w:hAnsi="Symbol" w:hint="default"/>
      </w:rPr>
    </w:lvl>
    <w:lvl w:ilvl="7" w:tplc="041D0003" w:tentative="1">
      <w:start w:val="1"/>
      <w:numFmt w:val="bullet"/>
      <w:lvlText w:val="o"/>
      <w:lvlJc w:val="left"/>
      <w:pPr>
        <w:tabs>
          <w:tab w:val="num" w:pos="6327"/>
        </w:tabs>
        <w:ind w:left="6327" w:hanging="360"/>
      </w:pPr>
      <w:rPr>
        <w:rFonts w:ascii="Courier New" w:hAnsi="Courier New" w:cs="Courier New" w:hint="default"/>
      </w:rPr>
    </w:lvl>
    <w:lvl w:ilvl="8" w:tplc="041D0005" w:tentative="1">
      <w:start w:val="1"/>
      <w:numFmt w:val="bullet"/>
      <w:lvlText w:val=""/>
      <w:lvlJc w:val="left"/>
      <w:pPr>
        <w:tabs>
          <w:tab w:val="num" w:pos="7047"/>
        </w:tabs>
        <w:ind w:left="7047" w:hanging="360"/>
      </w:pPr>
      <w:rPr>
        <w:rFonts w:ascii="Wingdings" w:hAnsi="Wingdings" w:hint="default"/>
      </w:rPr>
    </w:lvl>
  </w:abstractNum>
  <w:abstractNum w:abstractNumId="21">
    <w:nsid w:val="1AB0798E"/>
    <w:multiLevelType w:val="hybridMultilevel"/>
    <w:tmpl w:val="0122D160"/>
    <w:lvl w:ilvl="0" w:tplc="48C0514A">
      <w:start w:val="1"/>
      <w:numFmt w:val="bullet"/>
      <w:lvlText w:val=""/>
      <w:lvlJc w:val="left"/>
      <w:pPr>
        <w:tabs>
          <w:tab w:val="num" w:pos="1080"/>
        </w:tabs>
        <w:ind w:left="1080" w:hanging="360"/>
      </w:pPr>
      <w:rPr>
        <w:rFonts w:ascii="Symbol" w:hAnsi="Symbol" w:hint="default"/>
        <w:color w:val="auto"/>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nsid w:val="1E641B57"/>
    <w:multiLevelType w:val="hybridMultilevel"/>
    <w:tmpl w:val="3C82BBA2"/>
    <w:lvl w:ilvl="0" w:tplc="48C0514A">
      <w:start w:val="1"/>
      <w:numFmt w:val="bullet"/>
      <w:lvlText w:val=""/>
      <w:lvlJc w:val="left"/>
      <w:pPr>
        <w:tabs>
          <w:tab w:val="num" w:pos="600"/>
        </w:tabs>
        <w:ind w:left="600" w:hanging="360"/>
      </w:pPr>
      <w:rPr>
        <w:rFonts w:ascii="Symbol" w:hAnsi="Symbol" w:hint="default"/>
        <w:color w:val="auto"/>
      </w:rPr>
    </w:lvl>
    <w:lvl w:ilvl="1" w:tplc="041D0003">
      <w:start w:val="1"/>
      <w:numFmt w:val="bullet"/>
      <w:lvlText w:val="o"/>
      <w:lvlJc w:val="left"/>
      <w:pPr>
        <w:tabs>
          <w:tab w:val="num" w:pos="960"/>
        </w:tabs>
        <w:ind w:left="960" w:hanging="360"/>
      </w:pPr>
      <w:rPr>
        <w:rFonts w:ascii="Courier New" w:hAnsi="Courier New" w:cs="Courier New" w:hint="default"/>
      </w:rPr>
    </w:lvl>
    <w:lvl w:ilvl="2" w:tplc="041D0005" w:tentative="1">
      <w:start w:val="1"/>
      <w:numFmt w:val="bullet"/>
      <w:lvlText w:val=""/>
      <w:lvlJc w:val="left"/>
      <w:pPr>
        <w:tabs>
          <w:tab w:val="num" w:pos="1680"/>
        </w:tabs>
        <w:ind w:left="1680" w:hanging="360"/>
      </w:pPr>
      <w:rPr>
        <w:rFonts w:ascii="Wingdings" w:hAnsi="Wingdings" w:hint="default"/>
      </w:rPr>
    </w:lvl>
    <w:lvl w:ilvl="3" w:tplc="041D0001" w:tentative="1">
      <w:start w:val="1"/>
      <w:numFmt w:val="bullet"/>
      <w:lvlText w:val=""/>
      <w:lvlJc w:val="left"/>
      <w:pPr>
        <w:tabs>
          <w:tab w:val="num" w:pos="2400"/>
        </w:tabs>
        <w:ind w:left="2400" w:hanging="360"/>
      </w:pPr>
      <w:rPr>
        <w:rFonts w:ascii="Symbol" w:hAnsi="Symbol" w:hint="default"/>
      </w:rPr>
    </w:lvl>
    <w:lvl w:ilvl="4" w:tplc="041D0003" w:tentative="1">
      <w:start w:val="1"/>
      <w:numFmt w:val="bullet"/>
      <w:lvlText w:val="o"/>
      <w:lvlJc w:val="left"/>
      <w:pPr>
        <w:tabs>
          <w:tab w:val="num" w:pos="3120"/>
        </w:tabs>
        <w:ind w:left="3120" w:hanging="360"/>
      </w:pPr>
      <w:rPr>
        <w:rFonts w:ascii="Courier New" w:hAnsi="Courier New" w:cs="Courier New" w:hint="default"/>
      </w:rPr>
    </w:lvl>
    <w:lvl w:ilvl="5" w:tplc="041D0005" w:tentative="1">
      <w:start w:val="1"/>
      <w:numFmt w:val="bullet"/>
      <w:lvlText w:val=""/>
      <w:lvlJc w:val="left"/>
      <w:pPr>
        <w:tabs>
          <w:tab w:val="num" w:pos="3840"/>
        </w:tabs>
        <w:ind w:left="3840" w:hanging="360"/>
      </w:pPr>
      <w:rPr>
        <w:rFonts w:ascii="Wingdings" w:hAnsi="Wingdings" w:hint="default"/>
      </w:rPr>
    </w:lvl>
    <w:lvl w:ilvl="6" w:tplc="041D0001" w:tentative="1">
      <w:start w:val="1"/>
      <w:numFmt w:val="bullet"/>
      <w:lvlText w:val=""/>
      <w:lvlJc w:val="left"/>
      <w:pPr>
        <w:tabs>
          <w:tab w:val="num" w:pos="4560"/>
        </w:tabs>
        <w:ind w:left="4560" w:hanging="360"/>
      </w:pPr>
      <w:rPr>
        <w:rFonts w:ascii="Symbol" w:hAnsi="Symbol" w:hint="default"/>
      </w:rPr>
    </w:lvl>
    <w:lvl w:ilvl="7" w:tplc="041D0003" w:tentative="1">
      <w:start w:val="1"/>
      <w:numFmt w:val="bullet"/>
      <w:lvlText w:val="o"/>
      <w:lvlJc w:val="left"/>
      <w:pPr>
        <w:tabs>
          <w:tab w:val="num" w:pos="5280"/>
        </w:tabs>
        <w:ind w:left="5280" w:hanging="360"/>
      </w:pPr>
      <w:rPr>
        <w:rFonts w:ascii="Courier New" w:hAnsi="Courier New" w:cs="Courier New" w:hint="default"/>
      </w:rPr>
    </w:lvl>
    <w:lvl w:ilvl="8" w:tplc="041D0005" w:tentative="1">
      <w:start w:val="1"/>
      <w:numFmt w:val="bullet"/>
      <w:lvlText w:val=""/>
      <w:lvlJc w:val="left"/>
      <w:pPr>
        <w:tabs>
          <w:tab w:val="num" w:pos="6000"/>
        </w:tabs>
        <w:ind w:left="6000" w:hanging="360"/>
      </w:pPr>
      <w:rPr>
        <w:rFonts w:ascii="Wingdings" w:hAnsi="Wingdings" w:hint="default"/>
      </w:rPr>
    </w:lvl>
  </w:abstractNum>
  <w:abstractNum w:abstractNumId="23">
    <w:nsid w:val="211C649B"/>
    <w:multiLevelType w:val="hybridMultilevel"/>
    <w:tmpl w:val="9F9A5A9A"/>
    <w:lvl w:ilvl="0" w:tplc="58CADA98">
      <w:start w:val="1"/>
      <w:numFmt w:val="bullet"/>
      <w:lvlText w:val=""/>
      <w:lvlJc w:val="left"/>
      <w:pPr>
        <w:tabs>
          <w:tab w:val="num" w:pos="1191"/>
        </w:tabs>
        <w:ind w:left="1191" w:hanging="511"/>
      </w:pPr>
      <w:rPr>
        <w:rFonts w:ascii="Symbol" w:hAnsi="Symbol" w:hint="default"/>
        <w:color w:val="auto"/>
        <w:spacing w:val="0"/>
        <w:position w:val="0"/>
      </w:rPr>
    </w:lvl>
    <w:lvl w:ilvl="1" w:tplc="041D0003" w:tentative="1">
      <w:start w:val="1"/>
      <w:numFmt w:val="bullet"/>
      <w:lvlText w:val="o"/>
      <w:lvlJc w:val="left"/>
      <w:pPr>
        <w:tabs>
          <w:tab w:val="num" w:pos="2007"/>
        </w:tabs>
        <w:ind w:left="2007" w:hanging="360"/>
      </w:pPr>
      <w:rPr>
        <w:rFonts w:ascii="Courier New" w:hAnsi="Courier New" w:cs="Courier New" w:hint="default"/>
      </w:rPr>
    </w:lvl>
    <w:lvl w:ilvl="2" w:tplc="041D0005" w:tentative="1">
      <w:start w:val="1"/>
      <w:numFmt w:val="bullet"/>
      <w:lvlText w:val=""/>
      <w:lvlJc w:val="left"/>
      <w:pPr>
        <w:tabs>
          <w:tab w:val="num" w:pos="2727"/>
        </w:tabs>
        <w:ind w:left="2727" w:hanging="360"/>
      </w:pPr>
      <w:rPr>
        <w:rFonts w:ascii="Wingdings" w:hAnsi="Wingdings" w:hint="default"/>
      </w:rPr>
    </w:lvl>
    <w:lvl w:ilvl="3" w:tplc="041D0001" w:tentative="1">
      <w:start w:val="1"/>
      <w:numFmt w:val="bullet"/>
      <w:lvlText w:val=""/>
      <w:lvlJc w:val="left"/>
      <w:pPr>
        <w:tabs>
          <w:tab w:val="num" w:pos="3447"/>
        </w:tabs>
        <w:ind w:left="3447" w:hanging="360"/>
      </w:pPr>
      <w:rPr>
        <w:rFonts w:ascii="Symbol" w:hAnsi="Symbol" w:hint="default"/>
      </w:rPr>
    </w:lvl>
    <w:lvl w:ilvl="4" w:tplc="041D0003" w:tentative="1">
      <w:start w:val="1"/>
      <w:numFmt w:val="bullet"/>
      <w:lvlText w:val="o"/>
      <w:lvlJc w:val="left"/>
      <w:pPr>
        <w:tabs>
          <w:tab w:val="num" w:pos="4167"/>
        </w:tabs>
        <w:ind w:left="4167" w:hanging="360"/>
      </w:pPr>
      <w:rPr>
        <w:rFonts w:ascii="Courier New" w:hAnsi="Courier New" w:cs="Courier New" w:hint="default"/>
      </w:rPr>
    </w:lvl>
    <w:lvl w:ilvl="5" w:tplc="041D0005" w:tentative="1">
      <w:start w:val="1"/>
      <w:numFmt w:val="bullet"/>
      <w:lvlText w:val=""/>
      <w:lvlJc w:val="left"/>
      <w:pPr>
        <w:tabs>
          <w:tab w:val="num" w:pos="4887"/>
        </w:tabs>
        <w:ind w:left="4887" w:hanging="360"/>
      </w:pPr>
      <w:rPr>
        <w:rFonts w:ascii="Wingdings" w:hAnsi="Wingdings" w:hint="default"/>
      </w:rPr>
    </w:lvl>
    <w:lvl w:ilvl="6" w:tplc="041D0001" w:tentative="1">
      <w:start w:val="1"/>
      <w:numFmt w:val="bullet"/>
      <w:lvlText w:val=""/>
      <w:lvlJc w:val="left"/>
      <w:pPr>
        <w:tabs>
          <w:tab w:val="num" w:pos="5607"/>
        </w:tabs>
        <w:ind w:left="5607" w:hanging="360"/>
      </w:pPr>
      <w:rPr>
        <w:rFonts w:ascii="Symbol" w:hAnsi="Symbol" w:hint="default"/>
      </w:rPr>
    </w:lvl>
    <w:lvl w:ilvl="7" w:tplc="041D0003" w:tentative="1">
      <w:start w:val="1"/>
      <w:numFmt w:val="bullet"/>
      <w:lvlText w:val="o"/>
      <w:lvlJc w:val="left"/>
      <w:pPr>
        <w:tabs>
          <w:tab w:val="num" w:pos="6327"/>
        </w:tabs>
        <w:ind w:left="6327" w:hanging="360"/>
      </w:pPr>
      <w:rPr>
        <w:rFonts w:ascii="Courier New" w:hAnsi="Courier New" w:cs="Courier New" w:hint="default"/>
      </w:rPr>
    </w:lvl>
    <w:lvl w:ilvl="8" w:tplc="041D0005" w:tentative="1">
      <w:start w:val="1"/>
      <w:numFmt w:val="bullet"/>
      <w:lvlText w:val=""/>
      <w:lvlJc w:val="left"/>
      <w:pPr>
        <w:tabs>
          <w:tab w:val="num" w:pos="7047"/>
        </w:tabs>
        <w:ind w:left="7047" w:hanging="360"/>
      </w:pPr>
      <w:rPr>
        <w:rFonts w:ascii="Wingdings" w:hAnsi="Wingdings" w:hint="default"/>
      </w:rPr>
    </w:lvl>
  </w:abstractNum>
  <w:abstractNum w:abstractNumId="24">
    <w:nsid w:val="22F42D59"/>
    <w:multiLevelType w:val="multilevel"/>
    <w:tmpl w:val="36EEB9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299032E8"/>
    <w:multiLevelType w:val="hybridMultilevel"/>
    <w:tmpl w:val="7D908BB0"/>
    <w:lvl w:ilvl="0" w:tplc="48C0514A">
      <w:start w:val="1"/>
      <w:numFmt w:val="bullet"/>
      <w:lvlText w:val=""/>
      <w:lvlJc w:val="left"/>
      <w:pPr>
        <w:tabs>
          <w:tab w:val="num" w:pos="1080"/>
        </w:tabs>
        <w:ind w:left="1080" w:hanging="360"/>
      </w:pPr>
      <w:rPr>
        <w:rFonts w:ascii="Symbol" w:hAnsi="Symbol" w:hint="default"/>
        <w:color w:val="auto"/>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6">
    <w:nsid w:val="2B650B81"/>
    <w:multiLevelType w:val="hybridMultilevel"/>
    <w:tmpl w:val="978C7058"/>
    <w:lvl w:ilvl="0" w:tplc="60CE53C2">
      <w:start w:val="2010"/>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7">
    <w:nsid w:val="2BB9047F"/>
    <w:multiLevelType w:val="hybridMultilevel"/>
    <w:tmpl w:val="46FED080"/>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8">
    <w:nsid w:val="302A65C9"/>
    <w:multiLevelType w:val="hybridMultilevel"/>
    <w:tmpl w:val="52C6E5FE"/>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9">
    <w:nsid w:val="31A53F27"/>
    <w:multiLevelType w:val="hybridMultilevel"/>
    <w:tmpl w:val="B276E87E"/>
    <w:lvl w:ilvl="0" w:tplc="06E8632A">
      <w:start w:val="7"/>
      <w:numFmt w:val="bullet"/>
      <w:lvlText w:val="-"/>
      <w:lvlJc w:val="left"/>
      <w:pPr>
        <w:ind w:left="1664" w:hanging="360"/>
      </w:pPr>
      <w:rPr>
        <w:rFonts w:ascii="Calibri" w:eastAsia="Calibri" w:hAnsi="Calibri" w:cs="Times New Roman"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30">
    <w:nsid w:val="33BB5AB3"/>
    <w:multiLevelType w:val="hybridMultilevel"/>
    <w:tmpl w:val="4E7EAC3E"/>
    <w:lvl w:ilvl="0" w:tplc="48C0514A">
      <w:start w:val="1"/>
      <w:numFmt w:val="bullet"/>
      <w:lvlText w:val=""/>
      <w:lvlJc w:val="left"/>
      <w:pPr>
        <w:tabs>
          <w:tab w:val="num" w:pos="1080"/>
        </w:tabs>
        <w:ind w:left="1080" w:hanging="360"/>
      </w:pPr>
      <w:rPr>
        <w:rFonts w:ascii="Symbol" w:hAnsi="Symbol" w:hint="default"/>
        <w:color w:val="auto"/>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rPr>
    </w:lvl>
    <w:lvl w:ilvl="4" w:tplc="041D0003">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1">
    <w:nsid w:val="351D5F14"/>
    <w:multiLevelType w:val="hybridMultilevel"/>
    <w:tmpl w:val="B7D29FE2"/>
    <w:lvl w:ilvl="0" w:tplc="041D000F">
      <w:start w:val="1"/>
      <w:numFmt w:val="decimal"/>
      <w:lvlText w:val="%1."/>
      <w:lvlJc w:val="left"/>
      <w:pPr>
        <w:tabs>
          <w:tab w:val="num" w:pos="720"/>
        </w:tabs>
        <w:ind w:left="720" w:hanging="360"/>
      </w:pPr>
    </w:lvl>
    <w:lvl w:ilvl="1" w:tplc="041D0019">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32">
    <w:nsid w:val="37056C57"/>
    <w:multiLevelType w:val="hybridMultilevel"/>
    <w:tmpl w:val="C9020090"/>
    <w:lvl w:ilvl="0" w:tplc="041D0001">
      <w:start w:val="1"/>
      <w:numFmt w:val="bullet"/>
      <w:lvlText w:val=""/>
      <w:lvlJc w:val="left"/>
      <w:pPr>
        <w:tabs>
          <w:tab w:val="num" w:pos="720"/>
        </w:tabs>
        <w:ind w:left="720" w:hanging="360"/>
      </w:pPr>
      <w:rPr>
        <w:rFonts w:ascii="Symbol" w:hAnsi="Symbol" w:hint="default"/>
      </w:rPr>
    </w:lvl>
    <w:lvl w:ilvl="1" w:tplc="041D0005">
      <w:start w:val="1"/>
      <w:numFmt w:val="bullet"/>
      <w:lvlText w:val=""/>
      <w:lvlJc w:val="left"/>
      <w:pPr>
        <w:tabs>
          <w:tab w:val="num" w:pos="1440"/>
        </w:tabs>
        <w:ind w:left="1440" w:hanging="360"/>
      </w:pPr>
      <w:rPr>
        <w:rFonts w:ascii="Wingdings" w:hAnsi="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3">
    <w:nsid w:val="39C7462A"/>
    <w:multiLevelType w:val="hybridMultilevel"/>
    <w:tmpl w:val="D4A2EA18"/>
    <w:lvl w:ilvl="0" w:tplc="041D0005">
      <w:start w:val="1"/>
      <w:numFmt w:val="bullet"/>
      <w:lvlText w:val=""/>
      <w:lvlJc w:val="left"/>
      <w:pPr>
        <w:tabs>
          <w:tab w:val="num" w:pos="720"/>
        </w:tabs>
        <w:ind w:left="720" w:hanging="360"/>
      </w:pPr>
      <w:rPr>
        <w:rFonts w:ascii="Wingdings" w:hAnsi="Wingdings"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4">
    <w:nsid w:val="429C0B30"/>
    <w:multiLevelType w:val="hybridMultilevel"/>
    <w:tmpl w:val="E264CE9E"/>
    <w:lvl w:ilvl="0" w:tplc="041D0001">
      <w:start w:val="1"/>
      <w:numFmt w:val="bullet"/>
      <w:lvlText w:val=""/>
      <w:lvlJc w:val="left"/>
      <w:pPr>
        <w:tabs>
          <w:tab w:val="num" w:pos="1080"/>
        </w:tabs>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35">
    <w:nsid w:val="45DC3A90"/>
    <w:multiLevelType w:val="hybridMultilevel"/>
    <w:tmpl w:val="B366F64E"/>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6">
    <w:nsid w:val="4A630C60"/>
    <w:multiLevelType w:val="multilevel"/>
    <w:tmpl w:val="B366F6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4E137431"/>
    <w:multiLevelType w:val="hybridMultilevel"/>
    <w:tmpl w:val="AE48B572"/>
    <w:lvl w:ilvl="0" w:tplc="041D0003">
      <w:start w:val="1"/>
      <w:numFmt w:val="bullet"/>
      <w:lvlText w:val="o"/>
      <w:lvlJc w:val="left"/>
      <w:pPr>
        <w:tabs>
          <w:tab w:val="num" w:pos="720"/>
        </w:tabs>
        <w:ind w:left="720"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8">
    <w:nsid w:val="5654114A"/>
    <w:multiLevelType w:val="hybridMultilevel"/>
    <w:tmpl w:val="FC423172"/>
    <w:lvl w:ilvl="0" w:tplc="58CADA98">
      <w:start w:val="1"/>
      <w:numFmt w:val="bullet"/>
      <w:lvlText w:val=""/>
      <w:lvlJc w:val="left"/>
      <w:pPr>
        <w:tabs>
          <w:tab w:val="num" w:pos="1191"/>
        </w:tabs>
        <w:ind w:left="1191" w:hanging="511"/>
      </w:pPr>
      <w:rPr>
        <w:rFonts w:ascii="Symbol" w:hAnsi="Symbol" w:hint="default"/>
        <w:color w:val="auto"/>
        <w:spacing w:val="0"/>
        <w:position w:val="0"/>
      </w:rPr>
    </w:lvl>
    <w:lvl w:ilvl="1" w:tplc="041D0003" w:tentative="1">
      <w:start w:val="1"/>
      <w:numFmt w:val="bullet"/>
      <w:lvlText w:val="o"/>
      <w:lvlJc w:val="left"/>
      <w:pPr>
        <w:tabs>
          <w:tab w:val="num" w:pos="2007"/>
        </w:tabs>
        <w:ind w:left="2007" w:hanging="360"/>
      </w:pPr>
      <w:rPr>
        <w:rFonts w:ascii="Courier New" w:hAnsi="Courier New" w:cs="Courier New" w:hint="default"/>
      </w:rPr>
    </w:lvl>
    <w:lvl w:ilvl="2" w:tplc="041D0005" w:tentative="1">
      <w:start w:val="1"/>
      <w:numFmt w:val="bullet"/>
      <w:lvlText w:val=""/>
      <w:lvlJc w:val="left"/>
      <w:pPr>
        <w:tabs>
          <w:tab w:val="num" w:pos="2727"/>
        </w:tabs>
        <w:ind w:left="2727" w:hanging="360"/>
      </w:pPr>
      <w:rPr>
        <w:rFonts w:ascii="Wingdings" w:hAnsi="Wingdings" w:hint="default"/>
      </w:rPr>
    </w:lvl>
    <w:lvl w:ilvl="3" w:tplc="041D0001" w:tentative="1">
      <w:start w:val="1"/>
      <w:numFmt w:val="bullet"/>
      <w:lvlText w:val=""/>
      <w:lvlJc w:val="left"/>
      <w:pPr>
        <w:tabs>
          <w:tab w:val="num" w:pos="3447"/>
        </w:tabs>
        <w:ind w:left="3447" w:hanging="360"/>
      </w:pPr>
      <w:rPr>
        <w:rFonts w:ascii="Symbol" w:hAnsi="Symbol" w:hint="default"/>
      </w:rPr>
    </w:lvl>
    <w:lvl w:ilvl="4" w:tplc="041D0003" w:tentative="1">
      <w:start w:val="1"/>
      <w:numFmt w:val="bullet"/>
      <w:lvlText w:val="o"/>
      <w:lvlJc w:val="left"/>
      <w:pPr>
        <w:tabs>
          <w:tab w:val="num" w:pos="4167"/>
        </w:tabs>
        <w:ind w:left="4167" w:hanging="360"/>
      </w:pPr>
      <w:rPr>
        <w:rFonts w:ascii="Courier New" w:hAnsi="Courier New" w:cs="Courier New" w:hint="default"/>
      </w:rPr>
    </w:lvl>
    <w:lvl w:ilvl="5" w:tplc="041D0005" w:tentative="1">
      <w:start w:val="1"/>
      <w:numFmt w:val="bullet"/>
      <w:lvlText w:val=""/>
      <w:lvlJc w:val="left"/>
      <w:pPr>
        <w:tabs>
          <w:tab w:val="num" w:pos="4887"/>
        </w:tabs>
        <w:ind w:left="4887" w:hanging="360"/>
      </w:pPr>
      <w:rPr>
        <w:rFonts w:ascii="Wingdings" w:hAnsi="Wingdings" w:hint="default"/>
      </w:rPr>
    </w:lvl>
    <w:lvl w:ilvl="6" w:tplc="041D0001" w:tentative="1">
      <w:start w:val="1"/>
      <w:numFmt w:val="bullet"/>
      <w:lvlText w:val=""/>
      <w:lvlJc w:val="left"/>
      <w:pPr>
        <w:tabs>
          <w:tab w:val="num" w:pos="5607"/>
        </w:tabs>
        <w:ind w:left="5607" w:hanging="360"/>
      </w:pPr>
      <w:rPr>
        <w:rFonts w:ascii="Symbol" w:hAnsi="Symbol" w:hint="default"/>
      </w:rPr>
    </w:lvl>
    <w:lvl w:ilvl="7" w:tplc="041D0003" w:tentative="1">
      <w:start w:val="1"/>
      <w:numFmt w:val="bullet"/>
      <w:lvlText w:val="o"/>
      <w:lvlJc w:val="left"/>
      <w:pPr>
        <w:tabs>
          <w:tab w:val="num" w:pos="6327"/>
        </w:tabs>
        <w:ind w:left="6327" w:hanging="360"/>
      </w:pPr>
      <w:rPr>
        <w:rFonts w:ascii="Courier New" w:hAnsi="Courier New" w:cs="Courier New" w:hint="default"/>
      </w:rPr>
    </w:lvl>
    <w:lvl w:ilvl="8" w:tplc="041D0005" w:tentative="1">
      <w:start w:val="1"/>
      <w:numFmt w:val="bullet"/>
      <w:lvlText w:val=""/>
      <w:lvlJc w:val="left"/>
      <w:pPr>
        <w:tabs>
          <w:tab w:val="num" w:pos="7047"/>
        </w:tabs>
        <w:ind w:left="7047" w:hanging="360"/>
      </w:pPr>
      <w:rPr>
        <w:rFonts w:ascii="Wingdings" w:hAnsi="Wingdings" w:hint="default"/>
      </w:rPr>
    </w:lvl>
  </w:abstractNum>
  <w:abstractNum w:abstractNumId="39">
    <w:nsid w:val="571B7462"/>
    <w:multiLevelType w:val="hybridMultilevel"/>
    <w:tmpl w:val="82161F30"/>
    <w:lvl w:ilvl="0" w:tplc="48C0514A">
      <w:start w:val="1"/>
      <w:numFmt w:val="bullet"/>
      <w:lvlText w:val=""/>
      <w:lvlJc w:val="left"/>
      <w:pPr>
        <w:tabs>
          <w:tab w:val="num" w:pos="1080"/>
        </w:tabs>
        <w:ind w:left="1080" w:hanging="360"/>
      </w:pPr>
      <w:rPr>
        <w:rFonts w:ascii="Symbol" w:hAnsi="Symbol" w:hint="default"/>
        <w:color w:val="auto"/>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rPr>
    </w:lvl>
    <w:lvl w:ilvl="4" w:tplc="041D0003">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0">
    <w:nsid w:val="58CE2D1C"/>
    <w:multiLevelType w:val="hybridMultilevel"/>
    <w:tmpl w:val="2EC6A85E"/>
    <w:lvl w:ilvl="0" w:tplc="041D0005">
      <w:start w:val="1"/>
      <w:numFmt w:val="bullet"/>
      <w:lvlText w:val=""/>
      <w:lvlJc w:val="left"/>
      <w:pPr>
        <w:tabs>
          <w:tab w:val="num" w:pos="720"/>
        </w:tabs>
        <w:ind w:left="720" w:hanging="360"/>
      </w:pPr>
      <w:rPr>
        <w:rFonts w:ascii="Wingdings" w:hAnsi="Wingdings"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1">
    <w:nsid w:val="5C642DEC"/>
    <w:multiLevelType w:val="hybridMultilevel"/>
    <w:tmpl w:val="FACAB3F4"/>
    <w:lvl w:ilvl="0" w:tplc="041D0005">
      <w:start w:val="1"/>
      <w:numFmt w:val="bullet"/>
      <w:lvlText w:val=""/>
      <w:lvlJc w:val="left"/>
      <w:pPr>
        <w:tabs>
          <w:tab w:val="num" w:pos="720"/>
        </w:tabs>
        <w:ind w:left="720" w:hanging="360"/>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2">
    <w:nsid w:val="5F75665E"/>
    <w:multiLevelType w:val="hybridMultilevel"/>
    <w:tmpl w:val="E49E43CC"/>
    <w:lvl w:ilvl="0" w:tplc="041D0003">
      <w:start w:val="1"/>
      <w:numFmt w:val="bullet"/>
      <w:lvlText w:val="o"/>
      <w:lvlJc w:val="left"/>
      <w:pPr>
        <w:tabs>
          <w:tab w:val="num" w:pos="720"/>
        </w:tabs>
        <w:ind w:left="720" w:hanging="360"/>
      </w:pPr>
      <w:rPr>
        <w:rFonts w:ascii="Courier New" w:hAnsi="Courier New"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3">
    <w:nsid w:val="6730611B"/>
    <w:multiLevelType w:val="hybridMultilevel"/>
    <w:tmpl w:val="1E306D44"/>
    <w:lvl w:ilvl="0" w:tplc="041D0001">
      <w:start w:val="1"/>
      <w:numFmt w:val="bullet"/>
      <w:lvlText w:val=""/>
      <w:lvlJc w:val="left"/>
      <w:pPr>
        <w:tabs>
          <w:tab w:val="num" w:pos="1440"/>
        </w:tabs>
        <w:ind w:left="1440" w:hanging="360"/>
      </w:pPr>
      <w:rPr>
        <w:rFonts w:ascii="Symbol" w:hAnsi="Symbol" w:hint="default"/>
      </w:rPr>
    </w:lvl>
    <w:lvl w:ilvl="1" w:tplc="041D0003" w:tentative="1">
      <w:start w:val="1"/>
      <w:numFmt w:val="bullet"/>
      <w:lvlText w:val="o"/>
      <w:lvlJc w:val="left"/>
      <w:pPr>
        <w:tabs>
          <w:tab w:val="num" w:pos="2160"/>
        </w:tabs>
        <w:ind w:left="2160" w:hanging="360"/>
      </w:pPr>
      <w:rPr>
        <w:rFonts w:ascii="Courier New" w:hAnsi="Courier New" w:hint="default"/>
      </w:rPr>
    </w:lvl>
    <w:lvl w:ilvl="2" w:tplc="041D0005" w:tentative="1">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44">
    <w:nsid w:val="681F42E9"/>
    <w:multiLevelType w:val="hybridMultilevel"/>
    <w:tmpl w:val="4044EF54"/>
    <w:lvl w:ilvl="0" w:tplc="05E6938E">
      <w:start w:val="1"/>
      <w:numFmt w:val="bullet"/>
      <w:lvlText w:val=""/>
      <w:lvlJc w:val="left"/>
      <w:pPr>
        <w:tabs>
          <w:tab w:val="num" w:pos="1080"/>
        </w:tabs>
        <w:ind w:left="1080" w:hanging="360"/>
      </w:pPr>
      <w:rPr>
        <w:rFonts w:ascii="Symbol" w:hAnsi="Symbol" w:hint="default"/>
      </w:rPr>
    </w:lvl>
    <w:lvl w:ilvl="1" w:tplc="041D0003">
      <w:start w:val="1"/>
      <w:numFmt w:val="bullet"/>
      <w:lvlText w:val="o"/>
      <w:lvlJc w:val="left"/>
      <w:pPr>
        <w:tabs>
          <w:tab w:val="num" w:pos="1800"/>
        </w:tabs>
        <w:ind w:left="1800" w:hanging="360"/>
      </w:pPr>
      <w:rPr>
        <w:rFonts w:ascii="Courier New" w:hAnsi="Courier New" w:hint="default"/>
      </w:rPr>
    </w:lvl>
    <w:lvl w:ilvl="2" w:tplc="041D0005">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45">
    <w:nsid w:val="69EB1BF6"/>
    <w:multiLevelType w:val="hybridMultilevel"/>
    <w:tmpl w:val="B7DCE100"/>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6">
    <w:nsid w:val="6C1B15FC"/>
    <w:multiLevelType w:val="hybridMultilevel"/>
    <w:tmpl w:val="52E4836E"/>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7">
    <w:nsid w:val="78BC1393"/>
    <w:multiLevelType w:val="hybridMultilevel"/>
    <w:tmpl w:val="5F6ABEE4"/>
    <w:lvl w:ilvl="0" w:tplc="54C8E066">
      <w:start w:val="1"/>
      <w:numFmt w:val="decimal"/>
      <w:lvlText w:val="%1."/>
      <w:lvlJc w:val="left"/>
      <w:pPr>
        <w:tabs>
          <w:tab w:val="num" w:pos="720"/>
        </w:tabs>
        <w:ind w:left="720" w:hanging="360"/>
      </w:pPr>
    </w:lvl>
    <w:lvl w:ilvl="1" w:tplc="9FA6138C" w:tentative="1">
      <w:start w:val="1"/>
      <w:numFmt w:val="lowerLetter"/>
      <w:lvlText w:val="%2."/>
      <w:lvlJc w:val="left"/>
      <w:pPr>
        <w:tabs>
          <w:tab w:val="num" w:pos="1440"/>
        </w:tabs>
        <w:ind w:left="1440" w:hanging="360"/>
      </w:pPr>
    </w:lvl>
    <w:lvl w:ilvl="2" w:tplc="041D0005" w:tentative="1">
      <w:start w:val="1"/>
      <w:numFmt w:val="lowerRoman"/>
      <w:lvlText w:val="%3."/>
      <w:lvlJc w:val="right"/>
      <w:pPr>
        <w:tabs>
          <w:tab w:val="num" w:pos="2160"/>
        </w:tabs>
        <w:ind w:left="2160" w:hanging="180"/>
      </w:pPr>
    </w:lvl>
    <w:lvl w:ilvl="3" w:tplc="041D0001" w:tentative="1">
      <w:start w:val="1"/>
      <w:numFmt w:val="decimal"/>
      <w:lvlText w:val="%4."/>
      <w:lvlJc w:val="left"/>
      <w:pPr>
        <w:tabs>
          <w:tab w:val="num" w:pos="2880"/>
        </w:tabs>
        <w:ind w:left="2880" w:hanging="360"/>
      </w:pPr>
    </w:lvl>
    <w:lvl w:ilvl="4" w:tplc="041D0003" w:tentative="1">
      <w:start w:val="1"/>
      <w:numFmt w:val="lowerLetter"/>
      <w:lvlText w:val="%5."/>
      <w:lvlJc w:val="left"/>
      <w:pPr>
        <w:tabs>
          <w:tab w:val="num" w:pos="3600"/>
        </w:tabs>
        <w:ind w:left="3600" w:hanging="360"/>
      </w:pPr>
    </w:lvl>
    <w:lvl w:ilvl="5" w:tplc="041D0005" w:tentative="1">
      <w:start w:val="1"/>
      <w:numFmt w:val="lowerRoman"/>
      <w:lvlText w:val="%6."/>
      <w:lvlJc w:val="right"/>
      <w:pPr>
        <w:tabs>
          <w:tab w:val="num" w:pos="4320"/>
        </w:tabs>
        <w:ind w:left="4320" w:hanging="180"/>
      </w:pPr>
    </w:lvl>
    <w:lvl w:ilvl="6" w:tplc="041D0001" w:tentative="1">
      <w:start w:val="1"/>
      <w:numFmt w:val="decimal"/>
      <w:lvlText w:val="%7."/>
      <w:lvlJc w:val="left"/>
      <w:pPr>
        <w:tabs>
          <w:tab w:val="num" w:pos="5040"/>
        </w:tabs>
        <w:ind w:left="5040" w:hanging="360"/>
      </w:pPr>
    </w:lvl>
    <w:lvl w:ilvl="7" w:tplc="041D0003" w:tentative="1">
      <w:start w:val="1"/>
      <w:numFmt w:val="lowerLetter"/>
      <w:lvlText w:val="%8."/>
      <w:lvlJc w:val="left"/>
      <w:pPr>
        <w:tabs>
          <w:tab w:val="num" w:pos="5760"/>
        </w:tabs>
        <w:ind w:left="5760" w:hanging="360"/>
      </w:pPr>
    </w:lvl>
    <w:lvl w:ilvl="8" w:tplc="041D0005" w:tentative="1">
      <w:start w:val="1"/>
      <w:numFmt w:val="lowerRoman"/>
      <w:lvlText w:val="%9."/>
      <w:lvlJc w:val="right"/>
      <w:pPr>
        <w:tabs>
          <w:tab w:val="num" w:pos="6480"/>
        </w:tabs>
        <w:ind w:left="6480" w:hanging="180"/>
      </w:pPr>
    </w:lvl>
  </w:abstractNum>
  <w:abstractNum w:abstractNumId="48">
    <w:nsid w:val="7A403027"/>
    <w:multiLevelType w:val="hybridMultilevel"/>
    <w:tmpl w:val="1EF05468"/>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9">
    <w:nsid w:val="7F525280"/>
    <w:multiLevelType w:val="hybridMultilevel"/>
    <w:tmpl w:val="123E4784"/>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14"/>
  </w:num>
  <w:num w:numId="4">
    <w:abstractNumId w:val="15"/>
  </w:num>
  <w:num w:numId="5">
    <w:abstractNumId w:val="16"/>
  </w:num>
  <w:num w:numId="6">
    <w:abstractNumId w:val="19"/>
  </w:num>
  <w:num w:numId="7">
    <w:abstractNumId w:val="24"/>
  </w:num>
  <w:num w:numId="8">
    <w:abstractNumId w:val="38"/>
  </w:num>
  <w:num w:numId="9">
    <w:abstractNumId w:val="17"/>
  </w:num>
  <w:num w:numId="10">
    <w:abstractNumId w:val="20"/>
  </w:num>
  <w:num w:numId="11">
    <w:abstractNumId w:val="23"/>
  </w:num>
  <w:num w:numId="12">
    <w:abstractNumId w:val="28"/>
  </w:num>
  <w:num w:numId="13">
    <w:abstractNumId w:val="12"/>
  </w:num>
  <w:num w:numId="14">
    <w:abstractNumId w:val="29"/>
  </w:num>
  <w:num w:numId="15">
    <w:abstractNumId w:val="31"/>
  </w:num>
  <w:num w:numId="16">
    <w:abstractNumId w:val="47"/>
  </w:num>
  <w:num w:numId="17">
    <w:abstractNumId w:val="42"/>
  </w:num>
  <w:num w:numId="18">
    <w:abstractNumId w:val="39"/>
  </w:num>
  <w:num w:numId="19">
    <w:abstractNumId w:val="30"/>
  </w:num>
  <w:num w:numId="20">
    <w:abstractNumId w:val="25"/>
  </w:num>
  <w:num w:numId="21">
    <w:abstractNumId w:val="44"/>
  </w:num>
  <w:num w:numId="22">
    <w:abstractNumId w:val="32"/>
  </w:num>
  <w:num w:numId="23">
    <w:abstractNumId w:val="43"/>
  </w:num>
  <w:num w:numId="24">
    <w:abstractNumId w:val="27"/>
  </w:num>
  <w:num w:numId="25">
    <w:abstractNumId w:val="33"/>
  </w:num>
  <w:num w:numId="26">
    <w:abstractNumId w:val="21"/>
  </w:num>
  <w:num w:numId="27">
    <w:abstractNumId w:val="40"/>
  </w:num>
  <w:num w:numId="28">
    <w:abstractNumId w:val="41"/>
  </w:num>
  <w:num w:numId="29">
    <w:abstractNumId w:val="22"/>
  </w:num>
  <w:num w:numId="30">
    <w:abstractNumId w:val="45"/>
  </w:num>
  <w:num w:numId="31">
    <w:abstractNumId w:val="46"/>
  </w:num>
  <w:num w:numId="32">
    <w:abstractNumId w:val="34"/>
  </w:num>
  <w:num w:numId="33">
    <w:abstractNumId w:val="49"/>
  </w:num>
  <w:num w:numId="34">
    <w:abstractNumId w:val="18"/>
  </w:num>
  <w:num w:numId="35">
    <w:abstractNumId w:val="37"/>
  </w:num>
  <w:num w:numId="36">
    <w:abstractNumId w:val="35"/>
  </w:num>
  <w:num w:numId="37">
    <w:abstractNumId w:val="36"/>
  </w:num>
  <w:num w:numId="38">
    <w:abstractNumId w:val="48"/>
  </w:num>
  <w:num w:numId="39">
    <w:abstractNumId w:val="26"/>
  </w:num>
  <w:num w:numId="40">
    <w:abstractNumId w:val="0"/>
  </w:num>
  <w:num w:numId="41">
    <w:abstractNumId w:val="9"/>
  </w:num>
  <w:num w:numId="42">
    <w:abstractNumId w:val="4"/>
  </w:num>
  <w:num w:numId="43">
    <w:abstractNumId w:val="3"/>
  </w:num>
  <w:num w:numId="44">
    <w:abstractNumId w:val="2"/>
  </w:num>
  <w:num w:numId="45">
    <w:abstractNumId w:val="1"/>
  </w:num>
  <w:num w:numId="46">
    <w:abstractNumId w:val="10"/>
  </w:num>
  <w:num w:numId="47">
    <w:abstractNumId w:val="8"/>
  </w:num>
  <w:num w:numId="48">
    <w:abstractNumId w:val="7"/>
  </w:num>
  <w:num w:numId="49">
    <w:abstractNumId w:val="6"/>
  </w:num>
  <w:num w:numId="50">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4103"/>
    <w:rsid w:val="0001202F"/>
    <w:rsid w:val="00014301"/>
    <w:rsid w:val="0001779E"/>
    <w:rsid w:val="000202C8"/>
    <w:rsid w:val="000406C1"/>
    <w:rsid w:val="00041793"/>
    <w:rsid w:val="00042420"/>
    <w:rsid w:val="0005186E"/>
    <w:rsid w:val="0005647D"/>
    <w:rsid w:val="000606DC"/>
    <w:rsid w:val="00077F9D"/>
    <w:rsid w:val="0008099F"/>
    <w:rsid w:val="000B4BFF"/>
    <w:rsid w:val="000B7637"/>
    <w:rsid w:val="000C3803"/>
    <w:rsid w:val="000C69ED"/>
    <w:rsid w:val="000C7341"/>
    <w:rsid w:val="000D0662"/>
    <w:rsid w:val="000D18CD"/>
    <w:rsid w:val="000E089F"/>
    <w:rsid w:val="000E7573"/>
    <w:rsid w:val="000F191C"/>
    <w:rsid w:val="000F2133"/>
    <w:rsid w:val="000F2782"/>
    <w:rsid w:val="000F3410"/>
    <w:rsid w:val="00101B92"/>
    <w:rsid w:val="00103B88"/>
    <w:rsid w:val="001042E8"/>
    <w:rsid w:val="00114BF4"/>
    <w:rsid w:val="00133C3C"/>
    <w:rsid w:val="00186316"/>
    <w:rsid w:val="0019224E"/>
    <w:rsid w:val="00196D76"/>
    <w:rsid w:val="001A241B"/>
    <w:rsid w:val="001C0A72"/>
    <w:rsid w:val="001D03FB"/>
    <w:rsid w:val="001D250A"/>
    <w:rsid w:val="001D78A4"/>
    <w:rsid w:val="001E6BEB"/>
    <w:rsid w:val="001F070C"/>
    <w:rsid w:val="002001C3"/>
    <w:rsid w:val="00205156"/>
    <w:rsid w:val="0021611A"/>
    <w:rsid w:val="00225059"/>
    <w:rsid w:val="00230601"/>
    <w:rsid w:val="0024464C"/>
    <w:rsid w:val="002462C1"/>
    <w:rsid w:val="00256619"/>
    <w:rsid w:val="00295EDC"/>
    <w:rsid w:val="002B22C5"/>
    <w:rsid w:val="002B73DE"/>
    <w:rsid w:val="002B7417"/>
    <w:rsid w:val="002B7BD4"/>
    <w:rsid w:val="002D3F10"/>
    <w:rsid w:val="002E0C3E"/>
    <w:rsid w:val="00307B73"/>
    <w:rsid w:val="00334A64"/>
    <w:rsid w:val="0033518B"/>
    <w:rsid w:val="00344ABF"/>
    <w:rsid w:val="0036342F"/>
    <w:rsid w:val="00370920"/>
    <w:rsid w:val="0037292A"/>
    <w:rsid w:val="00387243"/>
    <w:rsid w:val="003904AF"/>
    <w:rsid w:val="00392C85"/>
    <w:rsid w:val="00396D87"/>
    <w:rsid w:val="003B05B6"/>
    <w:rsid w:val="003B1F4D"/>
    <w:rsid w:val="003C69CD"/>
    <w:rsid w:val="003D14FC"/>
    <w:rsid w:val="003D541C"/>
    <w:rsid w:val="0041306D"/>
    <w:rsid w:val="00416F5E"/>
    <w:rsid w:val="00430E38"/>
    <w:rsid w:val="004470E8"/>
    <w:rsid w:val="004564AD"/>
    <w:rsid w:val="00470BD4"/>
    <w:rsid w:val="004923EF"/>
    <w:rsid w:val="004A33B2"/>
    <w:rsid w:val="004A3548"/>
    <w:rsid w:val="004A6B47"/>
    <w:rsid w:val="004B1A6F"/>
    <w:rsid w:val="004C073B"/>
    <w:rsid w:val="004C4281"/>
    <w:rsid w:val="004C678F"/>
    <w:rsid w:val="004C7768"/>
    <w:rsid w:val="004D7AA1"/>
    <w:rsid w:val="004D7FB2"/>
    <w:rsid w:val="004F71F0"/>
    <w:rsid w:val="00503AB0"/>
    <w:rsid w:val="005135BE"/>
    <w:rsid w:val="005152EA"/>
    <w:rsid w:val="00523B3C"/>
    <w:rsid w:val="00533A31"/>
    <w:rsid w:val="00556EE5"/>
    <w:rsid w:val="00566C35"/>
    <w:rsid w:val="00577161"/>
    <w:rsid w:val="005773AF"/>
    <w:rsid w:val="0058014B"/>
    <w:rsid w:val="00582348"/>
    <w:rsid w:val="0058404B"/>
    <w:rsid w:val="00594D12"/>
    <w:rsid w:val="005A433D"/>
    <w:rsid w:val="005B359C"/>
    <w:rsid w:val="005C45B0"/>
    <w:rsid w:val="005C615E"/>
    <w:rsid w:val="005F67B4"/>
    <w:rsid w:val="00604B9F"/>
    <w:rsid w:val="006115A8"/>
    <w:rsid w:val="0061244A"/>
    <w:rsid w:val="00620716"/>
    <w:rsid w:val="006217CA"/>
    <w:rsid w:val="006328F7"/>
    <w:rsid w:val="00642431"/>
    <w:rsid w:val="00647B65"/>
    <w:rsid w:val="006576E2"/>
    <w:rsid w:val="0067289E"/>
    <w:rsid w:val="00674281"/>
    <w:rsid w:val="00676A77"/>
    <w:rsid w:val="006822CF"/>
    <w:rsid w:val="00682AD9"/>
    <w:rsid w:val="00695064"/>
    <w:rsid w:val="006A3CF0"/>
    <w:rsid w:val="006D1817"/>
    <w:rsid w:val="006D5542"/>
    <w:rsid w:val="006E6CB8"/>
    <w:rsid w:val="006F0C4F"/>
    <w:rsid w:val="006F2873"/>
    <w:rsid w:val="007023E2"/>
    <w:rsid w:val="00702B1F"/>
    <w:rsid w:val="00703F97"/>
    <w:rsid w:val="00705964"/>
    <w:rsid w:val="00715AA4"/>
    <w:rsid w:val="00722E97"/>
    <w:rsid w:val="007327F2"/>
    <w:rsid w:val="00742FCD"/>
    <w:rsid w:val="007538C5"/>
    <w:rsid w:val="00773C11"/>
    <w:rsid w:val="007860E5"/>
    <w:rsid w:val="00792C05"/>
    <w:rsid w:val="00794691"/>
    <w:rsid w:val="007C1F65"/>
    <w:rsid w:val="007C6C8B"/>
    <w:rsid w:val="007F6BC7"/>
    <w:rsid w:val="00802BAB"/>
    <w:rsid w:val="00803B79"/>
    <w:rsid w:val="008275FD"/>
    <w:rsid w:val="00836BB7"/>
    <w:rsid w:val="00837E4C"/>
    <w:rsid w:val="00840B5F"/>
    <w:rsid w:val="00861171"/>
    <w:rsid w:val="00862A50"/>
    <w:rsid w:val="0087148D"/>
    <w:rsid w:val="00895A78"/>
    <w:rsid w:val="008B03AB"/>
    <w:rsid w:val="008B16EE"/>
    <w:rsid w:val="008B637B"/>
    <w:rsid w:val="008C76B3"/>
    <w:rsid w:val="008E39BB"/>
    <w:rsid w:val="008E4B80"/>
    <w:rsid w:val="008F46CC"/>
    <w:rsid w:val="008F61F2"/>
    <w:rsid w:val="00914E15"/>
    <w:rsid w:val="00920AD7"/>
    <w:rsid w:val="00930A0B"/>
    <w:rsid w:val="0093296A"/>
    <w:rsid w:val="009357C5"/>
    <w:rsid w:val="00957C49"/>
    <w:rsid w:val="00970404"/>
    <w:rsid w:val="0097246E"/>
    <w:rsid w:val="00986102"/>
    <w:rsid w:val="00987E50"/>
    <w:rsid w:val="009C2ACD"/>
    <w:rsid w:val="009C4486"/>
    <w:rsid w:val="009C5C5F"/>
    <w:rsid w:val="009E5C6D"/>
    <w:rsid w:val="009F5C92"/>
    <w:rsid w:val="009F778E"/>
    <w:rsid w:val="00A01EEC"/>
    <w:rsid w:val="00A04CBD"/>
    <w:rsid w:val="00A10BC8"/>
    <w:rsid w:val="00A23084"/>
    <w:rsid w:val="00A25919"/>
    <w:rsid w:val="00A5731E"/>
    <w:rsid w:val="00A63B47"/>
    <w:rsid w:val="00A655E6"/>
    <w:rsid w:val="00A81DB5"/>
    <w:rsid w:val="00A8472B"/>
    <w:rsid w:val="00A97341"/>
    <w:rsid w:val="00AA2CCA"/>
    <w:rsid w:val="00AA7926"/>
    <w:rsid w:val="00AC63FC"/>
    <w:rsid w:val="00AD41EC"/>
    <w:rsid w:val="00AD448D"/>
    <w:rsid w:val="00AD6333"/>
    <w:rsid w:val="00AE5A15"/>
    <w:rsid w:val="00AF40F8"/>
    <w:rsid w:val="00B23571"/>
    <w:rsid w:val="00B341DA"/>
    <w:rsid w:val="00B345F8"/>
    <w:rsid w:val="00B41FA4"/>
    <w:rsid w:val="00B42C07"/>
    <w:rsid w:val="00B4635C"/>
    <w:rsid w:val="00B5424C"/>
    <w:rsid w:val="00B60445"/>
    <w:rsid w:val="00B757DF"/>
    <w:rsid w:val="00B96B52"/>
    <w:rsid w:val="00BA7953"/>
    <w:rsid w:val="00BB1FA7"/>
    <w:rsid w:val="00BB5085"/>
    <w:rsid w:val="00BB6F21"/>
    <w:rsid w:val="00BD12B2"/>
    <w:rsid w:val="00BE1ECB"/>
    <w:rsid w:val="00C07BA4"/>
    <w:rsid w:val="00C222FF"/>
    <w:rsid w:val="00C26F90"/>
    <w:rsid w:val="00C54A4C"/>
    <w:rsid w:val="00C55071"/>
    <w:rsid w:val="00C8133E"/>
    <w:rsid w:val="00C81A74"/>
    <w:rsid w:val="00C8401C"/>
    <w:rsid w:val="00CA11E7"/>
    <w:rsid w:val="00CB0AFF"/>
    <w:rsid w:val="00CB26D8"/>
    <w:rsid w:val="00CB779D"/>
    <w:rsid w:val="00CB7F65"/>
    <w:rsid w:val="00CE16F1"/>
    <w:rsid w:val="00D20E02"/>
    <w:rsid w:val="00D31990"/>
    <w:rsid w:val="00D32CBE"/>
    <w:rsid w:val="00D365E6"/>
    <w:rsid w:val="00D36BCA"/>
    <w:rsid w:val="00D43617"/>
    <w:rsid w:val="00D44720"/>
    <w:rsid w:val="00D46F4C"/>
    <w:rsid w:val="00D703C7"/>
    <w:rsid w:val="00D826C6"/>
    <w:rsid w:val="00D91A4E"/>
    <w:rsid w:val="00D93962"/>
    <w:rsid w:val="00D973C7"/>
    <w:rsid w:val="00DA066C"/>
    <w:rsid w:val="00DB442E"/>
    <w:rsid w:val="00DD1B84"/>
    <w:rsid w:val="00DD51EB"/>
    <w:rsid w:val="00DD583A"/>
    <w:rsid w:val="00DD6BB4"/>
    <w:rsid w:val="00DF4885"/>
    <w:rsid w:val="00E125CB"/>
    <w:rsid w:val="00E204A1"/>
    <w:rsid w:val="00E214E3"/>
    <w:rsid w:val="00E3623D"/>
    <w:rsid w:val="00E428BE"/>
    <w:rsid w:val="00E42974"/>
    <w:rsid w:val="00E45FE1"/>
    <w:rsid w:val="00E51C6C"/>
    <w:rsid w:val="00E63A34"/>
    <w:rsid w:val="00E67581"/>
    <w:rsid w:val="00E74703"/>
    <w:rsid w:val="00E968C4"/>
    <w:rsid w:val="00EE182B"/>
    <w:rsid w:val="00EE3583"/>
    <w:rsid w:val="00EE7271"/>
    <w:rsid w:val="00EF2826"/>
    <w:rsid w:val="00EF5460"/>
    <w:rsid w:val="00F207FA"/>
    <w:rsid w:val="00F31958"/>
    <w:rsid w:val="00F337BF"/>
    <w:rsid w:val="00F345FD"/>
    <w:rsid w:val="00F37FB8"/>
    <w:rsid w:val="00F405F7"/>
    <w:rsid w:val="00F472A3"/>
    <w:rsid w:val="00F62BAC"/>
    <w:rsid w:val="00F9709F"/>
    <w:rsid w:val="00FA1B94"/>
    <w:rsid w:val="00FB21CA"/>
    <w:rsid w:val="00FC529E"/>
    <w:rsid w:val="00FE6A55"/>
    <w:rsid w:val="00FE6DE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427C86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rPr>
  </w:style>
  <w:style w:type="paragraph" w:styleId="Heading1">
    <w:name w:val="heading 1"/>
    <w:next w:val="BodyText"/>
    <w:link w:val="Heading1Char"/>
    <w:autoRedefine/>
    <w:qFormat/>
    <w:rsid w:val="00150B37"/>
    <w:pPr>
      <w:pageBreakBefore/>
      <w:numPr>
        <w:numId w:val="7"/>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semiHidden/>
  </w:style>
  <w:style w:type="table" w:default="1" w:styleId="TableNormal">
    <w:name w:val="Normal Table"/>
    <w:autoRedefin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rPr>
  </w:style>
  <w:style w:type="paragraph" w:customStyle="1" w:styleId="Friform">
    <w:name w:val="Fri form"/>
    <w:rPr>
      <w:rFonts w:eastAsia="ヒラギノ角ゴ Pro W3"/>
      <w:color w:val="000000"/>
      <w:lang w:val="sv-SE"/>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E204A1"/>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i/>
      <w:color w:val="000000"/>
      <w:sz w:val="24"/>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rPr>
  </w:style>
  <w:style w:type="paragraph" w:styleId="TOC1">
    <w:name w:val="toc 1"/>
    <w:autoRedefine/>
    <w:uiPriority w:val="39"/>
    <w:rsid w:val="00A92353"/>
    <w:pPr>
      <w:spacing w:before="120" w:after="120"/>
    </w:pPr>
    <w:rPr>
      <w:rFonts w:ascii="Arial" w:eastAsia="ヒラギノ角ゴ Pro W3" w:hAnsi="Arial"/>
      <w:b/>
      <w:bCs/>
      <w:caps/>
      <w:noProof/>
      <w:color w:val="000000"/>
    </w:rPr>
  </w:style>
  <w:style w:type="paragraph" w:styleId="TOC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uiPriority w:val="39"/>
    <w:pPr>
      <w:ind w:left="400"/>
    </w:pPr>
    <w:rPr>
      <w:rFonts w:eastAsia="ヒラギノ角ゴ Pro W3"/>
      <w:i/>
      <w:iCs/>
      <w:noProof/>
      <w:color w:val="000000"/>
    </w:rPr>
  </w:style>
  <w:style w:type="paragraph" w:styleId="TOC4">
    <w:name w:val="toc 4"/>
    <w:pPr>
      <w:ind w:left="600"/>
    </w:pPr>
    <w:rPr>
      <w:rFonts w:eastAsia="ヒラギノ角ゴ Pro W3"/>
      <w:noProof/>
      <w:color w:val="000000"/>
      <w:sz w:val="18"/>
      <w:szCs w:val="18"/>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rPr>
  </w:style>
  <w:style w:type="paragraph" w:customStyle="1" w:styleId="Brdtext1">
    <w:name w:val="Brödtext1"/>
    <w:rPr>
      <w:rFonts w:ascii="Helvetica" w:eastAsia="ヒラギノ角ゴ Pro W3" w:hAnsi="Helvetica"/>
      <w:color w:val="000000"/>
      <w:sz w:val="24"/>
    </w:rPr>
  </w:style>
  <w:style w:type="paragraph" w:customStyle="1" w:styleId="Rubrik51">
    <w:name w:val="Rubrik 51"/>
    <w:next w:val="Brdtext1"/>
    <w:pPr>
      <w:keepNext/>
      <w:outlineLvl w:val="4"/>
    </w:pPr>
    <w:rPr>
      <w:rFonts w:ascii="Helvetica" w:eastAsia="ヒラギノ角ゴ Pro W3" w:hAnsi="Helvetica"/>
      <w:b/>
      <w:color w:val="000000"/>
      <w:sz w:val="24"/>
    </w:rPr>
  </w:style>
  <w:style w:type="paragraph" w:customStyle="1" w:styleId="Rubrik91">
    <w:name w:val="Rubrik 91"/>
    <w:next w:val="Brdtext1"/>
    <w:pPr>
      <w:keepNext/>
      <w:outlineLvl w:val="8"/>
    </w:pPr>
    <w:rPr>
      <w:rFonts w:ascii="Helvetica" w:eastAsia="ヒラギノ角ゴ Pro W3" w:hAnsi="Helvetica"/>
      <w:b/>
      <w:color w:val="000000"/>
      <w:sz w:val="24"/>
    </w:rPr>
  </w:style>
  <w:style w:type="paragraph" w:customStyle="1" w:styleId="Rubrik41">
    <w:name w:val="Rubrik 41"/>
    <w:next w:val="Brdtext1"/>
    <w:autoRedefine/>
    <w:pPr>
      <w:keepNext/>
      <w:outlineLvl w:val="3"/>
    </w:pPr>
    <w:rPr>
      <w:rFonts w:ascii="Helvetica" w:eastAsia="ヒラギノ角ゴ Pro W3" w:hAnsi="Helvetica"/>
      <w:b/>
      <w:color w:val="000000"/>
      <w:sz w:val="24"/>
    </w:rPr>
  </w:style>
  <w:style w:type="paragraph" w:customStyle="1" w:styleId="Rubrik81">
    <w:name w:val="Rubrik 81"/>
    <w:next w:val="Brdtext1"/>
    <w:pPr>
      <w:keepNext/>
      <w:outlineLvl w:val="7"/>
    </w:pPr>
    <w:rPr>
      <w:rFonts w:ascii="Helvetica" w:eastAsia="ヒラギノ角ゴ Pro W3" w:hAnsi="Helvetica"/>
      <w:b/>
      <w:color w:val="000000"/>
      <w:sz w:val="24"/>
    </w:rPr>
  </w:style>
  <w:style w:type="paragraph" w:customStyle="1" w:styleId="Rubrik31">
    <w:name w:val="Rubrik 31"/>
    <w:next w:val="Brdtext1"/>
    <w:pPr>
      <w:keepNext/>
      <w:outlineLvl w:val="2"/>
    </w:pPr>
    <w:rPr>
      <w:rFonts w:ascii="Helvetica" w:eastAsia="ヒラギノ角ゴ Pro W3" w:hAnsi="Helvetica"/>
      <w:b/>
      <w:color w:val="000000"/>
      <w:sz w:val="24"/>
    </w:rPr>
  </w:style>
  <w:style w:type="paragraph" w:customStyle="1" w:styleId="Rubrik21">
    <w:name w:val="Rubrik 21"/>
    <w:next w:val="Brdtext1"/>
    <w:pPr>
      <w:keepNext/>
      <w:outlineLvl w:val="1"/>
    </w:pPr>
    <w:rPr>
      <w:rFonts w:ascii="Helvetica" w:eastAsia="ヒラギノ角ゴ Pro W3" w:hAnsi="Helvetica"/>
      <w:b/>
      <w:color w:val="000000"/>
      <w:sz w:val="24"/>
    </w:rPr>
  </w:style>
  <w:style w:type="paragraph" w:customStyle="1" w:styleId="Rubrik71">
    <w:name w:val="Rubrik 71"/>
    <w:next w:val="Brdtext1"/>
    <w:pPr>
      <w:keepNext/>
      <w:outlineLvl w:val="6"/>
    </w:pPr>
    <w:rPr>
      <w:rFonts w:ascii="Helvetica" w:eastAsia="ヒラギノ角ゴ Pro W3" w:hAnsi="Helvetica"/>
      <w:b/>
      <w:color w:val="000000"/>
      <w:sz w:val="24"/>
    </w:rPr>
  </w:style>
  <w:style w:type="paragraph" w:customStyle="1" w:styleId="Rubrik61">
    <w:name w:val="Rubrik 61"/>
    <w:next w:val="Brdtext1"/>
    <w:pPr>
      <w:keepNext/>
      <w:outlineLvl w:val="5"/>
    </w:pPr>
    <w:rPr>
      <w:rFonts w:ascii="Helvetica" w:eastAsia="ヒラギノ角ゴ Pro W3" w:hAnsi="Helvetica"/>
      <w:b/>
      <w:color w:val="000000"/>
      <w:sz w:val="24"/>
    </w:rPr>
  </w:style>
  <w:style w:type="paragraph" w:customStyle="1" w:styleId="Titel">
    <w:name w:val="Titel"/>
    <w:next w:val="Brdtext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customStyle="1" w:styleId="IntenseEmphasis1">
    <w:name w:val="Intense Emphasis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3"/>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basedOn w:val="Funktionalitet"/>
    <w:semiHidden/>
  </w:style>
  <w:style w:type="numbering" w:customStyle="1" w:styleId="List14">
    <w:name w:val="List 14"/>
    <w:autoRedefine/>
    <w:pPr>
      <w:numPr>
        <w:numId w:val="4"/>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6"/>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styleId="ColorfulList-Accent1">
    <w:name w:val="Colorful List Accent 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lang w:val="sv-SE" w:eastAsia="en-US" w:bidi="ar-SA"/>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E204A1"/>
    <w:rPr>
      <w:rFonts w:ascii="Arial" w:eastAsia="ヒラギノ角ゴ Pro W3" w:hAnsi="Arial"/>
      <w:i/>
      <w:color w:val="000000"/>
      <w:sz w:val="24"/>
      <w:lang w:val="sv-SE" w:eastAsia="en-US" w:bidi="ar-SA"/>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ColorfulShading-Accent1">
    <w:name w:val="Colorful Shading Accent 1"/>
    <w:hidden/>
    <w:uiPriority w:val="71"/>
    <w:rsid w:val="006D5542"/>
    <w:rPr>
      <w:rFonts w:ascii="Arial" w:eastAsia="ヒラギノ角ゴ Pro W3" w:hAnsi="Arial"/>
      <w:noProof/>
      <w:color w:val="00000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rPr>
  </w:style>
  <w:style w:type="paragraph" w:styleId="Heading1">
    <w:name w:val="heading 1"/>
    <w:next w:val="BodyText"/>
    <w:link w:val="Heading1Char"/>
    <w:autoRedefine/>
    <w:qFormat/>
    <w:rsid w:val="00150B37"/>
    <w:pPr>
      <w:pageBreakBefore/>
      <w:numPr>
        <w:numId w:val="7"/>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semiHidden/>
  </w:style>
  <w:style w:type="table" w:default="1" w:styleId="TableNormal">
    <w:name w:val="Normal Table"/>
    <w:autoRedefin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rPr>
  </w:style>
  <w:style w:type="paragraph" w:customStyle="1" w:styleId="Friform">
    <w:name w:val="Fri form"/>
    <w:rPr>
      <w:rFonts w:eastAsia="ヒラギノ角ゴ Pro W3"/>
      <w:color w:val="000000"/>
      <w:lang w:val="sv-SE"/>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E204A1"/>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i/>
      <w:color w:val="000000"/>
      <w:sz w:val="24"/>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rPr>
  </w:style>
  <w:style w:type="paragraph" w:styleId="TOC1">
    <w:name w:val="toc 1"/>
    <w:autoRedefine/>
    <w:uiPriority w:val="39"/>
    <w:rsid w:val="00A92353"/>
    <w:pPr>
      <w:spacing w:before="120" w:after="120"/>
    </w:pPr>
    <w:rPr>
      <w:rFonts w:ascii="Arial" w:eastAsia="ヒラギノ角ゴ Pro W3" w:hAnsi="Arial"/>
      <w:b/>
      <w:bCs/>
      <w:caps/>
      <w:noProof/>
      <w:color w:val="000000"/>
    </w:rPr>
  </w:style>
  <w:style w:type="paragraph" w:styleId="TOC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uiPriority w:val="39"/>
    <w:pPr>
      <w:ind w:left="400"/>
    </w:pPr>
    <w:rPr>
      <w:rFonts w:eastAsia="ヒラギノ角ゴ Pro W3"/>
      <w:i/>
      <w:iCs/>
      <w:noProof/>
      <w:color w:val="000000"/>
    </w:rPr>
  </w:style>
  <w:style w:type="paragraph" w:styleId="TOC4">
    <w:name w:val="toc 4"/>
    <w:pPr>
      <w:ind w:left="600"/>
    </w:pPr>
    <w:rPr>
      <w:rFonts w:eastAsia="ヒラギノ角ゴ Pro W3"/>
      <w:noProof/>
      <w:color w:val="000000"/>
      <w:sz w:val="18"/>
      <w:szCs w:val="18"/>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rPr>
  </w:style>
  <w:style w:type="paragraph" w:customStyle="1" w:styleId="Brdtext1">
    <w:name w:val="Brödtext1"/>
    <w:rPr>
      <w:rFonts w:ascii="Helvetica" w:eastAsia="ヒラギノ角ゴ Pro W3" w:hAnsi="Helvetica"/>
      <w:color w:val="000000"/>
      <w:sz w:val="24"/>
    </w:rPr>
  </w:style>
  <w:style w:type="paragraph" w:customStyle="1" w:styleId="Rubrik51">
    <w:name w:val="Rubrik 51"/>
    <w:next w:val="Brdtext1"/>
    <w:pPr>
      <w:keepNext/>
      <w:outlineLvl w:val="4"/>
    </w:pPr>
    <w:rPr>
      <w:rFonts w:ascii="Helvetica" w:eastAsia="ヒラギノ角ゴ Pro W3" w:hAnsi="Helvetica"/>
      <w:b/>
      <w:color w:val="000000"/>
      <w:sz w:val="24"/>
    </w:rPr>
  </w:style>
  <w:style w:type="paragraph" w:customStyle="1" w:styleId="Rubrik91">
    <w:name w:val="Rubrik 91"/>
    <w:next w:val="Brdtext1"/>
    <w:pPr>
      <w:keepNext/>
      <w:outlineLvl w:val="8"/>
    </w:pPr>
    <w:rPr>
      <w:rFonts w:ascii="Helvetica" w:eastAsia="ヒラギノ角ゴ Pro W3" w:hAnsi="Helvetica"/>
      <w:b/>
      <w:color w:val="000000"/>
      <w:sz w:val="24"/>
    </w:rPr>
  </w:style>
  <w:style w:type="paragraph" w:customStyle="1" w:styleId="Rubrik41">
    <w:name w:val="Rubrik 41"/>
    <w:next w:val="Brdtext1"/>
    <w:autoRedefine/>
    <w:pPr>
      <w:keepNext/>
      <w:outlineLvl w:val="3"/>
    </w:pPr>
    <w:rPr>
      <w:rFonts w:ascii="Helvetica" w:eastAsia="ヒラギノ角ゴ Pro W3" w:hAnsi="Helvetica"/>
      <w:b/>
      <w:color w:val="000000"/>
      <w:sz w:val="24"/>
    </w:rPr>
  </w:style>
  <w:style w:type="paragraph" w:customStyle="1" w:styleId="Rubrik81">
    <w:name w:val="Rubrik 81"/>
    <w:next w:val="Brdtext1"/>
    <w:pPr>
      <w:keepNext/>
      <w:outlineLvl w:val="7"/>
    </w:pPr>
    <w:rPr>
      <w:rFonts w:ascii="Helvetica" w:eastAsia="ヒラギノ角ゴ Pro W3" w:hAnsi="Helvetica"/>
      <w:b/>
      <w:color w:val="000000"/>
      <w:sz w:val="24"/>
    </w:rPr>
  </w:style>
  <w:style w:type="paragraph" w:customStyle="1" w:styleId="Rubrik31">
    <w:name w:val="Rubrik 31"/>
    <w:next w:val="Brdtext1"/>
    <w:pPr>
      <w:keepNext/>
      <w:outlineLvl w:val="2"/>
    </w:pPr>
    <w:rPr>
      <w:rFonts w:ascii="Helvetica" w:eastAsia="ヒラギノ角ゴ Pro W3" w:hAnsi="Helvetica"/>
      <w:b/>
      <w:color w:val="000000"/>
      <w:sz w:val="24"/>
    </w:rPr>
  </w:style>
  <w:style w:type="paragraph" w:customStyle="1" w:styleId="Rubrik21">
    <w:name w:val="Rubrik 21"/>
    <w:next w:val="Brdtext1"/>
    <w:pPr>
      <w:keepNext/>
      <w:outlineLvl w:val="1"/>
    </w:pPr>
    <w:rPr>
      <w:rFonts w:ascii="Helvetica" w:eastAsia="ヒラギノ角ゴ Pro W3" w:hAnsi="Helvetica"/>
      <w:b/>
      <w:color w:val="000000"/>
      <w:sz w:val="24"/>
    </w:rPr>
  </w:style>
  <w:style w:type="paragraph" w:customStyle="1" w:styleId="Rubrik71">
    <w:name w:val="Rubrik 71"/>
    <w:next w:val="Brdtext1"/>
    <w:pPr>
      <w:keepNext/>
      <w:outlineLvl w:val="6"/>
    </w:pPr>
    <w:rPr>
      <w:rFonts w:ascii="Helvetica" w:eastAsia="ヒラギノ角ゴ Pro W3" w:hAnsi="Helvetica"/>
      <w:b/>
      <w:color w:val="000000"/>
      <w:sz w:val="24"/>
    </w:rPr>
  </w:style>
  <w:style w:type="paragraph" w:customStyle="1" w:styleId="Rubrik61">
    <w:name w:val="Rubrik 61"/>
    <w:next w:val="Brdtext1"/>
    <w:pPr>
      <w:keepNext/>
      <w:outlineLvl w:val="5"/>
    </w:pPr>
    <w:rPr>
      <w:rFonts w:ascii="Helvetica" w:eastAsia="ヒラギノ角ゴ Pro W3" w:hAnsi="Helvetica"/>
      <w:b/>
      <w:color w:val="000000"/>
      <w:sz w:val="24"/>
    </w:rPr>
  </w:style>
  <w:style w:type="paragraph" w:customStyle="1" w:styleId="Titel">
    <w:name w:val="Titel"/>
    <w:next w:val="Brdtext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customStyle="1" w:styleId="IntenseEmphasis1">
    <w:name w:val="Intense Emphasis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3"/>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basedOn w:val="Funktionalitet"/>
    <w:semiHidden/>
  </w:style>
  <w:style w:type="numbering" w:customStyle="1" w:styleId="List14">
    <w:name w:val="List 14"/>
    <w:autoRedefine/>
    <w:pPr>
      <w:numPr>
        <w:numId w:val="4"/>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6"/>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styleId="ColorfulList-Accent1">
    <w:name w:val="Colorful List Accent 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lang w:val="sv-SE" w:eastAsia="en-US" w:bidi="ar-SA"/>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E204A1"/>
    <w:rPr>
      <w:rFonts w:ascii="Arial" w:eastAsia="ヒラギノ角ゴ Pro W3" w:hAnsi="Arial"/>
      <w:i/>
      <w:color w:val="000000"/>
      <w:sz w:val="24"/>
      <w:lang w:val="sv-SE" w:eastAsia="en-US" w:bidi="ar-SA"/>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ColorfulShading-Accent1">
    <w:name w:val="Colorful Shading Accent 1"/>
    <w:hidden/>
    <w:uiPriority w:val="71"/>
    <w:rsid w:val="006D5542"/>
    <w:rPr>
      <w:rFonts w:ascii="Arial" w:eastAsia="ヒラギノ角ゴ Pro W3" w:hAnsi="Arial"/>
      <w:noProof/>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targetScreenSz w:val="544x37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2.5/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454C3-4D4F-614B-AA8B-A1F56A9BC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629</Words>
  <Characters>4988</Characters>
  <Application>Microsoft Macintosh Word</Application>
  <DocSecurity>0</DocSecurity>
  <Lines>199</Lines>
  <Paragraphs>119</Paragraphs>
  <ScaleCrop>false</ScaleCrop>
  <HeadingPairs>
    <vt:vector size="2" baseType="variant">
      <vt:variant>
        <vt:lpstr>Titel</vt:lpstr>
      </vt:variant>
      <vt:variant>
        <vt:i4>1</vt:i4>
      </vt:variant>
    </vt:vector>
  </HeadingPairs>
  <TitlesOfParts>
    <vt:vector size="1" baseType="lpstr">
      <vt:lpstr>itintegration-monitoring</vt:lpstr>
    </vt:vector>
  </TitlesOfParts>
  <Manager/>
  <Company>Cehis</Company>
  <LinksUpToDate>false</LinksUpToDate>
  <CharactersWithSpaces>5498</CharactersWithSpaces>
  <SharedDoc>false</SharedDoc>
  <HyperlinkBase/>
  <HLinks>
    <vt:vector size="6" baseType="variant">
      <vt:variant>
        <vt:i4>6226032</vt:i4>
      </vt:variant>
      <vt:variant>
        <vt:i4>12</vt:i4>
      </vt:variant>
      <vt:variant>
        <vt:i4>0</vt:i4>
      </vt:variant>
      <vt:variant>
        <vt:i4>5</vt:i4>
      </vt:variant>
      <vt:variant>
        <vt:lpwstr>http://creativecommons.org/licenses/by-sa/2.5/se/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itintegration-monitoring</dc:title>
  <dc:subject>Tjänstekontraktsbeskrivning</dc:subject>
  <dc:creator>Mats Ekhammar</dc:creator>
  <cp:keywords/>
  <dc:description/>
  <cp:lastModifiedBy>Mattias Nordvall</cp:lastModifiedBy>
  <cp:revision>4</cp:revision>
  <dcterms:created xsi:type="dcterms:W3CDTF">2014-09-18T11:19:00Z</dcterms:created>
  <dcterms:modified xsi:type="dcterms:W3CDTF">2014-09-18T11:34:00Z</dcterms:modified>
  <cp:category/>
</cp:coreProperties>
</file>