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6132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0"/>
        </w:rPr>
        <w:t>Project Design Phase-II</w:t>
      </w:r>
    </w:p>
    <w:p w14:paraId="5C7C4495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</w:rPr>
        <w:t>Technology Stack (Architecture &amp; Stack)</w:t>
      </w:r>
    </w:p>
    <w:p w14:paraId="1F18924C">
      <w:pPr>
        <w:spacing w:after="0"/>
        <w:jc w:val="center"/>
        <w:rPr>
          <w:rFonts w:ascii="Times New Roman" w:hAnsi="Times New Roman" w:eastAsia="Arial" w:cs="Times New Roman"/>
          <w:b/>
        </w:rPr>
      </w:pPr>
    </w:p>
    <w:tbl>
      <w:tblPr>
        <w:tblStyle w:val="2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77BE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41A4943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Date</w:t>
            </w:r>
          </w:p>
        </w:tc>
        <w:tc>
          <w:tcPr>
            <w:tcW w:w="4843" w:type="dxa"/>
          </w:tcPr>
          <w:p w14:paraId="1FFC01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5 September 2026</w:t>
            </w:r>
          </w:p>
        </w:tc>
      </w:tr>
      <w:tr w14:paraId="2C1D1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03DF433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Team ID</w:t>
            </w:r>
          </w:p>
        </w:tc>
        <w:tc>
          <w:tcPr>
            <w:tcW w:w="4843" w:type="dxa"/>
          </w:tcPr>
          <w:p w14:paraId="231BFF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SWUID2026190360</w:t>
            </w:r>
          </w:p>
        </w:tc>
      </w:tr>
      <w:tr w14:paraId="6032C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0CC7D70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Project Name</w:t>
            </w:r>
          </w:p>
        </w:tc>
        <w:tc>
          <w:tcPr>
            <w:tcW w:w="4843" w:type="dxa"/>
          </w:tcPr>
          <w:p w14:paraId="039AC9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Metro Ticket Generating System in ServiceNow</w:t>
            </w:r>
          </w:p>
        </w:tc>
      </w:tr>
      <w:tr w14:paraId="3FE86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87E5319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Maximum Marks</w:t>
            </w:r>
          </w:p>
        </w:tc>
        <w:tc>
          <w:tcPr>
            <w:tcW w:w="4843" w:type="dxa"/>
          </w:tcPr>
          <w:p w14:paraId="134A34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4 Marks</w:t>
            </w:r>
          </w:p>
        </w:tc>
      </w:tr>
    </w:tbl>
    <w:p w14:paraId="5DFAEE8D">
      <w:pPr>
        <w:rPr>
          <w:rFonts w:ascii="Times New Roman" w:hAnsi="Times New Roman" w:eastAsia="Arial" w:cs="Times New Roman"/>
          <w:b/>
        </w:rPr>
      </w:pPr>
    </w:p>
    <w:p w14:paraId="50792937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Technical Architecture:</w:t>
      </w:r>
    </w:p>
    <w:p w14:paraId="19BC4C2C">
      <w:pPr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The Deliverable shall include the architectural diagram as below and the information as per the table1 &amp; table 2</w:t>
      </w:r>
    </w:p>
    <w:p w14:paraId="4453838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866890" cy="3862705"/>
            <wp:effectExtent l="0" t="0" r="381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689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3851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  <w:b/>
        </w:rPr>
        <w:t>Example: Metro Ticket Booking and QR Ticket Generation</w:t>
      </w:r>
    </w:p>
    <w:p w14:paraId="0C502F7D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  <w:sz w:val="16"/>
        </w:rPr>
        <w:t>Project-specific architecture prepared for the Metro Ticket Generating System.</w:t>
      </w:r>
    </w:p>
    <w:p w14:paraId="270D36F3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3312795</wp:posOffset>
                </wp:positionH>
                <wp:positionV relativeFrom="paragraph">
                  <wp:posOffset>119380</wp:posOffset>
                </wp:positionV>
                <wp:extent cx="3365500" cy="2832735"/>
                <wp:effectExtent l="4445" t="4445" r="8255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3365500" cy="283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980170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8E3601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ACF33F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6016698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76761B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09FFBD9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0.85pt;margin-top:9.4pt;height:223.05pt;width:265pt;z-index:251659264;mso-width-relative:page;mso-height-relative:page;" fillcolor="#FFFFFF [3201]" filled="t" stroked="t" coordsize="21600,21600" o:gfxdata="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dzJw1gAAAAsBAAAPAAAAAAAAAAEAIAAAACIA&#10;AABkcnMvZG93bnJldi54bWxQSwECFAAUAAAACACHTuJA3mAHvUQCAAC1BAAADgAAAAAAAAABACAA&#10;AAAl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5980170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28E3601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7ACF33F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6016698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576761B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609FFBD9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7B3676B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75000" cy="2581910"/>
            <wp:effectExtent l="0" t="0" r="0" b="889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9FC1B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br w:type="textWrapping"/>
      </w:r>
    </w:p>
    <w:p w14:paraId="19703A00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89D7A60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5ED00E8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94F014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A4A3BB5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43985F9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19A269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7F916413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45889C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Table-1 : Components &amp; Technologies:</w:t>
      </w:r>
    </w:p>
    <w:tbl>
      <w:tblPr>
        <w:tblStyle w:val="22"/>
        <w:tblW w:w="1115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"/>
        <w:gridCol w:w="1682"/>
        <w:gridCol w:w="5606"/>
        <w:gridCol w:w="3364"/>
      </w:tblGrid>
      <w:tr w14:paraId="1E2F3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506" w:type="dxa"/>
            <w:vAlign w:val="center"/>
          </w:tcPr>
          <w:p w14:paraId="2D1C32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S.No</w:t>
            </w:r>
          </w:p>
        </w:tc>
        <w:tc>
          <w:tcPr>
            <w:tcW w:w="1682" w:type="dxa"/>
            <w:vAlign w:val="center"/>
          </w:tcPr>
          <w:p w14:paraId="69EA67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Component</w:t>
            </w:r>
          </w:p>
        </w:tc>
        <w:tc>
          <w:tcPr>
            <w:tcW w:w="5606" w:type="dxa"/>
            <w:vAlign w:val="center"/>
          </w:tcPr>
          <w:p w14:paraId="1ED709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Description</w:t>
            </w:r>
          </w:p>
        </w:tc>
        <w:tc>
          <w:tcPr>
            <w:tcW w:w="3364" w:type="dxa"/>
            <w:vAlign w:val="center"/>
          </w:tcPr>
          <w:p w14:paraId="25CE95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Technology</w:t>
            </w:r>
          </w:p>
        </w:tc>
      </w:tr>
      <w:tr w14:paraId="13DCA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50C84BC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1682" w:type="dxa"/>
            <w:vAlign w:val="center"/>
          </w:tcPr>
          <w:p w14:paraId="4741F3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User Interface</w:t>
            </w:r>
          </w:p>
        </w:tc>
        <w:tc>
          <w:tcPr>
            <w:tcW w:w="5606" w:type="dxa"/>
            <w:vAlign w:val="center"/>
          </w:tcPr>
          <w:p w14:paraId="15EF7FC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Interface used by passengers to book metro tickets and view the QR ticket.</w:t>
            </w:r>
          </w:p>
        </w:tc>
        <w:tc>
          <w:tcPr>
            <w:tcW w:w="3364" w:type="dxa"/>
            <w:vAlign w:val="center"/>
          </w:tcPr>
          <w:p w14:paraId="2E1E26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Service Portal / Catalog UI, HTML, CSS, JavaScript</w:t>
            </w:r>
          </w:p>
        </w:tc>
      </w:tr>
      <w:tr w14:paraId="08686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06" w:type="dxa"/>
            <w:vAlign w:val="center"/>
          </w:tcPr>
          <w:p w14:paraId="244523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1682" w:type="dxa"/>
            <w:vAlign w:val="center"/>
          </w:tcPr>
          <w:p w14:paraId="0193BFA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Logic-1</w:t>
            </w:r>
          </w:p>
        </w:tc>
        <w:tc>
          <w:tcPr>
            <w:tcW w:w="5606" w:type="dxa"/>
            <w:vAlign w:val="center"/>
          </w:tcPr>
          <w:p w14:paraId="089562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Ticket booking form processing and field validation.</w:t>
            </w:r>
          </w:p>
        </w:tc>
        <w:tc>
          <w:tcPr>
            <w:tcW w:w="3364" w:type="dxa"/>
            <w:vAlign w:val="center"/>
          </w:tcPr>
          <w:p w14:paraId="615575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Catalog Item &amp; Catalog Client Script</w:t>
            </w:r>
          </w:p>
        </w:tc>
      </w:tr>
      <w:tr w14:paraId="2733F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06" w:type="dxa"/>
            <w:vAlign w:val="center"/>
          </w:tcPr>
          <w:p w14:paraId="29FCE4B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1682" w:type="dxa"/>
            <w:vAlign w:val="center"/>
          </w:tcPr>
          <w:p w14:paraId="428C788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Logic-2</w:t>
            </w:r>
          </w:p>
        </w:tc>
        <w:tc>
          <w:tcPr>
            <w:tcW w:w="5606" w:type="dxa"/>
            <w:vAlign w:val="center"/>
          </w:tcPr>
          <w:p w14:paraId="183D0E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Automatic fare calculation based on journey and passenger details.</w:t>
            </w:r>
          </w:p>
        </w:tc>
        <w:tc>
          <w:tcPr>
            <w:tcW w:w="3364" w:type="dxa"/>
            <w:vAlign w:val="center"/>
          </w:tcPr>
          <w:p w14:paraId="56F63E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Client Script / JavaScript</w:t>
            </w:r>
          </w:p>
        </w:tc>
      </w:tr>
      <w:tr w14:paraId="108FC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506" w:type="dxa"/>
            <w:vAlign w:val="center"/>
          </w:tcPr>
          <w:p w14:paraId="75829FA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1682" w:type="dxa"/>
            <w:vAlign w:val="center"/>
          </w:tcPr>
          <w:p w14:paraId="14F367D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Logic-3</w:t>
            </w:r>
          </w:p>
        </w:tc>
        <w:tc>
          <w:tcPr>
            <w:tcW w:w="5606" w:type="dxa"/>
            <w:vAlign w:val="center"/>
          </w:tcPr>
          <w:p w14:paraId="0E5368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ticket display and ticket interaction.</w:t>
            </w:r>
          </w:p>
        </w:tc>
        <w:tc>
          <w:tcPr>
            <w:tcW w:w="3364" w:type="dxa"/>
            <w:vAlign w:val="center"/>
          </w:tcPr>
          <w:p w14:paraId="5721FA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Portal Widget, AngularJS, JavaScript</w:t>
            </w:r>
          </w:p>
        </w:tc>
      </w:tr>
      <w:tr w14:paraId="5DE31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7B6F32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1682" w:type="dxa"/>
            <w:vAlign w:val="center"/>
          </w:tcPr>
          <w:p w14:paraId="1961689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Database</w:t>
            </w:r>
          </w:p>
        </w:tc>
        <w:tc>
          <w:tcPr>
            <w:tcW w:w="5606" w:type="dxa"/>
            <w:vAlign w:val="center"/>
          </w:tcPr>
          <w:p w14:paraId="6C08B0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Stores metro station details and ticket/request information.</w:t>
            </w:r>
          </w:p>
        </w:tc>
        <w:tc>
          <w:tcPr>
            <w:tcW w:w="3364" w:type="dxa"/>
            <w:vAlign w:val="center"/>
          </w:tcPr>
          <w:p w14:paraId="125ACF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platform tables / database</w:t>
            </w:r>
          </w:p>
        </w:tc>
      </w:tr>
      <w:tr w14:paraId="523E6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7B79B4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1682" w:type="dxa"/>
            <w:vAlign w:val="center"/>
          </w:tcPr>
          <w:p w14:paraId="06805B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Cloud Database</w:t>
            </w:r>
          </w:p>
        </w:tc>
        <w:tc>
          <w:tcPr>
            <w:tcW w:w="5606" w:type="dxa"/>
            <w:vAlign w:val="center"/>
          </w:tcPr>
          <w:p w14:paraId="052CC5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Cloud-hosted data storage provided by the ServiceNow platform.</w:t>
            </w:r>
          </w:p>
        </w:tc>
        <w:tc>
          <w:tcPr>
            <w:tcW w:w="3364" w:type="dxa"/>
            <w:vAlign w:val="center"/>
          </w:tcPr>
          <w:p w14:paraId="2A8160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Cloud Database</w:t>
            </w:r>
          </w:p>
        </w:tc>
      </w:tr>
      <w:tr w14:paraId="1209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1CDEC0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1682" w:type="dxa"/>
            <w:vAlign w:val="center"/>
          </w:tcPr>
          <w:p w14:paraId="43F84F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File Storage</w:t>
            </w:r>
          </w:p>
        </w:tc>
        <w:tc>
          <w:tcPr>
            <w:tcW w:w="5606" w:type="dxa"/>
            <w:vAlign w:val="center"/>
          </w:tcPr>
          <w:p w14:paraId="287288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 separate file-storage service is required for the core solution.</w:t>
            </w:r>
          </w:p>
        </w:tc>
        <w:tc>
          <w:tcPr>
            <w:tcW w:w="3364" w:type="dxa"/>
            <w:vAlign w:val="center"/>
          </w:tcPr>
          <w:p w14:paraId="14249C1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platform storage / configuration records</w:t>
            </w:r>
          </w:p>
        </w:tc>
      </w:tr>
      <w:tr w14:paraId="55736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059821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1682" w:type="dxa"/>
            <w:vAlign w:val="center"/>
          </w:tcPr>
          <w:p w14:paraId="723D01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External API-1</w:t>
            </w:r>
          </w:p>
        </w:tc>
        <w:tc>
          <w:tcPr>
            <w:tcW w:w="5606" w:type="dxa"/>
            <w:vAlign w:val="center"/>
          </w:tcPr>
          <w:p w14:paraId="55DF8D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Generates the QR image used for the digital metro ticket.</w:t>
            </w:r>
          </w:p>
        </w:tc>
        <w:tc>
          <w:tcPr>
            <w:tcW w:w="3364" w:type="dxa"/>
            <w:vAlign w:val="center"/>
          </w:tcPr>
          <w:p w14:paraId="6DE04D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Server API (api.qrserver.com)</w:t>
            </w:r>
          </w:p>
        </w:tc>
      </w:tr>
      <w:tr w14:paraId="666C6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65513E4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1682" w:type="dxa"/>
            <w:vAlign w:val="center"/>
          </w:tcPr>
          <w:p w14:paraId="6FF336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External API-2</w:t>
            </w:r>
          </w:p>
        </w:tc>
        <w:tc>
          <w:tcPr>
            <w:tcW w:w="5606" w:type="dxa"/>
            <w:vAlign w:val="center"/>
          </w:tcPr>
          <w:p w14:paraId="72E502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Payment processing interface represented by the selected payment mode.</w:t>
            </w:r>
          </w:p>
        </w:tc>
        <w:tc>
          <w:tcPr>
            <w:tcW w:w="3364" w:type="dxa"/>
            <w:vAlign w:val="center"/>
          </w:tcPr>
          <w:p w14:paraId="365B2C3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UPI / Card / Other payment interface</w:t>
            </w:r>
          </w:p>
        </w:tc>
      </w:tr>
      <w:tr w14:paraId="7E969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06" w:type="dxa"/>
            <w:vAlign w:val="center"/>
          </w:tcPr>
          <w:p w14:paraId="2DC691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1682" w:type="dxa"/>
            <w:vAlign w:val="center"/>
          </w:tcPr>
          <w:p w14:paraId="7A3027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Machine Learning Model</w:t>
            </w:r>
          </w:p>
        </w:tc>
        <w:tc>
          <w:tcPr>
            <w:tcW w:w="5606" w:type="dxa"/>
            <w:vAlign w:val="center"/>
          </w:tcPr>
          <w:p w14:paraId="25AE23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 machine learning model is required for the current project.</w:t>
            </w:r>
          </w:p>
        </w:tc>
        <w:tc>
          <w:tcPr>
            <w:tcW w:w="3364" w:type="dxa"/>
            <w:vAlign w:val="center"/>
          </w:tcPr>
          <w:p w14:paraId="557FED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Not Applicable</w:t>
            </w:r>
          </w:p>
        </w:tc>
      </w:tr>
      <w:tr w14:paraId="60963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506" w:type="dxa"/>
            <w:vAlign w:val="center"/>
          </w:tcPr>
          <w:p w14:paraId="09B63F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1682" w:type="dxa"/>
            <w:vAlign w:val="center"/>
          </w:tcPr>
          <w:p w14:paraId="77B771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Infrastructure (Server / Cloud)</w:t>
            </w:r>
          </w:p>
        </w:tc>
        <w:tc>
          <w:tcPr>
            <w:tcW w:w="5606" w:type="dxa"/>
            <w:vAlign w:val="center"/>
          </w:tcPr>
          <w:p w14:paraId="4CB738E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Hosts the catalog item, scripts, widget, tables and project configuration.</w:t>
            </w:r>
          </w:p>
        </w:tc>
        <w:tc>
          <w:tcPr>
            <w:tcW w:w="3364" w:type="dxa"/>
            <w:vAlign w:val="center"/>
          </w:tcPr>
          <w:p w14:paraId="541879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PDI / Cloud Platform</w:t>
            </w:r>
          </w:p>
        </w:tc>
      </w:tr>
    </w:tbl>
    <w:p w14:paraId="2E40F17A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412B127C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Table-2: Application Characteristics:</w:t>
      </w:r>
    </w:p>
    <w:tbl>
      <w:tblPr>
        <w:tblStyle w:val="23"/>
        <w:tblW w:w="1115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1684"/>
        <w:gridCol w:w="5604"/>
        <w:gridCol w:w="3364"/>
      </w:tblGrid>
      <w:tr w14:paraId="48CAD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tblHeader/>
        </w:trPr>
        <w:tc>
          <w:tcPr>
            <w:tcW w:w="507" w:type="dxa"/>
            <w:vAlign w:val="center"/>
          </w:tcPr>
          <w:p w14:paraId="2D3CB0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S.No</w:t>
            </w:r>
          </w:p>
        </w:tc>
        <w:tc>
          <w:tcPr>
            <w:tcW w:w="1684" w:type="dxa"/>
            <w:vAlign w:val="center"/>
          </w:tcPr>
          <w:p w14:paraId="225489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Characteristics</w:t>
            </w:r>
          </w:p>
        </w:tc>
        <w:tc>
          <w:tcPr>
            <w:tcW w:w="5604" w:type="dxa"/>
            <w:vAlign w:val="center"/>
          </w:tcPr>
          <w:p w14:paraId="4BFD92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Description</w:t>
            </w:r>
          </w:p>
        </w:tc>
        <w:tc>
          <w:tcPr>
            <w:tcW w:w="3364" w:type="dxa"/>
            <w:vAlign w:val="center"/>
          </w:tcPr>
          <w:p w14:paraId="473040A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Technology</w:t>
            </w:r>
          </w:p>
        </w:tc>
      </w:tr>
      <w:tr w14:paraId="00A97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07" w:type="dxa"/>
            <w:vAlign w:val="center"/>
          </w:tcPr>
          <w:p w14:paraId="0321C00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1684" w:type="dxa"/>
            <w:vAlign w:val="center"/>
          </w:tcPr>
          <w:p w14:paraId="104AFF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Open-Source Frameworks</w:t>
            </w:r>
          </w:p>
        </w:tc>
        <w:tc>
          <w:tcPr>
            <w:tcW w:w="5604" w:type="dxa"/>
            <w:vAlign w:val="center"/>
          </w:tcPr>
          <w:p w14:paraId="563A4A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solution uses standard web scripting and ServiceNow portal technologies; no separate open-source application framework is required.</w:t>
            </w:r>
          </w:p>
        </w:tc>
        <w:tc>
          <w:tcPr>
            <w:tcW w:w="3364" w:type="dxa"/>
            <w:vAlign w:val="center"/>
          </w:tcPr>
          <w:p w14:paraId="4D14565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HTML, CSS, JavaScript; ServiceNow Portal/Widget framework</w:t>
            </w:r>
          </w:p>
        </w:tc>
      </w:tr>
      <w:tr w14:paraId="2A082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07" w:type="dxa"/>
            <w:vAlign w:val="center"/>
          </w:tcPr>
          <w:p w14:paraId="460FB0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1684" w:type="dxa"/>
            <w:vAlign w:val="center"/>
          </w:tcPr>
          <w:p w14:paraId="634501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Security</w:t>
            </w:r>
          </w:p>
        </w:tc>
        <w:tc>
          <w:tcPr>
            <w:tcW w:w="5604" w:type="dxa"/>
            <w:vAlign w:val="center"/>
          </w:tcPr>
          <w:p w14:paraId="5989860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Access to project records is controlled using ServiceNow access-control mechanisms. The solution does not require storing payment credentials in the custom tables.</w:t>
            </w:r>
          </w:p>
        </w:tc>
        <w:tc>
          <w:tcPr>
            <w:tcW w:w="3364" w:type="dxa"/>
            <w:vAlign w:val="center"/>
          </w:tcPr>
          <w:p w14:paraId="5C3157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ACLs / roles / platform security</w:t>
            </w:r>
          </w:p>
        </w:tc>
      </w:tr>
      <w:tr w14:paraId="6A729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07" w:type="dxa"/>
            <w:vAlign w:val="center"/>
          </w:tcPr>
          <w:p w14:paraId="2A41D2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1684" w:type="dxa"/>
            <w:vAlign w:val="center"/>
          </w:tcPr>
          <w:p w14:paraId="0A1A07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Scalable Architecture</w:t>
            </w:r>
          </w:p>
        </w:tc>
        <w:tc>
          <w:tcPr>
            <w:tcW w:w="5604" w:type="dxa"/>
            <w:vAlign w:val="center"/>
          </w:tcPr>
          <w:p w14:paraId="5853FF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solution separates the user interface, catalog/application logic, QR integration and data storage components, allowing additional stations and ticket records to be supported.</w:t>
            </w:r>
          </w:p>
        </w:tc>
        <w:tc>
          <w:tcPr>
            <w:tcW w:w="3364" w:type="dxa"/>
            <w:vAlign w:val="center"/>
          </w:tcPr>
          <w:p w14:paraId="69DFE5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platform architecture</w:t>
            </w:r>
          </w:p>
        </w:tc>
      </w:tr>
      <w:tr w14:paraId="0453F3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507" w:type="dxa"/>
            <w:vAlign w:val="center"/>
          </w:tcPr>
          <w:p w14:paraId="7B951F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1684" w:type="dxa"/>
            <w:vAlign w:val="center"/>
          </w:tcPr>
          <w:p w14:paraId="4618E80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Availability</w:t>
            </w:r>
          </w:p>
        </w:tc>
        <w:tc>
          <w:tcPr>
            <w:tcW w:w="5604" w:type="dxa"/>
            <w:vAlign w:val="center"/>
          </w:tcPr>
          <w:p w14:paraId="0DC7D17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application is delivered through the ServiceNow platform and is available when the ServiceNow instance and required services are operational.</w:t>
            </w:r>
          </w:p>
        </w:tc>
        <w:tc>
          <w:tcPr>
            <w:tcW w:w="3364" w:type="dxa"/>
            <w:vAlign w:val="center"/>
          </w:tcPr>
          <w:p w14:paraId="3703E0A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cloud/PDI platform</w:t>
            </w:r>
          </w:p>
        </w:tc>
      </w:tr>
      <w:tr w14:paraId="17184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507" w:type="dxa"/>
            <w:vAlign w:val="center"/>
          </w:tcPr>
          <w:p w14:paraId="26B0912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1684" w:type="dxa"/>
            <w:vAlign w:val="center"/>
          </w:tcPr>
          <w:p w14:paraId="282A88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Performance</w:t>
            </w:r>
          </w:p>
        </w:tc>
        <w:tc>
          <w:tcPr>
            <w:tcW w:w="5604" w:type="dxa"/>
            <w:vAlign w:val="center"/>
          </w:tcPr>
          <w:p w14:paraId="77A83A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design keeps booking logic lightweight, uses client-side validation/calculation where appropriate, and generates the QR image through an external API.</w:t>
            </w:r>
          </w:p>
        </w:tc>
        <w:tc>
          <w:tcPr>
            <w:tcW w:w="3364" w:type="dxa"/>
            <w:vAlign w:val="center"/>
          </w:tcPr>
          <w:p w14:paraId="2E2531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JavaScript, ServiceNow Catalog, QR API</w:t>
            </w:r>
          </w:p>
        </w:tc>
      </w:tr>
    </w:tbl>
    <w:p w14:paraId="73AEA495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190E18E7">
      <w:pPr>
        <w:rPr>
          <w:rFonts w:ascii="Times New Roman" w:hAnsi="Times New Roman" w:eastAsia="Arial" w:cs="Times New Roman"/>
          <w:b/>
        </w:rPr>
      </w:pPr>
    </w:p>
    <w:p w14:paraId="2E07B575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References:</w:t>
      </w:r>
    </w:p>
    <w:p w14:paraId="01EB8867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https://c4model.com/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41F80037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https://developer.ibm.com/patterns/online-order-processing-system-during-pandemic/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77FED96F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https://www.ibm.com/cloud/architecture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6DBCF7A6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https://aws.amazon.com/architecture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1E1812FF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33ADCBDC">
      <w:pPr>
        <w:rPr>
          <w:rFonts w:ascii="Times New Roman" w:hAnsi="Times New Roman" w:eastAsia="Arial" w:cs="Times New Roman"/>
          <w:b/>
        </w:rPr>
      </w:pPr>
    </w:p>
    <w:p w14:paraId="5893EE5C">
      <w:pPr>
        <w:rPr>
          <w:rFonts w:ascii="Times New Roman" w:hAnsi="Times New Roman" w:eastAsia="Arial" w:cs="Times New Roman"/>
          <w:b/>
        </w:rPr>
      </w:pPr>
    </w:p>
    <w:p w14:paraId="5929374F">
      <w:pPr>
        <w:rPr>
          <w:rFonts w:ascii="Times New Roman" w:hAnsi="Times New Roman" w:eastAsia="Arial" w:cs="Times New Roman"/>
          <w:b/>
        </w:rPr>
      </w:pPr>
      <w:bookmarkStart w:id="0" w:name="_GoBack"/>
      <w:bookmarkEnd w:id="0"/>
    </w:p>
    <w:sectPr>
      <w:pgSz w:w="11906" w:h="16838" w:orient="landscape"/>
      <w:pgMar w:top="648" w:right="720" w:bottom="648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BB66CF"/>
    <w:rsid w:val="00586B8F"/>
    <w:rsid w:val="00BB66CF"/>
    <w:rsid w:val="2B3D4162"/>
    <w:rsid w:val="577C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4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0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1"/>
    <w:basedOn w:val="9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417</Words>
  <Characters>2915</Characters>
  <Lines>26</Lines>
  <Paragraphs>7</Paragraphs>
  <TotalTime>3</TotalTime>
  <ScaleCrop>false</ScaleCrop>
  <LinksUpToDate>false</LinksUpToDate>
  <CharactersWithSpaces>3241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2026-09-05T10:55:00Z</dcterms:created>
  <dc:creator>Amarender Katkam</dc:creator>
  <cp:lastModifiedBy>Lekhana</cp:lastModifiedBy>
  <dcterms:modified xsi:type="dcterms:W3CDTF">2026-09-28T04:35:14Z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6B1B50B7DB3741EE95560CA4AE4E7BFE_12</vt:lpwstr>
  </property>
</Properties>
</file>