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5FD2" w:rsidRPr="00695FD2" w:rsidRDefault="00695FD2" w:rsidP="00695F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5F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Tokenization and Special Symbols: Analysis of Three Code Samples</w:t>
      </w:r>
    </w:p>
    <w:tbl>
      <w:tblPr>
        <w:tblW w:w="0" w:type="auto"/>
        <w:tblCellSpacing w:w="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798"/>
        <w:gridCol w:w="2597"/>
        <w:gridCol w:w="2073"/>
      </w:tblGrid>
      <w:tr w:rsidR="00695FD2" w:rsidRPr="00695FD2" w:rsidTr="00695F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95FD2">
              <w:rPr>
                <w:rFonts w:ascii="Times New Roman" w:eastAsia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95FD2">
              <w:rPr>
                <w:rFonts w:ascii="Times New Roman" w:eastAsia="Times New Roman" w:hAnsi="Times New Roman" w:cs="Times New Roman"/>
                <w:b/>
                <w:bCs/>
              </w:rPr>
              <w:t>Code Sample 1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95FD2">
              <w:rPr>
                <w:rFonts w:ascii="Times New Roman" w:eastAsia="Times New Roman" w:hAnsi="Times New Roman" w:cs="Times New Roman"/>
                <w:b/>
                <w:bCs/>
              </w:rPr>
              <w:t>Code Sample 2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95FD2">
              <w:rPr>
                <w:rFonts w:ascii="Times New Roman" w:eastAsia="Times New Roman" w:hAnsi="Times New Roman" w:cs="Times New Roman"/>
                <w:b/>
                <w:bCs/>
              </w:rPr>
              <w:t>Code Sample 3</w:t>
            </w:r>
          </w:p>
        </w:tc>
      </w:tr>
      <w:tr w:rsidR="00695FD2" w:rsidRPr="00695FD2" w:rsidTr="00695F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  <w:b/>
                <w:bCs/>
              </w:rPr>
              <w:t>Special Symbol Used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##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,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&lt;s&gt;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,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&lt;/s&gt;</w:t>
            </w:r>
          </w:p>
        </w:tc>
      </w:tr>
      <w:tr w:rsidR="00695FD2" w:rsidRPr="00695FD2" w:rsidTr="00695F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  <w:b/>
                <w:bCs/>
              </w:rPr>
              <w:t>Why the Symbol Appears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##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is used in </w:t>
            </w:r>
            <w:proofErr w:type="spellStart"/>
            <w:r w:rsidRPr="00695FD2">
              <w:rPr>
                <w:rFonts w:ascii="Times New Roman" w:eastAsia="Times New Roman" w:hAnsi="Times New Roman" w:cs="Times New Roman"/>
              </w:rPr>
              <w:t>WordPiece</w:t>
            </w:r>
            <w:proofErr w:type="spellEnd"/>
            <w:r w:rsidRPr="00695FD2">
              <w:rPr>
                <w:rFonts w:ascii="Times New Roman" w:eastAsia="Times New Roman" w:hAnsi="Times New Roman" w:cs="Times New Roman"/>
              </w:rPr>
              <w:t xml:space="preserve"> Tokenization to indicate </w:t>
            </w:r>
            <w:proofErr w:type="spellStart"/>
            <w:r w:rsidRPr="00695FD2">
              <w:rPr>
                <w:rFonts w:ascii="Times New Roman" w:eastAsia="Times New Roman" w:hAnsi="Times New Roman" w:cs="Times New Roman"/>
              </w:rPr>
              <w:t>subword</w:t>
            </w:r>
            <w:proofErr w:type="spellEnd"/>
            <w:r w:rsidRPr="00695FD2">
              <w:rPr>
                <w:rFonts w:ascii="Times New Roman" w:eastAsia="Times New Roman" w:hAnsi="Times New Roman" w:cs="Times New Roman"/>
              </w:rPr>
              <w:t xml:space="preserve"> tokens that are not at the start of a word.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is used in Byte-Pair Encoding (BPE) to denote a token that starts a word (with a space before it).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is for word boundaries in BPE, and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&lt;s&gt;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and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&lt;/s&gt;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are special tokens marking the start and end of a sequence.</w:t>
            </w:r>
          </w:p>
        </w:tc>
      </w:tr>
      <w:tr w:rsidR="00695FD2" w:rsidRPr="00695FD2" w:rsidTr="00695F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  <w:b/>
                <w:bCs/>
              </w:rPr>
              <w:t>Example Tokens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wir</w:t>
            </w:r>
            <w:proofErr w:type="spellEnd"/>
            <w:r w:rsidRPr="00695FD2">
              <w:rPr>
                <w:rFonts w:ascii="Times New Roman" w:eastAsia="Times New Roman" w:hAnsi="Times New Roman" w:cs="Times New Roman"/>
              </w:rPr>
              <w:t xml:space="preserve">,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##</w:t>
            </w:r>
            <w:proofErr w:type="spellStart"/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fahrt</w:t>
            </w:r>
            <w:proofErr w:type="spellEnd"/>
            <w:r w:rsidRPr="00695FD2">
              <w:rPr>
                <w:rFonts w:ascii="Times New Roman" w:eastAsia="Times New Roman" w:hAnsi="Times New Roman" w:cs="Times New Roman"/>
              </w:rPr>
              <w:t xml:space="preserve">,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##</w:t>
            </w:r>
            <w:proofErr w:type="spellStart"/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proofErr w:type="spellStart"/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wir</w:t>
            </w:r>
            <w:proofErr w:type="spellEnd"/>
            <w:r w:rsidRPr="00695FD2">
              <w:rPr>
                <w:rFonts w:ascii="Times New Roman" w:eastAsia="Times New Roman" w:hAnsi="Times New Roman" w:cs="Times New Roman"/>
              </w:rPr>
              <w:t xml:space="preserve">,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proofErr w:type="spellStart"/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sind</w:t>
            </w:r>
            <w:proofErr w:type="spellEnd"/>
            <w:r w:rsidRPr="00695FD2">
              <w:rPr>
                <w:rFonts w:ascii="Times New Roman" w:eastAsia="Times New Roman" w:hAnsi="Times New Roman" w:cs="Times New Roman"/>
              </w:rPr>
              <w:t xml:space="preserve">,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proofErr w:type="spellStart"/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fahrt</w:t>
            </w:r>
            <w:proofErr w:type="spellEnd"/>
            <w:r w:rsidRPr="00695FD2">
              <w:rPr>
                <w:rFonts w:ascii="Times New Roman" w:eastAsia="Times New Roman" w:hAnsi="Times New Roman" w:cs="Times New Roman"/>
              </w:rPr>
              <w:t xml:space="preserve">,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_also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proofErr w:type="spellStart"/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wir</w:t>
            </w:r>
            <w:proofErr w:type="spellEnd"/>
            <w:r w:rsidRPr="00695FD2">
              <w:rPr>
                <w:rFonts w:ascii="Times New Roman" w:eastAsia="Times New Roman" w:hAnsi="Times New Roman" w:cs="Times New Roman"/>
              </w:rPr>
              <w:t xml:space="preserve">,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proofErr w:type="spellStart"/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sind</w:t>
            </w:r>
            <w:proofErr w:type="spellEnd"/>
            <w:r w:rsidRPr="00695FD2">
              <w:rPr>
                <w:rFonts w:ascii="Times New Roman" w:eastAsia="Times New Roman" w:hAnsi="Times New Roman" w:cs="Times New Roman"/>
              </w:rPr>
              <w:t xml:space="preserve">,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&lt;s&gt;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,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&lt;/s&gt;</w:t>
            </w:r>
          </w:p>
        </w:tc>
      </w:tr>
      <w:tr w:rsidR="00695FD2" w:rsidRPr="00695FD2" w:rsidTr="00695F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  <w:b/>
                <w:bCs/>
              </w:rPr>
              <w:t xml:space="preserve">Why Is </w:t>
            </w:r>
            <w:r w:rsidRPr="00695FD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_</w:t>
            </w:r>
            <w:r w:rsidRPr="00695FD2">
              <w:rPr>
                <w:rFonts w:ascii="Times New Roman" w:eastAsia="Times New Roman" w:hAnsi="Times New Roman" w:cs="Times New Roman"/>
                <w:b/>
                <w:bCs/>
              </w:rPr>
              <w:t xml:space="preserve"> Before Words?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 xml:space="preserve">Not applicable (this code uses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##</w:t>
            </w:r>
            <w:r w:rsidRPr="00695FD2">
              <w:rPr>
                <w:rFonts w:ascii="Times New Roman" w:eastAsia="Times New Roman" w:hAnsi="Times New Roman" w:cs="Times New Roman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indicates that the token is the start of a standalone word preceded by a space.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 xml:space="preserve">Same as Code 2: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denotes word starts, while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&lt;s&gt;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and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&lt;/s&gt;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mark sequence boundaries for the model.</w:t>
            </w:r>
          </w:p>
        </w:tc>
      </w:tr>
      <w:tr w:rsidR="00695FD2" w:rsidRPr="00695FD2" w:rsidTr="00695F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  <w:b/>
                <w:bCs/>
              </w:rPr>
              <w:t>User's Question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 xml:space="preserve">Why is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##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added?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 xml:space="preserve">Why is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added?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 xml:space="preserve">Why are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&lt;s&gt;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,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&lt;/s&gt;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used? Why is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before tokens like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_also</w:t>
            </w:r>
            <w:r w:rsidRPr="00695FD2">
              <w:rPr>
                <w:rFonts w:ascii="Times New Roman" w:eastAsia="Times New Roman" w:hAnsi="Times New Roman" w:cs="Times New Roman"/>
              </w:rPr>
              <w:t>?</w:t>
            </w:r>
          </w:p>
        </w:tc>
      </w:tr>
      <w:tr w:rsidR="00695FD2" w:rsidRPr="00695FD2" w:rsidTr="00695F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  <w:b/>
                <w:bCs/>
              </w:rPr>
              <w:t xml:space="preserve">Explanation of </w:t>
            </w:r>
            <w:r w:rsidRPr="00695FD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##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 xml:space="preserve">Indicates a </w:t>
            </w:r>
            <w:proofErr w:type="spellStart"/>
            <w:r w:rsidRPr="00695FD2">
              <w:rPr>
                <w:rFonts w:ascii="Times New Roman" w:eastAsia="Times New Roman" w:hAnsi="Times New Roman" w:cs="Times New Roman"/>
              </w:rPr>
              <w:t>subword</w:t>
            </w:r>
            <w:proofErr w:type="spellEnd"/>
            <w:r w:rsidRPr="00695FD2">
              <w:rPr>
                <w:rFonts w:ascii="Times New Roman" w:eastAsia="Times New Roman" w:hAnsi="Times New Roman" w:cs="Times New Roman"/>
              </w:rPr>
              <w:t xml:space="preserve"> token, helping the model handle unknown words by splitting them into meaningful components.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>Not applicable.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>Not applicable.</w:t>
            </w:r>
          </w:p>
        </w:tc>
      </w:tr>
      <w:tr w:rsidR="00695FD2" w:rsidRPr="00695FD2" w:rsidTr="00695F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  <w:b/>
                <w:bCs/>
              </w:rPr>
              <w:t xml:space="preserve">Explanation of </w:t>
            </w:r>
            <w:r w:rsidRPr="00695FD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>Not applicable.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represents the start of a new word in BPE tokenization (with a space before the word).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 xml:space="preserve">Same as Code 2.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indicates a token is the start of a standalone word.</w:t>
            </w:r>
          </w:p>
        </w:tc>
      </w:tr>
      <w:tr w:rsidR="00695FD2" w:rsidRPr="00695FD2" w:rsidTr="00695F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  <w:b/>
                <w:bCs/>
              </w:rPr>
              <w:t xml:space="preserve">Explanation of </w:t>
            </w:r>
            <w:r w:rsidRPr="00695FD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&lt;s&gt;</w:t>
            </w:r>
            <w:r w:rsidRPr="00695FD2">
              <w:rPr>
                <w:rFonts w:ascii="Times New Roman" w:eastAsia="Times New Roman" w:hAnsi="Times New Roman" w:cs="Times New Roman"/>
                <w:b/>
                <w:bCs/>
              </w:rPr>
              <w:t>/</w:t>
            </w:r>
            <w:r w:rsidRPr="00695FD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&lt;/s&gt;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>Not applicable.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>Not applicable.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&lt;s&gt;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marks the start of a sequence.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&lt;/s&gt;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marks the end of a sequence. These are special tokens used by the model for input structure.</w:t>
            </w:r>
          </w:p>
        </w:tc>
      </w:tr>
      <w:tr w:rsidR="00695FD2" w:rsidRPr="00695FD2" w:rsidTr="00695F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  <w:b/>
                <w:bCs/>
              </w:rPr>
              <w:t>How Tokens Are Processed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 xml:space="preserve">Full words are split into smaller components for </w:t>
            </w:r>
            <w:r w:rsidRPr="00695FD2">
              <w:rPr>
                <w:rFonts w:ascii="Times New Roman" w:eastAsia="Times New Roman" w:hAnsi="Times New Roman" w:cs="Times New Roman"/>
              </w:rPr>
              <w:lastRenderedPageBreak/>
              <w:t>better handling of rare or out-of-vocabulary words.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lastRenderedPageBreak/>
              <w:t xml:space="preserve">Full words are encoded as single tokens, with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indicating word </w:t>
            </w:r>
            <w:r w:rsidRPr="00695FD2">
              <w:rPr>
                <w:rFonts w:ascii="Times New Roman" w:eastAsia="Times New Roman" w:hAnsi="Times New Roman" w:cs="Times New Roman"/>
              </w:rPr>
              <w:lastRenderedPageBreak/>
              <w:t>boundaries for easier segmentation.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lastRenderedPageBreak/>
              <w:t xml:space="preserve">Tokens are split into </w:t>
            </w:r>
            <w:proofErr w:type="spellStart"/>
            <w:r w:rsidRPr="00695FD2">
              <w:rPr>
                <w:rFonts w:ascii="Times New Roman" w:eastAsia="Times New Roman" w:hAnsi="Times New Roman" w:cs="Times New Roman"/>
              </w:rPr>
              <w:t>subwords</w:t>
            </w:r>
            <w:proofErr w:type="spellEnd"/>
            <w:r w:rsidRPr="00695FD2">
              <w:rPr>
                <w:rFonts w:ascii="Times New Roman" w:eastAsia="Times New Roman" w:hAnsi="Times New Roman" w:cs="Times New Roman"/>
              </w:rPr>
              <w:t xml:space="preserve"> or marked with special tokens </w:t>
            </w:r>
            <w:r w:rsidRPr="00695FD2">
              <w:rPr>
                <w:rFonts w:ascii="Times New Roman" w:eastAsia="Times New Roman" w:hAnsi="Times New Roman" w:cs="Times New Roman"/>
              </w:rPr>
              <w:lastRenderedPageBreak/>
              <w:t xml:space="preserve">like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&lt;s&gt;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and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&lt;/s&gt;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for model input structure.</w:t>
            </w:r>
          </w:p>
        </w:tc>
      </w:tr>
      <w:tr w:rsidR="00695FD2" w:rsidRPr="00695FD2" w:rsidTr="00695F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Impact on SHAP Output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 xml:space="preserve">SHAP values are computed for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##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tokens, showing their individual contributions to the model's prediction.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 xml:space="preserve">SHAP values are computed for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tokens, treating them as standalone entities (e.g.,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_also</w:t>
            </w:r>
            <w:r w:rsidRPr="00695FD2">
              <w:rPr>
                <w:rFonts w:ascii="Times New Roman" w:eastAsia="Times New Roman" w:hAnsi="Times New Roman" w:cs="Times New Roman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 xml:space="preserve">SHAP values include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,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&lt;s&gt;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, and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&lt;/s&gt;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tokens. These tokens contribute to understanding sequence structure.</w:t>
            </w:r>
          </w:p>
        </w:tc>
      </w:tr>
      <w:tr w:rsidR="00695FD2" w:rsidRPr="00695FD2" w:rsidTr="00695F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  <w:b/>
                <w:bCs/>
              </w:rPr>
              <w:t>Should Symbols Be Removed?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 xml:space="preserve">Remove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##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for easier readability when interpreting SHAP outputs.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 xml:space="preserve">Remove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if it distracts from interpretation; it doesn't affect model behavior.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 xml:space="preserve">Remove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,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&lt;s&gt;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, and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&lt;/s&gt;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for readability if they're irrelevant to your analysis.</w:t>
            </w:r>
          </w:p>
        </w:tc>
      </w:tr>
      <w:tr w:rsidR="00695FD2" w:rsidRPr="00695FD2" w:rsidTr="00695F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  <w:b/>
                <w:bCs/>
              </w:rPr>
              <w:t>How to Remove Symbols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 xml:space="preserve">Strip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##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from tokens using </w:t>
            </w:r>
            <w:proofErr w:type="spellStart"/>
            <w:proofErr w:type="gramStart"/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token.lstrip</w:t>
            </w:r>
            <w:proofErr w:type="spellEnd"/>
            <w:proofErr w:type="gramEnd"/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('##')</w:t>
            </w:r>
            <w:r w:rsidRPr="00695FD2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 xml:space="preserve">Strip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from tokens using </w:t>
            </w:r>
            <w:proofErr w:type="spellStart"/>
            <w:proofErr w:type="gramStart"/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token.lstrip</w:t>
            </w:r>
            <w:proofErr w:type="spellEnd"/>
            <w:proofErr w:type="gramEnd"/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('_')</w:t>
            </w:r>
            <w:r w:rsidRPr="00695FD2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 xml:space="preserve">Strip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,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&lt;s&gt;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, and </w:t>
            </w:r>
            <w:r w:rsidRPr="00695FD2">
              <w:rPr>
                <w:rFonts w:ascii="Courier New" w:eastAsia="Times New Roman" w:hAnsi="Courier New" w:cs="Courier New"/>
                <w:sz w:val="20"/>
                <w:szCs w:val="20"/>
              </w:rPr>
              <w:t>&lt;/s&gt;</w:t>
            </w:r>
            <w:r w:rsidRPr="00695FD2">
              <w:rPr>
                <w:rFonts w:ascii="Times New Roman" w:eastAsia="Times New Roman" w:hAnsi="Times New Roman" w:cs="Times New Roman"/>
              </w:rPr>
              <w:t xml:space="preserve"> from tokens using filtering methods.</w:t>
            </w:r>
          </w:p>
        </w:tc>
      </w:tr>
      <w:tr w:rsidR="00695FD2" w:rsidRPr="00695FD2" w:rsidTr="00695F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  <w:b/>
                <w:bCs/>
              </w:rPr>
              <w:t>Purpose of Tokenization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>Split text into manageable units, handling unknown or rare words efficiently.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>Encode text into smaller units or words to make tokenization more robust for language modeling.</w:t>
            </w:r>
          </w:p>
        </w:tc>
        <w:tc>
          <w:tcPr>
            <w:tcW w:w="0" w:type="auto"/>
            <w:vAlign w:val="center"/>
            <w:hideMark/>
          </w:tcPr>
          <w:p w:rsidR="00695FD2" w:rsidRPr="00695FD2" w:rsidRDefault="00695FD2" w:rsidP="00695FD2">
            <w:pPr>
              <w:rPr>
                <w:rFonts w:ascii="Times New Roman" w:eastAsia="Times New Roman" w:hAnsi="Times New Roman" w:cs="Times New Roman"/>
              </w:rPr>
            </w:pPr>
            <w:r w:rsidRPr="00695FD2">
              <w:rPr>
                <w:rFonts w:ascii="Times New Roman" w:eastAsia="Times New Roman" w:hAnsi="Times New Roman" w:cs="Times New Roman"/>
              </w:rPr>
              <w:t>Encode text while marking sequence boundaries and ensuring robust tokenization.</w:t>
            </w:r>
          </w:p>
        </w:tc>
      </w:tr>
    </w:tbl>
    <w:p w:rsidR="00C0221B" w:rsidRDefault="00C0221B">
      <w:bookmarkStart w:id="0" w:name="_GoBack"/>
      <w:bookmarkEnd w:id="0"/>
    </w:p>
    <w:sectPr w:rsidR="00C0221B" w:rsidSect="00F64D9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D2"/>
    <w:rsid w:val="00695FD2"/>
    <w:rsid w:val="00C0221B"/>
    <w:rsid w:val="00F6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0F1764D-FF53-9A45-9CF9-FCF89CDE6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5FD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FD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695F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5F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82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2025-01-17T19:37:00Z</dcterms:created>
  <dcterms:modified xsi:type="dcterms:W3CDTF">2025-01-17T19:40:00Z</dcterms:modified>
</cp:coreProperties>
</file>