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63D" w:rsidRPr="0034663D" w:rsidRDefault="0034663D" w:rsidP="0034663D">
      <w:pPr>
        <w:spacing w:before="100" w:beforeAutospacing="1" w:after="100" w:afterAutospacing="1" w:line="240" w:lineRule="auto"/>
        <w:outlineLvl w:val="0"/>
        <w:rPr>
          <w:rFonts w:ascii="Times New Roman" w:eastAsia="Times New Roman" w:hAnsi="Times New Roman" w:cs="Times New Roman"/>
          <w:b/>
          <w:bCs/>
          <w:kern w:val="36"/>
          <w:sz w:val="24"/>
          <w:szCs w:val="48"/>
        </w:rPr>
      </w:pPr>
      <w:r w:rsidRPr="0034663D">
        <w:rPr>
          <w:rFonts w:ascii="Times New Roman" w:eastAsia="Times New Roman" w:hAnsi="Times New Roman" w:cs="Times New Roman"/>
          <w:b/>
          <w:bCs/>
          <w:kern w:val="36"/>
          <w:sz w:val="24"/>
          <w:szCs w:val="48"/>
        </w:rPr>
        <w:t>Name: - Aastha Sapate</w:t>
      </w:r>
    </w:p>
    <w:p w:rsidR="00793243" w:rsidRPr="00793243" w:rsidRDefault="00793243" w:rsidP="00793243">
      <w:pPr>
        <w:spacing w:before="100" w:beforeAutospacing="1" w:after="100" w:afterAutospacing="1" w:line="240" w:lineRule="auto"/>
        <w:jc w:val="center"/>
        <w:outlineLvl w:val="0"/>
        <w:rPr>
          <w:rFonts w:ascii="Times New Roman" w:eastAsia="Times New Roman" w:hAnsi="Times New Roman" w:cs="Times New Roman"/>
          <w:b/>
          <w:bCs/>
          <w:kern w:val="36"/>
          <w:sz w:val="36"/>
          <w:szCs w:val="48"/>
        </w:rPr>
      </w:pPr>
      <w:r w:rsidRPr="00793243">
        <w:rPr>
          <w:rFonts w:ascii="Times New Roman" w:eastAsia="Times New Roman" w:hAnsi="Times New Roman" w:cs="Times New Roman"/>
          <w:b/>
          <w:bCs/>
          <w:kern w:val="36"/>
          <w:sz w:val="36"/>
          <w:szCs w:val="48"/>
        </w:rPr>
        <w:t>Factory-to-Customer Shipping Route Efficiency Analysis for Nassau Candy Distributor</w:t>
      </w:r>
    </w:p>
    <w:p w:rsidR="0034663D" w:rsidRDefault="0034663D" w:rsidP="0034663D">
      <w:pPr>
        <w:pStyle w:val="NoSpacing"/>
      </w:pP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36"/>
          <w:szCs w:val="36"/>
        </w:rPr>
      </w:pPr>
      <w:r w:rsidRPr="00793243">
        <w:rPr>
          <w:rFonts w:ascii="Times New Roman" w:eastAsia="Times New Roman" w:hAnsi="Times New Roman" w:cs="Times New Roman"/>
          <w:b/>
          <w:bCs/>
          <w:sz w:val="36"/>
          <w:szCs w:val="36"/>
        </w:rPr>
        <w:t>Abstract</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 xml:space="preserve">Efficient logistics and supply chain management play a critical role in ensuring customer satisfaction, reducing operational costs, and improving business profitability. Nassau Candy Distributor operates across multiple regions and relies on an extensive shipping network to deliver products from factories to customers. This project focuses on analyzing shipping route efficiency using order and shipment data. The objective is to identify efficient and inefficient routes, analyze shipping performance across regions and ship modes, detect geographical bottlenecks, and provide actionable recommendations. Python, Pandas, </w:t>
      </w:r>
      <w:proofErr w:type="spellStart"/>
      <w:r w:rsidRPr="00793243">
        <w:rPr>
          <w:rFonts w:ascii="Times New Roman" w:eastAsia="Times New Roman" w:hAnsi="Times New Roman" w:cs="Times New Roman"/>
          <w:sz w:val="24"/>
          <w:szCs w:val="24"/>
        </w:rPr>
        <w:t>Plotly</w:t>
      </w:r>
      <w:proofErr w:type="spellEnd"/>
      <w:r w:rsidRPr="00793243">
        <w:rPr>
          <w:rFonts w:ascii="Times New Roman" w:eastAsia="Times New Roman" w:hAnsi="Times New Roman" w:cs="Times New Roman"/>
          <w:sz w:val="24"/>
          <w:szCs w:val="24"/>
        </w:rPr>
        <w:t xml:space="preserve">, and </w:t>
      </w:r>
      <w:proofErr w:type="spellStart"/>
      <w:r w:rsidRPr="00793243">
        <w:rPr>
          <w:rFonts w:ascii="Times New Roman" w:eastAsia="Times New Roman" w:hAnsi="Times New Roman" w:cs="Times New Roman"/>
          <w:sz w:val="24"/>
          <w:szCs w:val="24"/>
        </w:rPr>
        <w:t>Streamlit</w:t>
      </w:r>
      <w:proofErr w:type="spellEnd"/>
      <w:r w:rsidRPr="00793243">
        <w:rPr>
          <w:rFonts w:ascii="Times New Roman" w:eastAsia="Times New Roman" w:hAnsi="Times New Roman" w:cs="Times New Roman"/>
          <w:sz w:val="24"/>
          <w:szCs w:val="24"/>
        </w:rPr>
        <w:t xml:space="preserve"> were used to perform data analysis and develop an interactive dashboard. The findings reveal significant differences in route performance, lead times, and regional shipping efficiency, enabling data-driven decision-making for logistics optimization.</w:t>
      </w:r>
    </w:p>
    <w:p w:rsidR="00793243" w:rsidRPr="00793243" w:rsidRDefault="00793243" w:rsidP="00793243">
      <w:pPr>
        <w:spacing w:after="0" w:line="240" w:lineRule="auto"/>
        <w:rPr>
          <w:rFonts w:ascii="Times New Roman" w:eastAsia="Times New Roman" w:hAnsi="Times New Roman" w:cs="Times New Roman"/>
          <w:sz w:val="24"/>
          <w:szCs w:val="24"/>
        </w:rPr>
      </w:pP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1. Introduction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In modern supply chain management, transportation and logistics efficiency are essential for maintaining competitive advantage. Organizations that can deliver products quickly and reliably gain higher customer satisfaction and improved operational performance.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Nassau Candy Distributor is a large-scale distributor that transports products from factories to customers across various regions. As shipment volumes increase, it becomes necessary to evaluate the efficiency of transportation routes and identify factors affecting delivery performance.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This project aims to transform raw shipment data into meaningful business intelligence by analyzing shipping lead times, regional performance, route efficiency, and shipping modes. The analysis helps identify bottlenecks and opportunities for logistics optimization.</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2. Problem Statement</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 organization currently lacks visibility into the performance of its shipping routes. Without detailed route-level analysis, management faces difficulties in answering the following questions:</w:t>
      </w:r>
    </w:p>
    <w:p w:rsidR="00793243" w:rsidRPr="00793243" w:rsidRDefault="00793243" w:rsidP="007932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lastRenderedPageBreak/>
        <w:t>Which routes are consistently efficient?</w:t>
      </w:r>
    </w:p>
    <w:p w:rsidR="00793243" w:rsidRPr="00793243" w:rsidRDefault="00793243" w:rsidP="007932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Which routes experience frequent delays?</w:t>
      </w:r>
    </w:p>
    <w:p w:rsidR="00793243" w:rsidRPr="00793243" w:rsidRDefault="00793243" w:rsidP="007932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How does shipping performance vary across regions?</w:t>
      </w:r>
    </w:p>
    <w:p w:rsidR="00793243" w:rsidRPr="00793243" w:rsidRDefault="00793243" w:rsidP="007932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Which ship mode performs best?</w:t>
      </w:r>
    </w:p>
    <w:p w:rsidR="00793243" w:rsidRPr="00793243" w:rsidRDefault="00793243" w:rsidP="007932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Where do operational bottlenecks exist geographically?</w:t>
      </w:r>
    </w:p>
    <w:p w:rsidR="00793243" w:rsidRPr="00793243" w:rsidRDefault="00793243" w:rsidP="007932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How can logistics efficiency be improved?</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Without data-driven insights, optimization decisions remain reactive rather than strategic.</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3. Objectives of the Study</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 major objectives of this project are:</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Analyze shipping lead times across routes.</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Identify the most efficient and least efficient routes.</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Compare performance across different shipping modes.</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Evaluate regional shipping efficiency.</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Detect geographic bottlenecks and delay-prone areas.</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Build an interactive dashboard for decision-making.</w:t>
      </w:r>
    </w:p>
    <w:p w:rsidR="00793243" w:rsidRPr="00793243" w:rsidRDefault="00793243" w:rsidP="007932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Provide actionable recommendations to improve logistics performance.</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4. Dataset Description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 dataset contains order-level and shipment-level information for Nassau Candy Distributor.</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Important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335"/>
      </w:tblGrid>
      <w:tr w:rsidR="00793243" w:rsidRPr="00793243" w:rsidTr="00793243">
        <w:trPr>
          <w:tblHeader/>
          <w:tblCellSpacing w:w="15" w:type="dxa"/>
        </w:trPr>
        <w:tc>
          <w:tcPr>
            <w:tcW w:w="0" w:type="auto"/>
            <w:vAlign w:val="center"/>
            <w:hideMark/>
          </w:tcPr>
          <w:p w:rsidR="00793243" w:rsidRPr="00793243" w:rsidRDefault="00793243" w:rsidP="00793243">
            <w:pPr>
              <w:spacing w:after="0" w:line="240" w:lineRule="auto"/>
              <w:jc w:val="center"/>
              <w:rPr>
                <w:rFonts w:ascii="Times New Roman" w:eastAsia="Times New Roman" w:hAnsi="Times New Roman" w:cs="Times New Roman"/>
                <w:b/>
                <w:bCs/>
                <w:sz w:val="24"/>
                <w:szCs w:val="24"/>
              </w:rPr>
            </w:pPr>
            <w:r w:rsidRPr="00793243">
              <w:rPr>
                <w:rFonts w:ascii="Times New Roman" w:eastAsia="Times New Roman" w:hAnsi="Times New Roman" w:cs="Times New Roman"/>
                <w:b/>
                <w:bCs/>
                <w:sz w:val="24"/>
                <w:szCs w:val="24"/>
              </w:rPr>
              <w:t>Field</w:t>
            </w:r>
          </w:p>
        </w:tc>
        <w:tc>
          <w:tcPr>
            <w:tcW w:w="0" w:type="auto"/>
            <w:vAlign w:val="center"/>
            <w:hideMark/>
          </w:tcPr>
          <w:p w:rsidR="00793243" w:rsidRPr="00793243" w:rsidRDefault="00793243" w:rsidP="00793243">
            <w:pPr>
              <w:spacing w:after="0" w:line="240" w:lineRule="auto"/>
              <w:jc w:val="center"/>
              <w:rPr>
                <w:rFonts w:ascii="Times New Roman" w:eastAsia="Times New Roman" w:hAnsi="Times New Roman" w:cs="Times New Roman"/>
                <w:b/>
                <w:bCs/>
                <w:sz w:val="24"/>
                <w:szCs w:val="24"/>
              </w:rPr>
            </w:pPr>
            <w:r w:rsidRPr="00793243">
              <w:rPr>
                <w:rFonts w:ascii="Times New Roman" w:eastAsia="Times New Roman" w:hAnsi="Times New Roman" w:cs="Times New Roman"/>
                <w:b/>
                <w:bCs/>
                <w:sz w:val="24"/>
                <w:szCs w:val="24"/>
              </w:rPr>
              <w:t>Description</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Order ID</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Unique order identifier</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Order Date</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Date order was placed</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Ship Date</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Date order was shipped</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Ship Mode</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Shipping method</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Customer ID</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Customer identifier</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Region</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Customer region</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State/Province</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Customer state</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Product Name</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Product name</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Sales</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Sales amount</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Gross Profit</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Profit generated</w:t>
            </w:r>
          </w:p>
        </w:tc>
      </w:tr>
      <w:tr w:rsidR="00793243" w:rsidRPr="00793243" w:rsidTr="00793243">
        <w:trPr>
          <w:tblCellSpacing w:w="15" w:type="dxa"/>
        </w:trPr>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Cost</w:t>
            </w:r>
          </w:p>
        </w:tc>
        <w:tc>
          <w:tcPr>
            <w:tcW w:w="0" w:type="auto"/>
            <w:vAlign w:val="center"/>
            <w:hideMark/>
          </w:tcPr>
          <w:p w:rsidR="00793243" w:rsidRPr="00793243" w:rsidRDefault="00793243" w:rsidP="00793243">
            <w:pPr>
              <w:spacing w:after="0"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Manufacturing cost</w:t>
            </w:r>
          </w:p>
        </w:tc>
      </w:tr>
    </w:tbl>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Additional Reference Tables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lastRenderedPageBreak/>
        <w:t>The project also includes:</w:t>
      </w:r>
    </w:p>
    <w:p w:rsidR="00793243" w:rsidRPr="00793243" w:rsidRDefault="00793243" w:rsidP="007932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Factory coordinates</w:t>
      </w:r>
    </w:p>
    <w:p w:rsidR="00793243" w:rsidRPr="00793243" w:rsidRDefault="00793243" w:rsidP="007932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Product-to-factory mapping</w:t>
      </w:r>
    </w:p>
    <w:p w:rsidR="00793243" w:rsidRPr="00793243" w:rsidRDefault="00793243" w:rsidP="007932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Factory location information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These tables help establish route relationships between factories and customer destinations.</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5. Methodology</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 project follows a structured analytics workflow.</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793243">
        <w:rPr>
          <w:rFonts w:ascii="Times New Roman" w:eastAsia="Times New Roman" w:hAnsi="Times New Roman" w:cs="Times New Roman"/>
          <w:b/>
          <w:bCs/>
          <w:sz w:val="28"/>
          <w:szCs w:val="36"/>
          <w:u w:val="single"/>
        </w:rPr>
        <w:t>5.1 Data Collection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 shipment dataset was imported into Python using Pandas.</w:t>
      </w:r>
    </w:p>
    <w:p w:rsidR="00793243" w:rsidRPr="00793243" w:rsidRDefault="00793243" w:rsidP="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 xml:space="preserve"> = </w:t>
      </w:r>
      <w:proofErr w:type="spellStart"/>
      <w:proofErr w:type="gramStart"/>
      <w:r w:rsidRPr="00793243">
        <w:rPr>
          <w:rFonts w:ascii="Courier New" w:eastAsia="Times New Roman" w:hAnsi="Courier New" w:cs="Courier New"/>
          <w:sz w:val="20"/>
          <w:szCs w:val="20"/>
        </w:rPr>
        <w:t>pd.read</w:t>
      </w:r>
      <w:proofErr w:type="gramEnd"/>
      <w:r w:rsidRPr="00793243">
        <w:rPr>
          <w:rFonts w:ascii="Courier New" w:eastAsia="Times New Roman" w:hAnsi="Courier New" w:cs="Courier New"/>
          <w:sz w:val="20"/>
          <w:szCs w:val="20"/>
        </w:rPr>
        <w:t>_csv</w:t>
      </w:r>
      <w:proofErr w:type="spellEnd"/>
      <w:r w:rsidRPr="00793243">
        <w:rPr>
          <w:rFonts w:ascii="Courier New" w:eastAsia="Times New Roman" w:hAnsi="Courier New" w:cs="Courier New"/>
          <w:sz w:val="20"/>
          <w:szCs w:val="20"/>
        </w:rPr>
        <w:t>("Nassau Candy Distributor.csv")</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793243">
        <w:rPr>
          <w:rFonts w:ascii="Times New Roman" w:eastAsia="Times New Roman" w:hAnsi="Times New Roman" w:cs="Times New Roman"/>
          <w:b/>
          <w:bCs/>
          <w:sz w:val="28"/>
          <w:szCs w:val="36"/>
          <w:u w:val="single"/>
        </w:rPr>
        <w:t>5.2 Data Cleaning</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Data preprocessing included:</w:t>
      </w:r>
    </w:p>
    <w:p w:rsidR="00793243" w:rsidRPr="00793243" w:rsidRDefault="00793243" w:rsidP="007932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 xml:space="preserve">Converting date fields into </w:t>
      </w:r>
      <w:proofErr w:type="spellStart"/>
      <w:r w:rsidRPr="00793243">
        <w:rPr>
          <w:rFonts w:ascii="Times New Roman" w:eastAsia="Times New Roman" w:hAnsi="Times New Roman" w:cs="Times New Roman"/>
          <w:sz w:val="24"/>
          <w:szCs w:val="24"/>
        </w:rPr>
        <w:t>datetime</w:t>
      </w:r>
      <w:proofErr w:type="spellEnd"/>
      <w:r w:rsidRPr="00793243">
        <w:rPr>
          <w:rFonts w:ascii="Times New Roman" w:eastAsia="Times New Roman" w:hAnsi="Times New Roman" w:cs="Times New Roman"/>
          <w:sz w:val="24"/>
          <w:szCs w:val="24"/>
        </w:rPr>
        <w:t xml:space="preserve"> format</w:t>
      </w:r>
    </w:p>
    <w:p w:rsidR="00793243" w:rsidRPr="00793243" w:rsidRDefault="00793243" w:rsidP="007932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Handling missing values</w:t>
      </w:r>
    </w:p>
    <w:p w:rsidR="00793243" w:rsidRPr="00793243" w:rsidRDefault="00793243" w:rsidP="007932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Removing invalid records</w:t>
      </w:r>
    </w:p>
    <w:p w:rsidR="00793243" w:rsidRPr="00793243" w:rsidRDefault="00793243" w:rsidP="007932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Standardizing categorical fields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Example:</w:t>
      </w:r>
    </w:p>
    <w:p w:rsidR="00793243" w:rsidRPr="00793243" w:rsidRDefault="00793243" w:rsidP="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w:t>
      </w:r>
      <w:proofErr w:type="gramEnd"/>
      <w:r w:rsidRPr="00793243">
        <w:rPr>
          <w:rFonts w:ascii="Courier New" w:eastAsia="Times New Roman" w:hAnsi="Courier New" w:cs="Courier New"/>
          <w:sz w:val="20"/>
          <w:szCs w:val="20"/>
        </w:rPr>
        <w:t xml:space="preserve">"Order Date"] = </w:t>
      </w:r>
      <w:proofErr w:type="spellStart"/>
      <w:r w:rsidRPr="00793243">
        <w:rPr>
          <w:rFonts w:ascii="Courier New" w:eastAsia="Times New Roman" w:hAnsi="Courier New" w:cs="Courier New"/>
          <w:sz w:val="20"/>
          <w:szCs w:val="20"/>
        </w:rPr>
        <w:t>pd.to_datetime</w:t>
      </w:r>
      <w:proofErr w:type="spellEnd"/>
      <w:r w:rsidRPr="00793243">
        <w:rPr>
          <w:rFonts w:ascii="Courier New" w:eastAsia="Times New Roman" w:hAnsi="Courier New" w:cs="Courier New"/>
          <w:sz w:val="20"/>
          <w:szCs w:val="20"/>
        </w:rPr>
        <w:t>(</w:t>
      </w:r>
      <w:proofErr w:type="spell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["Order Date"])</w:t>
      </w:r>
    </w:p>
    <w:p w:rsidR="00793243" w:rsidRPr="00793243" w:rsidRDefault="00793243" w:rsidP="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w:t>
      </w:r>
      <w:proofErr w:type="gramEnd"/>
      <w:r w:rsidRPr="00793243">
        <w:rPr>
          <w:rFonts w:ascii="Courier New" w:eastAsia="Times New Roman" w:hAnsi="Courier New" w:cs="Courier New"/>
          <w:sz w:val="20"/>
          <w:szCs w:val="20"/>
        </w:rPr>
        <w:t xml:space="preserve">"Ship Date"] = </w:t>
      </w:r>
      <w:proofErr w:type="spellStart"/>
      <w:r w:rsidRPr="00793243">
        <w:rPr>
          <w:rFonts w:ascii="Courier New" w:eastAsia="Times New Roman" w:hAnsi="Courier New" w:cs="Courier New"/>
          <w:sz w:val="20"/>
          <w:szCs w:val="20"/>
        </w:rPr>
        <w:t>pd.to_datetime</w:t>
      </w:r>
      <w:proofErr w:type="spellEnd"/>
      <w:r w:rsidRPr="00793243">
        <w:rPr>
          <w:rFonts w:ascii="Courier New" w:eastAsia="Times New Roman" w:hAnsi="Courier New" w:cs="Courier New"/>
          <w:sz w:val="20"/>
          <w:szCs w:val="20"/>
        </w:rPr>
        <w:t>(</w:t>
      </w:r>
      <w:proofErr w:type="spell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["Ship Date"])</w:t>
      </w:r>
    </w:p>
    <w:p w:rsidR="00793243" w:rsidRPr="00793243" w:rsidRDefault="00793243" w:rsidP="00793243">
      <w:pPr>
        <w:spacing w:after="0" w:line="240" w:lineRule="auto"/>
        <w:rPr>
          <w:rFonts w:ascii="Times New Roman" w:eastAsia="Times New Roman" w:hAnsi="Times New Roman" w:cs="Times New Roman"/>
          <w:sz w:val="24"/>
          <w:szCs w:val="24"/>
        </w:rPr>
      </w:pP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793243">
        <w:rPr>
          <w:rFonts w:ascii="Times New Roman" w:eastAsia="Times New Roman" w:hAnsi="Times New Roman" w:cs="Times New Roman"/>
          <w:b/>
          <w:bCs/>
          <w:sz w:val="28"/>
          <w:szCs w:val="36"/>
          <w:u w:val="single"/>
        </w:rPr>
        <w:t>5.3 Feature Engineering</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A new metric called Shipping Lead Time was created.</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Formula</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Lead Time = Ship Date − Order Date</w:t>
      </w:r>
    </w:p>
    <w:p w:rsidR="00793243" w:rsidRPr="00793243" w:rsidRDefault="00793243" w:rsidP="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w:t>
      </w:r>
      <w:proofErr w:type="gramEnd"/>
      <w:r w:rsidRPr="00793243">
        <w:rPr>
          <w:rFonts w:ascii="Courier New" w:eastAsia="Times New Roman" w:hAnsi="Courier New" w:cs="Courier New"/>
          <w:sz w:val="20"/>
          <w:szCs w:val="20"/>
        </w:rPr>
        <w:t>"Lead Time"] = (</w:t>
      </w:r>
    </w:p>
    <w:p w:rsidR="00793243" w:rsidRPr="00793243" w:rsidRDefault="00793243" w:rsidP="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243">
        <w:rPr>
          <w:rFonts w:ascii="Courier New" w:eastAsia="Times New Roman" w:hAnsi="Courier New" w:cs="Courier New"/>
          <w:sz w:val="20"/>
          <w:szCs w:val="20"/>
        </w:rPr>
        <w:t xml:space="preserve">    </w:t>
      </w:r>
      <w:proofErr w:type="spellStart"/>
      <w:proofErr w:type="gram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w:t>
      </w:r>
      <w:proofErr w:type="gramEnd"/>
      <w:r w:rsidRPr="00793243">
        <w:rPr>
          <w:rFonts w:ascii="Courier New" w:eastAsia="Times New Roman" w:hAnsi="Courier New" w:cs="Courier New"/>
          <w:sz w:val="20"/>
          <w:szCs w:val="20"/>
        </w:rPr>
        <w:t xml:space="preserve">"Ship Date"] - </w:t>
      </w:r>
      <w:proofErr w:type="spellStart"/>
      <w:r w:rsidRPr="00793243">
        <w:rPr>
          <w:rFonts w:ascii="Courier New" w:eastAsia="Times New Roman" w:hAnsi="Courier New" w:cs="Courier New"/>
          <w:sz w:val="20"/>
          <w:szCs w:val="20"/>
        </w:rPr>
        <w:t>df</w:t>
      </w:r>
      <w:proofErr w:type="spellEnd"/>
      <w:r w:rsidRPr="00793243">
        <w:rPr>
          <w:rFonts w:ascii="Courier New" w:eastAsia="Times New Roman" w:hAnsi="Courier New" w:cs="Courier New"/>
          <w:sz w:val="20"/>
          <w:szCs w:val="20"/>
        </w:rPr>
        <w:t>["Order Date"]</w:t>
      </w:r>
    </w:p>
    <w:p w:rsidR="00793243" w:rsidRPr="00793243" w:rsidRDefault="00793243" w:rsidP="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3243">
        <w:rPr>
          <w:rFonts w:ascii="Courier New" w:eastAsia="Times New Roman" w:hAnsi="Courier New" w:cs="Courier New"/>
          <w:sz w:val="20"/>
          <w:szCs w:val="20"/>
        </w:rPr>
        <w:t>).</w:t>
      </w:r>
      <w:proofErr w:type="spellStart"/>
      <w:proofErr w:type="gramStart"/>
      <w:r w:rsidRPr="00793243">
        <w:rPr>
          <w:rFonts w:ascii="Courier New" w:eastAsia="Times New Roman" w:hAnsi="Courier New" w:cs="Courier New"/>
          <w:sz w:val="20"/>
          <w:szCs w:val="20"/>
        </w:rPr>
        <w:t>dt.days</w:t>
      </w:r>
      <w:proofErr w:type="spellEnd"/>
      <w:proofErr w:type="gramEnd"/>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This metric serves as the primary KPI for evaluating shipping efficiency.</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0"/>
          <w:szCs w:val="24"/>
          <w:u w:val="single"/>
        </w:rPr>
      </w:pPr>
      <w:r w:rsidRPr="00793243">
        <w:rPr>
          <w:rFonts w:ascii="Times New Roman" w:eastAsia="Times New Roman" w:hAnsi="Times New Roman" w:cs="Times New Roman"/>
          <w:b/>
          <w:bCs/>
          <w:sz w:val="28"/>
          <w:szCs w:val="36"/>
          <w:u w:val="single"/>
        </w:rPr>
        <w:lastRenderedPageBreak/>
        <w:t>5.4 Route Definition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Each route was defined using customer location information.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Example: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Region → State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This enabled route-level aggregation and performance comparison.</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793243">
        <w:rPr>
          <w:rFonts w:ascii="Times New Roman" w:eastAsia="Times New Roman" w:hAnsi="Times New Roman" w:cs="Times New Roman"/>
          <w:b/>
          <w:bCs/>
          <w:sz w:val="28"/>
          <w:szCs w:val="36"/>
          <w:u w:val="single"/>
        </w:rPr>
        <w:t>5.5 Exploratory Data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EDA was conducted to understand:</w:t>
      </w:r>
    </w:p>
    <w:p w:rsidR="00793243" w:rsidRPr="00793243" w:rsidRDefault="00793243" w:rsidP="007932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Sales distribution</w:t>
      </w:r>
    </w:p>
    <w:p w:rsidR="00793243" w:rsidRPr="00793243" w:rsidRDefault="00793243" w:rsidP="007932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Profit distribution</w:t>
      </w:r>
    </w:p>
    <w:p w:rsidR="00793243" w:rsidRPr="00793243" w:rsidRDefault="00793243" w:rsidP="007932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Regional performance</w:t>
      </w:r>
    </w:p>
    <w:p w:rsidR="00793243" w:rsidRPr="00793243" w:rsidRDefault="00793243" w:rsidP="007932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Shipping mode efficiency</w:t>
      </w:r>
    </w:p>
    <w:p w:rsidR="00793243" w:rsidRPr="00793243" w:rsidRDefault="00793243" w:rsidP="007932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Route efficiency</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Visualization techniques included:</w:t>
      </w:r>
    </w:p>
    <w:p w:rsidR="00793243" w:rsidRPr="00793243" w:rsidRDefault="00793243" w:rsidP="007932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Bar charts</w:t>
      </w:r>
    </w:p>
    <w:p w:rsidR="00793243" w:rsidRPr="00793243" w:rsidRDefault="00793243" w:rsidP="007932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Pie charts</w:t>
      </w:r>
    </w:p>
    <w:p w:rsidR="00793243" w:rsidRPr="00793243" w:rsidRDefault="00793243" w:rsidP="007932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KPI cards</w:t>
      </w:r>
    </w:p>
    <w:p w:rsidR="00793243" w:rsidRPr="00793243" w:rsidRDefault="00793243" w:rsidP="007932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Route rankings</w:t>
      </w:r>
    </w:p>
    <w:p w:rsidR="00793243" w:rsidRDefault="00793243" w:rsidP="007932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Geographic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b/>
          <w:bCs/>
          <w:kern w:val="36"/>
          <w:sz w:val="48"/>
          <w:szCs w:val="48"/>
        </w:rPr>
        <w:t>6. Key Performance Indicators (KPIs)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 following KPIs were used:</w:t>
      </w:r>
    </w:p>
    <w:p w:rsidR="00793243" w:rsidRPr="00793243" w:rsidRDefault="00793243" w:rsidP="00793243">
      <w:pPr>
        <w:pStyle w:val="NoSpacing"/>
        <w:rPr>
          <w:b/>
          <w:sz w:val="28"/>
          <w:szCs w:val="28"/>
        </w:rPr>
      </w:pPr>
      <w:r w:rsidRPr="00793243">
        <w:rPr>
          <w:b/>
          <w:sz w:val="28"/>
          <w:szCs w:val="28"/>
        </w:rPr>
        <w:t>Total Orders</w:t>
      </w:r>
    </w:p>
    <w:p w:rsidR="00793243" w:rsidRPr="00793243" w:rsidRDefault="00793243" w:rsidP="00793243">
      <w:pPr>
        <w:pStyle w:val="NoSpacing"/>
        <w:rPr>
          <w:sz w:val="28"/>
          <w:szCs w:val="28"/>
        </w:rPr>
      </w:pPr>
      <w:r w:rsidRPr="00793243">
        <w:rPr>
          <w:sz w:val="28"/>
          <w:szCs w:val="28"/>
        </w:rPr>
        <w:t>Represents the total number of customer orders processed.</w:t>
      </w:r>
    </w:p>
    <w:p w:rsidR="00793243" w:rsidRPr="00793243" w:rsidRDefault="00793243" w:rsidP="00793243">
      <w:pPr>
        <w:pStyle w:val="NoSpacing"/>
        <w:rPr>
          <w:b/>
          <w:sz w:val="28"/>
          <w:szCs w:val="28"/>
        </w:rPr>
      </w:pPr>
      <w:r w:rsidRPr="00793243">
        <w:rPr>
          <w:b/>
          <w:sz w:val="28"/>
          <w:szCs w:val="28"/>
        </w:rPr>
        <w:t>Total Sales</w:t>
      </w:r>
    </w:p>
    <w:p w:rsidR="00793243" w:rsidRPr="00793243" w:rsidRDefault="00793243" w:rsidP="00793243">
      <w:pPr>
        <w:pStyle w:val="NoSpacing"/>
        <w:rPr>
          <w:sz w:val="28"/>
          <w:szCs w:val="28"/>
        </w:rPr>
      </w:pPr>
      <w:r w:rsidRPr="00793243">
        <w:rPr>
          <w:sz w:val="28"/>
          <w:szCs w:val="28"/>
        </w:rPr>
        <w:t>Measures overall revenue generated.</w:t>
      </w:r>
    </w:p>
    <w:p w:rsidR="00793243" w:rsidRPr="00793243" w:rsidRDefault="00793243" w:rsidP="00793243">
      <w:pPr>
        <w:pStyle w:val="NoSpacing"/>
        <w:rPr>
          <w:b/>
          <w:sz w:val="28"/>
          <w:szCs w:val="28"/>
        </w:rPr>
      </w:pPr>
      <w:r w:rsidRPr="00793243">
        <w:rPr>
          <w:b/>
          <w:sz w:val="28"/>
          <w:szCs w:val="28"/>
        </w:rPr>
        <w:t>Gross Profit</w:t>
      </w:r>
    </w:p>
    <w:p w:rsidR="00793243" w:rsidRPr="00793243" w:rsidRDefault="00793243" w:rsidP="00793243">
      <w:pPr>
        <w:pStyle w:val="NoSpacing"/>
        <w:rPr>
          <w:sz w:val="28"/>
          <w:szCs w:val="28"/>
        </w:rPr>
      </w:pPr>
      <w:r w:rsidRPr="00793243">
        <w:rPr>
          <w:sz w:val="28"/>
          <w:szCs w:val="28"/>
        </w:rPr>
        <w:t>Measures profitability after deducting costs.</w:t>
      </w:r>
    </w:p>
    <w:p w:rsidR="00793243" w:rsidRPr="00793243" w:rsidRDefault="00793243" w:rsidP="00793243">
      <w:pPr>
        <w:pStyle w:val="NoSpacing"/>
        <w:rPr>
          <w:b/>
          <w:sz w:val="28"/>
          <w:szCs w:val="28"/>
        </w:rPr>
      </w:pPr>
      <w:r w:rsidRPr="00793243">
        <w:rPr>
          <w:b/>
          <w:sz w:val="28"/>
          <w:szCs w:val="28"/>
        </w:rPr>
        <w:t>Shipping Lead Time</w:t>
      </w:r>
    </w:p>
    <w:p w:rsidR="00793243" w:rsidRPr="00793243" w:rsidRDefault="00793243" w:rsidP="00793243">
      <w:pPr>
        <w:pStyle w:val="NoSpacing"/>
        <w:rPr>
          <w:sz w:val="28"/>
          <w:szCs w:val="28"/>
        </w:rPr>
      </w:pPr>
      <w:r w:rsidRPr="00793243">
        <w:rPr>
          <w:sz w:val="28"/>
          <w:szCs w:val="28"/>
        </w:rPr>
        <w:t>Measures delivery duration.</w:t>
      </w:r>
    </w:p>
    <w:p w:rsidR="00793243" w:rsidRPr="00793243" w:rsidRDefault="00793243" w:rsidP="00793243">
      <w:pPr>
        <w:pStyle w:val="NoSpacing"/>
        <w:rPr>
          <w:b/>
          <w:sz w:val="28"/>
          <w:szCs w:val="28"/>
        </w:rPr>
      </w:pPr>
      <w:r w:rsidRPr="00793243">
        <w:rPr>
          <w:b/>
          <w:sz w:val="28"/>
          <w:szCs w:val="28"/>
        </w:rPr>
        <w:t>Route Efficiency Score</w:t>
      </w:r>
    </w:p>
    <w:p w:rsidR="00793243" w:rsidRPr="00793243" w:rsidRDefault="00793243" w:rsidP="00793243">
      <w:pPr>
        <w:pStyle w:val="NoSpacing"/>
        <w:rPr>
          <w:sz w:val="28"/>
          <w:szCs w:val="28"/>
        </w:rPr>
      </w:pPr>
      <w:r w:rsidRPr="00793243">
        <w:rPr>
          <w:sz w:val="28"/>
          <w:szCs w:val="28"/>
        </w:rPr>
        <w:t>Evaluates route performance based on lead time.</w:t>
      </w:r>
    </w:p>
    <w:p w:rsidR="00793243" w:rsidRPr="00793243" w:rsidRDefault="00793243" w:rsidP="00793243">
      <w:pPr>
        <w:pStyle w:val="NoSpacing"/>
        <w:rPr>
          <w:b/>
          <w:sz w:val="28"/>
          <w:szCs w:val="28"/>
        </w:rPr>
      </w:pPr>
      <w:r w:rsidRPr="00793243">
        <w:rPr>
          <w:b/>
          <w:sz w:val="28"/>
          <w:szCs w:val="28"/>
        </w:rPr>
        <w:lastRenderedPageBreak/>
        <w:t>Delay Frequency</w:t>
      </w:r>
    </w:p>
    <w:p w:rsidR="00793243" w:rsidRPr="00793243" w:rsidRDefault="00793243" w:rsidP="00793243">
      <w:pPr>
        <w:pStyle w:val="NoSpacing"/>
        <w:rPr>
          <w:sz w:val="28"/>
          <w:szCs w:val="28"/>
        </w:rPr>
      </w:pPr>
      <w:r w:rsidRPr="00793243">
        <w:rPr>
          <w:sz w:val="28"/>
          <w:szCs w:val="28"/>
        </w:rPr>
        <w:t>Percentage of shipments exceeding acceptable thresholds.</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7. Exploratory Data Analysis</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793243">
        <w:rPr>
          <w:rFonts w:ascii="Times New Roman" w:eastAsia="Times New Roman" w:hAnsi="Times New Roman" w:cs="Times New Roman"/>
          <w:b/>
          <w:bCs/>
          <w:sz w:val="28"/>
          <w:szCs w:val="36"/>
          <w:u w:val="single"/>
        </w:rPr>
        <w:t>7.1 Sales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Regional sales analysis revealed significant differences across customer regions.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Key observations:</w:t>
      </w:r>
    </w:p>
    <w:p w:rsidR="00793243" w:rsidRPr="00793243" w:rsidRDefault="00793243" w:rsidP="007932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Some regions contribute substantially more revenue.</w:t>
      </w:r>
    </w:p>
    <w:p w:rsidR="00793243" w:rsidRPr="00793243" w:rsidRDefault="00793243" w:rsidP="007932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Sales concentration exists in specific geographic areas.</w:t>
      </w:r>
    </w:p>
    <w:p w:rsidR="00793243" w:rsidRPr="00793243" w:rsidRDefault="00793243" w:rsidP="007932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High-volume regions require continuous logistics monitoring.</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793243">
        <w:rPr>
          <w:rFonts w:ascii="Times New Roman" w:eastAsia="Times New Roman" w:hAnsi="Times New Roman" w:cs="Times New Roman"/>
          <w:b/>
          <w:bCs/>
          <w:sz w:val="28"/>
          <w:szCs w:val="36"/>
          <w:u w:val="single"/>
        </w:rPr>
        <w:t>7.2 Profit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Profit distribution showed that certain regions generate higher margins despite lower sales volume.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Key observations:</w:t>
      </w:r>
    </w:p>
    <w:p w:rsidR="00793243" w:rsidRPr="00793243" w:rsidRDefault="00793243" w:rsidP="007932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Revenue does not always correlate with profitability.</w:t>
      </w:r>
    </w:p>
    <w:p w:rsidR="00793243" w:rsidRDefault="00793243" w:rsidP="007932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Some routes may be financially efficient despite lower shipment volumes.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0"/>
          <w:szCs w:val="24"/>
          <w:u w:val="single"/>
        </w:rPr>
      </w:pPr>
      <w:r w:rsidRPr="00793243">
        <w:rPr>
          <w:rFonts w:ascii="Times New Roman" w:eastAsia="Times New Roman" w:hAnsi="Times New Roman" w:cs="Times New Roman"/>
          <w:b/>
          <w:bCs/>
          <w:sz w:val="28"/>
          <w:szCs w:val="36"/>
          <w:u w:val="single"/>
        </w:rPr>
        <w:t>7.3 Product Performance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Top-selling products were identified.</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Findings:</w:t>
      </w:r>
    </w:p>
    <w:p w:rsidR="00793243" w:rsidRPr="00793243" w:rsidRDefault="00793243" w:rsidP="007932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A small group of products contributes a large percentage of revenue.</w:t>
      </w:r>
    </w:p>
    <w:p w:rsidR="00793243" w:rsidRPr="00793243" w:rsidRDefault="00793243" w:rsidP="007932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Product demand varies by region.</w:t>
      </w:r>
    </w:p>
    <w:p w:rsidR="00793243" w:rsidRDefault="00793243" w:rsidP="007932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Inventory planning should prioritize high-performing products.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b/>
          <w:bCs/>
          <w:kern w:val="36"/>
          <w:sz w:val="48"/>
          <w:szCs w:val="48"/>
        </w:rPr>
        <w:t>8. Route Efficiency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Route efficiency was analyzed using average shipping lead time.</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36"/>
          <w:szCs w:val="36"/>
        </w:rPr>
      </w:pPr>
      <w:r w:rsidRPr="00793243">
        <w:rPr>
          <w:rFonts w:ascii="Times New Roman" w:eastAsia="Times New Roman" w:hAnsi="Times New Roman" w:cs="Times New Roman"/>
          <w:b/>
          <w:bCs/>
          <w:sz w:val="36"/>
          <w:szCs w:val="36"/>
        </w:rPr>
        <w:t>Most Efficient Routes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Characteristics:</w:t>
      </w:r>
    </w:p>
    <w:p w:rsidR="00793243" w:rsidRPr="00793243" w:rsidRDefault="00793243" w:rsidP="007932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lastRenderedPageBreak/>
        <w:t>Low lead time</w:t>
      </w:r>
    </w:p>
    <w:p w:rsidR="00793243" w:rsidRPr="00793243" w:rsidRDefault="00793243" w:rsidP="007932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Consistent delivery performance</w:t>
      </w:r>
    </w:p>
    <w:p w:rsidR="00793243" w:rsidRPr="00793243" w:rsidRDefault="00793243" w:rsidP="007932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Reliable transportation infrastructure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Benefits:</w:t>
      </w:r>
    </w:p>
    <w:p w:rsidR="00793243" w:rsidRPr="00793243" w:rsidRDefault="00793243" w:rsidP="007932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Improved customer satisfaction</w:t>
      </w:r>
    </w:p>
    <w:p w:rsidR="00793243" w:rsidRPr="00793243" w:rsidRDefault="00793243" w:rsidP="007932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Reduced logistics costs</w:t>
      </w:r>
    </w:p>
    <w:p w:rsidR="00793243" w:rsidRPr="00793243" w:rsidRDefault="00793243" w:rsidP="007932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Better operational planning</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36"/>
          <w:szCs w:val="36"/>
        </w:rPr>
      </w:pPr>
      <w:r w:rsidRPr="00793243">
        <w:rPr>
          <w:rFonts w:ascii="Times New Roman" w:eastAsia="Times New Roman" w:hAnsi="Times New Roman" w:cs="Times New Roman"/>
          <w:b/>
          <w:bCs/>
          <w:sz w:val="36"/>
          <w:szCs w:val="36"/>
        </w:rPr>
        <w:t>Least Efficient Routes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Characteristics:</w:t>
      </w:r>
    </w:p>
    <w:p w:rsidR="00793243" w:rsidRPr="00793243" w:rsidRDefault="00793243" w:rsidP="007932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High lead time</w:t>
      </w:r>
    </w:p>
    <w:p w:rsidR="00793243" w:rsidRPr="00793243" w:rsidRDefault="00793243" w:rsidP="007932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Significant variability</w:t>
      </w:r>
    </w:p>
    <w:p w:rsidR="00793243" w:rsidRPr="00793243" w:rsidRDefault="00793243" w:rsidP="007932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Higher probability of delays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Potential causes:</w:t>
      </w:r>
    </w:p>
    <w:p w:rsidR="00793243" w:rsidRPr="00793243" w:rsidRDefault="00793243" w:rsidP="007932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Distance-related challenges</w:t>
      </w:r>
    </w:p>
    <w:p w:rsidR="00793243" w:rsidRPr="00793243" w:rsidRDefault="00793243" w:rsidP="007932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Transportation bottlenecks</w:t>
      </w:r>
    </w:p>
    <w:p w:rsidR="00793243" w:rsidRPr="00793243" w:rsidRDefault="00793243" w:rsidP="007932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Resource limitations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Recommendations include route redesign and shipment consolidation.</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9. Geographic Bottleneck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Geographic analysis was conducted to identify delay-prone states and regions.</w:t>
      </w:r>
    </w:p>
    <w:p w:rsidR="00793243" w:rsidRPr="00793243" w:rsidRDefault="00793243" w:rsidP="00793243">
      <w:pPr>
        <w:spacing w:before="100" w:beforeAutospacing="1" w:after="100" w:afterAutospacing="1" w:line="240" w:lineRule="auto"/>
        <w:outlineLvl w:val="1"/>
        <w:rPr>
          <w:rFonts w:ascii="Times New Roman" w:eastAsia="Times New Roman" w:hAnsi="Times New Roman" w:cs="Times New Roman"/>
          <w:b/>
          <w:bCs/>
          <w:sz w:val="32"/>
          <w:szCs w:val="36"/>
          <w:u w:val="single"/>
        </w:rPr>
      </w:pPr>
      <w:r w:rsidRPr="00793243">
        <w:rPr>
          <w:rFonts w:ascii="Times New Roman" w:eastAsia="Times New Roman" w:hAnsi="Times New Roman" w:cs="Times New Roman"/>
          <w:b/>
          <w:bCs/>
          <w:sz w:val="32"/>
          <w:szCs w:val="36"/>
          <w:u w:val="single"/>
        </w:rPr>
        <w:t>Findings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Certain regions consistently exhibit:</w:t>
      </w:r>
    </w:p>
    <w:p w:rsidR="00793243" w:rsidRPr="00793243" w:rsidRDefault="00793243" w:rsidP="007932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Higher lead times</w:t>
      </w:r>
    </w:p>
    <w:p w:rsidR="00793243" w:rsidRPr="00793243" w:rsidRDefault="00793243" w:rsidP="007932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Greater shipment variability</w:t>
      </w:r>
    </w:p>
    <w:p w:rsidR="00793243" w:rsidRPr="00793243" w:rsidRDefault="00793243" w:rsidP="007932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Increased operational risk</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Possible causes include:</w:t>
      </w:r>
    </w:p>
    <w:p w:rsidR="00793243" w:rsidRPr="00793243" w:rsidRDefault="00793243" w:rsidP="007932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Traffic congestion</w:t>
      </w:r>
    </w:p>
    <w:p w:rsidR="00793243" w:rsidRPr="00793243" w:rsidRDefault="00793243" w:rsidP="007932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Infrastructure limitations</w:t>
      </w:r>
    </w:p>
    <w:p w:rsidR="00793243" w:rsidRPr="00793243" w:rsidRDefault="00793243" w:rsidP="007932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Long-distance transportation requirements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lastRenderedPageBreak/>
        <w:t>These locations should receive priority attention for logistics optimization.</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10. Ship Mode Performance Analysis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Different shipping methods were compared based on average lead time.</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Standard Class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Advantages:</w:t>
      </w:r>
    </w:p>
    <w:p w:rsidR="00793243" w:rsidRPr="00793243" w:rsidRDefault="00793243" w:rsidP="007932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Lower transportation cost</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Disadvantages:</w:t>
      </w:r>
    </w:p>
    <w:p w:rsidR="00793243" w:rsidRPr="00793243" w:rsidRDefault="00793243" w:rsidP="007932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Longer delivery duration</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First Class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Advantages:</w:t>
      </w:r>
    </w:p>
    <w:p w:rsidR="00793243" w:rsidRPr="00793243" w:rsidRDefault="00793243" w:rsidP="007932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Faster delivery</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Disadvantages:</w:t>
      </w:r>
    </w:p>
    <w:p w:rsidR="00793243" w:rsidRPr="00793243" w:rsidRDefault="00793243" w:rsidP="007932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Higher cost</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Second Class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Balanced performance between cost and speed.</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Same Day</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Fastest shipping option but suitable only for specific scenarios.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Findings suggest that shipping mode selection significan</w:t>
      </w:r>
      <w:r>
        <w:rPr>
          <w:rFonts w:ascii="Times New Roman" w:eastAsia="Times New Roman" w:hAnsi="Times New Roman" w:cs="Times New Roman"/>
          <w:sz w:val="24"/>
          <w:szCs w:val="24"/>
        </w:rPr>
        <w:t>tly influences route efficiency</w:t>
      </w: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11. Dashboard Development</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 xml:space="preserve">An interactive </w:t>
      </w:r>
      <w:proofErr w:type="spellStart"/>
      <w:r w:rsidRPr="00793243">
        <w:rPr>
          <w:rFonts w:ascii="Times New Roman" w:eastAsia="Times New Roman" w:hAnsi="Times New Roman" w:cs="Times New Roman"/>
          <w:sz w:val="24"/>
          <w:szCs w:val="24"/>
        </w:rPr>
        <w:t>Streamlit</w:t>
      </w:r>
      <w:proofErr w:type="spellEnd"/>
      <w:r w:rsidRPr="00793243">
        <w:rPr>
          <w:rFonts w:ascii="Times New Roman" w:eastAsia="Times New Roman" w:hAnsi="Times New Roman" w:cs="Times New Roman"/>
          <w:sz w:val="24"/>
          <w:szCs w:val="24"/>
        </w:rPr>
        <w:t xml:space="preserve"> dashboard was developed to visualize logistics performance.</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Dashboard Features</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KPI Cards</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Region Filter</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lastRenderedPageBreak/>
        <w:t>Ship Mode Filter</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Sales Analysis</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Profit Analysis</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Route Efficiency Analysis</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Geographic Analysis</w:t>
      </w:r>
    </w:p>
    <w:p w:rsidR="00793243" w:rsidRPr="00793243" w:rsidRDefault="00793243" w:rsidP="00793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Product Analysis</w:t>
      </w:r>
    </w:p>
    <w:p w:rsidR="00793243" w:rsidRPr="00793243" w:rsidRDefault="00793243" w:rsidP="00793243">
      <w:pPr>
        <w:spacing w:before="100" w:beforeAutospacing="1" w:after="100" w:afterAutospacing="1" w:line="240" w:lineRule="auto"/>
        <w:outlineLvl w:val="2"/>
        <w:rPr>
          <w:rFonts w:ascii="Times New Roman" w:eastAsia="Times New Roman" w:hAnsi="Times New Roman" w:cs="Times New Roman"/>
          <w:b/>
          <w:bCs/>
          <w:sz w:val="27"/>
          <w:szCs w:val="27"/>
        </w:rPr>
      </w:pPr>
      <w:r w:rsidRPr="00793243">
        <w:rPr>
          <w:rFonts w:ascii="Times New Roman" w:eastAsia="Times New Roman" w:hAnsi="Times New Roman" w:cs="Times New Roman"/>
          <w:b/>
          <w:bCs/>
          <w:sz w:val="27"/>
          <w:szCs w:val="27"/>
        </w:rPr>
        <w:t>Technologies Used</w:t>
      </w:r>
    </w:p>
    <w:p w:rsidR="00793243" w:rsidRPr="00793243" w:rsidRDefault="00793243" w:rsidP="007932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Python</w:t>
      </w:r>
    </w:p>
    <w:p w:rsidR="00793243" w:rsidRPr="00793243" w:rsidRDefault="00793243" w:rsidP="007932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Pandas</w:t>
      </w:r>
    </w:p>
    <w:p w:rsidR="00793243" w:rsidRPr="00793243" w:rsidRDefault="00793243" w:rsidP="0079324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793243">
        <w:rPr>
          <w:rFonts w:ascii="Times New Roman" w:eastAsia="Times New Roman" w:hAnsi="Times New Roman" w:cs="Times New Roman"/>
          <w:sz w:val="24"/>
          <w:szCs w:val="24"/>
        </w:rPr>
        <w:t>Plotly</w:t>
      </w:r>
      <w:proofErr w:type="spellEnd"/>
    </w:p>
    <w:p w:rsidR="00793243" w:rsidRPr="00793243" w:rsidRDefault="00793243" w:rsidP="0079324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793243">
        <w:rPr>
          <w:rFonts w:ascii="Times New Roman" w:eastAsia="Times New Roman" w:hAnsi="Times New Roman" w:cs="Times New Roman"/>
          <w:sz w:val="24"/>
          <w:szCs w:val="24"/>
        </w:rPr>
        <w:t>Streamlit</w:t>
      </w:r>
      <w:proofErr w:type="spellEnd"/>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Benefits:</w:t>
      </w:r>
    </w:p>
    <w:p w:rsidR="00793243" w:rsidRPr="00793243" w:rsidRDefault="00793243" w:rsidP="007932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Real-time insights</w:t>
      </w:r>
    </w:p>
    <w:p w:rsidR="00793243" w:rsidRPr="00793243" w:rsidRDefault="00793243" w:rsidP="007932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User-friendly interface</w:t>
      </w:r>
    </w:p>
    <w:p w:rsidR="00793243" w:rsidRPr="00793243" w:rsidRDefault="00793243" w:rsidP="007932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Interactive filtering</w:t>
      </w:r>
    </w:p>
    <w:p w:rsidR="00793243" w:rsidRPr="00793243" w:rsidRDefault="00793243" w:rsidP="007932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Executive-level reporting</w:t>
      </w:r>
    </w:p>
    <w:p w:rsid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12. Screenshots</w:t>
      </w:r>
    </w:p>
    <w:p w:rsidR="0034663D" w:rsidRDefault="0034663D" w:rsidP="00793243">
      <w:pPr>
        <w:pStyle w:val="NoSpacing"/>
        <w:rPr>
          <w:noProof/>
        </w:rPr>
      </w:pPr>
    </w:p>
    <w:p w:rsidR="00793243" w:rsidRDefault="00793243" w:rsidP="00793243">
      <w:pPr>
        <w:pStyle w:val="NoSpacing"/>
      </w:pPr>
      <w:r>
        <w:rPr>
          <w:noProof/>
        </w:rPr>
        <w:drawing>
          <wp:inline distT="0" distB="0" distL="0" distR="0" wp14:anchorId="4E9D863F" wp14:editId="256A3A5E">
            <wp:extent cx="59436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9692" b="5930"/>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pStyle w:val="NoSpacing"/>
      </w:pPr>
    </w:p>
    <w:p w:rsidR="00793243" w:rsidRDefault="00793243" w:rsidP="00793243">
      <w:pPr>
        <w:pStyle w:val="NoSpacing"/>
      </w:pPr>
    </w:p>
    <w:p w:rsidR="00793243" w:rsidRPr="00793243" w:rsidRDefault="00793243" w:rsidP="00793243">
      <w:pPr>
        <w:pStyle w:val="NoSpacing"/>
      </w:pPr>
      <w:r>
        <w:rPr>
          <w:noProof/>
        </w:rPr>
        <w:lastRenderedPageBreak/>
        <w:drawing>
          <wp:anchor distT="0" distB="0" distL="114300" distR="114300" simplePos="0" relativeHeight="251658240" behindDoc="0" locked="0" layoutInCell="1" allowOverlap="1" wp14:anchorId="715164C4" wp14:editId="5A93AA43">
            <wp:simplePos x="0" y="0"/>
            <wp:positionH relativeFrom="column">
              <wp:posOffset>0</wp:posOffset>
            </wp:positionH>
            <wp:positionV relativeFrom="paragraph">
              <wp:posOffset>304800</wp:posOffset>
            </wp:positionV>
            <wp:extent cx="5943600" cy="28384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9122" b="5930"/>
                    <a:stretch/>
                  </pic:blipFill>
                  <pic:spPr bwMode="auto">
                    <a:xfrm>
                      <a:off x="0" y="0"/>
                      <a:ext cx="5943600" cy="2838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br w:type="textWrapping" w:clear="all"/>
      </w:r>
    </w:p>
    <w:p w:rsidR="0034663D" w:rsidRDefault="0034663D" w:rsidP="00793243">
      <w:pPr>
        <w:spacing w:before="100" w:beforeAutospacing="1" w:after="100" w:afterAutospacing="1" w:line="240" w:lineRule="auto"/>
        <w:rPr>
          <w:noProof/>
        </w:rPr>
      </w:pP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8E0D12B" wp14:editId="1263B9C4">
            <wp:extent cx="59436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9976" b="6214"/>
                    <a:stretch/>
                  </pic:blipFill>
                  <pic:spPr bwMode="auto">
                    <a:xfrm>
                      <a:off x="0" y="0"/>
                      <a:ext cx="5943600" cy="2800350"/>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p>
    <w:p w:rsidR="0034663D" w:rsidRDefault="0034663D" w:rsidP="00793243">
      <w:pPr>
        <w:spacing w:before="100" w:beforeAutospacing="1" w:after="100" w:afterAutospacing="1" w:line="240" w:lineRule="auto"/>
        <w:rPr>
          <w:noProof/>
        </w:rPr>
      </w:pP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61CF46B3" wp14:editId="2C734432">
            <wp:extent cx="5943600" cy="281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977" b="5645"/>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p>
    <w:p w:rsidR="0034663D" w:rsidRDefault="0034663D" w:rsidP="00793243">
      <w:pPr>
        <w:spacing w:before="100" w:beforeAutospacing="1" w:after="100" w:afterAutospacing="1" w:line="240" w:lineRule="auto"/>
        <w:rPr>
          <w:noProof/>
        </w:rPr>
      </w:pP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6D2C951" wp14:editId="315B735B">
            <wp:extent cx="5943600" cy="2790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976" b="6500"/>
                    <a:stretch/>
                  </pic:blipFill>
                  <pic:spPr bwMode="auto">
                    <a:xfrm>
                      <a:off x="0" y="0"/>
                      <a:ext cx="5943600" cy="2790825"/>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p>
    <w:p w:rsidR="0034663D" w:rsidRDefault="0034663D" w:rsidP="00793243">
      <w:pPr>
        <w:spacing w:before="100" w:beforeAutospacing="1" w:after="100" w:afterAutospacing="1" w:line="240" w:lineRule="auto"/>
        <w:rPr>
          <w:noProof/>
        </w:rPr>
      </w:pP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7580EB91" wp14:editId="2D675617">
            <wp:extent cx="5943600" cy="280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262" b="5929"/>
                    <a:stretch/>
                  </pic:blipFill>
                  <pic:spPr bwMode="auto">
                    <a:xfrm>
                      <a:off x="0" y="0"/>
                      <a:ext cx="5943600" cy="2800350"/>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p>
    <w:p w:rsidR="0034663D" w:rsidRDefault="0034663D" w:rsidP="00793243">
      <w:pPr>
        <w:spacing w:before="100" w:beforeAutospacing="1" w:after="100" w:afterAutospacing="1" w:line="240" w:lineRule="auto"/>
        <w:rPr>
          <w:noProof/>
        </w:rPr>
      </w:pP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5D4EC40" wp14:editId="628B7498">
            <wp:extent cx="5943600" cy="2752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0262" b="7354"/>
                    <a:stretch/>
                  </pic:blipFill>
                  <pic:spPr bwMode="auto">
                    <a:xfrm>
                      <a:off x="0" y="0"/>
                      <a:ext cx="5943600" cy="2752725"/>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p>
    <w:p w:rsidR="0034663D" w:rsidRDefault="0034663D" w:rsidP="00793243">
      <w:pPr>
        <w:spacing w:before="100" w:beforeAutospacing="1" w:after="100" w:afterAutospacing="1" w:line="240" w:lineRule="auto"/>
        <w:rPr>
          <w:noProof/>
        </w:rPr>
      </w:pP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7ECE4006" wp14:editId="2580FE1D">
            <wp:extent cx="5943600" cy="2800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262" b="5929"/>
                    <a:stretch/>
                  </pic:blipFill>
                  <pic:spPr bwMode="auto">
                    <a:xfrm>
                      <a:off x="0" y="0"/>
                      <a:ext cx="5943600" cy="2800350"/>
                    </a:xfrm>
                    <a:prstGeom prst="rect">
                      <a:avLst/>
                    </a:prstGeom>
                    <a:ln>
                      <a:noFill/>
                    </a:ln>
                    <a:extLst>
                      <a:ext uri="{53640926-AAD7-44D8-BBD7-CCE9431645EC}">
                        <a14:shadowObscured xmlns:a14="http://schemas.microsoft.com/office/drawing/2010/main"/>
                      </a:ext>
                    </a:extLst>
                  </pic:spPr>
                </pic:pic>
              </a:graphicData>
            </a:graphic>
          </wp:inline>
        </w:drawing>
      </w:r>
    </w:p>
    <w:p w:rsid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p>
    <w:p w:rsidR="0034663D" w:rsidRDefault="0034663D" w:rsidP="00793243">
      <w:pPr>
        <w:spacing w:before="100" w:beforeAutospacing="1" w:after="100" w:afterAutospacing="1" w:line="240" w:lineRule="auto"/>
        <w:rPr>
          <w:noProof/>
        </w:rPr>
      </w:pP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CB04133" wp14:editId="432ABA2D">
            <wp:extent cx="5943600" cy="281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9692" b="5929"/>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rsidR="00793243" w:rsidRPr="00793243" w:rsidRDefault="0034663D"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13</w:t>
      </w:r>
      <w:r w:rsidR="00793243" w:rsidRPr="00793243">
        <w:rPr>
          <w:rFonts w:ascii="Times New Roman" w:eastAsia="Times New Roman" w:hAnsi="Times New Roman" w:cs="Times New Roman"/>
          <w:b/>
          <w:bCs/>
          <w:kern w:val="36"/>
          <w:sz w:val="48"/>
          <w:szCs w:val="48"/>
        </w:rPr>
        <w:t>. Business Recommendations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Based on the analysis, the following recommendations are proposed:</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Optimize high-delay routes.</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Increase usage of efficient shipping modes.</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Improve infrastructure planning in bottleneck regions.</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lastRenderedPageBreak/>
        <w:t>Prioritize high-profit products.</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Monitor route performance continuously.</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Develop predictive models for delay forecasting.</w:t>
      </w:r>
    </w:p>
    <w:p w:rsidR="00793243" w:rsidRPr="00793243" w:rsidRDefault="00793243" w:rsidP="00793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Use route-level KPIs for operational decision-making.</w:t>
      </w:r>
    </w:p>
    <w:p w:rsidR="00793243" w:rsidRPr="00793243" w:rsidRDefault="0034663D"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14</w:t>
      </w:r>
      <w:r w:rsidR="00793243" w:rsidRPr="00793243">
        <w:rPr>
          <w:rFonts w:ascii="Times New Roman" w:eastAsia="Times New Roman" w:hAnsi="Times New Roman" w:cs="Times New Roman"/>
          <w:b/>
          <w:bCs/>
          <w:kern w:val="36"/>
          <w:sz w:val="48"/>
          <w:szCs w:val="48"/>
        </w:rPr>
        <w:t>. Future Scope</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Future enhancements may include:</w:t>
      </w:r>
    </w:p>
    <w:p w:rsidR="00793243" w:rsidRPr="00793243" w:rsidRDefault="00793243" w:rsidP="00793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Machine Learning-based delay prediction</w:t>
      </w:r>
    </w:p>
    <w:p w:rsidR="00793243" w:rsidRPr="00793243" w:rsidRDefault="00793243" w:rsidP="00793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Real-time shipment tracking</w:t>
      </w:r>
    </w:p>
    <w:p w:rsidR="00793243" w:rsidRPr="00793243" w:rsidRDefault="00793243" w:rsidP="00793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Route optimization algorithms</w:t>
      </w:r>
    </w:p>
    <w:p w:rsidR="00793243" w:rsidRPr="00793243" w:rsidRDefault="00793243" w:rsidP="00793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Cost-efficiency analysis</w:t>
      </w:r>
    </w:p>
    <w:p w:rsidR="00793243" w:rsidRPr="00793243" w:rsidRDefault="00793243" w:rsidP="00793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Geographic Information System (GIS) integration</w:t>
      </w:r>
    </w:p>
    <w:p w:rsidR="00793243" w:rsidRPr="00793243" w:rsidRDefault="00793243" w:rsidP="00793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Automated logistics recommendations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These enhancements can further improve supply chain intelligence and operational efficiency.</w:t>
      </w:r>
    </w:p>
    <w:p w:rsidR="00793243" w:rsidRPr="00793243" w:rsidRDefault="0034663D"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15</w:t>
      </w:r>
      <w:r w:rsidR="00793243" w:rsidRPr="00793243">
        <w:rPr>
          <w:rFonts w:ascii="Times New Roman" w:eastAsia="Times New Roman" w:hAnsi="Times New Roman" w:cs="Times New Roman"/>
          <w:b/>
          <w:bCs/>
          <w:kern w:val="36"/>
          <w:sz w:val="48"/>
          <w:szCs w:val="48"/>
        </w:rPr>
        <w:t>. Conclusion</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This project successfully analyzed factory-to-customer shipping route efficiency for Nassau Candy Distributor. By transforming raw order and shipment data into actionable insights, the study identified efficient routes, delay-prone locations, and performance differences across shipping methods and regions.</w:t>
      </w:r>
    </w:p>
    <w:p w:rsidR="00793243" w:rsidRPr="00793243" w:rsidRDefault="00793243" w:rsidP="00793243">
      <w:p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 xml:space="preserve">The developed </w:t>
      </w:r>
      <w:proofErr w:type="spellStart"/>
      <w:r w:rsidRPr="00793243">
        <w:rPr>
          <w:rFonts w:ascii="Times New Roman" w:eastAsia="Times New Roman" w:hAnsi="Times New Roman" w:cs="Times New Roman"/>
          <w:sz w:val="24"/>
          <w:szCs w:val="24"/>
        </w:rPr>
        <w:t>Streamlit</w:t>
      </w:r>
      <w:proofErr w:type="spellEnd"/>
      <w:r w:rsidRPr="00793243">
        <w:rPr>
          <w:rFonts w:ascii="Times New Roman" w:eastAsia="Times New Roman" w:hAnsi="Times New Roman" w:cs="Times New Roman"/>
          <w:sz w:val="24"/>
          <w:szCs w:val="24"/>
        </w:rPr>
        <w:t xml:space="preserve"> dashboard provides a practical decision-support tool for logistics managers and business stakeholders. The findings demonstrate that route-level analysis can significantly improve operational efficiency, reduce delays, and enhance customer satisfaction. Data-driven logistics management will enable Nassau Candy Distributor to optimize transportation performance and strengthen its competitive advantage.</w:t>
      </w:r>
    </w:p>
    <w:p w:rsidR="00793243" w:rsidRPr="00793243" w:rsidRDefault="00793243" w:rsidP="00793243">
      <w:pPr>
        <w:spacing w:after="0" w:line="240" w:lineRule="auto"/>
        <w:rPr>
          <w:rFonts w:ascii="Times New Roman" w:eastAsia="Times New Roman" w:hAnsi="Times New Roman" w:cs="Times New Roman"/>
          <w:sz w:val="24"/>
          <w:szCs w:val="24"/>
        </w:rPr>
      </w:pPr>
    </w:p>
    <w:p w:rsidR="00793243" w:rsidRPr="00793243" w:rsidRDefault="00793243" w:rsidP="00793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3243">
        <w:rPr>
          <w:rFonts w:ascii="Times New Roman" w:eastAsia="Times New Roman" w:hAnsi="Times New Roman" w:cs="Times New Roman"/>
          <w:b/>
          <w:bCs/>
          <w:kern w:val="36"/>
          <w:sz w:val="48"/>
          <w:szCs w:val="48"/>
        </w:rPr>
        <w:t>References</w:t>
      </w:r>
    </w:p>
    <w:p w:rsidR="00793243" w:rsidRPr="00793243" w:rsidRDefault="00793243" w:rsidP="00793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Pandas Documentation</w:t>
      </w:r>
    </w:p>
    <w:p w:rsidR="00793243" w:rsidRPr="00793243" w:rsidRDefault="00793243" w:rsidP="0079324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793243">
        <w:rPr>
          <w:rFonts w:ascii="Times New Roman" w:eastAsia="Times New Roman" w:hAnsi="Times New Roman" w:cs="Times New Roman"/>
          <w:sz w:val="24"/>
          <w:szCs w:val="24"/>
        </w:rPr>
        <w:t>Streamlit</w:t>
      </w:r>
      <w:proofErr w:type="spellEnd"/>
      <w:r w:rsidRPr="00793243">
        <w:rPr>
          <w:rFonts w:ascii="Times New Roman" w:eastAsia="Times New Roman" w:hAnsi="Times New Roman" w:cs="Times New Roman"/>
          <w:sz w:val="24"/>
          <w:szCs w:val="24"/>
        </w:rPr>
        <w:t xml:space="preserve"> Documentation</w:t>
      </w:r>
    </w:p>
    <w:p w:rsidR="00793243" w:rsidRPr="00793243" w:rsidRDefault="00793243" w:rsidP="0079324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793243">
        <w:rPr>
          <w:rFonts w:ascii="Times New Roman" w:eastAsia="Times New Roman" w:hAnsi="Times New Roman" w:cs="Times New Roman"/>
          <w:sz w:val="24"/>
          <w:szCs w:val="24"/>
        </w:rPr>
        <w:t>Plotly</w:t>
      </w:r>
      <w:proofErr w:type="spellEnd"/>
      <w:r w:rsidRPr="00793243">
        <w:rPr>
          <w:rFonts w:ascii="Times New Roman" w:eastAsia="Times New Roman" w:hAnsi="Times New Roman" w:cs="Times New Roman"/>
          <w:sz w:val="24"/>
          <w:szCs w:val="24"/>
        </w:rPr>
        <w:t xml:space="preserve"> Documentation</w:t>
      </w:r>
    </w:p>
    <w:p w:rsidR="00793243" w:rsidRPr="00793243" w:rsidRDefault="00793243" w:rsidP="00793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Supply Chain Management: Strategy, Planning and Operation</w:t>
      </w:r>
    </w:p>
    <w:p w:rsidR="00793243" w:rsidRPr="00793243" w:rsidRDefault="00793243" w:rsidP="00793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Logistics and Transportation Management Research Papers</w:t>
      </w:r>
    </w:p>
    <w:p w:rsidR="00793243" w:rsidRPr="00793243" w:rsidRDefault="00793243" w:rsidP="00793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3243">
        <w:rPr>
          <w:rFonts w:ascii="Times New Roman" w:eastAsia="Times New Roman" w:hAnsi="Times New Roman" w:cs="Times New Roman"/>
          <w:sz w:val="24"/>
          <w:szCs w:val="24"/>
        </w:rPr>
        <w:t>Unified Mentor Project Guidelines</w:t>
      </w:r>
    </w:p>
    <w:p w:rsidR="00786843" w:rsidRDefault="00786843">
      <w:bookmarkStart w:id="0" w:name="_GoBack"/>
      <w:bookmarkEnd w:id="0"/>
    </w:p>
    <w:sectPr w:rsidR="00786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5CB0"/>
    <w:multiLevelType w:val="multilevel"/>
    <w:tmpl w:val="0DC0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2F23"/>
    <w:multiLevelType w:val="multilevel"/>
    <w:tmpl w:val="103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3472"/>
    <w:multiLevelType w:val="multilevel"/>
    <w:tmpl w:val="81F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513DE"/>
    <w:multiLevelType w:val="multilevel"/>
    <w:tmpl w:val="C7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40ACB"/>
    <w:multiLevelType w:val="multilevel"/>
    <w:tmpl w:val="932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D3614"/>
    <w:multiLevelType w:val="multilevel"/>
    <w:tmpl w:val="BED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D6CF9"/>
    <w:multiLevelType w:val="multilevel"/>
    <w:tmpl w:val="9A5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667D1"/>
    <w:multiLevelType w:val="multilevel"/>
    <w:tmpl w:val="33A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11211"/>
    <w:multiLevelType w:val="multilevel"/>
    <w:tmpl w:val="B18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D5502"/>
    <w:multiLevelType w:val="multilevel"/>
    <w:tmpl w:val="D52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249DF"/>
    <w:multiLevelType w:val="multilevel"/>
    <w:tmpl w:val="7E9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F7EE1"/>
    <w:multiLevelType w:val="multilevel"/>
    <w:tmpl w:val="877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51E30"/>
    <w:multiLevelType w:val="multilevel"/>
    <w:tmpl w:val="912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B6BC1"/>
    <w:multiLevelType w:val="multilevel"/>
    <w:tmpl w:val="2B46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A2086"/>
    <w:multiLevelType w:val="multilevel"/>
    <w:tmpl w:val="BC28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B46B2"/>
    <w:multiLevelType w:val="multilevel"/>
    <w:tmpl w:val="CAF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D3C2B"/>
    <w:multiLevelType w:val="multilevel"/>
    <w:tmpl w:val="FD6E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754B0"/>
    <w:multiLevelType w:val="multilevel"/>
    <w:tmpl w:val="6F3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A6FD0"/>
    <w:multiLevelType w:val="multilevel"/>
    <w:tmpl w:val="B6E2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44424"/>
    <w:multiLevelType w:val="multilevel"/>
    <w:tmpl w:val="CED8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2C0168"/>
    <w:multiLevelType w:val="multilevel"/>
    <w:tmpl w:val="5B3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C45BB"/>
    <w:multiLevelType w:val="multilevel"/>
    <w:tmpl w:val="96A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40F8D"/>
    <w:multiLevelType w:val="multilevel"/>
    <w:tmpl w:val="7E2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443D3"/>
    <w:multiLevelType w:val="multilevel"/>
    <w:tmpl w:val="528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A2A61"/>
    <w:multiLevelType w:val="multilevel"/>
    <w:tmpl w:val="0AB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4"/>
  </w:num>
  <w:num w:numId="4">
    <w:abstractNumId w:val="21"/>
  </w:num>
  <w:num w:numId="5">
    <w:abstractNumId w:val="1"/>
  </w:num>
  <w:num w:numId="6">
    <w:abstractNumId w:val="3"/>
  </w:num>
  <w:num w:numId="7">
    <w:abstractNumId w:val="7"/>
  </w:num>
  <w:num w:numId="8">
    <w:abstractNumId w:val="24"/>
  </w:num>
  <w:num w:numId="9">
    <w:abstractNumId w:val="6"/>
  </w:num>
  <w:num w:numId="10">
    <w:abstractNumId w:val="16"/>
  </w:num>
  <w:num w:numId="11">
    <w:abstractNumId w:val="12"/>
  </w:num>
  <w:num w:numId="12">
    <w:abstractNumId w:val="5"/>
  </w:num>
  <w:num w:numId="13">
    <w:abstractNumId w:val="0"/>
  </w:num>
  <w:num w:numId="14">
    <w:abstractNumId w:val="10"/>
  </w:num>
  <w:num w:numId="15">
    <w:abstractNumId w:val="15"/>
  </w:num>
  <w:num w:numId="16">
    <w:abstractNumId w:val="20"/>
  </w:num>
  <w:num w:numId="17">
    <w:abstractNumId w:val="11"/>
  </w:num>
  <w:num w:numId="18">
    <w:abstractNumId w:val="2"/>
  </w:num>
  <w:num w:numId="19">
    <w:abstractNumId w:val="22"/>
  </w:num>
  <w:num w:numId="20">
    <w:abstractNumId w:val="9"/>
  </w:num>
  <w:num w:numId="21">
    <w:abstractNumId w:val="17"/>
  </w:num>
  <w:num w:numId="22">
    <w:abstractNumId w:val="8"/>
  </w:num>
  <w:num w:numId="23">
    <w:abstractNumId w:val="18"/>
  </w:num>
  <w:num w:numId="24">
    <w:abstractNumId w:val="23"/>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79"/>
    <w:rsid w:val="002C2979"/>
    <w:rsid w:val="0034663D"/>
    <w:rsid w:val="00786843"/>
    <w:rsid w:val="00793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84AF"/>
  <w15:chartTrackingRefBased/>
  <w15:docId w15:val="{70354FA0-0775-41F9-B5E4-66D78AF48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32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32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32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2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32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32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324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9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32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3243"/>
    <w:rPr>
      <w:rFonts w:ascii="Courier New" w:eastAsia="Times New Roman" w:hAnsi="Courier New" w:cs="Courier New"/>
      <w:sz w:val="20"/>
      <w:szCs w:val="20"/>
    </w:rPr>
  </w:style>
  <w:style w:type="paragraph" w:styleId="NoSpacing">
    <w:name w:val="No Spacing"/>
    <w:uiPriority w:val="1"/>
    <w:qFormat/>
    <w:rsid w:val="007932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68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2026-06-22T18:12:00Z</dcterms:created>
  <dcterms:modified xsi:type="dcterms:W3CDTF">2026-06-22T18:28:00Z</dcterms:modified>
</cp:coreProperties>
</file>