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BF3B" w14:textId="77777777" w:rsidR="004C40DC" w:rsidRDefault="004C40DC"/>
    <w:p w14:paraId="7EA8E01E" w14:textId="77777777" w:rsidR="004C40DC" w:rsidRDefault="00000000">
      <w:pPr>
        <w:pStyle w:val="Heading1"/>
        <w:jc w:val="center"/>
        <w:rPr>
          <w:sz w:val="50"/>
          <w:szCs w:val="50"/>
        </w:rPr>
      </w:pPr>
      <w:bookmarkStart w:id="0" w:name="_y531ki1ybdi7" w:colFirst="0" w:colLast="0"/>
      <w:bookmarkEnd w:id="0"/>
      <w:r>
        <w:rPr>
          <w:noProof/>
          <w:sz w:val="50"/>
          <w:szCs w:val="50"/>
        </w:rPr>
        <w:drawing>
          <wp:inline distT="114300" distB="114300" distL="114300" distR="114300" wp14:anchorId="7E5CB43E" wp14:editId="457BB3AC">
            <wp:extent cx="2857500" cy="11430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
                    <a:srcRect/>
                    <a:stretch>
                      <a:fillRect/>
                    </a:stretch>
                  </pic:blipFill>
                  <pic:spPr>
                    <a:xfrm>
                      <a:off x="0" y="0"/>
                      <a:ext cx="2857500" cy="1143000"/>
                    </a:xfrm>
                    <a:prstGeom prst="rect">
                      <a:avLst/>
                    </a:prstGeom>
                    <a:ln/>
                  </pic:spPr>
                </pic:pic>
              </a:graphicData>
            </a:graphic>
          </wp:inline>
        </w:drawing>
      </w:r>
    </w:p>
    <w:p w14:paraId="2FAAED1D" w14:textId="77777777" w:rsidR="004C40DC" w:rsidRDefault="00000000">
      <w:pPr>
        <w:jc w:val="center"/>
        <w:rPr>
          <w:rFonts w:ascii="Times New Roman" w:eastAsia="Times New Roman" w:hAnsi="Times New Roman" w:cs="Times New Roman"/>
          <w:b/>
          <w:bCs/>
          <w:sz w:val="24"/>
          <w:szCs w:val="24"/>
        </w:rPr>
      </w:pPr>
      <w:r>
        <w:t xml:space="preserve"> </w:t>
      </w:r>
      <w:r>
        <w:rPr>
          <w:rFonts w:ascii="Times New Roman" w:eastAsia="Times New Roman" w:hAnsi="Times New Roman" w:cs="Times New Roman"/>
          <w:b/>
          <w:bCs/>
          <w:sz w:val="24"/>
          <w:szCs w:val="24"/>
        </w:rPr>
        <w:t>National Forensic Sciences University, Gandhinagar</w:t>
      </w:r>
    </w:p>
    <w:p w14:paraId="4B574215" w14:textId="77777777" w:rsidR="004C40DC" w:rsidRDefault="0000000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School of Cyber Security and Digital Forensics</w:t>
      </w:r>
    </w:p>
    <w:p w14:paraId="6D8F0395" w14:textId="77777777" w:rsidR="004C40DC" w:rsidRDefault="004C40DC"/>
    <w:p w14:paraId="228950CF" w14:textId="77777777" w:rsidR="004C40DC" w:rsidRDefault="00000000">
      <w:pPr>
        <w:pStyle w:val="Heading1"/>
        <w:jc w:val="center"/>
        <w:rPr>
          <w:sz w:val="50"/>
          <w:szCs w:val="50"/>
        </w:rPr>
      </w:pPr>
      <w:bookmarkStart w:id="1" w:name="_syqcubht4t3h" w:colFirst="0" w:colLast="0"/>
      <w:bookmarkEnd w:id="1"/>
      <w:r>
        <w:rPr>
          <w:sz w:val="50"/>
          <w:szCs w:val="50"/>
        </w:rPr>
        <w:t>Assignment 5: Docker Monitoring &amp; Visualization using Grafana &amp; Prometheus</w:t>
      </w:r>
    </w:p>
    <w:p w14:paraId="08EDDB69" w14:textId="77777777" w:rsidR="004C40DC" w:rsidRDefault="004C40DC">
      <w:pPr>
        <w:rPr>
          <w:rFonts w:ascii="Roboto" w:eastAsia="Roboto" w:hAnsi="Roboto" w:cs="Roboto"/>
          <w:b/>
          <w:bCs/>
          <w:color w:val="1F1F1F"/>
          <w:sz w:val="24"/>
          <w:szCs w:val="24"/>
          <w:highlight w:val="white"/>
        </w:rPr>
      </w:pPr>
    </w:p>
    <w:p w14:paraId="28070631" w14:textId="77777777" w:rsidR="004C40DC" w:rsidRDefault="004C40DC">
      <w:pPr>
        <w:rPr>
          <w:rFonts w:ascii="Roboto" w:eastAsia="Roboto" w:hAnsi="Roboto" w:cs="Roboto"/>
          <w:b/>
          <w:bCs/>
          <w:color w:val="1F1F1F"/>
          <w:sz w:val="24"/>
          <w:szCs w:val="24"/>
          <w:highlight w:val="white"/>
        </w:rPr>
      </w:pPr>
    </w:p>
    <w:p w14:paraId="30853E5F" w14:textId="77777777" w:rsidR="004C40DC" w:rsidRDefault="004C40DC">
      <w:pPr>
        <w:rPr>
          <w:rFonts w:ascii="Roboto" w:eastAsia="Roboto" w:hAnsi="Roboto" w:cs="Roboto"/>
          <w:b/>
          <w:bCs/>
          <w:color w:val="1F1F1F"/>
          <w:sz w:val="24"/>
          <w:szCs w:val="24"/>
          <w:highlight w:val="white"/>
        </w:rPr>
      </w:pPr>
    </w:p>
    <w:p w14:paraId="02B6A1AD" w14:textId="77777777" w:rsidR="004C40DC" w:rsidRDefault="004C40DC">
      <w:pPr>
        <w:rPr>
          <w:rFonts w:ascii="Roboto" w:eastAsia="Roboto" w:hAnsi="Roboto" w:cs="Roboto"/>
          <w:b/>
          <w:bCs/>
          <w:color w:val="1F1F1F"/>
          <w:sz w:val="24"/>
          <w:szCs w:val="24"/>
          <w:highlight w:val="white"/>
        </w:rPr>
      </w:pPr>
    </w:p>
    <w:p w14:paraId="33651130" w14:textId="77777777" w:rsidR="004C40DC" w:rsidRDefault="00000000">
      <w:pPr>
        <w:jc w:val="center"/>
        <w:rPr>
          <w:rFonts w:ascii="Roboto" w:eastAsia="Roboto" w:hAnsi="Roboto" w:cs="Roboto"/>
          <w:color w:val="1F1F1F"/>
          <w:sz w:val="32"/>
          <w:szCs w:val="32"/>
          <w:highlight w:val="white"/>
        </w:rPr>
      </w:pPr>
      <w:r>
        <w:rPr>
          <w:rFonts w:ascii="Roboto" w:eastAsia="Roboto" w:hAnsi="Roboto" w:cs="Roboto"/>
          <w:b/>
          <w:bCs/>
          <w:color w:val="1F1F1F"/>
          <w:sz w:val="32"/>
          <w:szCs w:val="32"/>
          <w:highlight w:val="white"/>
        </w:rPr>
        <w:t xml:space="preserve">Name: </w:t>
      </w:r>
      <w:r>
        <w:rPr>
          <w:rFonts w:ascii="Roboto" w:eastAsia="Roboto" w:hAnsi="Roboto" w:cs="Roboto"/>
          <w:color w:val="1F1F1F"/>
          <w:sz w:val="32"/>
          <w:szCs w:val="32"/>
          <w:highlight w:val="white"/>
        </w:rPr>
        <w:t>Aastha Thakker</w:t>
      </w:r>
    </w:p>
    <w:p w14:paraId="47511FC7" w14:textId="77777777" w:rsidR="004C40DC" w:rsidRDefault="00000000">
      <w:pPr>
        <w:jc w:val="center"/>
        <w:rPr>
          <w:rFonts w:ascii="Roboto" w:eastAsia="Roboto" w:hAnsi="Roboto" w:cs="Roboto"/>
          <w:color w:val="1F1F1F"/>
          <w:sz w:val="32"/>
          <w:szCs w:val="32"/>
          <w:highlight w:val="white"/>
        </w:rPr>
      </w:pPr>
      <w:r>
        <w:rPr>
          <w:rFonts w:ascii="Roboto" w:eastAsia="Roboto" w:hAnsi="Roboto" w:cs="Roboto"/>
          <w:b/>
          <w:bCs/>
          <w:color w:val="1F1F1F"/>
          <w:sz w:val="32"/>
          <w:szCs w:val="32"/>
          <w:highlight w:val="white"/>
        </w:rPr>
        <w:t xml:space="preserve">Roll No. </w:t>
      </w:r>
      <w:r>
        <w:rPr>
          <w:rFonts w:ascii="Roboto" w:eastAsia="Roboto" w:hAnsi="Roboto" w:cs="Roboto"/>
          <w:color w:val="1F1F1F"/>
          <w:sz w:val="32"/>
          <w:szCs w:val="32"/>
          <w:highlight w:val="white"/>
        </w:rPr>
        <w:t>250103002004</w:t>
      </w:r>
    </w:p>
    <w:p w14:paraId="0E3CEEC3" w14:textId="77777777" w:rsidR="004C40DC" w:rsidRDefault="00000000">
      <w:pPr>
        <w:jc w:val="center"/>
        <w:rPr>
          <w:rFonts w:ascii="Roboto" w:eastAsia="Roboto" w:hAnsi="Roboto" w:cs="Roboto"/>
          <w:color w:val="1F1F1F"/>
          <w:sz w:val="32"/>
          <w:szCs w:val="32"/>
          <w:highlight w:val="white"/>
        </w:rPr>
      </w:pPr>
      <w:r>
        <w:rPr>
          <w:rFonts w:ascii="Roboto" w:eastAsia="Roboto" w:hAnsi="Roboto" w:cs="Roboto"/>
          <w:b/>
          <w:bCs/>
          <w:color w:val="1F1F1F"/>
          <w:sz w:val="32"/>
          <w:szCs w:val="32"/>
          <w:highlight w:val="white"/>
        </w:rPr>
        <w:t xml:space="preserve">Sem: </w:t>
      </w:r>
      <w:r>
        <w:rPr>
          <w:rFonts w:ascii="Roboto" w:eastAsia="Roboto" w:hAnsi="Roboto" w:cs="Roboto"/>
          <w:color w:val="1F1F1F"/>
          <w:sz w:val="32"/>
          <w:szCs w:val="32"/>
          <w:highlight w:val="white"/>
        </w:rPr>
        <w:t>3</w:t>
      </w:r>
    </w:p>
    <w:p w14:paraId="52A05DAB" w14:textId="77777777" w:rsidR="004C40DC" w:rsidRDefault="00000000">
      <w:pPr>
        <w:jc w:val="center"/>
        <w:rPr>
          <w:rFonts w:ascii="Roboto" w:eastAsia="Roboto" w:hAnsi="Roboto" w:cs="Roboto"/>
          <w:color w:val="1F1F1F"/>
          <w:sz w:val="32"/>
          <w:szCs w:val="32"/>
          <w:highlight w:val="white"/>
        </w:rPr>
      </w:pPr>
      <w:r>
        <w:rPr>
          <w:rFonts w:ascii="Roboto" w:eastAsia="Roboto" w:hAnsi="Roboto" w:cs="Roboto"/>
          <w:b/>
          <w:bCs/>
          <w:color w:val="1F1F1F"/>
          <w:sz w:val="32"/>
          <w:szCs w:val="32"/>
          <w:highlight w:val="white"/>
        </w:rPr>
        <w:t xml:space="preserve">Subject: </w:t>
      </w:r>
      <w:r>
        <w:rPr>
          <w:rFonts w:ascii="Roboto" w:eastAsia="Roboto" w:hAnsi="Roboto" w:cs="Roboto"/>
          <w:color w:val="1F1F1F"/>
          <w:sz w:val="32"/>
          <w:szCs w:val="32"/>
          <w:highlight w:val="white"/>
        </w:rPr>
        <w:t>Cloud Security Forensics</w:t>
      </w:r>
    </w:p>
    <w:p w14:paraId="6D36571D" w14:textId="77777777" w:rsidR="004C40DC" w:rsidRDefault="00000000">
      <w:pPr>
        <w:jc w:val="center"/>
        <w:rPr>
          <w:rFonts w:ascii="Roboto" w:eastAsia="Roboto" w:hAnsi="Roboto" w:cs="Roboto"/>
          <w:b/>
          <w:bCs/>
          <w:color w:val="1F1F1F"/>
          <w:sz w:val="32"/>
          <w:szCs w:val="32"/>
          <w:highlight w:val="white"/>
        </w:rPr>
      </w:pPr>
      <w:r>
        <w:rPr>
          <w:rFonts w:ascii="Roboto" w:eastAsia="Roboto" w:hAnsi="Roboto" w:cs="Roboto"/>
          <w:b/>
          <w:bCs/>
          <w:color w:val="1F1F1F"/>
          <w:sz w:val="32"/>
          <w:szCs w:val="32"/>
          <w:highlight w:val="white"/>
        </w:rPr>
        <w:t xml:space="preserve">Course: </w:t>
      </w:r>
      <w:r>
        <w:rPr>
          <w:rFonts w:ascii="Roboto" w:eastAsia="Roboto" w:hAnsi="Roboto" w:cs="Roboto"/>
          <w:color w:val="1F1F1F"/>
          <w:sz w:val="32"/>
          <w:szCs w:val="32"/>
          <w:highlight w:val="white"/>
        </w:rPr>
        <w:t>MSc Cyber Security</w:t>
      </w:r>
      <w:r>
        <w:rPr>
          <w:rFonts w:ascii="Roboto" w:eastAsia="Roboto" w:hAnsi="Roboto" w:cs="Roboto"/>
          <w:b/>
          <w:bCs/>
          <w:color w:val="1F1F1F"/>
          <w:sz w:val="32"/>
          <w:szCs w:val="32"/>
          <w:highlight w:val="white"/>
        </w:rPr>
        <w:t xml:space="preserve"> </w:t>
      </w:r>
    </w:p>
    <w:p w14:paraId="58B8E640" w14:textId="77777777" w:rsidR="004C40DC" w:rsidRDefault="00000000">
      <w:pPr>
        <w:pStyle w:val="Title"/>
        <w:spacing w:after="100"/>
        <w:jc w:val="center"/>
        <w:rPr>
          <w:sz w:val="46"/>
          <w:szCs w:val="46"/>
        </w:rPr>
      </w:pPr>
      <w:bookmarkStart w:id="2" w:name="_tib3tj83cqxs" w:colFirst="0" w:colLast="0"/>
      <w:bookmarkEnd w:id="2"/>
      <w:r>
        <w:rPr>
          <w:rFonts w:ascii="Roboto" w:eastAsia="Roboto" w:hAnsi="Roboto" w:cs="Roboto"/>
          <w:b/>
          <w:bCs/>
          <w:color w:val="1F1F1F"/>
          <w:sz w:val="32"/>
          <w:szCs w:val="32"/>
          <w:highlight w:val="white"/>
        </w:rPr>
        <w:t xml:space="preserve">Batch: </w:t>
      </w:r>
      <w:r>
        <w:rPr>
          <w:rFonts w:ascii="Roboto" w:eastAsia="Roboto" w:hAnsi="Roboto" w:cs="Roboto"/>
          <w:color w:val="1F1F1F"/>
          <w:sz w:val="32"/>
          <w:szCs w:val="32"/>
          <w:highlight w:val="white"/>
        </w:rPr>
        <w:t>2025 -2027</w:t>
      </w:r>
      <w:r>
        <w:br w:type="page"/>
      </w:r>
    </w:p>
    <w:p w14:paraId="486602AF" w14:textId="77777777" w:rsidR="004C40DC" w:rsidRDefault="00000000">
      <w:pPr>
        <w:pStyle w:val="Title"/>
        <w:spacing w:after="100"/>
        <w:jc w:val="center"/>
        <w:rPr>
          <w:sz w:val="32"/>
          <w:szCs w:val="32"/>
        </w:rPr>
      </w:pPr>
      <w:bookmarkStart w:id="3" w:name="_dkst5log35z0" w:colFirst="0" w:colLast="0"/>
      <w:bookmarkEnd w:id="3"/>
      <w:r>
        <w:rPr>
          <w:sz w:val="32"/>
          <w:szCs w:val="32"/>
        </w:rPr>
        <w:lastRenderedPageBreak/>
        <w:t>Docker Monitoring &amp; Visualization using Prometheus &amp; Grafana</w:t>
      </w:r>
    </w:p>
    <w:p w14:paraId="0C81E0D3" w14:textId="77777777" w:rsidR="004C40DC" w:rsidRDefault="00000000">
      <w:pPr>
        <w:spacing w:after="300"/>
        <w:jc w:val="center"/>
        <w:rPr>
          <w:u w:val="single"/>
        </w:rPr>
      </w:pPr>
      <w:r>
        <w:rPr>
          <w:b/>
          <w:bCs/>
          <w:i/>
          <w:iCs/>
        </w:rPr>
        <w:t>Reference</w:t>
      </w:r>
      <w:r>
        <w:t xml:space="preserve">: </w:t>
      </w:r>
      <w:hyperlink r:id="rId5">
        <w:r>
          <w:rPr>
            <w:color w:val="1155CC"/>
            <w:u w:val="single"/>
          </w:rPr>
          <w:t>https://last9.io/blog/docker-monitoring-with-prometheus-a-step-by-step-guide/</w:t>
        </w:r>
      </w:hyperlink>
      <w:r>
        <w:t xml:space="preserve"> </w:t>
      </w:r>
    </w:p>
    <w:p w14:paraId="6D9AABAF" w14:textId="77777777" w:rsidR="004C40DC" w:rsidRDefault="00000000">
      <w:pPr>
        <w:spacing w:after="120"/>
      </w:pPr>
      <w:r>
        <w:rPr>
          <w:b/>
          <w:bCs/>
        </w:rPr>
        <w:t>Aim</w:t>
      </w:r>
      <w:r>
        <w:t>: Set up container and host monitoring for Docker using Prometheus as the metrics collector and Grafana for visualization, following the referenced guide.</w:t>
      </w:r>
    </w:p>
    <w:p w14:paraId="61B938C8" w14:textId="77777777" w:rsidR="004C40DC" w:rsidRDefault="00000000">
      <w:pPr>
        <w:spacing w:before="240" w:after="120"/>
        <w:rPr>
          <w:b/>
          <w:bCs/>
          <w:sz w:val="26"/>
          <w:szCs w:val="26"/>
        </w:rPr>
      </w:pPr>
      <w:r>
        <w:rPr>
          <w:b/>
          <w:bCs/>
          <w:sz w:val="26"/>
          <w:szCs w:val="26"/>
        </w:rPr>
        <w:t>1. Setup</w:t>
      </w:r>
    </w:p>
    <w:p w14:paraId="19C43331" w14:textId="77777777" w:rsidR="004C40DC" w:rsidRDefault="00000000">
      <w:pPr>
        <w:spacing w:after="120"/>
        <w:rPr>
          <w:i/>
          <w:iCs/>
        </w:rPr>
      </w:pPr>
      <w:r>
        <w:t xml:space="preserve">Install docker-compose: </w:t>
      </w:r>
      <w:proofErr w:type="spellStart"/>
      <w:r>
        <w:rPr>
          <w:i/>
          <w:iCs/>
        </w:rPr>
        <w:t>sudo</w:t>
      </w:r>
      <w:proofErr w:type="spellEnd"/>
      <w:r>
        <w:rPr>
          <w:i/>
          <w:iCs/>
        </w:rPr>
        <w:t xml:space="preserve"> apt-get install docker-compose</w:t>
      </w:r>
    </w:p>
    <w:p w14:paraId="16EC8CCF" w14:textId="77777777" w:rsidR="004C40DC" w:rsidRDefault="00000000">
      <w:pPr>
        <w:spacing w:after="120"/>
      </w:pPr>
      <w:r>
        <w:t>Create 2 files, docker-</w:t>
      </w:r>
      <w:proofErr w:type="spellStart"/>
      <w:r>
        <w:t>compose.yml</w:t>
      </w:r>
      <w:proofErr w:type="spellEnd"/>
      <w:r>
        <w:t xml:space="preserve"> and </w:t>
      </w:r>
      <w:proofErr w:type="spellStart"/>
      <w:r>
        <w:t>prometheus.yml</w:t>
      </w:r>
      <w:proofErr w:type="spellEnd"/>
    </w:p>
    <w:p w14:paraId="0BE2A8E9" w14:textId="77777777" w:rsidR="004C40DC" w:rsidRDefault="00000000">
      <w:pPr>
        <w:spacing w:after="80"/>
        <w:jc w:val="center"/>
      </w:pPr>
      <w:r>
        <w:rPr>
          <w:noProof/>
        </w:rPr>
        <w:drawing>
          <wp:inline distT="114300" distB="114300" distL="114300" distR="114300" wp14:anchorId="35A89EC8" wp14:editId="20E03B92">
            <wp:extent cx="5486400" cy="1397000"/>
            <wp:effectExtent l="0" t="0" r="0" b="0"/>
            <wp:docPr id="16"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6"/>
                    <a:srcRect/>
                    <a:stretch>
                      <a:fillRect/>
                    </a:stretch>
                  </pic:blipFill>
                  <pic:spPr>
                    <a:xfrm>
                      <a:off x="0" y="0"/>
                      <a:ext cx="5486400" cy="1397000"/>
                    </a:xfrm>
                    <a:prstGeom prst="rect">
                      <a:avLst/>
                    </a:prstGeom>
                    <a:ln/>
                  </pic:spPr>
                </pic:pic>
              </a:graphicData>
            </a:graphic>
          </wp:inline>
        </w:drawing>
      </w:r>
    </w:p>
    <w:p w14:paraId="11769F9B" w14:textId="77777777" w:rsidR="004C40DC" w:rsidRDefault="00000000">
      <w:pPr>
        <w:spacing w:before="240" w:after="120"/>
        <w:rPr>
          <w:b/>
          <w:bCs/>
          <w:sz w:val="26"/>
          <w:szCs w:val="26"/>
        </w:rPr>
      </w:pPr>
      <w:r>
        <w:rPr>
          <w:b/>
          <w:bCs/>
          <w:sz w:val="26"/>
          <w:szCs w:val="26"/>
        </w:rPr>
        <w:t>2. Docker Compose Configuration</w:t>
      </w:r>
    </w:p>
    <w:p w14:paraId="0ED5B030" w14:textId="77777777" w:rsidR="004C40DC" w:rsidRDefault="00000000">
      <w:pPr>
        <w:spacing w:after="120"/>
      </w:pPr>
      <w:r>
        <w:t>docker-</w:t>
      </w:r>
      <w:proofErr w:type="spellStart"/>
      <w:r>
        <w:t>compose.yml</w:t>
      </w:r>
      <w:proofErr w:type="spellEnd"/>
      <w:r>
        <w:t xml:space="preserve"> defines three services: Prometheus (the metrics server, port 9090), </w:t>
      </w:r>
      <w:proofErr w:type="spellStart"/>
      <w:r>
        <w:t>cAdvisor</w:t>
      </w:r>
      <w:proofErr w:type="spellEnd"/>
      <w:r>
        <w:t xml:space="preserve"> (collects per-container metrics, port 8080), and Node Exporter (collects host-level metrics, port 9100), along with a volume for persisting Prometheus data.</w:t>
      </w:r>
    </w:p>
    <w:p w14:paraId="36D4E1BA" w14:textId="77777777" w:rsidR="004C40DC" w:rsidRDefault="00000000">
      <w:pPr>
        <w:spacing w:after="80"/>
        <w:jc w:val="center"/>
      </w:pPr>
      <w:r>
        <w:rPr>
          <w:noProof/>
        </w:rPr>
        <w:drawing>
          <wp:inline distT="114300" distB="114300" distL="114300" distR="114300" wp14:anchorId="555A0C81" wp14:editId="7A9EA11A">
            <wp:extent cx="5486400" cy="3035300"/>
            <wp:effectExtent l="0" t="0" r="0" b="0"/>
            <wp:docPr id="7"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7"/>
                    <a:srcRect/>
                    <a:stretch>
                      <a:fillRect/>
                    </a:stretch>
                  </pic:blipFill>
                  <pic:spPr>
                    <a:xfrm>
                      <a:off x="0" y="0"/>
                      <a:ext cx="5486400" cy="3035300"/>
                    </a:xfrm>
                    <a:prstGeom prst="rect">
                      <a:avLst/>
                    </a:prstGeom>
                    <a:ln/>
                  </pic:spPr>
                </pic:pic>
              </a:graphicData>
            </a:graphic>
          </wp:inline>
        </w:drawing>
      </w:r>
    </w:p>
    <w:p w14:paraId="1FE47091" w14:textId="77777777" w:rsidR="004C40DC" w:rsidRDefault="00000000">
      <w:pPr>
        <w:spacing w:after="80"/>
        <w:jc w:val="center"/>
      </w:pPr>
      <w:r>
        <w:rPr>
          <w:noProof/>
        </w:rPr>
        <w:lastRenderedPageBreak/>
        <w:drawing>
          <wp:inline distT="114300" distB="114300" distL="114300" distR="114300" wp14:anchorId="32976665" wp14:editId="75400595">
            <wp:extent cx="5486400" cy="23749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486400" cy="2374900"/>
                    </a:xfrm>
                    <a:prstGeom prst="rect">
                      <a:avLst/>
                    </a:prstGeom>
                    <a:ln/>
                  </pic:spPr>
                </pic:pic>
              </a:graphicData>
            </a:graphic>
          </wp:inline>
        </w:drawing>
      </w:r>
    </w:p>
    <w:p w14:paraId="19BF35E8" w14:textId="77777777" w:rsidR="004C40DC" w:rsidRDefault="00000000">
      <w:pPr>
        <w:spacing w:before="240" w:after="120"/>
        <w:rPr>
          <w:b/>
          <w:bCs/>
          <w:sz w:val="26"/>
          <w:szCs w:val="26"/>
        </w:rPr>
      </w:pPr>
      <w:r>
        <w:rPr>
          <w:b/>
          <w:bCs/>
          <w:sz w:val="26"/>
          <w:szCs w:val="26"/>
        </w:rPr>
        <w:t>3. Prometheus Configuration</w:t>
      </w:r>
    </w:p>
    <w:p w14:paraId="5783C6D8" w14:textId="77777777" w:rsidR="004C40DC" w:rsidRDefault="00000000">
      <w:pPr>
        <w:spacing w:after="120"/>
      </w:pPr>
      <w:proofErr w:type="spellStart"/>
      <w:r>
        <w:t>prometheus.yml</w:t>
      </w:r>
      <w:proofErr w:type="spellEnd"/>
      <w:r>
        <w:t xml:space="preserve"> sets a 15-second scrape interval and defines three scrape jobs; </w:t>
      </w:r>
      <w:proofErr w:type="spellStart"/>
      <w:r>
        <w:t>prometheus</w:t>
      </w:r>
      <w:proofErr w:type="spellEnd"/>
      <w:r>
        <w:t xml:space="preserve">, </w:t>
      </w:r>
      <w:proofErr w:type="spellStart"/>
      <w:r>
        <w:t>cadvisor</w:t>
      </w:r>
      <w:proofErr w:type="spellEnd"/>
      <w:r>
        <w:t>, and node-exporter, telling Prometheus which endpoints to pull metrics from.</w:t>
      </w:r>
    </w:p>
    <w:p w14:paraId="757023D5" w14:textId="77777777" w:rsidR="004C40DC" w:rsidRDefault="00000000">
      <w:pPr>
        <w:spacing w:after="80"/>
        <w:jc w:val="center"/>
      </w:pPr>
      <w:r>
        <w:rPr>
          <w:noProof/>
        </w:rPr>
        <w:drawing>
          <wp:inline distT="114300" distB="114300" distL="114300" distR="114300" wp14:anchorId="34231D9D" wp14:editId="4233ECDF">
            <wp:extent cx="5486400" cy="32639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486400" cy="3263900"/>
                    </a:xfrm>
                    <a:prstGeom prst="rect">
                      <a:avLst/>
                    </a:prstGeom>
                    <a:ln/>
                  </pic:spPr>
                </pic:pic>
              </a:graphicData>
            </a:graphic>
          </wp:inline>
        </w:drawing>
      </w:r>
    </w:p>
    <w:p w14:paraId="6A1B9AA3" w14:textId="77777777" w:rsidR="004C40DC" w:rsidRDefault="00000000">
      <w:pPr>
        <w:spacing w:before="240" w:after="120"/>
        <w:rPr>
          <w:b/>
          <w:bCs/>
          <w:sz w:val="26"/>
          <w:szCs w:val="26"/>
        </w:rPr>
      </w:pPr>
      <w:r>
        <w:rPr>
          <w:b/>
          <w:bCs/>
          <w:sz w:val="26"/>
          <w:szCs w:val="26"/>
        </w:rPr>
        <w:t>4. Starting the Containers</w:t>
      </w:r>
    </w:p>
    <w:p w14:paraId="40084D96" w14:textId="77777777" w:rsidR="004C40DC" w:rsidRDefault="00000000">
      <w:pPr>
        <w:spacing w:after="120"/>
      </w:pPr>
      <w:proofErr w:type="spellStart"/>
      <w:r>
        <w:t>sudo</w:t>
      </w:r>
      <w:proofErr w:type="spellEnd"/>
      <w:r>
        <w:t xml:space="preserve"> docker-compose up -d, pulled the required images and started all containers.</w:t>
      </w:r>
    </w:p>
    <w:p w14:paraId="19953C53" w14:textId="77777777" w:rsidR="004C40DC" w:rsidRDefault="00000000">
      <w:pPr>
        <w:spacing w:after="80"/>
        <w:jc w:val="center"/>
      </w:pPr>
      <w:r>
        <w:rPr>
          <w:noProof/>
        </w:rPr>
        <w:lastRenderedPageBreak/>
        <w:drawing>
          <wp:inline distT="114300" distB="114300" distL="114300" distR="114300" wp14:anchorId="5D1302DF" wp14:editId="3D621960">
            <wp:extent cx="5473700" cy="1016000"/>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a:stretch>
                      <a:fillRect/>
                    </a:stretch>
                  </pic:blipFill>
                  <pic:spPr>
                    <a:xfrm>
                      <a:off x="0" y="0"/>
                      <a:ext cx="5473700" cy="1016000"/>
                    </a:xfrm>
                    <a:prstGeom prst="rect">
                      <a:avLst/>
                    </a:prstGeom>
                    <a:ln/>
                  </pic:spPr>
                </pic:pic>
              </a:graphicData>
            </a:graphic>
          </wp:inline>
        </w:drawing>
      </w:r>
    </w:p>
    <w:p w14:paraId="0D3804E9" w14:textId="77777777" w:rsidR="004C40DC" w:rsidRDefault="00000000">
      <w:pPr>
        <w:spacing w:after="80"/>
        <w:jc w:val="center"/>
      </w:pPr>
      <w:r>
        <w:rPr>
          <w:noProof/>
        </w:rPr>
        <w:drawing>
          <wp:inline distT="114300" distB="114300" distL="114300" distR="114300" wp14:anchorId="77745515" wp14:editId="44F10555">
            <wp:extent cx="5473700" cy="647700"/>
            <wp:effectExtent l="0" t="0" r="0" b="0"/>
            <wp:docPr id="13"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1"/>
                    <a:srcRect/>
                    <a:stretch>
                      <a:fillRect/>
                    </a:stretch>
                  </pic:blipFill>
                  <pic:spPr>
                    <a:xfrm>
                      <a:off x="0" y="0"/>
                      <a:ext cx="5473700" cy="647700"/>
                    </a:xfrm>
                    <a:prstGeom prst="rect">
                      <a:avLst/>
                    </a:prstGeom>
                    <a:ln/>
                  </pic:spPr>
                </pic:pic>
              </a:graphicData>
            </a:graphic>
          </wp:inline>
        </w:drawing>
      </w:r>
    </w:p>
    <w:p w14:paraId="3921206F" w14:textId="77777777" w:rsidR="004C40DC" w:rsidRDefault="00000000">
      <w:pPr>
        <w:spacing w:before="240" w:after="120"/>
        <w:rPr>
          <w:b/>
          <w:bCs/>
          <w:sz w:val="26"/>
          <w:szCs w:val="26"/>
        </w:rPr>
      </w:pPr>
      <w:r>
        <w:rPr>
          <w:b/>
          <w:bCs/>
          <w:sz w:val="26"/>
          <w:szCs w:val="26"/>
        </w:rPr>
        <w:t>5. Connecting Grafana to Prometheus</w:t>
      </w:r>
    </w:p>
    <w:p w14:paraId="46E6083B" w14:textId="77777777" w:rsidR="004C40DC" w:rsidRDefault="00000000">
      <w:pPr>
        <w:spacing w:after="120"/>
      </w:pPr>
      <w:r>
        <w:t>In Grafana (localhost:3000), Prometheus was added as a data source using the internal URL http://prometheus:9090, allowing Grafana to query the metrics Prometheus collects.</w:t>
      </w:r>
    </w:p>
    <w:p w14:paraId="01D6AB56" w14:textId="77777777" w:rsidR="004C40DC" w:rsidRDefault="00000000">
      <w:pPr>
        <w:spacing w:after="80"/>
        <w:jc w:val="center"/>
      </w:pPr>
      <w:r>
        <w:rPr>
          <w:noProof/>
        </w:rPr>
        <w:drawing>
          <wp:inline distT="114300" distB="114300" distL="114300" distR="114300" wp14:anchorId="6D666DB6" wp14:editId="0D8BC52C">
            <wp:extent cx="5486400" cy="2209800"/>
            <wp:effectExtent l="0" t="0" r="0" b="0"/>
            <wp:docPr id="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486400" cy="2209800"/>
                    </a:xfrm>
                    <a:prstGeom prst="rect">
                      <a:avLst/>
                    </a:prstGeom>
                    <a:ln/>
                  </pic:spPr>
                </pic:pic>
              </a:graphicData>
            </a:graphic>
          </wp:inline>
        </w:drawing>
      </w:r>
    </w:p>
    <w:p w14:paraId="2377A4F0" w14:textId="77777777" w:rsidR="004C40DC" w:rsidRDefault="00000000">
      <w:pPr>
        <w:spacing w:before="240" w:after="120"/>
        <w:rPr>
          <w:b/>
          <w:bCs/>
          <w:sz w:val="26"/>
          <w:szCs w:val="26"/>
        </w:rPr>
      </w:pPr>
      <w:r>
        <w:rPr>
          <w:b/>
          <w:bCs/>
          <w:sz w:val="26"/>
          <w:szCs w:val="26"/>
        </w:rPr>
        <w:t>6. Importing a Monitoring Dashboard</w:t>
      </w:r>
    </w:p>
    <w:p w14:paraId="3FFF427D" w14:textId="77777777" w:rsidR="004C40DC" w:rsidRDefault="00000000">
      <w:pPr>
        <w:spacing w:after="120"/>
      </w:pPr>
      <w:r>
        <w:t>A pre-built community dashboard ('Docker and system monitoring') was imported from Grafana.com and linked to the Prometheus data source, to visualize container and host metrics without building panels manually, as per the guide.</w:t>
      </w:r>
    </w:p>
    <w:p w14:paraId="3EA681D6" w14:textId="77777777" w:rsidR="004C40DC" w:rsidRDefault="00000000">
      <w:pPr>
        <w:spacing w:after="80"/>
        <w:jc w:val="center"/>
      </w:pPr>
      <w:r>
        <w:rPr>
          <w:noProof/>
        </w:rPr>
        <w:lastRenderedPageBreak/>
        <w:drawing>
          <wp:inline distT="114300" distB="114300" distL="114300" distR="114300" wp14:anchorId="4617EBBF" wp14:editId="1EBBD229">
            <wp:extent cx="5476875" cy="2714625"/>
            <wp:effectExtent l="0" t="0" r="0" b="0"/>
            <wp:docPr id="1"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13"/>
                    <a:srcRect t="9524"/>
                    <a:stretch>
                      <a:fillRect/>
                    </a:stretch>
                  </pic:blipFill>
                  <pic:spPr>
                    <a:xfrm>
                      <a:off x="0" y="0"/>
                      <a:ext cx="5476875" cy="2714625"/>
                    </a:xfrm>
                    <a:prstGeom prst="rect">
                      <a:avLst/>
                    </a:prstGeom>
                    <a:ln/>
                  </pic:spPr>
                </pic:pic>
              </a:graphicData>
            </a:graphic>
          </wp:inline>
        </w:drawing>
      </w:r>
    </w:p>
    <w:p w14:paraId="14CFD313" w14:textId="77777777" w:rsidR="004C40DC" w:rsidRDefault="00000000">
      <w:pPr>
        <w:spacing w:before="240" w:after="120"/>
      </w:pPr>
      <w:r>
        <w:rPr>
          <w:b/>
          <w:bCs/>
          <w:sz w:val="26"/>
          <w:szCs w:val="26"/>
        </w:rPr>
        <w:t xml:space="preserve">7. Dashboard Data </w:t>
      </w:r>
      <w:r>
        <w:t>16310</w:t>
      </w:r>
    </w:p>
    <w:p w14:paraId="03E13BB3" w14:textId="77777777" w:rsidR="004C40DC" w:rsidRDefault="00000000">
      <w:pPr>
        <w:spacing w:after="80"/>
        <w:jc w:val="center"/>
      </w:pPr>
      <w:r>
        <w:rPr>
          <w:noProof/>
        </w:rPr>
        <w:drawing>
          <wp:inline distT="114300" distB="114300" distL="114300" distR="114300" wp14:anchorId="267A2538" wp14:editId="36F2A345">
            <wp:extent cx="5492418" cy="2604652"/>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492418" cy="2604652"/>
                    </a:xfrm>
                    <a:prstGeom prst="rect">
                      <a:avLst/>
                    </a:prstGeom>
                    <a:ln/>
                  </pic:spPr>
                </pic:pic>
              </a:graphicData>
            </a:graphic>
          </wp:inline>
        </w:drawing>
      </w:r>
    </w:p>
    <w:p w14:paraId="72BBF38D" w14:textId="77777777" w:rsidR="004C40DC" w:rsidRDefault="00000000">
      <w:pPr>
        <w:spacing w:after="80"/>
        <w:jc w:val="center"/>
      </w:pPr>
      <w:r>
        <w:rPr>
          <w:noProof/>
        </w:rPr>
        <w:drawing>
          <wp:inline distT="114300" distB="114300" distL="114300" distR="114300" wp14:anchorId="156E6450" wp14:editId="470B0729">
            <wp:extent cx="5495925" cy="1970237"/>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495925" cy="1970237"/>
                    </a:xfrm>
                    <a:prstGeom prst="rect">
                      <a:avLst/>
                    </a:prstGeom>
                    <a:ln/>
                  </pic:spPr>
                </pic:pic>
              </a:graphicData>
            </a:graphic>
          </wp:inline>
        </w:drawing>
      </w:r>
    </w:p>
    <w:p w14:paraId="2F7B6AE6" w14:textId="77777777" w:rsidR="004C40DC" w:rsidRDefault="004C40DC">
      <w:pPr>
        <w:spacing w:after="80"/>
        <w:jc w:val="center"/>
      </w:pPr>
    </w:p>
    <w:p w14:paraId="2CC0CB01" w14:textId="77777777" w:rsidR="004C40DC" w:rsidRDefault="00000000">
      <w:pPr>
        <w:spacing w:after="120"/>
      </w:pPr>
      <w:r>
        <w:lastRenderedPageBreak/>
        <w:t>Some additional changes.</w:t>
      </w:r>
    </w:p>
    <w:p w14:paraId="7B38A9D8" w14:textId="77777777" w:rsidR="004C40DC" w:rsidRDefault="00000000">
      <w:pPr>
        <w:spacing w:after="80"/>
        <w:jc w:val="center"/>
      </w:pPr>
      <w:r>
        <w:rPr>
          <w:noProof/>
        </w:rPr>
        <w:drawing>
          <wp:inline distT="114300" distB="114300" distL="114300" distR="114300" wp14:anchorId="0D1E8F48" wp14:editId="686B7965">
            <wp:extent cx="5486400" cy="977900"/>
            <wp:effectExtent l="0" t="0" r="0" b="0"/>
            <wp:docPr id="17"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6"/>
                    <a:srcRect/>
                    <a:stretch>
                      <a:fillRect/>
                    </a:stretch>
                  </pic:blipFill>
                  <pic:spPr>
                    <a:xfrm>
                      <a:off x="0" y="0"/>
                      <a:ext cx="5486400" cy="977900"/>
                    </a:xfrm>
                    <a:prstGeom prst="rect">
                      <a:avLst/>
                    </a:prstGeom>
                    <a:ln/>
                  </pic:spPr>
                </pic:pic>
              </a:graphicData>
            </a:graphic>
          </wp:inline>
        </w:drawing>
      </w:r>
    </w:p>
    <w:p w14:paraId="47D8C46C" w14:textId="77777777" w:rsidR="004C40DC" w:rsidRDefault="00000000">
      <w:pPr>
        <w:spacing w:after="120"/>
      </w:pPr>
      <w:r>
        <w:t>The file was edited to enable Docker's built-in metrics API by adding metrics-</w:t>
      </w:r>
      <w:proofErr w:type="spellStart"/>
      <w:r>
        <w:t>addr</w:t>
      </w:r>
      <w:proofErr w:type="spellEnd"/>
      <w:r>
        <w:t xml:space="preserve"> and enabling the experimental flag, exposing daemon metrics on port 9323.</w:t>
      </w:r>
    </w:p>
    <w:p w14:paraId="61F42DF0" w14:textId="77777777" w:rsidR="004C40DC" w:rsidRDefault="00000000">
      <w:pPr>
        <w:spacing w:after="80"/>
        <w:jc w:val="center"/>
      </w:pPr>
      <w:r>
        <w:rPr>
          <w:noProof/>
        </w:rPr>
        <w:drawing>
          <wp:inline distT="114300" distB="114300" distL="114300" distR="114300" wp14:anchorId="7E1D1964" wp14:editId="3D63FB47">
            <wp:extent cx="5486400" cy="673100"/>
            <wp:effectExtent l="0" t="0" r="0" b="0"/>
            <wp:docPr id="8"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17"/>
                    <a:srcRect/>
                    <a:stretch>
                      <a:fillRect/>
                    </a:stretch>
                  </pic:blipFill>
                  <pic:spPr>
                    <a:xfrm>
                      <a:off x="0" y="0"/>
                      <a:ext cx="5486400" cy="673100"/>
                    </a:xfrm>
                    <a:prstGeom prst="rect">
                      <a:avLst/>
                    </a:prstGeom>
                    <a:ln/>
                  </pic:spPr>
                </pic:pic>
              </a:graphicData>
            </a:graphic>
          </wp:inline>
        </w:drawing>
      </w:r>
    </w:p>
    <w:p w14:paraId="6F932DB2" w14:textId="77777777" w:rsidR="004C40DC" w:rsidRDefault="00000000">
      <w:pPr>
        <w:spacing w:after="120"/>
      </w:pPr>
      <w:r>
        <w:t>Docker was restarted for the change to take effect, and the service status confirms it is active and that the metrics API is now listening on port 9323.</w:t>
      </w:r>
    </w:p>
    <w:p w14:paraId="7C4CF9E0" w14:textId="77777777" w:rsidR="004C40DC" w:rsidRDefault="00000000">
      <w:pPr>
        <w:spacing w:after="80"/>
        <w:jc w:val="center"/>
      </w:pPr>
      <w:r>
        <w:rPr>
          <w:noProof/>
        </w:rPr>
        <w:drawing>
          <wp:inline distT="114300" distB="114300" distL="114300" distR="114300" wp14:anchorId="3FABA6A3" wp14:editId="37249EDF">
            <wp:extent cx="5473700" cy="2209800"/>
            <wp:effectExtent l="0" t="0" r="0" b="0"/>
            <wp:docPr id="11"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8"/>
                    <a:srcRect/>
                    <a:stretch>
                      <a:fillRect/>
                    </a:stretch>
                  </pic:blipFill>
                  <pic:spPr>
                    <a:xfrm>
                      <a:off x="0" y="0"/>
                      <a:ext cx="5473700" cy="2209800"/>
                    </a:xfrm>
                    <a:prstGeom prst="rect">
                      <a:avLst/>
                    </a:prstGeom>
                    <a:ln/>
                  </pic:spPr>
                </pic:pic>
              </a:graphicData>
            </a:graphic>
          </wp:inline>
        </w:drawing>
      </w:r>
    </w:p>
    <w:p w14:paraId="301AFC17" w14:textId="77777777" w:rsidR="004C40DC" w:rsidRDefault="00000000">
      <w:pPr>
        <w:spacing w:before="240" w:after="120"/>
        <w:rPr>
          <w:b/>
          <w:bCs/>
          <w:sz w:val="26"/>
          <w:szCs w:val="26"/>
        </w:rPr>
      </w:pPr>
      <w:r>
        <w:rPr>
          <w:b/>
          <w:bCs/>
          <w:sz w:val="26"/>
          <w:szCs w:val="26"/>
        </w:rPr>
        <w:t>8. Verifying All Containers Are Running</w:t>
      </w:r>
    </w:p>
    <w:p w14:paraId="1645BF9F" w14:textId="77777777" w:rsidR="004C40DC" w:rsidRDefault="00000000">
      <w:pPr>
        <w:spacing w:after="120"/>
      </w:pPr>
      <w:r>
        <w:t xml:space="preserve">The Prometheus container had exited earlier and was restarted with docker-compose up -d </w:t>
      </w:r>
      <w:proofErr w:type="spellStart"/>
      <w:r>
        <w:t>prometheus</w:t>
      </w:r>
      <w:proofErr w:type="spellEnd"/>
      <w:r>
        <w:t xml:space="preserve">. A final docker </w:t>
      </w:r>
      <w:proofErr w:type="spellStart"/>
      <w:r>
        <w:t>ps</w:t>
      </w:r>
      <w:proofErr w:type="spellEnd"/>
      <w:r>
        <w:t xml:space="preserve"> confirms all four containers; Grafana, </w:t>
      </w:r>
      <w:proofErr w:type="spellStart"/>
      <w:r>
        <w:t>cAdvisor</w:t>
      </w:r>
      <w:proofErr w:type="spellEnd"/>
      <w:r>
        <w:t>, Node Exporter, and Prometheus are up.</w:t>
      </w:r>
    </w:p>
    <w:p w14:paraId="0CD4F242" w14:textId="77777777" w:rsidR="004C40DC" w:rsidRDefault="00000000">
      <w:pPr>
        <w:spacing w:after="80"/>
        <w:jc w:val="center"/>
      </w:pPr>
      <w:r>
        <w:rPr>
          <w:noProof/>
        </w:rPr>
        <w:drawing>
          <wp:inline distT="114300" distB="114300" distL="114300" distR="114300" wp14:anchorId="12EF9AD2" wp14:editId="0D131A8C">
            <wp:extent cx="5499100" cy="1028700"/>
            <wp:effectExtent l="0" t="0" r="0" b="0"/>
            <wp:docPr id="19"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19"/>
                    <a:srcRect/>
                    <a:stretch>
                      <a:fillRect/>
                    </a:stretch>
                  </pic:blipFill>
                  <pic:spPr>
                    <a:xfrm>
                      <a:off x="0" y="0"/>
                      <a:ext cx="5499100" cy="1028700"/>
                    </a:xfrm>
                    <a:prstGeom prst="rect">
                      <a:avLst/>
                    </a:prstGeom>
                    <a:ln/>
                  </pic:spPr>
                </pic:pic>
              </a:graphicData>
            </a:graphic>
          </wp:inline>
        </w:drawing>
      </w:r>
    </w:p>
    <w:p w14:paraId="605E89FE" w14:textId="77777777" w:rsidR="004C40DC" w:rsidRDefault="00000000">
      <w:pPr>
        <w:spacing w:before="240" w:after="120"/>
        <w:rPr>
          <w:b/>
          <w:bCs/>
          <w:sz w:val="26"/>
          <w:szCs w:val="26"/>
        </w:rPr>
      </w:pPr>
      <w:r>
        <w:rPr>
          <w:b/>
          <w:bCs/>
          <w:sz w:val="26"/>
          <w:szCs w:val="26"/>
        </w:rPr>
        <w:t>9. Verifying Metrics in Prometheus</w:t>
      </w:r>
    </w:p>
    <w:p w14:paraId="25E0C212" w14:textId="77777777" w:rsidR="004C40DC" w:rsidRDefault="00000000">
      <w:pPr>
        <w:spacing w:after="120"/>
      </w:pPr>
      <w:r>
        <w:t>The Prometheus Query UI (port 9090) confirms the server is reachable and ready to query collected metrics.</w:t>
      </w:r>
    </w:p>
    <w:p w14:paraId="3A81FC7D" w14:textId="77777777" w:rsidR="004C40DC" w:rsidRDefault="00000000">
      <w:pPr>
        <w:spacing w:after="80"/>
        <w:jc w:val="center"/>
      </w:pPr>
      <w:r>
        <w:rPr>
          <w:noProof/>
        </w:rPr>
        <w:lastRenderedPageBreak/>
        <w:drawing>
          <wp:inline distT="114300" distB="114300" distL="114300" distR="114300" wp14:anchorId="30EE1F70" wp14:editId="3A38D677">
            <wp:extent cx="5486400" cy="1764125"/>
            <wp:effectExtent l="0" t="0" r="0" b="0"/>
            <wp:docPr id="10"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20"/>
                    <a:srcRect b="18330"/>
                    <a:stretch>
                      <a:fillRect/>
                    </a:stretch>
                  </pic:blipFill>
                  <pic:spPr>
                    <a:xfrm>
                      <a:off x="0" y="0"/>
                      <a:ext cx="5486400" cy="1764125"/>
                    </a:xfrm>
                    <a:prstGeom prst="rect">
                      <a:avLst/>
                    </a:prstGeom>
                    <a:ln/>
                  </pic:spPr>
                </pic:pic>
              </a:graphicData>
            </a:graphic>
          </wp:inline>
        </w:drawing>
      </w:r>
    </w:p>
    <w:p w14:paraId="27C019FC" w14:textId="77777777" w:rsidR="004C40DC" w:rsidRDefault="00000000">
      <w:pPr>
        <w:spacing w:before="240" w:after="120"/>
        <w:rPr>
          <w:b/>
          <w:bCs/>
          <w:sz w:val="26"/>
          <w:szCs w:val="26"/>
        </w:rPr>
      </w:pPr>
      <w:r>
        <w:rPr>
          <w:b/>
          <w:bCs/>
          <w:sz w:val="26"/>
          <w:szCs w:val="26"/>
        </w:rPr>
        <w:t>10. Final Dashboard: CPU and Memory Utilization</w:t>
      </w:r>
    </w:p>
    <w:p w14:paraId="0FB19278" w14:textId="77777777" w:rsidR="004C40DC" w:rsidRDefault="00000000">
      <w:pPr>
        <w:spacing w:after="120"/>
      </w:pPr>
      <w:r>
        <w:t xml:space="preserve">A custom Grafana dashboard was built showing live data across four panels: Docker CPU Usage (per-container CPU % for </w:t>
      </w:r>
      <w:proofErr w:type="spellStart"/>
      <w:r>
        <w:t>cadvisor</w:t>
      </w:r>
      <w:proofErr w:type="spellEnd"/>
      <w:r>
        <w:t xml:space="preserve">, </w:t>
      </w:r>
      <w:proofErr w:type="spellStart"/>
      <w:r>
        <w:t>grafana</w:t>
      </w:r>
      <w:proofErr w:type="spellEnd"/>
      <w:r>
        <w:t xml:space="preserve">, node-exporter, </w:t>
      </w:r>
      <w:proofErr w:type="spellStart"/>
      <w:r>
        <w:t>prometheus</w:t>
      </w:r>
      <w:proofErr w:type="spellEnd"/>
      <w:r>
        <w:t xml:space="preserve">), Container Memory Usage (per-container memory over time), Host CPU Usage (overall host CPU load), and Host Memory Usage (overall host memory consumption). The graphs confirm metrics are flowing correctly from </w:t>
      </w:r>
      <w:proofErr w:type="spellStart"/>
      <w:r>
        <w:t>cAdvisor</w:t>
      </w:r>
      <w:proofErr w:type="spellEnd"/>
      <w:r>
        <w:t xml:space="preserve"> and Node Exporter through Prometheus into Grafana.</w:t>
      </w:r>
    </w:p>
    <w:p w14:paraId="2A4CC8BB" w14:textId="77777777" w:rsidR="004C40DC" w:rsidRDefault="00000000">
      <w:pPr>
        <w:spacing w:after="80"/>
        <w:jc w:val="center"/>
      </w:pPr>
      <w:r>
        <w:rPr>
          <w:noProof/>
        </w:rPr>
        <w:drawing>
          <wp:inline distT="114300" distB="114300" distL="114300" distR="114300" wp14:anchorId="318877B6" wp14:editId="5B654AD8">
            <wp:extent cx="5486400" cy="2444835"/>
            <wp:effectExtent l="0" t="0" r="0" b="0"/>
            <wp:docPr id="15"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21"/>
                    <a:srcRect b="2405"/>
                    <a:stretch>
                      <a:fillRect/>
                    </a:stretch>
                  </pic:blipFill>
                  <pic:spPr>
                    <a:xfrm>
                      <a:off x="0" y="0"/>
                      <a:ext cx="5486400" cy="2444835"/>
                    </a:xfrm>
                    <a:prstGeom prst="rect">
                      <a:avLst/>
                    </a:prstGeom>
                    <a:ln/>
                  </pic:spPr>
                </pic:pic>
              </a:graphicData>
            </a:graphic>
          </wp:inline>
        </w:drawing>
      </w:r>
    </w:p>
    <w:p w14:paraId="5EBD7E2E" w14:textId="77777777" w:rsidR="004C40DC" w:rsidRDefault="00000000">
      <w:pPr>
        <w:spacing w:after="120"/>
      </w:pPr>
      <w:r>
        <w:t xml:space="preserve">Customization setting was done for showing percentage, graph and </w:t>
      </w:r>
      <w:proofErr w:type="spellStart"/>
      <w:r>
        <w:t>colours</w:t>
      </w:r>
      <w:proofErr w:type="spellEnd"/>
      <w:r>
        <w:t xml:space="preserve"> through edit.</w:t>
      </w:r>
    </w:p>
    <w:tbl>
      <w:tblPr>
        <w:tblStyle w:val="a"/>
        <w:tblW w:w="5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35"/>
        <w:gridCol w:w="1370"/>
      </w:tblGrid>
      <w:tr w:rsidR="004C40DC" w14:paraId="4BFD7883" w14:textId="77777777">
        <w:trPr>
          <w:trHeight w:val="515"/>
        </w:trPr>
        <w:tc>
          <w:tcPr>
            <w:tcW w:w="3635" w:type="dxa"/>
            <w:tcBorders>
              <w:top w:val="nil"/>
              <w:left w:val="nil"/>
              <w:bottom w:val="nil"/>
              <w:right w:val="nil"/>
            </w:tcBorders>
            <w:tcMar>
              <w:top w:w="100" w:type="dxa"/>
              <w:left w:w="100" w:type="dxa"/>
              <w:bottom w:w="100" w:type="dxa"/>
              <w:right w:w="100" w:type="dxa"/>
            </w:tcMar>
          </w:tcPr>
          <w:p w14:paraId="269E9928" w14:textId="77777777" w:rsidR="004C40DC" w:rsidRDefault="00000000">
            <w:pPr>
              <w:spacing w:after="120"/>
              <w:jc w:val="center"/>
            </w:pPr>
            <w:r>
              <w:rPr>
                <w:b/>
                <w:bCs/>
              </w:rPr>
              <w:t>Purpose</w:t>
            </w:r>
          </w:p>
        </w:tc>
        <w:tc>
          <w:tcPr>
            <w:tcW w:w="1370" w:type="dxa"/>
            <w:tcBorders>
              <w:top w:val="nil"/>
              <w:left w:val="nil"/>
              <w:bottom w:val="nil"/>
              <w:right w:val="nil"/>
            </w:tcBorders>
            <w:tcMar>
              <w:top w:w="100" w:type="dxa"/>
              <w:left w:w="100" w:type="dxa"/>
              <w:bottom w:w="100" w:type="dxa"/>
              <w:right w:w="100" w:type="dxa"/>
            </w:tcMar>
          </w:tcPr>
          <w:p w14:paraId="2D666355" w14:textId="77777777" w:rsidR="004C40DC" w:rsidRDefault="00000000">
            <w:pPr>
              <w:spacing w:after="120"/>
              <w:jc w:val="center"/>
            </w:pPr>
            <w:r>
              <w:rPr>
                <w:b/>
                <w:bCs/>
              </w:rPr>
              <w:t>Dashboard</w:t>
            </w:r>
          </w:p>
        </w:tc>
      </w:tr>
      <w:tr w:rsidR="004C40DC" w14:paraId="322416D0" w14:textId="77777777">
        <w:trPr>
          <w:trHeight w:val="560"/>
        </w:trPr>
        <w:tc>
          <w:tcPr>
            <w:tcW w:w="3635" w:type="dxa"/>
            <w:tcBorders>
              <w:top w:val="nil"/>
              <w:left w:val="nil"/>
              <w:bottom w:val="nil"/>
              <w:right w:val="nil"/>
            </w:tcBorders>
            <w:tcMar>
              <w:top w:w="100" w:type="dxa"/>
              <w:left w:w="100" w:type="dxa"/>
              <w:bottom w:w="100" w:type="dxa"/>
              <w:right w:w="100" w:type="dxa"/>
            </w:tcMar>
          </w:tcPr>
          <w:p w14:paraId="5605221D" w14:textId="77777777" w:rsidR="004C40DC" w:rsidRDefault="00000000">
            <w:pPr>
              <w:spacing w:after="120"/>
            </w:pPr>
            <w:r>
              <w:t>Docker + containers + host</w:t>
            </w:r>
          </w:p>
        </w:tc>
        <w:tc>
          <w:tcPr>
            <w:tcW w:w="1370" w:type="dxa"/>
            <w:tcBorders>
              <w:top w:val="nil"/>
              <w:left w:val="nil"/>
              <w:bottom w:val="nil"/>
              <w:right w:val="nil"/>
            </w:tcBorders>
            <w:tcMar>
              <w:top w:w="100" w:type="dxa"/>
              <w:left w:w="100" w:type="dxa"/>
              <w:bottom w:w="100" w:type="dxa"/>
              <w:right w:w="100" w:type="dxa"/>
            </w:tcMar>
          </w:tcPr>
          <w:p w14:paraId="1DFA9B4A" w14:textId="77777777" w:rsidR="004C40DC" w:rsidRDefault="00000000">
            <w:pPr>
              <w:spacing w:after="120"/>
            </w:pPr>
            <w:r>
              <w:rPr>
                <w:b/>
                <w:bCs/>
              </w:rPr>
              <w:t>16310</w:t>
            </w:r>
          </w:p>
        </w:tc>
      </w:tr>
      <w:tr w:rsidR="004C40DC" w14:paraId="4B62F381" w14:textId="77777777">
        <w:trPr>
          <w:trHeight w:val="560"/>
        </w:trPr>
        <w:tc>
          <w:tcPr>
            <w:tcW w:w="3635" w:type="dxa"/>
            <w:tcBorders>
              <w:top w:val="nil"/>
              <w:left w:val="nil"/>
              <w:bottom w:val="nil"/>
              <w:right w:val="nil"/>
            </w:tcBorders>
            <w:tcMar>
              <w:top w:w="100" w:type="dxa"/>
              <w:left w:w="100" w:type="dxa"/>
              <w:bottom w:w="100" w:type="dxa"/>
              <w:right w:w="100" w:type="dxa"/>
            </w:tcMar>
          </w:tcPr>
          <w:p w14:paraId="2D8BF47E" w14:textId="77777777" w:rsidR="004C40DC" w:rsidRDefault="00000000">
            <w:pPr>
              <w:spacing w:after="120"/>
            </w:pPr>
            <w:r>
              <w:t>Detailed container monitoring</w:t>
            </w:r>
          </w:p>
        </w:tc>
        <w:tc>
          <w:tcPr>
            <w:tcW w:w="1370" w:type="dxa"/>
            <w:tcBorders>
              <w:top w:val="nil"/>
              <w:left w:val="nil"/>
              <w:bottom w:val="nil"/>
              <w:right w:val="nil"/>
            </w:tcBorders>
            <w:tcMar>
              <w:top w:w="100" w:type="dxa"/>
              <w:left w:w="100" w:type="dxa"/>
              <w:bottom w:w="100" w:type="dxa"/>
              <w:right w:w="100" w:type="dxa"/>
            </w:tcMar>
          </w:tcPr>
          <w:p w14:paraId="6D2F51D3" w14:textId="77777777" w:rsidR="004C40DC" w:rsidRDefault="00000000">
            <w:pPr>
              <w:spacing w:after="120"/>
            </w:pPr>
            <w:r>
              <w:rPr>
                <w:b/>
                <w:bCs/>
              </w:rPr>
              <w:t>21743</w:t>
            </w:r>
          </w:p>
        </w:tc>
      </w:tr>
      <w:tr w:rsidR="004C40DC" w14:paraId="668B90C2" w14:textId="77777777">
        <w:trPr>
          <w:trHeight w:val="560"/>
        </w:trPr>
        <w:tc>
          <w:tcPr>
            <w:tcW w:w="3635" w:type="dxa"/>
            <w:tcBorders>
              <w:top w:val="nil"/>
              <w:left w:val="nil"/>
              <w:bottom w:val="nil"/>
              <w:right w:val="nil"/>
            </w:tcBorders>
            <w:tcMar>
              <w:top w:w="100" w:type="dxa"/>
              <w:left w:w="100" w:type="dxa"/>
              <w:bottom w:w="100" w:type="dxa"/>
              <w:right w:w="100" w:type="dxa"/>
            </w:tcMar>
          </w:tcPr>
          <w:p w14:paraId="2E246C6A" w14:textId="77777777" w:rsidR="004C40DC" w:rsidRDefault="00000000">
            <w:pPr>
              <w:spacing w:after="120"/>
            </w:pPr>
            <w:r>
              <w:t>Host CPU/RAM/Disk/Network</w:t>
            </w:r>
          </w:p>
        </w:tc>
        <w:tc>
          <w:tcPr>
            <w:tcW w:w="1370" w:type="dxa"/>
            <w:tcBorders>
              <w:top w:val="nil"/>
              <w:left w:val="nil"/>
              <w:bottom w:val="nil"/>
              <w:right w:val="nil"/>
            </w:tcBorders>
            <w:tcMar>
              <w:top w:w="100" w:type="dxa"/>
              <w:left w:w="100" w:type="dxa"/>
              <w:bottom w:w="100" w:type="dxa"/>
              <w:right w:w="100" w:type="dxa"/>
            </w:tcMar>
          </w:tcPr>
          <w:p w14:paraId="465FDC19" w14:textId="77777777" w:rsidR="004C40DC" w:rsidRDefault="00000000">
            <w:pPr>
              <w:spacing w:after="120"/>
            </w:pPr>
            <w:r>
              <w:rPr>
                <w:b/>
                <w:bCs/>
              </w:rPr>
              <w:t>17041</w:t>
            </w:r>
          </w:p>
        </w:tc>
      </w:tr>
    </w:tbl>
    <w:p w14:paraId="133D4EFA" w14:textId="77777777" w:rsidR="004C40DC" w:rsidRDefault="00000000">
      <w:r>
        <w:rPr>
          <w:noProof/>
        </w:rPr>
        <w:lastRenderedPageBreak/>
        <w:drawing>
          <wp:inline distT="114300" distB="114300" distL="114300" distR="114300" wp14:anchorId="57F5367B" wp14:editId="7537E9BE">
            <wp:extent cx="5943600" cy="23876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p>
    <w:p w14:paraId="320B80E6" w14:textId="77777777" w:rsidR="004C40DC" w:rsidRDefault="00000000">
      <w:r>
        <w:rPr>
          <w:noProof/>
        </w:rPr>
        <w:drawing>
          <wp:inline distT="114300" distB="114300" distL="114300" distR="114300" wp14:anchorId="7D0F0ECA" wp14:editId="45B74375">
            <wp:extent cx="5943600" cy="22733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273300"/>
                    </a:xfrm>
                    <a:prstGeom prst="rect">
                      <a:avLst/>
                    </a:prstGeom>
                    <a:ln/>
                  </pic:spPr>
                </pic:pic>
              </a:graphicData>
            </a:graphic>
          </wp:inline>
        </w:drawing>
      </w:r>
      <w:r>
        <w:rPr>
          <w:noProof/>
        </w:rPr>
        <w:drawing>
          <wp:inline distT="114300" distB="114300" distL="114300" distR="114300" wp14:anchorId="22A3C4E2" wp14:editId="7FC4E2B9">
            <wp:extent cx="5943600" cy="11684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943600" cy="1168400"/>
                    </a:xfrm>
                    <a:prstGeom prst="rect">
                      <a:avLst/>
                    </a:prstGeom>
                    <a:ln/>
                  </pic:spPr>
                </pic:pic>
              </a:graphicData>
            </a:graphic>
          </wp:inline>
        </w:drawing>
      </w:r>
    </w:p>
    <w:p w14:paraId="5D02DEBA" w14:textId="77777777" w:rsidR="002F2731" w:rsidRDefault="002F2731"/>
    <w:p w14:paraId="4BB4EE9E" w14:textId="46DFC463" w:rsidR="002F2731" w:rsidRDefault="002F2731">
      <w:r>
        <w:rPr>
          <w:noProof/>
        </w:rPr>
        <w:lastRenderedPageBreak/>
        <mc:AlternateContent>
          <mc:Choice Requires="wps">
            <w:drawing>
              <wp:anchor distT="0" distB="0" distL="114300" distR="114300" simplePos="0" relativeHeight="251659264" behindDoc="0" locked="0" layoutInCell="1" allowOverlap="1" wp14:anchorId="117DE96D" wp14:editId="0A4D4F32">
                <wp:simplePos x="0" y="0"/>
                <wp:positionH relativeFrom="column">
                  <wp:posOffset>116840</wp:posOffset>
                </wp:positionH>
                <wp:positionV relativeFrom="paragraph">
                  <wp:posOffset>1836692</wp:posOffset>
                </wp:positionV>
                <wp:extent cx="1809750" cy="155122"/>
                <wp:effectExtent l="0" t="0" r="19050" b="16510"/>
                <wp:wrapNone/>
                <wp:docPr id="2063362423" name="Rectangle 1"/>
                <wp:cNvGraphicFramePr/>
                <a:graphic xmlns:a="http://schemas.openxmlformats.org/drawingml/2006/main">
                  <a:graphicData uri="http://schemas.microsoft.com/office/word/2010/wordprocessingShape">
                    <wps:wsp>
                      <wps:cNvSpPr/>
                      <wps:spPr>
                        <a:xfrm>
                          <a:off x="0" y="0"/>
                          <a:ext cx="1809750" cy="155122"/>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8EE7B" id="Rectangle 1" o:spid="_x0000_s1026" style="position:absolute;margin-left:9.2pt;margin-top:144.6pt;width:142.5pt;height:1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" fillcolor="black [3200]" strokecolor="black [480]" strokeweight="2pt"/>
            </w:pict>
          </mc:Fallback>
        </mc:AlternateContent>
      </w:r>
      <w:r w:rsidRPr="002F2731">
        <w:drawing>
          <wp:inline distT="0" distB="0" distL="0" distR="0" wp14:anchorId="0836DB71" wp14:editId="41E99CFF">
            <wp:extent cx="5943600" cy="3348355"/>
            <wp:effectExtent l="0" t="0" r="0" b="4445"/>
            <wp:docPr id="34429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96654" name=""/>
                    <pic:cNvPicPr/>
                  </pic:nvPicPr>
                  <pic:blipFill>
                    <a:blip r:embed="rId25"/>
                    <a:stretch>
                      <a:fillRect/>
                    </a:stretch>
                  </pic:blipFill>
                  <pic:spPr>
                    <a:xfrm>
                      <a:off x="0" y="0"/>
                      <a:ext cx="5943600" cy="3348355"/>
                    </a:xfrm>
                    <a:prstGeom prst="rect">
                      <a:avLst/>
                    </a:prstGeom>
                  </pic:spPr>
                </pic:pic>
              </a:graphicData>
            </a:graphic>
          </wp:inline>
        </w:drawing>
      </w:r>
    </w:p>
    <w:sectPr w:rsidR="002F27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DD40968-FC42-4611-AB4D-3ED36EBF8871}"/>
    <w:embedBold r:id="rId2" w:fontKey="{E9148965-5677-48CB-80A8-5F94727F8896}"/>
  </w:font>
  <w:font w:name="Calibri">
    <w:panose1 w:val="020F0502020204030204"/>
    <w:charset w:val="00"/>
    <w:family w:val="swiss"/>
    <w:pitch w:val="variable"/>
    <w:sig w:usb0="E4002EFF" w:usb1="C200247B" w:usb2="00000009" w:usb3="00000000" w:csb0="000001FF" w:csb1="00000000"/>
    <w:embedRegular r:id="rId3" w:fontKey="{56F867BF-AC4A-4B51-B5C8-D8E39A4C0837}"/>
  </w:font>
  <w:font w:name="Cambria">
    <w:panose1 w:val="02040503050406030204"/>
    <w:charset w:val="00"/>
    <w:family w:val="roman"/>
    <w:pitch w:val="variable"/>
    <w:sig w:usb0="E00006FF" w:usb1="420024FF" w:usb2="02000000" w:usb3="00000000" w:csb0="0000019F" w:csb1="00000000"/>
    <w:embedRegular r:id="rId4" w:fontKey="{207F63C0-577D-48C8-887F-11A7B55BAB0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0DC"/>
    <w:rsid w:val="002F2731"/>
    <w:rsid w:val="004C40DC"/>
    <w:rsid w:val="009947E4"/>
    <w:rsid w:val="00BF6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6727"/>
  <w15:docId w15:val="{A1CCF718-0EA5-4196-8B0B-E3DF4531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gif"/><Relationship Id="rId7" Type="http://schemas.openxmlformats.org/officeDocument/2006/relationships/image" Target="media/image3.gif"/><Relationship Id="rId12" Type="http://schemas.openxmlformats.org/officeDocument/2006/relationships/image" Target="media/image8.jpg"/><Relationship Id="rId17" Type="http://schemas.openxmlformats.org/officeDocument/2006/relationships/image" Target="media/image13.gif"/><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gif"/><Relationship Id="rId20" Type="http://schemas.openxmlformats.org/officeDocument/2006/relationships/image" Target="media/image16.gif"/><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image" Target="media/image20.png"/><Relationship Id="rId5" Type="http://schemas.openxmlformats.org/officeDocument/2006/relationships/hyperlink" Target="https://last9.io/blog/docker-monitoring-with-prometheus-a-step-by-step-guide/" TargetMode="External"/><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g"/><Relationship Id="rId19" Type="http://schemas.openxmlformats.org/officeDocument/2006/relationships/image" Target="media/image15.gif"/><Relationship Id="rId4" Type="http://schemas.openxmlformats.org/officeDocument/2006/relationships/image" Target="media/image1.png"/><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Aastha Thakker</cp:lastModifiedBy>
  <cp:revision>3</cp:revision>
  <dcterms:created xsi:type="dcterms:W3CDTF">2026-09-03T13:33:00Z</dcterms:created>
  <dcterms:modified xsi:type="dcterms:W3CDTF">2026-09-03T17:27:00Z</dcterms:modified>
</cp:coreProperties>
</file>