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BC372" w14:textId="77777777" w:rsidR="009070C8" w:rsidRDefault="009070C8" w:rsidP="009070C8">
      <w:pPr>
        <w:jc w:val="center"/>
        <w:rPr>
          <w:rFonts w:ascii="Arial Black" w:hAnsi="Arial Black"/>
          <w:sz w:val="40"/>
          <w:szCs w:val="40"/>
          <w:lang w:val="en-US"/>
        </w:rPr>
      </w:pPr>
      <w:r>
        <w:rPr>
          <w:noProof/>
        </w:rPr>
        <w:drawing>
          <wp:inline distT="0" distB="0" distL="0" distR="0" wp14:anchorId="386F1671" wp14:editId="18BCBBF4">
            <wp:extent cx="5731510" cy="3268980"/>
            <wp:effectExtent l="0" t="0" r="0" b="0"/>
            <wp:docPr id="26" name="Picture 26" descr="DMU | Leicester Ti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 | Leicester Tige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68980"/>
                    </a:xfrm>
                    <a:prstGeom prst="rect">
                      <a:avLst/>
                    </a:prstGeom>
                    <a:noFill/>
                    <a:ln>
                      <a:noFill/>
                    </a:ln>
                  </pic:spPr>
                </pic:pic>
              </a:graphicData>
            </a:graphic>
          </wp:inline>
        </w:drawing>
      </w:r>
    </w:p>
    <w:p w14:paraId="00B5D970" w14:textId="77777777" w:rsidR="009070C8" w:rsidRPr="00FD1EA5" w:rsidRDefault="009070C8" w:rsidP="009070C8">
      <w:pPr>
        <w:jc w:val="center"/>
        <w:rPr>
          <w:rFonts w:ascii="Arial Black" w:hAnsi="Arial Black"/>
          <w:sz w:val="28"/>
          <w:szCs w:val="28"/>
          <w:lang w:val="en-US"/>
        </w:rPr>
      </w:pPr>
      <w:r w:rsidRPr="00FD1EA5">
        <w:rPr>
          <w:rFonts w:ascii="Arial Black" w:hAnsi="Arial Black"/>
          <w:sz w:val="28"/>
          <w:szCs w:val="28"/>
          <w:lang w:val="en-US"/>
        </w:rPr>
        <w:t>REPORT ON</w:t>
      </w:r>
    </w:p>
    <w:p w14:paraId="5B635C2D" w14:textId="77777777" w:rsidR="009070C8" w:rsidRPr="00414FF3" w:rsidRDefault="009070C8" w:rsidP="009070C8">
      <w:pPr>
        <w:jc w:val="center"/>
        <w:rPr>
          <w:rFonts w:ascii="Arial Black" w:hAnsi="Arial Black"/>
          <w:sz w:val="24"/>
          <w:szCs w:val="24"/>
          <w:shd w:val="clear" w:color="auto" w:fill="F4F4F4"/>
        </w:rPr>
      </w:pPr>
      <w:r w:rsidRPr="00414FF3">
        <w:rPr>
          <w:rFonts w:ascii="Arial Black" w:hAnsi="Arial Black"/>
          <w:sz w:val="24"/>
          <w:szCs w:val="24"/>
        </w:rPr>
        <w:t xml:space="preserve">Guided Learning Hours in Further Education and </w:t>
      </w:r>
      <w:r>
        <w:rPr>
          <w:rFonts w:ascii="Arial Black" w:hAnsi="Arial Black"/>
          <w:sz w:val="24"/>
          <w:szCs w:val="24"/>
        </w:rPr>
        <w:t>Sixth-Form</w:t>
      </w:r>
      <w:r w:rsidRPr="00414FF3">
        <w:rPr>
          <w:rFonts w:ascii="Arial Black" w:hAnsi="Arial Black"/>
          <w:sz w:val="24"/>
          <w:szCs w:val="24"/>
        </w:rPr>
        <w:t xml:space="preserve"> Colleges</w:t>
      </w:r>
      <w:r w:rsidRPr="00414FF3">
        <w:rPr>
          <w:rFonts w:ascii="Arial Black" w:hAnsi="Arial Black"/>
          <w:sz w:val="24"/>
          <w:szCs w:val="24"/>
          <w:shd w:val="clear" w:color="auto" w:fill="F4F4F4"/>
        </w:rPr>
        <w:t xml:space="preserve"> </w:t>
      </w:r>
    </w:p>
    <w:p w14:paraId="0DD416EC" w14:textId="77777777" w:rsidR="009070C8" w:rsidRPr="00FD1EA5" w:rsidRDefault="009070C8" w:rsidP="009070C8">
      <w:pPr>
        <w:jc w:val="center"/>
        <w:rPr>
          <w:rFonts w:ascii="Arial Black" w:hAnsi="Arial Black"/>
          <w:sz w:val="28"/>
          <w:szCs w:val="28"/>
          <w:lang w:val="en-US"/>
        </w:rPr>
      </w:pPr>
      <w:r>
        <w:rPr>
          <w:rFonts w:ascii="Arial Black" w:hAnsi="Arial Black"/>
          <w:sz w:val="28"/>
          <w:szCs w:val="28"/>
          <w:lang w:val="en-US"/>
        </w:rPr>
        <w:t>a</w:t>
      </w:r>
      <w:r w:rsidRPr="00FD1EA5">
        <w:rPr>
          <w:rFonts w:ascii="Arial Black" w:hAnsi="Arial Black"/>
          <w:sz w:val="28"/>
          <w:szCs w:val="28"/>
          <w:lang w:val="en-US"/>
        </w:rPr>
        <w:t>t</w:t>
      </w:r>
    </w:p>
    <w:p w14:paraId="1C80223F" w14:textId="77777777" w:rsidR="009070C8" w:rsidRDefault="009070C8" w:rsidP="009070C8">
      <w:pPr>
        <w:pStyle w:val="Title"/>
      </w:pPr>
      <w:r w:rsidRPr="00FD1EA5">
        <w:rPr>
          <w:rFonts w:ascii="Arial Black" w:hAnsi="Arial Black"/>
          <w:sz w:val="28"/>
          <w:szCs w:val="28"/>
        </w:rPr>
        <w:t>Faculty of Computing, Engineering and Media</w:t>
      </w:r>
    </w:p>
    <w:p w14:paraId="7AAE7B70" w14:textId="77777777" w:rsidR="009070C8" w:rsidRDefault="009070C8" w:rsidP="009070C8">
      <w:pPr>
        <w:rPr>
          <w:b/>
          <w:bCs/>
        </w:rPr>
      </w:pPr>
      <w:r>
        <w:rPr>
          <w:b/>
          <w:bCs/>
        </w:rPr>
        <w:t xml:space="preserve">                                                                            </w:t>
      </w:r>
    </w:p>
    <w:p w14:paraId="12C26C81" w14:textId="77777777" w:rsidR="009070C8" w:rsidRDefault="009070C8" w:rsidP="009070C8">
      <w:pPr>
        <w:rPr>
          <w:b/>
          <w:bCs/>
        </w:rPr>
      </w:pPr>
    </w:p>
    <w:p w14:paraId="47C94B3B" w14:textId="77777777" w:rsidR="009070C8" w:rsidRDefault="009070C8" w:rsidP="009070C8">
      <w:pPr>
        <w:rPr>
          <w:b/>
          <w:bCs/>
        </w:rPr>
      </w:pPr>
    </w:p>
    <w:p w14:paraId="10580362" w14:textId="77777777" w:rsidR="009070C8" w:rsidRDefault="009070C8" w:rsidP="009070C8">
      <w:pPr>
        <w:rPr>
          <w:b/>
          <w:bCs/>
        </w:rPr>
      </w:pPr>
    </w:p>
    <w:p w14:paraId="1B867E20" w14:textId="77777777" w:rsidR="009070C8" w:rsidRDefault="009070C8" w:rsidP="009070C8">
      <w:pPr>
        <w:rPr>
          <w:b/>
          <w:bCs/>
        </w:rPr>
      </w:pPr>
    </w:p>
    <w:p w14:paraId="11A15BF5" w14:textId="77777777" w:rsidR="009070C8" w:rsidRPr="00FD1EA5" w:rsidRDefault="009070C8" w:rsidP="009070C8">
      <w:pPr>
        <w:rPr>
          <w:rFonts w:ascii="Arial" w:hAnsi="Arial" w:cs="Arial"/>
          <w:b/>
          <w:bCs/>
        </w:rPr>
      </w:pPr>
      <w:r>
        <w:rPr>
          <w:rFonts w:ascii="Arial" w:hAnsi="Arial" w:cs="Arial"/>
          <w:b/>
          <w:bCs/>
        </w:rPr>
        <w:t xml:space="preserve"> </w:t>
      </w:r>
      <w:r w:rsidRPr="00FD1EA5">
        <w:rPr>
          <w:rFonts w:ascii="Arial" w:hAnsi="Arial" w:cs="Arial"/>
          <w:b/>
          <w:bCs/>
        </w:rPr>
        <w:t>Name:                                        Aathira Puthenpurayil</w:t>
      </w:r>
    </w:p>
    <w:p w14:paraId="765180AB" w14:textId="77777777" w:rsidR="009070C8" w:rsidRPr="00FD1EA5" w:rsidRDefault="009070C8" w:rsidP="009070C8">
      <w:pPr>
        <w:rPr>
          <w:rFonts w:ascii="Arial" w:hAnsi="Arial" w:cs="Arial"/>
          <w:b/>
          <w:bCs/>
        </w:rPr>
      </w:pPr>
      <w:r>
        <w:rPr>
          <w:rFonts w:ascii="Arial" w:hAnsi="Arial" w:cs="Arial"/>
          <w:b/>
          <w:bCs/>
        </w:rPr>
        <w:t xml:space="preserve"> </w:t>
      </w:r>
      <w:r w:rsidRPr="00FD1EA5">
        <w:rPr>
          <w:rFonts w:ascii="Arial" w:hAnsi="Arial" w:cs="Arial"/>
          <w:b/>
          <w:bCs/>
        </w:rPr>
        <w:t>PNO:                                          P2736418</w:t>
      </w:r>
    </w:p>
    <w:p w14:paraId="2FC228F1" w14:textId="77777777" w:rsidR="009070C8" w:rsidRPr="00FD1EA5" w:rsidRDefault="009070C8" w:rsidP="009070C8">
      <w:pPr>
        <w:rPr>
          <w:rFonts w:ascii="Arial" w:hAnsi="Arial" w:cs="Arial"/>
          <w:b/>
          <w:bCs/>
        </w:rPr>
      </w:pPr>
      <w:r>
        <w:rPr>
          <w:rFonts w:ascii="Arial" w:hAnsi="Arial" w:cs="Arial"/>
          <w:b/>
          <w:bCs/>
        </w:rPr>
        <w:t xml:space="preserve"> </w:t>
      </w:r>
      <w:r w:rsidRPr="00FD1EA5">
        <w:rPr>
          <w:rFonts w:ascii="Arial" w:hAnsi="Arial" w:cs="Arial"/>
          <w:b/>
          <w:bCs/>
        </w:rPr>
        <w:t>Course</w:t>
      </w:r>
      <w:r>
        <w:rPr>
          <w:rFonts w:ascii="Arial" w:hAnsi="Arial" w:cs="Arial"/>
          <w:b/>
          <w:bCs/>
        </w:rPr>
        <w:t>:</w:t>
      </w:r>
      <w:r w:rsidRPr="00FD1EA5">
        <w:rPr>
          <w:rFonts w:ascii="Arial" w:hAnsi="Arial" w:cs="Arial"/>
          <w:b/>
          <w:bCs/>
        </w:rPr>
        <w:t xml:space="preserve">                                     MSc Data Analytics</w:t>
      </w:r>
    </w:p>
    <w:tbl>
      <w:tblPr>
        <w:tblW w:w="9202" w:type="dxa"/>
        <w:tblInd w:w="-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6"/>
        <w:gridCol w:w="5926"/>
      </w:tblGrid>
      <w:tr w:rsidR="009070C8" w:rsidRPr="00EA7850" w14:paraId="4E769052" w14:textId="77777777" w:rsidTr="00620BC3">
        <w:tc>
          <w:tcPr>
            <w:tcW w:w="3276" w:type="dxa"/>
            <w:tcBorders>
              <w:top w:val="nil"/>
              <w:left w:val="nil"/>
              <w:bottom w:val="nil"/>
              <w:right w:val="nil"/>
            </w:tcBorders>
          </w:tcPr>
          <w:p w14:paraId="46A9731A" w14:textId="77777777" w:rsidR="009070C8" w:rsidRPr="00FD1EA5" w:rsidRDefault="009070C8" w:rsidP="00620BC3">
            <w:pPr>
              <w:rPr>
                <w:rFonts w:ascii="Arial" w:eastAsia="SimSun" w:hAnsi="Arial" w:cs="Arial"/>
                <w:b/>
                <w:bCs/>
              </w:rPr>
            </w:pPr>
            <w:r w:rsidRPr="00FD1EA5">
              <w:rPr>
                <w:rFonts w:ascii="Arial" w:eastAsia="SimSun" w:hAnsi="Arial" w:cs="Arial"/>
                <w:b/>
                <w:bCs/>
              </w:rPr>
              <w:t xml:space="preserve">  Module</w:t>
            </w:r>
            <w:r>
              <w:rPr>
                <w:rFonts w:ascii="Arial" w:eastAsia="SimSun" w:hAnsi="Arial" w:cs="Arial"/>
                <w:b/>
                <w:bCs/>
              </w:rPr>
              <w:t xml:space="preserve"> </w:t>
            </w:r>
            <w:r w:rsidRPr="00FD1EA5">
              <w:rPr>
                <w:rFonts w:ascii="Arial" w:eastAsia="SimSun" w:hAnsi="Arial" w:cs="Arial"/>
                <w:b/>
                <w:bCs/>
              </w:rPr>
              <w:t>name:</w:t>
            </w:r>
          </w:p>
        </w:tc>
        <w:tc>
          <w:tcPr>
            <w:tcW w:w="5926" w:type="dxa"/>
            <w:tcBorders>
              <w:top w:val="nil"/>
              <w:left w:val="nil"/>
              <w:bottom w:val="nil"/>
              <w:right w:val="nil"/>
            </w:tcBorders>
          </w:tcPr>
          <w:p w14:paraId="6DB18635" w14:textId="77777777" w:rsidR="009070C8" w:rsidRPr="00FD1EA5" w:rsidRDefault="009070C8" w:rsidP="00620BC3">
            <w:pPr>
              <w:tabs>
                <w:tab w:val="center" w:pos="2855"/>
              </w:tabs>
              <w:rPr>
                <w:rFonts w:ascii="Arial" w:eastAsia="SimSun" w:hAnsi="Arial" w:cs="Arial"/>
                <w:b/>
                <w:bCs/>
              </w:rPr>
            </w:pPr>
            <w:r>
              <w:rPr>
                <w:rFonts w:ascii="Arial" w:hAnsi="Arial" w:cs="Arial"/>
                <w:b/>
                <w:bCs/>
                <w:color w:val="000000"/>
                <w:shd w:val="clear" w:color="auto" w:fill="F4F4F4"/>
              </w:rPr>
              <w:t>Analytics Programming</w:t>
            </w:r>
            <w:r w:rsidRPr="00FD1EA5">
              <w:rPr>
                <w:rFonts w:ascii="Arial" w:eastAsia="SimSun" w:hAnsi="Arial" w:cs="Arial"/>
                <w:b/>
                <w:bCs/>
              </w:rPr>
              <w:tab/>
            </w:r>
          </w:p>
        </w:tc>
      </w:tr>
      <w:tr w:rsidR="009070C8" w:rsidRPr="00EA7850" w14:paraId="488FE1D1" w14:textId="77777777" w:rsidTr="00620BC3">
        <w:tc>
          <w:tcPr>
            <w:tcW w:w="3276" w:type="dxa"/>
            <w:tcBorders>
              <w:top w:val="nil"/>
              <w:left w:val="nil"/>
              <w:bottom w:val="nil"/>
              <w:right w:val="nil"/>
            </w:tcBorders>
          </w:tcPr>
          <w:p w14:paraId="358B7760" w14:textId="77777777" w:rsidR="009070C8" w:rsidRPr="00FD1EA5" w:rsidRDefault="009070C8" w:rsidP="00620BC3">
            <w:pPr>
              <w:rPr>
                <w:rFonts w:ascii="Arial" w:eastAsia="SimSun" w:hAnsi="Arial" w:cs="Arial"/>
                <w:b/>
                <w:bCs/>
              </w:rPr>
            </w:pPr>
            <w:r w:rsidRPr="00FD1EA5">
              <w:rPr>
                <w:rFonts w:ascii="Arial" w:eastAsia="SimSun" w:hAnsi="Arial" w:cs="Arial"/>
                <w:b/>
                <w:bCs/>
              </w:rPr>
              <w:t xml:space="preserve">  Module code:</w:t>
            </w:r>
          </w:p>
        </w:tc>
        <w:tc>
          <w:tcPr>
            <w:tcW w:w="5926" w:type="dxa"/>
            <w:tcBorders>
              <w:top w:val="nil"/>
              <w:left w:val="nil"/>
              <w:bottom w:val="nil"/>
              <w:right w:val="nil"/>
            </w:tcBorders>
          </w:tcPr>
          <w:p w14:paraId="426F72B2" w14:textId="77777777" w:rsidR="009070C8" w:rsidRPr="00C56BFD" w:rsidRDefault="009070C8" w:rsidP="00C56BFD">
            <w:pPr>
              <w:rPr>
                <w:rFonts w:ascii="Arial" w:eastAsia="SimSun" w:hAnsi="Arial" w:cs="Arial"/>
                <w:b/>
                <w:bCs/>
              </w:rPr>
            </w:pPr>
            <w:r w:rsidRPr="00C56BFD">
              <w:rPr>
                <w:rFonts w:ascii="Arial" w:hAnsi="Arial" w:cs="Arial"/>
                <w:b/>
                <w:bCs/>
                <w:shd w:val="clear" w:color="auto" w:fill="F4F4F4"/>
              </w:rPr>
              <w:t>IMAT5168</w:t>
            </w:r>
          </w:p>
        </w:tc>
      </w:tr>
      <w:tr w:rsidR="009070C8" w:rsidRPr="00EA7850" w14:paraId="099F1ED9" w14:textId="77777777" w:rsidTr="00620BC3">
        <w:trPr>
          <w:trHeight w:val="90"/>
        </w:trPr>
        <w:tc>
          <w:tcPr>
            <w:tcW w:w="3276" w:type="dxa"/>
            <w:tcBorders>
              <w:top w:val="nil"/>
              <w:left w:val="nil"/>
              <w:bottom w:val="nil"/>
              <w:right w:val="nil"/>
            </w:tcBorders>
          </w:tcPr>
          <w:p w14:paraId="52D6EFE2" w14:textId="77777777" w:rsidR="009070C8" w:rsidRPr="00FD1EA5" w:rsidRDefault="009070C8" w:rsidP="00620BC3">
            <w:pPr>
              <w:rPr>
                <w:rFonts w:ascii="Arial" w:eastAsia="SimSun" w:hAnsi="Arial" w:cs="Arial"/>
                <w:b/>
                <w:bCs/>
              </w:rPr>
            </w:pPr>
            <w:r w:rsidRPr="00FD1EA5">
              <w:rPr>
                <w:rFonts w:ascii="Arial" w:eastAsia="SimSun" w:hAnsi="Arial" w:cs="Arial"/>
                <w:b/>
                <w:bCs/>
              </w:rPr>
              <w:t xml:space="preserve"> Title of the Assignment: </w:t>
            </w:r>
          </w:p>
        </w:tc>
        <w:tc>
          <w:tcPr>
            <w:tcW w:w="5926" w:type="dxa"/>
            <w:tcBorders>
              <w:top w:val="nil"/>
              <w:left w:val="nil"/>
              <w:bottom w:val="nil"/>
              <w:right w:val="nil"/>
            </w:tcBorders>
          </w:tcPr>
          <w:p w14:paraId="1ABD8C97" w14:textId="77777777" w:rsidR="009070C8" w:rsidRPr="00C56BFD" w:rsidRDefault="009070C8" w:rsidP="00C56BFD">
            <w:pPr>
              <w:rPr>
                <w:rFonts w:ascii="Arial" w:hAnsi="Arial" w:cs="Arial"/>
                <w:b/>
                <w:bCs/>
                <w:shd w:val="clear" w:color="auto" w:fill="F4F4F4"/>
              </w:rPr>
            </w:pPr>
            <w:r w:rsidRPr="00C56BFD">
              <w:rPr>
                <w:rFonts w:ascii="Arial" w:hAnsi="Arial" w:cs="Arial"/>
                <w:b/>
                <w:bCs/>
                <w:shd w:val="clear" w:color="auto" w:fill="F4F4F4"/>
              </w:rPr>
              <w:t>Report on Guided Learning Hours in Further Education and Sixth Form Colleges.</w:t>
            </w:r>
          </w:p>
          <w:p w14:paraId="74C74E60" w14:textId="77777777" w:rsidR="009070C8" w:rsidRDefault="009070C8" w:rsidP="00620BC3">
            <w:pPr>
              <w:rPr>
                <w:rFonts w:ascii="Arial" w:hAnsi="Arial" w:cs="Arial"/>
                <w:b/>
                <w:bCs/>
                <w:color w:val="000000"/>
                <w:shd w:val="clear" w:color="auto" w:fill="F4F4F4"/>
              </w:rPr>
            </w:pPr>
          </w:p>
          <w:p w14:paraId="1D16AAB2" w14:textId="77777777" w:rsidR="009070C8" w:rsidRPr="00E70744" w:rsidRDefault="009070C8" w:rsidP="00620BC3">
            <w:pPr>
              <w:rPr>
                <w:rFonts w:ascii="Arial" w:hAnsi="Arial" w:cs="Arial"/>
                <w:b/>
                <w:bCs/>
                <w:color w:val="000000"/>
                <w:shd w:val="clear" w:color="auto" w:fill="F4F4F4"/>
              </w:rPr>
            </w:pPr>
          </w:p>
        </w:tc>
      </w:tr>
    </w:tbl>
    <w:p w14:paraId="637A4D3B" w14:textId="1230FF5E" w:rsidR="009070C8" w:rsidRDefault="008E7D65" w:rsidP="008E7D65">
      <w:pPr>
        <w:pStyle w:val="Heading3"/>
        <w:tabs>
          <w:tab w:val="left" w:pos="2568"/>
        </w:tabs>
        <w:rPr>
          <w:noProof/>
        </w:rPr>
      </w:pPr>
      <w:r>
        <w:rPr>
          <w:noProof/>
        </w:rPr>
        <w:lastRenderedPageBreak/>
        <w:tab/>
      </w:r>
    </w:p>
    <w:sdt>
      <w:sdtPr>
        <w:rPr>
          <w:rFonts w:asciiTheme="minorHAnsi" w:eastAsiaTheme="minorHAnsi" w:hAnsiTheme="minorHAnsi" w:cstheme="minorBidi"/>
          <w:b w:val="0"/>
          <w:bCs w:val="0"/>
          <w:color w:val="auto"/>
          <w:kern w:val="2"/>
          <w:sz w:val="22"/>
          <w:szCs w:val="22"/>
          <w:lang w:val="en-IN" w:eastAsia="en-US"/>
          <w14:ligatures w14:val="standardContextual"/>
        </w:rPr>
        <w:id w:val="-648134056"/>
        <w:docPartObj>
          <w:docPartGallery w:val="Table of Contents"/>
          <w:docPartUnique/>
        </w:docPartObj>
      </w:sdtPr>
      <w:sdtEndPr>
        <w:rPr>
          <w:noProof/>
        </w:rPr>
      </w:sdtEndPr>
      <w:sdtContent>
        <w:p w14:paraId="644D6F3C" w14:textId="504470FD" w:rsidR="00432181" w:rsidRPr="00432181" w:rsidRDefault="00432181">
          <w:pPr>
            <w:pStyle w:val="TOCHeading"/>
          </w:pPr>
          <w:r w:rsidRPr="00432181">
            <w:t>Table of Contents</w:t>
          </w:r>
        </w:p>
        <w:p w14:paraId="0616640A" w14:textId="4D414292" w:rsidR="00432181" w:rsidRPr="00432181" w:rsidRDefault="00432181">
          <w:pPr>
            <w:pStyle w:val="TOC3"/>
            <w:rPr>
              <w:rFonts w:eastAsiaTheme="minorEastAsia"/>
              <w:kern w:val="2"/>
              <w:lang w:val="en-IN" w:eastAsia="en-IN"/>
              <w14:ligatures w14:val="standardContextual"/>
            </w:rPr>
          </w:pPr>
          <w:r w:rsidRPr="00432181">
            <w:fldChar w:fldCharType="begin"/>
          </w:r>
          <w:r w:rsidRPr="00432181">
            <w:instrText xml:space="preserve"> TOC \o "1-3" \h \z \u </w:instrText>
          </w:r>
          <w:r w:rsidRPr="00432181">
            <w:fldChar w:fldCharType="separate"/>
          </w:r>
          <w:hyperlink w:anchor="_Toc134954930" w:history="1">
            <w:r w:rsidRPr="00432181">
              <w:rPr>
                <w:rStyle w:val="Hyperlink"/>
                <w:rFonts w:cstheme="minorHAnsi"/>
              </w:rPr>
              <w:t>1. Summary</w:t>
            </w:r>
            <w:r w:rsidRPr="00432181">
              <w:rPr>
                <w:webHidden/>
              </w:rPr>
              <w:tab/>
            </w:r>
            <w:r w:rsidRPr="00432181">
              <w:rPr>
                <w:webHidden/>
              </w:rPr>
              <w:fldChar w:fldCharType="begin"/>
            </w:r>
            <w:r w:rsidRPr="00432181">
              <w:rPr>
                <w:webHidden/>
              </w:rPr>
              <w:instrText xml:space="preserve"> PAGEREF _Toc134954930 \h </w:instrText>
            </w:r>
            <w:r w:rsidRPr="00432181">
              <w:rPr>
                <w:webHidden/>
              </w:rPr>
            </w:r>
            <w:r w:rsidRPr="00432181">
              <w:rPr>
                <w:webHidden/>
              </w:rPr>
              <w:fldChar w:fldCharType="separate"/>
            </w:r>
            <w:r w:rsidRPr="00432181">
              <w:rPr>
                <w:webHidden/>
              </w:rPr>
              <w:t>3</w:t>
            </w:r>
            <w:r w:rsidRPr="00432181">
              <w:rPr>
                <w:webHidden/>
              </w:rPr>
              <w:fldChar w:fldCharType="end"/>
            </w:r>
          </w:hyperlink>
        </w:p>
        <w:p w14:paraId="24088949" w14:textId="13ACCEEE" w:rsidR="00432181" w:rsidRPr="00432181" w:rsidRDefault="00432181">
          <w:pPr>
            <w:pStyle w:val="TOC3"/>
            <w:rPr>
              <w:rFonts w:eastAsiaTheme="minorEastAsia"/>
              <w:kern w:val="2"/>
              <w:lang w:val="en-IN" w:eastAsia="en-IN"/>
              <w14:ligatures w14:val="standardContextual"/>
            </w:rPr>
          </w:pPr>
          <w:r>
            <w:rPr>
              <w:rStyle w:val="Hyperlink"/>
            </w:rPr>
            <w:t xml:space="preserve">    </w:t>
          </w:r>
          <w:hyperlink w:anchor="_Toc134954931" w:history="1">
            <w:r w:rsidRPr="00432181">
              <w:rPr>
                <w:rStyle w:val="Hyperlink"/>
                <w:rFonts w:asciiTheme="majorHAnsi" w:hAnsiTheme="majorHAnsi" w:cstheme="majorHAnsi"/>
              </w:rPr>
              <w:t>1.1 Overview of GLH in the UK</w:t>
            </w:r>
            <w:r w:rsidRPr="00432181">
              <w:rPr>
                <w:webHidden/>
              </w:rPr>
              <w:tab/>
            </w:r>
            <w:r w:rsidRPr="00432181">
              <w:rPr>
                <w:webHidden/>
              </w:rPr>
              <w:fldChar w:fldCharType="begin"/>
            </w:r>
            <w:r w:rsidRPr="00432181">
              <w:rPr>
                <w:webHidden/>
              </w:rPr>
              <w:instrText xml:space="preserve"> PAGEREF _Toc134954931 \h </w:instrText>
            </w:r>
            <w:r w:rsidRPr="00432181">
              <w:rPr>
                <w:webHidden/>
              </w:rPr>
            </w:r>
            <w:r w:rsidRPr="00432181">
              <w:rPr>
                <w:webHidden/>
              </w:rPr>
              <w:fldChar w:fldCharType="separate"/>
            </w:r>
            <w:r w:rsidRPr="00432181">
              <w:rPr>
                <w:webHidden/>
              </w:rPr>
              <w:t>3</w:t>
            </w:r>
            <w:r w:rsidRPr="00432181">
              <w:rPr>
                <w:webHidden/>
              </w:rPr>
              <w:fldChar w:fldCharType="end"/>
            </w:r>
          </w:hyperlink>
        </w:p>
        <w:p w14:paraId="76876B17" w14:textId="66C10E67" w:rsidR="00432181" w:rsidRPr="00432181" w:rsidRDefault="00000000">
          <w:pPr>
            <w:pStyle w:val="TOC3"/>
            <w:rPr>
              <w:rFonts w:eastAsiaTheme="minorEastAsia"/>
              <w:kern w:val="2"/>
              <w:lang w:val="en-IN" w:eastAsia="en-IN"/>
              <w14:ligatures w14:val="standardContextual"/>
            </w:rPr>
          </w:pPr>
          <w:hyperlink w:anchor="_Toc134954932" w:history="1">
            <w:r w:rsidR="00432181" w:rsidRPr="00432181">
              <w:rPr>
                <w:rStyle w:val="Hyperlink"/>
                <w:rFonts w:cstheme="minorHAnsi"/>
              </w:rPr>
              <w:t>2. Methods</w:t>
            </w:r>
            <w:r w:rsidR="00432181" w:rsidRPr="00432181">
              <w:rPr>
                <w:webHidden/>
              </w:rPr>
              <w:tab/>
            </w:r>
            <w:r w:rsidR="00432181" w:rsidRPr="00432181">
              <w:rPr>
                <w:webHidden/>
              </w:rPr>
              <w:fldChar w:fldCharType="begin"/>
            </w:r>
            <w:r w:rsidR="00432181" w:rsidRPr="00432181">
              <w:rPr>
                <w:webHidden/>
              </w:rPr>
              <w:instrText xml:space="preserve"> PAGEREF _Toc134954932 \h </w:instrText>
            </w:r>
            <w:r w:rsidR="00432181" w:rsidRPr="00432181">
              <w:rPr>
                <w:webHidden/>
              </w:rPr>
            </w:r>
            <w:r w:rsidR="00432181" w:rsidRPr="00432181">
              <w:rPr>
                <w:webHidden/>
              </w:rPr>
              <w:fldChar w:fldCharType="separate"/>
            </w:r>
            <w:r w:rsidR="00432181" w:rsidRPr="00432181">
              <w:rPr>
                <w:webHidden/>
              </w:rPr>
              <w:t>3</w:t>
            </w:r>
            <w:r w:rsidR="00432181" w:rsidRPr="00432181">
              <w:rPr>
                <w:webHidden/>
              </w:rPr>
              <w:fldChar w:fldCharType="end"/>
            </w:r>
          </w:hyperlink>
        </w:p>
        <w:p w14:paraId="44244CB0" w14:textId="7F08B23B" w:rsidR="00432181" w:rsidRPr="00432181" w:rsidRDefault="00000000">
          <w:pPr>
            <w:pStyle w:val="TOC2"/>
            <w:tabs>
              <w:tab w:val="right" w:leader="dot" w:pos="9016"/>
            </w:tabs>
            <w:rPr>
              <w:rFonts w:eastAsiaTheme="minorEastAsia"/>
              <w:b/>
              <w:bCs/>
              <w:noProof/>
              <w:kern w:val="2"/>
              <w:lang w:val="en-IN" w:eastAsia="en-IN"/>
              <w14:ligatures w14:val="standardContextual"/>
            </w:rPr>
          </w:pPr>
          <w:hyperlink w:anchor="_Toc134954933" w:history="1">
            <w:r w:rsidR="00432181" w:rsidRPr="00432181">
              <w:rPr>
                <w:rStyle w:val="Hyperlink"/>
                <w:b/>
                <w:bCs/>
                <w:noProof/>
              </w:rPr>
              <w:t>2.1 Importing</w:t>
            </w:r>
            <w:r w:rsidR="00432181" w:rsidRPr="00432181">
              <w:rPr>
                <w:b/>
                <w:bCs/>
                <w:noProof/>
                <w:webHidden/>
              </w:rPr>
              <w:tab/>
            </w:r>
            <w:r w:rsidR="00432181" w:rsidRPr="00432181">
              <w:rPr>
                <w:b/>
                <w:bCs/>
                <w:noProof/>
                <w:webHidden/>
              </w:rPr>
              <w:fldChar w:fldCharType="begin"/>
            </w:r>
            <w:r w:rsidR="00432181" w:rsidRPr="00432181">
              <w:rPr>
                <w:b/>
                <w:bCs/>
                <w:noProof/>
                <w:webHidden/>
              </w:rPr>
              <w:instrText xml:space="preserve"> PAGEREF _Toc134954933 \h </w:instrText>
            </w:r>
            <w:r w:rsidR="00432181" w:rsidRPr="00432181">
              <w:rPr>
                <w:b/>
                <w:bCs/>
                <w:noProof/>
                <w:webHidden/>
              </w:rPr>
            </w:r>
            <w:r w:rsidR="00432181" w:rsidRPr="00432181">
              <w:rPr>
                <w:b/>
                <w:bCs/>
                <w:noProof/>
                <w:webHidden/>
              </w:rPr>
              <w:fldChar w:fldCharType="separate"/>
            </w:r>
            <w:r w:rsidR="00432181" w:rsidRPr="00432181">
              <w:rPr>
                <w:b/>
                <w:bCs/>
                <w:noProof/>
                <w:webHidden/>
              </w:rPr>
              <w:t>3</w:t>
            </w:r>
            <w:r w:rsidR="00432181" w:rsidRPr="00432181">
              <w:rPr>
                <w:b/>
                <w:bCs/>
                <w:noProof/>
                <w:webHidden/>
              </w:rPr>
              <w:fldChar w:fldCharType="end"/>
            </w:r>
          </w:hyperlink>
        </w:p>
        <w:p w14:paraId="3F9ED52D" w14:textId="4A8EE232" w:rsidR="00432181" w:rsidRPr="00432181" w:rsidRDefault="00000000">
          <w:pPr>
            <w:pStyle w:val="TOC2"/>
            <w:tabs>
              <w:tab w:val="right" w:leader="dot" w:pos="9016"/>
            </w:tabs>
            <w:rPr>
              <w:rFonts w:eastAsiaTheme="minorEastAsia"/>
              <w:b/>
              <w:bCs/>
              <w:noProof/>
              <w:kern w:val="2"/>
              <w:lang w:val="en-IN" w:eastAsia="en-IN"/>
              <w14:ligatures w14:val="standardContextual"/>
            </w:rPr>
          </w:pPr>
          <w:hyperlink w:anchor="_Toc134954934" w:history="1">
            <w:r w:rsidR="00432181" w:rsidRPr="00432181">
              <w:rPr>
                <w:rStyle w:val="Hyperlink"/>
                <w:b/>
                <w:bCs/>
                <w:noProof/>
              </w:rPr>
              <w:t>2.2 Identification and Handling of data anomalies</w:t>
            </w:r>
            <w:r w:rsidR="00432181" w:rsidRPr="00432181">
              <w:rPr>
                <w:b/>
                <w:bCs/>
                <w:noProof/>
                <w:webHidden/>
              </w:rPr>
              <w:tab/>
            </w:r>
            <w:r w:rsidR="00432181" w:rsidRPr="00432181">
              <w:rPr>
                <w:b/>
                <w:bCs/>
                <w:noProof/>
                <w:webHidden/>
              </w:rPr>
              <w:fldChar w:fldCharType="begin"/>
            </w:r>
            <w:r w:rsidR="00432181" w:rsidRPr="00432181">
              <w:rPr>
                <w:b/>
                <w:bCs/>
                <w:noProof/>
                <w:webHidden/>
              </w:rPr>
              <w:instrText xml:space="preserve"> PAGEREF _Toc134954934 \h </w:instrText>
            </w:r>
            <w:r w:rsidR="00432181" w:rsidRPr="00432181">
              <w:rPr>
                <w:b/>
                <w:bCs/>
                <w:noProof/>
                <w:webHidden/>
              </w:rPr>
            </w:r>
            <w:r w:rsidR="00432181" w:rsidRPr="00432181">
              <w:rPr>
                <w:b/>
                <w:bCs/>
                <w:noProof/>
                <w:webHidden/>
              </w:rPr>
              <w:fldChar w:fldCharType="separate"/>
            </w:r>
            <w:r w:rsidR="00432181" w:rsidRPr="00432181">
              <w:rPr>
                <w:b/>
                <w:bCs/>
                <w:noProof/>
                <w:webHidden/>
              </w:rPr>
              <w:t>3</w:t>
            </w:r>
            <w:r w:rsidR="00432181" w:rsidRPr="00432181">
              <w:rPr>
                <w:b/>
                <w:bCs/>
                <w:noProof/>
                <w:webHidden/>
              </w:rPr>
              <w:fldChar w:fldCharType="end"/>
            </w:r>
          </w:hyperlink>
        </w:p>
        <w:p w14:paraId="4B650600" w14:textId="3303D3AF" w:rsidR="00432181" w:rsidRPr="00432181" w:rsidRDefault="00000000">
          <w:pPr>
            <w:pStyle w:val="TOC2"/>
            <w:tabs>
              <w:tab w:val="right" w:leader="dot" w:pos="9016"/>
            </w:tabs>
            <w:rPr>
              <w:rFonts w:eastAsiaTheme="minorEastAsia"/>
              <w:b/>
              <w:bCs/>
              <w:noProof/>
              <w:kern w:val="2"/>
              <w:lang w:val="en-IN" w:eastAsia="en-IN"/>
              <w14:ligatures w14:val="standardContextual"/>
            </w:rPr>
          </w:pPr>
          <w:hyperlink w:anchor="_Toc134954935" w:history="1">
            <w:r w:rsidR="00432181" w:rsidRPr="00432181">
              <w:rPr>
                <w:rStyle w:val="Hyperlink"/>
                <w:b/>
                <w:bCs/>
                <w:noProof/>
              </w:rPr>
              <w:t>2.3 Exploratory Data Analysis</w:t>
            </w:r>
            <w:r w:rsidR="00432181" w:rsidRPr="00432181">
              <w:rPr>
                <w:b/>
                <w:bCs/>
                <w:noProof/>
                <w:webHidden/>
              </w:rPr>
              <w:tab/>
            </w:r>
            <w:r w:rsidR="00432181" w:rsidRPr="00432181">
              <w:rPr>
                <w:b/>
                <w:bCs/>
                <w:noProof/>
                <w:webHidden/>
              </w:rPr>
              <w:fldChar w:fldCharType="begin"/>
            </w:r>
            <w:r w:rsidR="00432181" w:rsidRPr="00432181">
              <w:rPr>
                <w:b/>
                <w:bCs/>
                <w:noProof/>
                <w:webHidden/>
              </w:rPr>
              <w:instrText xml:space="preserve"> PAGEREF _Toc134954935 \h </w:instrText>
            </w:r>
            <w:r w:rsidR="00432181" w:rsidRPr="00432181">
              <w:rPr>
                <w:b/>
                <w:bCs/>
                <w:noProof/>
                <w:webHidden/>
              </w:rPr>
            </w:r>
            <w:r w:rsidR="00432181" w:rsidRPr="00432181">
              <w:rPr>
                <w:b/>
                <w:bCs/>
                <w:noProof/>
                <w:webHidden/>
              </w:rPr>
              <w:fldChar w:fldCharType="separate"/>
            </w:r>
            <w:r w:rsidR="00432181" w:rsidRPr="00432181">
              <w:rPr>
                <w:b/>
                <w:bCs/>
                <w:noProof/>
                <w:webHidden/>
              </w:rPr>
              <w:t>3</w:t>
            </w:r>
            <w:r w:rsidR="00432181" w:rsidRPr="00432181">
              <w:rPr>
                <w:b/>
                <w:bCs/>
                <w:noProof/>
                <w:webHidden/>
              </w:rPr>
              <w:fldChar w:fldCharType="end"/>
            </w:r>
          </w:hyperlink>
        </w:p>
        <w:p w14:paraId="7DA401FE" w14:textId="0592C237" w:rsidR="00432181" w:rsidRPr="00432181" w:rsidRDefault="00000000">
          <w:pPr>
            <w:pStyle w:val="TOC2"/>
            <w:tabs>
              <w:tab w:val="right" w:leader="dot" w:pos="9016"/>
            </w:tabs>
            <w:rPr>
              <w:rFonts w:eastAsiaTheme="minorEastAsia"/>
              <w:b/>
              <w:bCs/>
              <w:noProof/>
              <w:kern w:val="2"/>
              <w:lang w:val="en-IN" w:eastAsia="en-IN"/>
              <w14:ligatures w14:val="standardContextual"/>
            </w:rPr>
          </w:pPr>
          <w:hyperlink w:anchor="_Toc134954936" w:history="1">
            <w:r w:rsidR="00432181" w:rsidRPr="00432181">
              <w:rPr>
                <w:rStyle w:val="Hyperlink"/>
                <w:b/>
                <w:bCs/>
                <w:noProof/>
                <w:lang w:eastAsia="en-IN"/>
              </w:rPr>
              <w:t>2.4 The choice of statistical model(s) and relevant validation</w:t>
            </w:r>
            <w:r w:rsidR="00432181" w:rsidRPr="00432181">
              <w:rPr>
                <w:b/>
                <w:bCs/>
                <w:noProof/>
                <w:webHidden/>
              </w:rPr>
              <w:tab/>
            </w:r>
            <w:r w:rsidR="00432181" w:rsidRPr="00432181">
              <w:rPr>
                <w:b/>
                <w:bCs/>
                <w:noProof/>
                <w:webHidden/>
              </w:rPr>
              <w:fldChar w:fldCharType="begin"/>
            </w:r>
            <w:r w:rsidR="00432181" w:rsidRPr="00432181">
              <w:rPr>
                <w:b/>
                <w:bCs/>
                <w:noProof/>
                <w:webHidden/>
              </w:rPr>
              <w:instrText xml:space="preserve"> PAGEREF _Toc134954936 \h </w:instrText>
            </w:r>
            <w:r w:rsidR="00432181" w:rsidRPr="00432181">
              <w:rPr>
                <w:b/>
                <w:bCs/>
                <w:noProof/>
                <w:webHidden/>
              </w:rPr>
            </w:r>
            <w:r w:rsidR="00432181" w:rsidRPr="00432181">
              <w:rPr>
                <w:b/>
                <w:bCs/>
                <w:noProof/>
                <w:webHidden/>
              </w:rPr>
              <w:fldChar w:fldCharType="separate"/>
            </w:r>
            <w:r w:rsidR="00432181" w:rsidRPr="00432181">
              <w:rPr>
                <w:b/>
                <w:bCs/>
                <w:noProof/>
                <w:webHidden/>
              </w:rPr>
              <w:t>4</w:t>
            </w:r>
            <w:r w:rsidR="00432181" w:rsidRPr="00432181">
              <w:rPr>
                <w:b/>
                <w:bCs/>
                <w:noProof/>
                <w:webHidden/>
              </w:rPr>
              <w:fldChar w:fldCharType="end"/>
            </w:r>
          </w:hyperlink>
        </w:p>
        <w:p w14:paraId="17ED5EDE" w14:textId="3C401E3B" w:rsidR="00432181" w:rsidRPr="00432181" w:rsidRDefault="00000000">
          <w:pPr>
            <w:pStyle w:val="TOC3"/>
            <w:rPr>
              <w:rFonts w:eastAsiaTheme="minorEastAsia"/>
              <w:kern w:val="2"/>
              <w:lang w:val="en-IN" w:eastAsia="en-IN"/>
              <w14:ligatures w14:val="standardContextual"/>
            </w:rPr>
          </w:pPr>
          <w:hyperlink w:anchor="_Toc134954937" w:history="1">
            <w:r w:rsidR="00432181" w:rsidRPr="00432181">
              <w:rPr>
                <w:rStyle w:val="Hyperlink"/>
                <w:rFonts w:cstheme="minorHAnsi"/>
              </w:rPr>
              <w:t>3. Results</w:t>
            </w:r>
            <w:r w:rsidR="00432181" w:rsidRPr="00432181">
              <w:rPr>
                <w:webHidden/>
              </w:rPr>
              <w:tab/>
            </w:r>
            <w:r w:rsidR="00432181" w:rsidRPr="00432181">
              <w:rPr>
                <w:webHidden/>
              </w:rPr>
              <w:fldChar w:fldCharType="begin"/>
            </w:r>
            <w:r w:rsidR="00432181" w:rsidRPr="00432181">
              <w:rPr>
                <w:webHidden/>
              </w:rPr>
              <w:instrText xml:space="preserve"> PAGEREF _Toc134954937 \h </w:instrText>
            </w:r>
            <w:r w:rsidR="00432181" w:rsidRPr="00432181">
              <w:rPr>
                <w:webHidden/>
              </w:rPr>
            </w:r>
            <w:r w:rsidR="00432181" w:rsidRPr="00432181">
              <w:rPr>
                <w:webHidden/>
              </w:rPr>
              <w:fldChar w:fldCharType="separate"/>
            </w:r>
            <w:r w:rsidR="00432181" w:rsidRPr="00432181">
              <w:rPr>
                <w:webHidden/>
              </w:rPr>
              <w:t>5</w:t>
            </w:r>
            <w:r w:rsidR="00432181" w:rsidRPr="00432181">
              <w:rPr>
                <w:webHidden/>
              </w:rPr>
              <w:fldChar w:fldCharType="end"/>
            </w:r>
          </w:hyperlink>
        </w:p>
        <w:p w14:paraId="085D2C37" w14:textId="7A150396" w:rsidR="00432181" w:rsidRPr="00432181" w:rsidRDefault="00000000">
          <w:pPr>
            <w:pStyle w:val="TOC2"/>
            <w:tabs>
              <w:tab w:val="right" w:leader="dot" w:pos="9016"/>
            </w:tabs>
            <w:rPr>
              <w:rFonts w:eastAsiaTheme="minorEastAsia"/>
              <w:b/>
              <w:bCs/>
              <w:noProof/>
              <w:kern w:val="2"/>
              <w:lang w:val="en-IN" w:eastAsia="en-IN"/>
              <w14:ligatures w14:val="standardContextual"/>
            </w:rPr>
          </w:pPr>
          <w:hyperlink w:anchor="_Toc134954938" w:history="1">
            <w:r w:rsidR="00432181" w:rsidRPr="00432181">
              <w:rPr>
                <w:rStyle w:val="Hyperlink"/>
                <w:b/>
                <w:bCs/>
                <w:noProof/>
              </w:rPr>
              <w:t>3.1 Univariate Procedure for FE College</w:t>
            </w:r>
            <w:r w:rsidR="00432181" w:rsidRPr="00432181">
              <w:rPr>
                <w:b/>
                <w:bCs/>
                <w:noProof/>
                <w:webHidden/>
              </w:rPr>
              <w:tab/>
            </w:r>
            <w:r w:rsidR="00432181" w:rsidRPr="00432181">
              <w:rPr>
                <w:b/>
                <w:bCs/>
                <w:noProof/>
                <w:webHidden/>
              </w:rPr>
              <w:fldChar w:fldCharType="begin"/>
            </w:r>
            <w:r w:rsidR="00432181" w:rsidRPr="00432181">
              <w:rPr>
                <w:b/>
                <w:bCs/>
                <w:noProof/>
                <w:webHidden/>
              </w:rPr>
              <w:instrText xml:space="preserve"> PAGEREF _Toc134954938 \h </w:instrText>
            </w:r>
            <w:r w:rsidR="00432181" w:rsidRPr="00432181">
              <w:rPr>
                <w:b/>
                <w:bCs/>
                <w:noProof/>
                <w:webHidden/>
              </w:rPr>
            </w:r>
            <w:r w:rsidR="00432181" w:rsidRPr="00432181">
              <w:rPr>
                <w:b/>
                <w:bCs/>
                <w:noProof/>
                <w:webHidden/>
              </w:rPr>
              <w:fldChar w:fldCharType="separate"/>
            </w:r>
            <w:r w:rsidR="00432181" w:rsidRPr="00432181">
              <w:rPr>
                <w:b/>
                <w:bCs/>
                <w:noProof/>
                <w:webHidden/>
              </w:rPr>
              <w:t>5</w:t>
            </w:r>
            <w:r w:rsidR="00432181" w:rsidRPr="00432181">
              <w:rPr>
                <w:b/>
                <w:bCs/>
                <w:noProof/>
                <w:webHidden/>
              </w:rPr>
              <w:fldChar w:fldCharType="end"/>
            </w:r>
          </w:hyperlink>
        </w:p>
        <w:p w14:paraId="7975EAFB" w14:textId="67BD93F0" w:rsidR="00432181" w:rsidRPr="00432181" w:rsidRDefault="00000000">
          <w:pPr>
            <w:pStyle w:val="TOC2"/>
            <w:tabs>
              <w:tab w:val="right" w:leader="dot" w:pos="9016"/>
            </w:tabs>
            <w:rPr>
              <w:rFonts w:eastAsiaTheme="minorEastAsia"/>
              <w:b/>
              <w:bCs/>
              <w:noProof/>
              <w:kern w:val="2"/>
              <w:lang w:val="en-IN" w:eastAsia="en-IN"/>
              <w14:ligatures w14:val="standardContextual"/>
            </w:rPr>
          </w:pPr>
          <w:hyperlink w:anchor="_Toc134954939" w:history="1">
            <w:r w:rsidR="00432181" w:rsidRPr="00432181">
              <w:rPr>
                <w:rStyle w:val="Hyperlink"/>
                <w:b/>
                <w:bCs/>
                <w:noProof/>
              </w:rPr>
              <w:t>3.2 Univariate Procedure for Sixth-Form College</w:t>
            </w:r>
            <w:r w:rsidR="00432181" w:rsidRPr="00432181">
              <w:rPr>
                <w:b/>
                <w:bCs/>
                <w:noProof/>
                <w:webHidden/>
              </w:rPr>
              <w:tab/>
            </w:r>
            <w:r w:rsidR="00432181" w:rsidRPr="00432181">
              <w:rPr>
                <w:b/>
                <w:bCs/>
                <w:noProof/>
                <w:webHidden/>
              </w:rPr>
              <w:fldChar w:fldCharType="begin"/>
            </w:r>
            <w:r w:rsidR="00432181" w:rsidRPr="00432181">
              <w:rPr>
                <w:b/>
                <w:bCs/>
                <w:noProof/>
                <w:webHidden/>
              </w:rPr>
              <w:instrText xml:space="preserve"> PAGEREF _Toc134954939 \h </w:instrText>
            </w:r>
            <w:r w:rsidR="00432181" w:rsidRPr="00432181">
              <w:rPr>
                <w:b/>
                <w:bCs/>
                <w:noProof/>
                <w:webHidden/>
              </w:rPr>
            </w:r>
            <w:r w:rsidR="00432181" w:rsidRPr="00432181">
              <w:rPr>
                <w:b/>
                <w:bCs/>
                <w:noProof/>
                <w:webHidden/>
              </w:rPr>
              <w:fldChar w:fldCharType="separate"/>
            </w:r>
            <w:r w:rsidR="00432181" w:rsidRPr="00432181">
              <w:rPr>
                <w:b/>
                <w:bCs/>
                <w:noProof/>
                <w:webHidden/>
              </w:rPr>
              <w:t>6</w:t>
            </w:r>
            <w:r w:rsidR="00432181" w:rsidRPr="00432181">
              <w:rPr>
                <w:b/>
                <w:bCs/>
                <w:noProof/>
                <w:webHidden/>
              </w:rPr>
              <w:fldChar w:fldCharType="end"/>
            </w:r>
          </w:hyperlink>
        </w:p>
        <w:p w14:paraId="3BC49772" w14:textId="14D05A8A" w:rsidR="00432181" w:rsidRPr="00432181" w:rsidRDefault="00000000">
          <w:pPr>
            <w:pStyle w:val="TOC2"/>
            <w:tabs>
              <w:tab w:val="right" w:leader="dot" w:pos="9016"/>
            </w:tabs>
            <w:rPr>
              <w:rFonts w:eastAsiaTheme="minorEastAsia"/>
              <w:b/>
              <w:bCs/>
              <w:noProof/>
              <w:kern w:val="2"/>
              <w:lang w:val="en-IN" w:eastAsia="en-IN"/>
              <w14:ligatures w14:val="standardContextual"/>
            </w:rPr>
          </w:pPr>
          <w:hyperlink w:anchor="_Toc134954940" w:history="1">
            <w:r w:rsidR="00432181" w:rsidRPr="00432181">
              <w:rPr>
                <w:rStyle w:val="Hyperlink"/>
                <w:b/>
                <w:bCs/>
                <w:noProof/>
              </w:rPr>
              <w:t>3.3 GLM Procedure</w:t>
            </w:r>
            <w:r w:rsidR="00432181" w:rsidRPr="00432181">
              <w:rPr>
                <w:b/>
                <w:bCs/>
                <w:noProof/>
                <w:webHidden/>
              </w:rPr>
              <w:tab/>
            </w:r>
            <w:r w:rsidR="00432181" w:rsidRPr="00432181">
              <w:rPr>
                <w:b/>
                <w:bCs/>
                <w:noProof/>
                <w:webHidden/>
              </w:rPr>
              <w:fldChar w:fldCharType="begin"/>
            </w:r>
            <w:r w:rsidR="00432181" w:rsidRPr="00432181">
              <w:rPr>
                <w:b/>
                <w:bCs/>
                <w:noProof/>
                <w:webHidden/>
              </w:rPr>
              <w:instrText xml:space="preserve"> PAGEREF _Toc134954940 \h </w:instrText>
            </w:r>
            <w:r w:rsidR="00432181" w:rsidRPr="00432181">
              <w:rPr>
                <w:b/>
                <w:bCs/>
                <w:noProof/>
                <w:webHidden/>
              </w:rPr>
            </w:r>
            <w:r w:rsidR="00432181" w:rsidRPr="00432181">
              <w:rPr>
                <w:b/>
                <w:bCs/>
                <w:noProof/>
                <w:webHidden/>
              </w:rPr>
              <w:fldChar w:fldCharType="separate"/>
            </w:r>
            <w:r w:rsidR="00432181" w:rsidRPr="00432181">
              <w:rPr>
                <w:b/>
                <w:bCs/>
                <w:noProof/>
                <w:webHidden/>
              </w:rPr>
              <w:t>7</w:t>
            </w:r>
            <w:r w:rsidR="00432181" w:rsidRPr="00432181">
              <w:rPr>
                <w:b/>
                <w:bCs/>
                <w:noProof/>
                <w:webHidden/>
              </w:rPr>
              <w:fldChar w:fldCharType="end"/>
            </w:r>
          </w:hyperlink>
        </w:p>
        <w:p w14:paraId="7FF2B86B" w14:textId="0569AB1B" w:rsidR="00432181" w:rsidRPr="00432181" w:rsidRDefault="00000000">
          <w:pPr>
            <w:pStyle w:val="TOC2"/>
            <w:tabs>
              <w:tab w:val="right" w:leader="dot" w:pos="9016"/>
            </w:tabs>
            <w:rPr>
              <w:rFonts w:eastAsiaTheme="minorEastAsia"/>
              <w:b/>
              <w:bCs/>
              <w:noProof/>
              <w:kern w:val="2"/>
              <w:lang w:val="en-IN" w:eastAsia="en-IN"/>
              <w14:ligatures w14:val="standardContextual"/>
            </w:rPr>
          </w:pPr>
          <w:hyperlink w:anchor="_Toc134954941" w:history="1">
            <w:r w:rsidR="00432181" w:rsidRPr="00432181">
              <w:rPr>
                <w:rStyle w:val="Hyperlink"/>
                <w:b/>
                <w:bCs/>
                <w:noProof/>
              </w:rPr>
              <w:t>3.3.1 Institution type</w:t>
            </w:r>
            <w:r w:rsidR="00432181" w:rsidRPr="00432181">
              <w:rPr>
                <w:b/>
                <w:bCs/>
                <w:noProof/>
                <w:webHidden/>
              </w:rPr>
              <w:tab/>
            </w:r>
            <w:r w:rsidR="00432181" w:rsidRPr="00432181">
              <w:rPr>
                <w:b/>
                <w:bCs/>
                <w:noProof/>
                <w:webHidden/>
              </w:rPr>
              <w:fldChar w:fldCharType="begin"/>
            </w:r>
            <w:r w:rsidR="00432181" w:rsidRPr="00432181">
              <w:rPr>
                <w:b/>
                <w:bCs/>
                <w:noProof/>
                <w:webHidden/>
              </w:rPr>
              <w:instrText xml:space="preserve"> PAGEREF _Toc134954941 \h </w:instrText>
            </w:r>
            <w:r w:rsidR="00432181" w:rsidRPr="00432181">
              <w:rPr>
                <w:b/>
                <w:bCs/>
                <w:noProof/>
                <w:webHidden/>
              </w:rPr>
            </w:r>
            <w:r w:rsidR="00432181" w:rsidRPr="00432181">
              <w:rPr>
                <w:b/>
                <w:bCs/>
                <w:noProof/>
                <w:webHidden/>
              </w:rPr>
              <w:fldChar w:fldCharType="separate"/>
            </w:r>
            <w:r w:rsidR="00432181" w:rsidRPr="00432181">
              <w:rPr>
                <w:b/>
                <w:bCs/>
                <w:noProof/>
                <w:webHidden/>
              </w:rPr>
              <w:t>7</w:t>
            </w:r>
            <w:r w:rsidR="00432181" w:rsidRPr="00432181">
              <w:rPr>
                <w:b/>
                <w:bCs/>
                <w:noProof/>
                <w:webHidden/>
              </w:rPr>
              <w:fldChar w:fldCharType="end"/>
            </w:r>
          </w:hyperlink>
        </w:p>
        <w:p w14:paraId="1D99D011" w14:textId="5AB90BD0" w:rsidR="00432181" w:rsidRPr="00432181" w:rsidRDefault="00000000">
          <w:pPr>
            <w:pStyle w:val="TOC2"/>
            <w:tabs>
              <w:tab w:val="right" w:leader="dot" w:pos="9016"/>
            </w:tabs>
            <w:rPr>
              <w:rFonts w:eastAsiaTheme="minorEastAsia"/>
              <w:b/>
              <w:bCs/>
              <w:noProof/>
              <w:kern w:val="2"/>
              <w:lang w:val="en-IN" w:eastAsia="en-IN"/>
              <w14:ligatures w14:val="standardContextual"/>
            </w:rPr>
          </w:pPr>
          <w:hyperlink w:anchor="_Toc134954942" w:history="1">
            <w:r w:rsidR="00432181" w:rsidRPr="00432181">
              <w:rPr>
                <w:rStyle w:val="Hyperlink"/>
                <w:b/>
                <w:bCs/>
                <w:noProof/>
              </w:rPr>
              <w:t>3.3.2 Institution size</w:t>
            </w:r>
            <w:r w:rsidR="00432181" w:rsidRPr="00432181">
              <w:rPr>
                <w:b/>
                <w:bCs/>
                <w:noProof/>
                <w:webHidden/>
              </w:rPr>
              <w:tab/>
            </w:r>
            <w:r w:rsidR="00432181" w:rsidRPr="00432181">
              <w:rPr>
                <w:b/>
                <w:bCs/>
                <w:noProof/>
                <w:webHidden/>
              </w:rPr>
              <w:fldChar w:fldCharType="begin"/>
            </w:r>
            <w:r w:rsidR="00432181" w:rsidRPr="00432181">
              <w:rPr>
                <w:b/>
                <w:bCs/>
                <w:noProof/>
                <w:webHidden/>
              </w:rPr>
              <w:instrText xml:space="preserve"> PAGEREF _Toc134954942 \h </w:instrText>
            </w:r>
            <w:r w:rsidR="00432181" w:rsidRPr="00432181">
              <w:rPr>
                <w:b/>
                <w:bCs/>
                <w:noProof/>
                <w:webHidden/>
              </w:rPr>
            </w:r>
            <w:r w:rsidR="00432181" w:rsidRPr="00432181">
              <w:rPr>
                <w:b/>
                <w:bCs/>
                <w:noProof/>
                <w:webHidden/>
              </w:rPr>
              <w:fldChar w:fldCharType="separate"/>
            </w:r>
            <w:r w:rsidR="00432181" w:rsidRPr="00432181">
              <w:rPr>
                <w:b/>
                <w:bCs/>
                <w:noProof/>
                <w:webHidden/>
              </w:rPr>
              <w:t>9</w:t>
            </w:r>
            <w:r w:rsidR="00432181" w:rsidRPr="00432181">
              <w:rPr>
                <w:b/>
                <w:bCs/>
                <w:noProof/>
                <w:webHidden/>
              </w:rPr>
              <w:fldChar w:fldCharType="end"/>
            </w:r>
          </w:hyperlink>
        </w:p>
        <w:p w14:paraId="30CFE4EF" w14:textId="7BA878DA" w:rsidR="00432181" w:rsidRPr="00432181" w:rsidRDefault="00432181">
          <w:pPr>
            <w:pStyle w:val="TOC3"/>
            <w:rPr>
              <w:rFonts w:eastAsiaTheme="minorEastAsia"/>
              <w:kern w:val="2"/>
              <w:lang w:val="en-IN" w:eastAsia="en-IN"/>
              <w14:ligatures w14:val="standardContextual"/>
            </w:rPr>
          </w:pPr>
          <w:r>
            <w:rPr>
              <w:rStyle w:val="Hyperlink"/>
            </w:rPr>
            <w:t xml:space="preserve">    </w:t>
          </w:r>
          <w:hyperlink w:anchor="_Toc134954943" w:history="1">
            <w:r w:rsidRPr="00432181">
              <w:rPr>
                <w:rStyle w:val="Hyperlink"/>
              </w:rPr>
              <w:t>3.3.3 Region</w:t>
            </w:r>
            <w:r w:rsidRPr="00432181">
              <w:rPr>
                <w:webHidden/>
              </w:rPr>
              <w:tab/>
            </w:r>
            <w:r w:rsidRPr="00432181">
              <w:rPr>
                <w:webHidden/>
              </w:rPr>
              <w:fldChar w:fldCharType="begin"/>
            </w:r>
            <w:r w:rsidRPr="00432181">
              <w:rPr>
                <w:webHidden/>
              </w:rPr>
              <w:instrText xml:space="preserve"> PAGEREF _Toc134954943 \h </w:instrText>
            </w:r>
            <w:r w:rsidRPr="00432181">
              <w:rPr>
                <w:webHidden/>
              </w:rPr>
            </w:r>
            <w:r w:rsidRPr="00432181">
              <w:rPr>
                <w:webHidden/>
              </w:rPr>
              <w:fldChar w:fldCharType="separate"/>
            </w:r>
            <w:r w:rsidRPr="00432181">
              <w:rPr>
                <w:webHidden/>
              </w:rPr>
              <w:t>9</w:t>
            </w:r>
            <w:r w:rsidRPr="00432181">
              <w:rPr>
                <w:webHidden/>
              </w:rPr>
              <w:fldChar w:fldCharType="end"/>
            </w:r>
          </w:hyperlink>
        </w:p>
        <w:p w14:paraId="328E669D" w14:textId="1EC49D30" w:rsidR="00432181" w:rsidRPr="00432181" w:rsidRDefault="00000000">
          <w:pPr>
            <w:pStyle w:val="TOC3"/>
            <w:rPr>
              <w:rFonts w:eastAsiaTheme="minorEastAsia"/>
              <w:kern w:val="2"/>
              <w:lang w:val="en-IN" w:eastAsia="en-IN"/>
              <w14:ligatures w14:val="standardContextual"/>
            </w:rPr>
          </w:pPr>
          <w:hyperlink w:anchor="_Toc134954944" w:history="1">
            <w:r w:rsidR="00432181" w:rsidRPr="00432181">
              <w:rPr>
                <w:rStyle w:val="Hyperlink"/>
                <w:rFonts w:cstheme="minorHAnsi"/>
              </w:rPr>
              <w:t>4. Conclusion</w:t>
            </w:r>
            <w:r w:rsidR="00432181" w:rsidRPr="00432181">
              <w:rPr>
                <w:webHidden/>
              </w:rPr>
              <w:tab/>
            </w:r>
            <w:r w:rsidR="00432181" w:rsidRPr="00432181">
              <w:rPr>
                <w:webHidden/>
              </w:rPr>
              <w:fldChar w:fldCharType="begin"/>
            </w:r>
            <w:r w:rsidR="00432181" w:rsidRPr="00432181">
              <w:rPr>
                <w:webHidden/>
              </w:rPr>
              <w:instrText xml:space="preserve"> PAGEREF _Toc134954944 \h </w:instrText>
            </w:r>
            <w:r w:rsidR="00432181" w:rsidRPr="00432181">
              <w:rPr>
                <w:webHidden/>
              </w:rPr>
            </w:r>
            <w:r w:rsidR="00432181" w:rsidRPr="00432181">
              <w:rPr>
                <w:webHidden/>
              </w:rPr>
              <w:fldChar w:fldCharType="separate"/>
            </w:r>
            <w:r w:rsidR="00432181" w:rsidRPr="00432181">
              <w:rPr>
                <w:webHidden/>
              </w:rPr>
              <w:t>9</w:t>
            </w:r>
            <w:r w:rsidR="00432181" w:rsidRPr="00432181">
              <w:rPr>
                <w:webHidden/>
              </w:rPr>
              <w:fldChar w:fldCharType="end"/>
            </w:r>
          </w:hyperlink>
        </w:p>
        <w:p w14:paraId="1C035AF2" w14:textId="74FB2F5C" w:rsidR="00432181" w:rsidRPr="00432181" w:rsidRDefault="00000000">
          <w:pPr>
            <w:pStyle w:val="TOC3"/>
            <w:rPr>
              <w:rFonts w:eastAsiaTheme="minorEastAsia"/>
              <w:kern w:val="2"/>
              <w:lang w:val="en-IN" w:eastAsia="en-IN"/>
              <w14:ligatures w14:val="standardContextual"/>
            </w:rPr>
          </w:pPr>
          <w:hyperlink w:anchor="_Toc134954945" w:history="1">
            <w:r w:rsidR="00432181" w:rsidRPr="00432181">
              <w:rPr>
                <w:rStyle w:val="Hyperlink"/>
                <w:rFonts w:cstheme="minorHAnsi"/>
              </w:rPr>
              <w:t>5. References</w:t>
            </w:r>
            <w:r w:rsidR="00432181" w:rsidRPr="00432181">
              <w:rPr>
                <w:webHidden/>
              </w:rPr>
              <w:tab/>
            </w:r>
            <w:r w:rsidR="00432181" w:rsidRPr="00432181">
              <w:rPr>
                <w:webHidden/>
              </w:rPr>
              <w:fldChar w:fldCharType="begin"/>
            </w:r>
            <w:r w:rsidR="00432181" w:rsidRPr="00432181">
              <w:rPr>
                <w:webHidden/>
              </w:rPr>
              <w:instrText xml:space="preserve"> PAGEREF _Toc134954945 \h </w:instrText>
            </w:r>
            <w:r w:rsidR="00432181" w:rsidRPr="00432181">
              <w:rPr>
                <w:webHidden/>
              </w:rPr>
            </w:r>
            <w:r w:rsidR="00432181" w:rsidRPr="00432181">
              <w:rPr>
                <w:webHidden/>
              </w:rPr>
              <w:fldChar w:fldCharType="separate"/>
            </w:r>
            <w:r w:rsidR="00432181" w:rsidRPr="00432181">
              <w:rPr>
                <w:webHidden/>
              </w:rPr>
              <w:t>10</w:t>
            </w:r>
            <w:r w:rsidR="00432181" w:rsidRPr="00432181">
              <w:rPr>
                <w:webHidden/>
              </w:rPr>
              <w:fldChar w:fldCharType="end"/>
            </w:r>
          </w:hyperlink>
        </w:p>
        <w:p w14:paraId="47C4BB73" w14:textId="539583A2" w:rsidR="00432181" w:rsidRPr="00432181" w:rsidRDefault="00000000">
          <w:pPr>
            <w:pStyle w:val="TOC3"/>
            <w:rPr>
              <w:rFonts w:eastAsiaTheme="minorEastAsia"/>
              <w:kern w:val="2"/>
              <w:lang w:val="en-IN" w:eastAsia="en-IN"/>
              <w14:ligatures w14:val="standardContextual"/>
            </w:rPr>
          </w:pPr>
          <w:hyperlink w:anchor="_Toc134954946" w:history="1">
            <w:r w:rsidR="00432181" w:rsidRPr="00432181">
              <w:rPr>
                <w:rStyle w:val="Hyperlink"/>
              </w:rPr>
              <w:t>APPENDIX A: METHODS</w:t>
            </w:r>
            <w:r w:rsidR="00432181" w:rsidRPr="00432181">
              <w:rPr>
                <w:webHidden/>
              </w:rPr>
              <w:tab/>
            </w:r>
            <w:r w:rsidR="00432181" w:rsidRPr="00432181">
              <w:rPr>
                <w:webHidden/>
              </w:rPr>
              <w:fldChar w:fldCharType="begin"/>
            </w:r>
            <w:r w:rsidR="00432181" w:rsidRPr="00432181">
              <w:rPr>
                <w:webHidden/>
              </w:rPr>
              <w:instrText xml:space="preserve"> PAGEREF _Toc134954946 \h </w:instrText>
            </w:r>
            <w:r w:rsidR="00432181" w:rsidRPr="00432181">
              <w:rPr>
                <w:webHidden/>
              </w:rPr>
            </w:r>
            <w:r w:rsidR="00432181" w:rsidRPr="00432181">
              <w:rPr>
                <w:webHidden/>
              </w:rPr>
              <w:fldChar w:fldCharType="separate"/>
            </w:r>
            <w:r w:rsidR="00432181" w:rsidRPr="00432181">
              <w:rPr>
                <w:webHidden/>
              </w:rPr>
              <w:t>11</w:t>
            </w:r>
            <w:r w:rsidR="00432181" w:rsidRPr="00432181">
              <w:rPr>
                <w:webHidden/>
              </w:rPr>
              <w:fldChar w:fldCharType="end"/>
            </w:r>
          </w:hyperlink>
        </w:p>
        <w:p w14:paraId="6157F3D5" w14:textId="3BC9F881" w:rsidR="00432181" w:rsidRPr="00432181" w:rsidRDefault="00000000">
          <w:pPr>
            <w:pStyle w:val="TOC3"/>
            <w:rPr>
              <w:rFonts w:eastAsiaTheme="minorEastAsia"/>
              <w:kern w:val="2"/>
              <w:lang w:val="en-IN" w:eastAsia="en-IN"/>
              <w14:ligatures w14:val="standardContextual"/>
            </w:rPr>
          </w:pPr>
          <w:hyperlink w:anchor="_Toc134954947" w:history="1">
            <w:r w:rsidR="00432181" w:rsidRPr="00432181">
              <w:rPr>
                <w:rStyle w:val="Hyperlink"/>
              </w:rPr>
              <w:t>APPENDIX B: RESULTS</w:t>
            </w:r>
            <w:r w:rsidR="00432181" w:rsidRPr="00432181">
              <w:rPr>
                <w:webHidden/>
              </w:rPr>
              <w:tab/>
            </w:r>
            <w:r w:rsidR="00432181" w:rsidRPr="00432181">
              <w:rPr>
                <w:webHidden/>
              </w:rPr>
              <w:fldChar w:fldCharType="begin"/>
            </w:r>
            <w:r w:rsidR="00432181" w:rsidRPr="00432181">
              <w:rPr>
                <w:webHidden/>
              </w:rPr>
              <w:instrText xml:space="preserve"> PAGEREF _Toc134954947 \h </w:instrText>
            </w:r>
            <w:r w:rsidR="00432181" w:rsidRPr="00432181">
              <w:rPr>
                <w:webHidden/>
              </w:rPr>
            </w:r>
            <w:r w:rsidR="00432181" w:rsidRPr="00432181">
              <w:rPr>
                <w:webHidden/>
              </w:rPr>
              <w:fldChar w:fldCharType="separate"/>
            </w:r>
            <w:r w:rsidR="00432181" w:rsidRPr="00432181">
              <w:rPr>
                <w:webHidden/>
              </w:rPr>
              <w:t>18</w:t>
            </w:r>
            <w:r w:rsidR="00432181" w:rsidRPr="00432181">
              <w:rPr>
                <w:webHidden/>
              </w:rPr>
              <w:fldChar w:fldCharType="end"/>
            </w:r>
          </w:hyperlink>
        </w:p>
        <w:p w14:paraId="09B12FCF" w14:textId="4E4F38D7" w:rsidR="00432181" w:rsidRDefault="00432181">
          <w:r w:rsidRPr="00432181">
            <w:rPr>
              <w:b/>
              <w:bCs/>
              <w:noProof/>
            </w:rPr>
            <w:fldChar w:fldCharType="end"/>
          </w:r>
        </w:p>
      </w:sdtContent>
    </w:sdt>
    <w:p w14:paraId="2C5B4676" w14:textId="77777777" w:rsidR="007B4961" w:rsidRDefault="007B4961" w:rsidP="00C247AA">
      <w:pPr>
        <w:pStyle w:val="Heading1"/>
        <w:rPr>
          <w:noProof/>
        </w:rPr>
      </w:pPr>
    </w:p>
    <w:p w14:paraId="69AE1EA1" w14:textId="77777777" w:rsidR="007B4961" w:rsidRDefault="007B4961" w:rsidP="009070C8">
      <w:pPr>
        <w:rPr>
          <w:noProof/>
        </w:rPr>
      </w:pPr>
    </w:p>
    <w:p w14:paraId="5DA21B20" w14:textId="77777777" w:rsidR="007B4961" w:rsidRDefault="007B4961" w:rsidP="000277B3">
      <w:pPr>
        <w:pStyle w:val="Heading3"/>
        <w:rPr>
          <w:noProof/>
        </w:rPr>
      </w:pPr>
    </w:p>
    <w:p w14:paraId="6707E1B8" w14:textId="77777777" w:rsidR="007B4961" w:rsidRDefault="007B4961" w:rsidP="009070C8">
      <w:pPr>
        <w:rPr>
          <w:noProof/>
        </w:rPr>
      </w:pPr>
    </w:p>
    <w:p w14:paraId="103EB853" w14:textId="77777777" w:rsidR="007B4961" w:rsidRDefault="007B4961" w:rsidP="009070C8">
      <w:pPr>
        <w:rPr>
          <w:noProof/>
        </w:rPr>
      </w:pPr>
    </w:p>
    <w:p w14:paraId="0638B989" w14:textId="77777777" w:rsidR="007B4961" w:rsidRDefault="007B4961" w:rsidP="009070C8">
      <w:pPr>
        <w:rPr>
          <w:noProof/>
        </w:rPr>
      </w:pPr>
    </w:p>
    <w:p w14:paraId="2D0669B6" w14:textId="77777777" w:rsidR="007B4961" w:rsidRDefault="007B4961" w:rsidP="009070C8">
      <w:pPr>
        <w:rPr>
          <w:noProof/>
        </w:rPr>
      </w:pPr>
    </w:p>
    <w:p w14:paraId="556B9089" w14:textId="77777777" w:rsidR="007B4961" w:rsidRDefault="007B4961" w:rsidP="009070C8">
      <w:pPr>
        <w:rPr>
          <w:noProof/>
        </w:rPr>
      </w:pPr>
    </w:p>
    <w:p w14:paraId="083CD622" w14:textId="77777777" w:rsidR="009070C8" w:rsidRDefault="009070C8" w:rsidP="009070C8">
      <w:pPr>
        <w:rPr>
          <w:noProof/>
        </w:rPr>
      </w:pPr>
    </w:p>
    <w:p w14:paraId="208D1B6E" w14:textId="77777777" w:rsidR="009070C8" w:rsidRDefault="009070C8" w:rsidP="009070C8">
      <w:pPr>
        <w:rPr>
          <w:noProof/>
        </w:rPr>
      </w:pPr>
    </w:p>
    <w:p w14:paraId="35BDDA99" w14:textId="77777777" w:rsidR="009070C8" w:rsidRDefault="009070C8" w:rsidP="009070C8">
      <w:pPr>
        <w:rPr>
          <w:noProof/>
        </w:rPr>
      </w:pPr>
    </w:p>
    <w:p w14:paraId="2A6DC916" w14:textId="77777777" w:rsidR="009070C8" w:rsidRPr="007B4961" w:rsidRDefault="009070C8" w:rsidP="007B4961">
      <w:pPr>
        <w:pStyle w:val="Heading3"/>
        <w:rPr>
          <w:rFonts w:asciiTheme="minorHAnsi" w:hAnsiTheme="minorHAnsi" w:cstheme="minorHAnsi"/>
          <w:sz w:val="24"/>
          <w:szCs w:val="24"/>
        </w:rPr>
      </w:pPr>
      <w:bookmarkStart w:id="0" w:name="_Toc134954930"/>
      <w:r w:rsidRPr="007B4961">
        <w:rPr>
          <w:rFonts w:asciiTheme="minorHAnsi" w:hAnsiTheme="minorHAnsi" w:cstheme="minorHAnsi"/>
          <w:sz w:val="24"/>
          <w:szCs w:val="24"/>
        </w:rPr>
        <w:lastRenderedPageBreak/>
        <w:t>1. Summary</w:t>
      </w:r>
      <w:bookmarkEnd w:id="0"/>
    </w:p>
    <w:p w14:paraId="50C823DD" w14:textId="77777777" w:rsidR="009070C8" w:rsidRPr="00432181" w:rsidRDefault="009070C8" w:rsidP="00604FFC">
      <w:pPr>
        <w:pStyle w:val="Subtitle"/>
        <w:outlineLvl w:val="2"/>
        <w:rPr>
          <w:rFonts w:asciiTheme="majorHAnsi" w:hAnsiTheme="majorHAnsi" w:cstheme="majorHAnsi"/>
          <w:b/>
          <w:bCs/>
          <w:sz w:val="20"/>
          <w:szCs w:val="20"/>
        </w:rPr>
      </w:pPr>
      <w:r w:rsidRPr="00604FFC">
        <w:t xml:space="preserve">  </w:t>
      </w:r>
      <w:bookmarkStart w:id="1" w:name="_Toc134954931"/>
      <w:r w:rsidRPr="00432181">
        <w:rPr>
          <w:rFonts w:asciiTheme="majorHAnsi" w:hAnsiTheme="majorHAnsi" w:cstheme="majorHAnsi"/>
          <w:b/>
          <w:bCs/>
          <w:color w:val="auto"/>
          <w:sz w:val="20"/>
          <w:szCs w:val="20"/>
        </w:rPr>
        <w:t>1.1 Overview of GLH in the UK</w:t>
      </w:r>
      <w:bookmarkEnd w:id="1"/>
    </w:p>
    <w:p w14:paraId="785AB68C" w14:textId="77777777" w:rsidR="009204CD" w:rsidRPr="009204CD" w:rsidRDefault="00166196" w:rsidP="00753343">
      <w:pPr>
        <w:rPr>
          <w:rFonts w:cstheme="minorHAnsi"/>
          <w:sz w:val="20"/>
          <w:szCs w:val="20"/>
        </w:rPr>
      </w:pPr>
      <w:r w:rsidRPr="009204CD">
        <w:rPr>
          <w:rFonts w:cstheme="minorHAnsi"/>
          <w:sz w:val="20"/>
          <w:szCs w:val="20"/>
        </w:rPr>
        <w:t xml:space="preserve">Guided learning hours is a term used in educational sectors of UK to find the total hours </w:t>
      </w:r>
      <w:r w:rsidR="00A41446" w:rsidRPr="009204CD">
        <w:rPr>
          <w:rFonts w:cstheme="minorHAnsi"/>
          <w:sz w:val="20"/>
          <w:szCs w:val="20"/>
        </w:rPr>
        <w:t>a learner spends engaged in planned learning activities. There</w:t>
      </w:r>
      <w:r w:rsidR="00796A40" w:rsidRPr="009204CD">
        <w:rPr>
          <w:rFonts w:cstheme="minorHAnsi"/>
          <w:sz w:val="20"/>
          <w:szCs w:val="20"/>
        </w:rPr>
        <w:t xml:space="preserve"> are two dataset IMAT5168-6FORM.csv and IMAT5168-FE.csv contains data about guided learning hours for Sixth Form and Further Education colleges. In both the dataset there are columns </w:t>
      </w:r>
      <w:r w:rsidR="00753343" w:rsidRPr="009204CD">
        <w:rPr>
          <w:rFonts w:cstheme="minorHAnsi"/>
          <w:sz w:val="20"/>
          <w:szCs w:val="20"/>
        </w:rPr>
        <w:t xml:space="preserve">containing Region, Institution type, Institution </w:t>
      </w:r>
      <w:r w:rsidRPr="009204CD">
        <w:rPr>
          <w:rFonts w:cstheme="minorHAnsi"/>
          <w:sz w:val="20"/>
          <w:szCs w:val="20"/>
        </w:rPr>
        <w:t>size, Total</w:t>
      </w:r>
      <w:r w:rsidR="00753343" w:rsidRPr="009204CD">
        <w:rPr>
          <w:rFonts w:cstheme="minorHAnsi"/>
          <w:sz w:val="20"/>
          <w:szCs w:val="20"/>
        </w:rPr>
        <w:t xml:space="preserve"> GLH</w:t>
      </w:r>
      <w:r w:rsidR="00A41446" w:rsidRPr="009204CD">
        <w:rPr>
          <w:rFonts w:cstheme="minorHAnsi"/>
          <w:sz w:val="20"/>
          <w:szCs w:val="20"/>
        </w:rPr>
        <w:t>,</w:t>
      </w:r>
      <w:r w:rsidR="00753343" w:rsidRPr="009204CD">
        <w:rPr>
          <w:rFonts w:cstheme="minorHAnsi"/>
          <w:sz w:val="20"/>
          <w:szCs w:val="20"/>
        </w:rPr>
        <w:t xml:space="preserve"> and learners for </w:t>
      </w:r>
      <w:r w:rsidR="00A41446" w:rsidRPr="009204CD">
        <w:rPr>
          <w:rFonts w:cstheme="minorHAnsi"/>
          <w:sz w:val="20"/>
          <w:szCs w:val="20"/>
        </w:rPr>
        <w:t>year 1</w:t>
      </w:r>
      <w:r w:rsidRPr="009204CD">
        <w:rPr>
          <w:rFonts w:cstheme="minorHAnsi"/>
          <w:sz w:val="20"/>
          <w:szCs w:val="20"/>
        </w:rPr>
        <w:t xml:space="preserve">, </w:t>
      </w:r>
      <w:r w:rsidR="00A41446" w:rsidRPr="009204CD">
        <w:rPr>
          <w:rFonts w:cstheme="minorHAnsi"/>
          <w:sz w:val="20"/>
          <w:szCs w:val="20"/>
        </w:rPr>
        <w:t>year 2,</w:t>
      </w:r>
      <w:r w:rsidR="00753343" w:rsidRPr="009204CD">
        <w:rPr>
          <w:rFonts w:cstheme="minorHAnsi"/>
          <w:sz w:val="20"/>
          <w:szCs w:val="20"/>
        </w:rPr>
        <w:t xml:space="preserve"> and </w:t>
      </w:r>
      <w:r w:rsidR="00A41446" w:rsidRPr="009204CD">
        <w:rPr>
          <w:rFonts w:cstheme="minorHAnsi"/>
          <w:sz w:val="20"/>
          <w:szCs w:val="20"/>
        </w:rPr>
        <w:t>year 3</w:t>
      </w:r>
      <w:r w:rsidR="00753343" w:rsidRPr="009204CD">
        <w:rPr>
          <w:rFonts w:cstheme="minorHAnsi"/>
          <w:sz w:val="20"/>
          <w:szCs w:val="20"/>
        </w:rPr>
        <w:t>.</w:t>
      </w:r>
    </w:p>
    <w:p w14:paraId="5D9EACA4" w14:textId="7B9759BE" w:rsidR="00753343" w:rsidRPr="009204CD" w:rsidRDefault="00753343" w:rsidP="00753343">
      <w:pPr>
        <w:rPr>
          <w:rFonts w:cstheme="minorHAnsi"/>
          <w:sz w:val="20"/>
          <w:szCs w:val="20"/>
        </w:rPr>
      </w:pPr>
      <w:r w:rsidRPr="009204CD">
        <w:rPr>
          <w:rFonts w:cstheme="minorHAnsi"/>
          <w:sz w:val="20"/>
          <w:szCs w:val="20"/>
        </w:rPr>
        <w:t xml:space="preserve">The aim of the project is to identify the effect of </w:t>
      </w:r>
      <w:r w:rsidR="00166196" w:rsidRPr="009204CD">
        <w:rPr>
          <w:rFonts w:cstheme="minorHAnsi"/>
          <w:sz w:val="20"/>
          <w:szCs w:val="20"/>
        </w:rPr>
        <w:t>region</w:t>
      </w:r>
      <w:r w:rsidRPr="009204CD">
        <w:rPr>
          <w:rFonts w:cstheme="minorHAnsi"/>
          <w:sz w:val="20"/>
          <w:szCs w:val="20"/>
        </w:rPr>
        <w:t xml:space="preserve">, institution type, institution size, and year on GLH per learner. As we don’t have </w:t>
      </w:r>
      <w:r w:rsidR="00166196" w:rsidRPr="009204CD">
        <w:rPr>
          <w:rFonts w:cstheme="minorHAnsi"/>
          <w:sz w:val="20"/>
          <w:szCs w:val="20"/>
        </w:rPr>
        <w:t xml:space="preserve">an </w:t>
      </w:r>
      <w:r w:rsidRPr="009204CD">
        <w:rPr>
          <w:rFonts w:cstheme="minorHAnsi"/>
          <w:sz w:val="20"/>
          <w:szCs w:val="20"/>
        </w:rPr>
        <w:t>institution size</w:t>
      </w:r>
      <w:r w:rsidR="00166196" w:rsidRPr="009204CD">
        <w:rPr>
          <w:rFonts w:cstheme="minorHAnsi"/>
          <w:sz w:val="20"/>
          <w:szCs w:val="20"/>
        </w:rPr>
        <w:t xml:space="preserve">, it is calculated by taking the Total GLH for all years. For identifying various relationships average GLH and total GLH and Learners for each year </w:t>
      </w:r>
      <w:r w:rsidR="00A41446" w:rsidRPr="009204CD">
        <w:rPr>
          <w:rFonts w:cstheme="minorHAnsi"/>
          <w:sz w:val="20"/>
          <w:szCs w:val="20"/>
        </w:rPr>
        <w:t>are</w:t>
      </w:r>
      <w:r w:rsidR="00166196" w:rsidRPr="009204CD">
        <w:rPr>
          <w:rFonts w:cstheme="minorHAnsi"/>
          <w:sz w:val="20"/>
          <w:szCs w:val="20"/>
        </w:rPr>
        <w:t xml:space="preserve"> also calculated.</w:t>
      </w:r>
    </w:p>
    <w:p w14:paraId="5C521DFD" w14:textId="1C201BB2" w:rsidR="0034492B" w:rsidRPr="007B4961" w:rsidRDefault="009070C8" w:rsidP="007B4961">
      <w:pPr>
        <w:pStyle w:val="Heading3"/>
        <w:rPr>
          <w:rFonts w:asciiTheme="minorHAnsi" w:hAnsiTheme="minorHAnsi" w:cstheme="minorHAnsi"/>
          <w:sz w:val="24"/>
          <w:szCs w:val="24"/>
        </w:rPr>
      </w:pPr>
      <w:bookmarkStart w:id="2" w:name="_Toc134954932"/>
      <w:r w:rsidRPr="007B4961">
        <w:rPr>
          <w:rFonts w:asciiTheme="minorHAnsi" w:hAnsiTheme="minorHAnsi" w:cstheme="minorHAnsi"/>
          <w:sz w:val="24"/>
          <w:szCs w:val="24"/>
        </w:rPr>
        <w:t xml:space="preserve">2. </w:t>
      </w:r>
      <w:r w:rsidR="0034492B" w:rsidRPr="007B4961">
        <w:rPr>
          <w:rFonts w:asciiTheme="minorHAnsi" w:hAnsiTheme="minorHAnsi" w:cstheme="minorHAnsi"/>
          <w:sz w:val="24"/>
          <w:szCs w:val="24"/>
        </w:rPr>
        <w:t>Methods</w:t>
      </w:r>
      <w:bookmarkEnd w:id="2"/>
    </w:p>
    <w:p w14:paraId="405E3756" w14:textId="0A3535EE" w:rsidR="00C56BFD" w:rsidRPr="00C56BFD" w:rsidRDefault="0034492B" w:rsidP="00C56BFD">
      <w:pPr>
        <w:pStyle w:val="Heading2"/>
        <w:rPr>
          <w:b/>
          <w:bCs/>
          <w:color w:val="auto"/>
          <w:sz w:val="22"/>
          <w:szCs w:val="22"/>
        </w:rPr>
      </w:pPr>
      <w:r w:rsidRPr="00C247AA">
        <w:rPr>
          <w:color w:val="auto"/>
          <w:sz w:val="22"/>
          <w:szCs w:val="22"/>
        </w:rPr>
        <w:t xml:space="preserve"> </w:t>
      </w:r>
      <w:bookmarkStart w:id="3" w:name="_Toc134954933"/>
      <w:r w:rsidRPr="00C247AA">
        <w:rPr>
          <w:b/>
          <w:bCs/>
          <w:color w:val="auto"/>
          <w:sz w:val="22"/>
          <w:szCs w:val="22"/>
        </w:rPr>
        <w:t xml:space="preserve">2.1 </w:t>
      </w:r>
      <w:r w:rsidR="009070C8" w:rsidRPr="00C247AA">
        <w:rPr>
          <w:b/>
          <w:bCs/>
          <w:color w:val="auto"/>
          <w:sz w:val="22"/>
          <w:szCs w:val="22"/>
        </w:rPr>
        <w:t>Importing</w:t>
      </w:r>
      <w:bookmarkEnd w:id="3"/>
      <w:r w:rsidR="009070C8" w:rsidRPr="00C247AA">
        <w:rPr>
          <w:b/>
          <w:bCs/>
          <w:color w:val="auto"/>
          <w:sz w:val="22"/>
          <w:szCs w:val="22"/>
        </w:rPr>
        <w:t xml:space="preserve"> </w:t>
      </w:r>
    </w:p>
    <w:p w14:paraId="252C28CE" w14:textId="51D0F62E" w:rsidR="009070C8" w:rsidRPr="009204CD" w:rsidRDefault="009070C8" w:rsidP="009070C8">
      <w:pPr>
        <w:rPr>
          <w:rFonts w:cstheme="minorHAnsi"/>
          <w:sz w:val="20"/>
          <w:szCs w:val="20"/>
        </w:rPr>
      </w:pPr>
      <w:r w:rsidRPr="009204CD">
        <w:rPr>
          <w:rFonts w:cstheme="minorHAnsi"/>
          <w:sz w:val="20"/>
          <w:szCs w:val="20"/>
        </w:rPr>
        <w:t xml:space="preserve">Two datasets, IMAT5168-6FORM.csv and IMAT5168-FE.csv have been </w:t>
      </w:r>
      <w:r w:rsidR="00475A9C" w:rsidRPr="009204CD">
        <w:rPr>
          <w:rFonts w:cstheme="minorHAnsi"/>
          <w:sz w:val="20"/>
          <w:szCs w:val="20"/>
        </w:rPr>
        <w:t>imported using INFILE,</w:t>
      </w:r>
      <w:r w:rsidRPr="009204CD">
        <w:rPr>
          <w:rFonts w:cstheme="minorHAnsi"/>
          <w:sz w:val="20"/>
          <w:szCs w:val="20"/>
        </w:rPr>
        <w:t xml:space="preserve"> one with FE institutions and the other </w:t>
      </w:r>
      <w:r w:rsidR="00475A9C" w:rsidRPr="009204CD">
        <w:rPr>
          <w:rFonts w:cstheme="minorHAnsi"/>
          <w:sz w:val="20"/>
          <w:szCs w:val="20"/>
        </w:rPr>
        <w:t>with</w:t>
      </w:r>
      <w:r w:rsidRPr="009204CD">
        <w:rPr>
          <w:rFonts w:cstheme="minorHAnsi"/>
          <w:sz w:val="20"/>
          <w:szCs w:val="20"/>
        </w:rPr>
        <w:t xml:space="preserve"> </w:t>
      </w:r>
      <w:r w:rsidR="00475A9C" w:rsidRPr="009204CD">
        <w:rPr>
          <w:rFonts w:cstheme="minorHAnsi"/>
          <w:sz w:val="20"/>
          <w:szCs w:val="20"/>
        </w:rPr>
        <w:t>sixth-form</w:t>
      </w:r>
      <w:r w:rsidR="00C56BFD">
        <w:rPr>
          <w:rFonts w:cstheme="minorHAnsi"/>
          <w:sz w:val="20"/>
          <w:szCs w:val="20"/>
        </w:rPr>
        <w:t xml:space="preserve"> institutions</w:t>
      </w:r>
      <w:r w:rsidRPr="009204CD">
        <w:rPr>
          <w:rFonts w:cstheme="minorHAnsi"/>
          <w:sz w:val="20"/>
          <w:szCs w:val="20"/>
        </w:rPr>
        <w:t xml:space="preserve">. Both </w:t>
      </w:r>
      <w:r w:rsidR="00A41446" w:rsidRPr="009204CD">
        <w:rPr>
          <w:rFonts w:cstheme="minorHAnsi"/>
          <w:sz w:val="20"/>
          <w:szCs w:val="20"/>
        </w:rPr>
        <w:t>contain</w:t>
      </w:r>
      <w:r w:rsidRPr="009204CD">
        <w:rPr>
          <w:rFonts w:cstheme="minorHAnsi"/>
          <w:sz w:val="20"/>
          <w:szCs w:val="20"/>
        </w:rPr>
        <w:t xml:space="preserve"> the total for individual regions for GLH and Learners </w:t>
      </w:r>
      <w:r w:rsidR="00A41446" w:rsidRPr="009204CD">
        <w:rPr>
          <w:rFonts w:cstheme="minorHAnsi"/>
          <w:sz w:val="20"/>
          <w:szCs w:val="20"/>
        </w:rPr>
        <w:t xml:space="preserve">which needs to be moved to a separate table </w:t>
      </w:r>
      <w:r w:rsidR="00C56BFD">
        <w:rPr>
          <w:rFonts w:cstheme="minorHAnsi"/>
          <w:sz w:val="20"/>
          <w:szCs w:val="20"/>
        </w:rPr>
        <w:t xml:space="preserve">as the </w:t>
      </w:r>
      <w:r w:rsidR="00A41446" w:rsidRPr="009204CD">
        <w:rPr>
          <w:rFonts w:cstheme="minorHAnsi"/>
          <w:sz w:val="20"/>
          <w:szCs w:val="20"/>
        </w:rPr>
        <w:t>region total</w:t>
      </w:r>
      <w:r w:rsidRPr="009204CD">
        <w:rPr>
          <w:rFonts w:cstheme="minorHAnsi"/>
          <w:sz w:val="20"/>
          <w:szCs w:val="20"/>
        </w:rPr>
        <w:t>.</w:t>
      </w:r>
      <w:r w:rsidR="00A41446" w:rsidRPr="009204CD">
        <w:rPr>
          <w:rFonts w:cstheme="minorHAnsi"/>
          <w:sz w:val="20"/>
          <w:szCs w:val="20"/>
        </w:rPr>
        <w:t xml:space="preserve"> Moreover, both these institution types can be merged into a single table where all the necessary columns required for analysis need to be included such as institution size, Total GLH, Total Learners, AvgGLHPerLearners, and AvgGLHPerLearners for each year.</w:t>
      </w:r>
      <w:r w:rsidR="000277B3">
        <w:rPr>
          <w:rFonts w:cstheme="minorHAnsi"/>
          <w:sz w:val="20"/>
          <w:szCs w:val="20"/>
        </w:rPr>
        <w:t xml:space="preserve"> </w:t>
      </w:r>
      <w:r w:rsidR="000277B3" w:rsidRPr="000277B3">
        <w:rPr>
          <w:rStyle w:val="Heading4Char"/>
          <w:sz w:val="20"/>
          <w:szCs w:val="20"/>
        </w:rPr>
        <w:t>(Refer to Appendix A for tables)</w:t>
      </w:r>
    </w:p>
    <w:p w14:paraId="2C6F14CB" w14:textId="713B282E" w:rsidR="00796A40" w:rsidRPr="00C247AA" w:rsidRDefault="00796A40" w:rsidP="00C247AA">
      <w:pPr>
        <w:pStyle w:val="Heading2"/>
        <w:rPr>
          <w:b/>
          <w:bCs/>
          <w:sz w:val="22"/>
          <w:szCs w:val="22"/>
        </w:rPr>
      </w:pPr>
      <w:r w:rsidRPr="009204CD">
        <w:rPr>
          <w:sz w:val="20"/>
          <w:szCs w:val="20"/>
        </w:rPr>
        <w:t xml:space="preserve"> </w:t>
      </w:r>
      <w:bookmarkStart w:id="4" w:name="_Toc134954934"/>
      <w:r w:rsidRPr="00C247AA">
        <w:rPr>
          <w:b/>
          <w:bCs/>
          <w:color w:val="auto"/>
          <w:sz w:val="22"/>
          <w:szCs w:val="22"/>
        </w:rPr>
        <w:t>2.</w:t>
      </w:r>
      <w:r w:rsidR="00475A9C" w:rsidRPr="00C247AA">
        <w:rPr>
          <w:b/>
          <w:bCs/>
          <w:color w:val="auto"/>
          <w:sz w:val="22"/>
          <w:szCs w:val="22"/>
        </w:rPr>
        <w:t>2</w:t>
      </w:r>
      <w:r w:rsidRPr="00C247AA">
        <w:rPr>
          <w:b/>
          <w:bCs/>
          <w:color w:val="auto"/>
          <w:sz w:val="22"/>
          <w:szCs w:val="22"/>
        </w:rPr>
        <w:t xml:space="preserve"> Identification and Handling of data anomalies</w:t>
      </w:r>
      <w:bookmarkEnd w:id="4"/>
      <w:r w:rsidR="0034492B" w:rsidRPr="00C247AA">
        <w:rPr>
          <w:b/>
          <w:bCs/>
          <w:color w:val="auto"/>
          <w:sz w:val="22"/>
          <w:szCs w:val="22"/>
        </w:rPr>
        <w:t xml:space="preserve"> </w:t>
      </w:r>
    </w:p>
    <w:p w14:paraId="00EB4EA3" w14:textId="1708136B" w:rsidR="00475A9C" w:rsidRPr="00C36899" w:rsidRDefault="00796A40" w:rsidP="00796A40">
      <w:pPr>
        <w:rPr>
          <w:rFonts w:cstheme="minorHAnsi"/>
          <w:sz w:val="20"/>
          <w:szCs w:val="20"/>
        </w:rPr>
      </w:pPr>
      <w:r w:rsidRPr="009204CD">
        <w:rPr>
          <w:rFonts w:cstheme="minorHAnsi"/>
          <w:sz w:val="20"/>
          <w:szCs w:val="20"/>
        </w:rPr>
        <w:t>For numeric data, there are missing values found for small institution sizes</w:t>
      </w:r>
      <w:r w:rsidR="00C36899">
        <w:rPr>
          <w:rFonts w:cstheme="minorHAnsi"/>
          <w:sz w:val="20"/>
          <w:szCs w:val="20"/>
        </w:rPr>
        <w:t>.</w:t>
      </w:r>
      <w:r w:rsidRPr="009204CD">
        <w:rPr>
          <w:rFonts w:cstheme="minorHAnsi"/>
          <w:sz w:val="20"/>
          <w:szCs w:val="20"/>
        </w:rPr>
        <w:t xml:space="preserve"> The resulting dataset has been provided in the Appendices for reference.</w:t>
      </w:r>
      <w:r w:rsidR="000277B3" w:rsidRPr="000277B3">
        <w:rPr>
          <w:rStyle w:val="Heading4Char"/>
          <w:sz w:val="20"/>
          <w:szCs w:val="20"/>
        </w:rPr>
        <w:t xml:space="preserve"> (Refer to Appendix A for tables)</w:t>
      </w:r>
    </w:p>
    <w:p w14:paraId="32B3A567" w14:textId="70D61EBE" w:rsidR="00796A40" w:rsidRPr="009204CD" w:rsidRDefault="0036059C" w:rsidP="00796A40">
      <w:pPr>
        <w:rPr>
          <w:rFonts w:cstheme="minorHAnsi"/>
          <w:sz w:val="20"/>
          <w:szCs w:val="20"/>
        </w:rPr>
      </w:pPr>
      <w:r w:rsidRPr="0036059C">
        <w:rPr>
          <w:rFonts w:cstheme="minorHAnsi"/>
          <w:sz w:val="20"/>
          <w:szCs w:val="20"/>
        </w:rPr>
        <w:t>There is one missing value for east midlands in FE College for Character data type</w:t>
      </w:r>
      <w:r w:rsidR="00796A40" w:rsidRPr="009204CD">
        <w:rPr>
          <w:rFonts w:cstheme="minorHAnsi"/>
          <w:sz w:val="20"/>
          <w:szCs w:val="20"/>
        </w:rPr>
        <w:t>.</w:t>
      </w:r>
      <w:r w:rsidR="000277B3" w:rsidRPr="000277B3">
        <w:rPr>
          <w:rStyle w:val="Heading4Char"/>
          <w:sz w:val="20"/>
          <w:szCs w:val="20"/>
        </w:rPr>
        <w:t xml:space="preserve"> (Refer to Appendix A for tables)</w:t>
      </w:r>
    </w:p>
    <w:p w14:paraId="7B77BB8C" w14:textId="60C89627" w:rsidR="00796A40" w:rsidRPr="009204CD" w:rsidRDefault="00475A9C" w:rsidP="00796A40">
      <w:pPr>
        <w:rPr>
          <w:rFonts w:cstheme="minorHAnsi"/>
          <w:sz w:val="20"/>
          <w:szCs w:val="20"/>
        </w:rPr>
      </w:pPr>
      <w:r w:rsidRPr="009204CD">
        <w:rPr>
          <w:rFonts w:cstheme="minorHAnsi"/>
          <w:sz w:val="20"/>
          <w:szCs w:val="20"/>
        </w:rPr>
        <w:t xml:space="preserve">For checking the outliers </w:t>
      </w:r>
      <w:r w:rsidR="00796A40" w:rsidRPr="009204CD">
        <w:rPr>
          <w:rFonts w:cstheme="minorHAnsi"/>
          <w:sz w:val="20"/>
          <w:szCs w:val="20"/>
        </w:rPr>
        <w:t>box plot</w:t>
      </w:r>
      <w:r w:rsidRPr="009204CD">
        <w:rPr>
          <w:rFonts w:cstheme="minorHAnsi"/>
          <w:sz w:val="20"/>
          <w:szCs w:val="20"/>
        </w:rPr>
        <w:t xml:space="preserve"> has been plotted</w:t>
      </w:r>
      <w:r w:rsidR="00796A40" w:rsidRPr="009204CD">
        <w:rPr>
          <w:rFonts w:cstheme="minorHAnsi"/>
          <w:sz w:val="20"/>
          <w:szCs w:val="20"/>
        </w:rPr>
        <w:t>,</w:t>
      </w:r>
      <w:r w:rsidRPr="009204CD">
        <w:rPr>
          <w:rFonts w:cstheme="minorHAnsi"/>
          <w:sz w:val="20"/>
          <w:szCs w:val="20"/>
        </w:rPr>
        <w:t xml:space="preserve"> and noticed there are a total of 7 outliers found in the plot</w:t>
      </w:r>
      <w:r w:rsidR="00C56BFD">
        <w:rPr>
          <w:rFonts w:cstheme="minorHAnsi"/>
          <w:sz w:val="20"/>
          <w:szCs w:val="20"/>
        </w:rPr>
        <w:t xml:space="preserve">. </w:t>
      </w:r>
      <w:r w:rsidRPr="009204CD">
        <w:rPr>
          <w:rFonts w:cstheme="minorHAnsi"/>
          <w:sz w:val="20"/>
          <w:szCs w:val="20"/>
        </w:rPr>
        <w:t xml:space="preserve">As there are only very few missing values, </w:t>
      </w:r>
      <w:r w:rsidR="0036059C">
        <w:rPr>
          <w:rFonts w:cstheme="minorHAnsi"/>
          <w:sz w:val="20"/>
          <w:szCs w:val="20"/>
        </w:rPr>
        <w:t>it’s</w:t>
      </w:r>
      <w:r w:rsidRPr="009204CD">
        <w:rPr>
          <w:rFonts w:cstheme="minorHAnsi"/>
          <w:sz w:val="20"/>
          <w:szCs w:val="20"/>
        </w:rPr>
        <w:t xml:space="preserve"> not necessary to clean those, and if cleaned the institution size with small gets disappeared from the table</w:t>
      </w:r>
      <w:r w:rsidR="0034492B" w:rsidRPr="009204CD">
        <w:rPr>
          <w:rFonts w:cstheme="minorHAnsi"/>
          <w:sz w:val="20"/>
          <w:szCs w:val="20"/>
        </w:rPr>
        <w:t xml:space="preserve"> and will not get the full context of the data</w:t>
      </w:r>
      <w:r w:rsidRPr="009204CD">
        <w:rPr>
          <w:rFonts w:cstheme="minorHAnsi"/>
          <w:sz w:val="20"/>
          <w:szCs w:val="20"/>
        </w:rPr>
        <w:t>.</w:t>
      </w:r>
      <w:r w:rsidR="0034492B" w:rsidRPr="009204CD">
        <w:rPr>
          <w:rFonts w:cstheme="minorHAnsi"/>
          <w:sz w:val="20"/>
          <w:szCs w:val="20"/>
        </w:rPr>
        <w:t xml:space="preserve"> These outliers do not make much impact on the data analysis.</w:t>
      </w:r>
      <w:r w:rsidR="000277B3" w:rsidRPr="000277B3">
        <w:rPr>
          <w:rStyle w:val="Heading4Char"/>
          <w:sz w:val="20"/>
          <w:szCs w:val="20"/>
        </w:rPr>
        <w:t xml:space="preserve"> (Refer to Appendix A for tables)</w:t>
      </w:r>
    </w:p>
    <w:p w14:paraId="42DE7D89" w14:textId="3662A42F" w:rsidR="00C247AA" w:rsidRDefault="0034492B" w:rsidP="00C56BFD">
      <w:pPr>
        <w:pStyle w:val="Heading2"/>
        <w:rPr>
          <w:b/>
          <w:bCs/>
          <w:color w:val="auto"/>
          <w:sz w:val="22"/>
          <w:szCs w:val="22"/>
        </w:rPr>
      </w:pPr>
      <w:bookmarkStart w:id="5" w:name="_Toc134954935"/>
      <w:r w:rsidRPr="00C247AA">
        <w:rPr>
          <w:b/>
          <w:bCs/>
          <w:color w:val="auto"/>
          <w:sz w:val="22"/>
          <w:szCs w:val="22"/>
        </w:rPr>
        <w:t>2.3 Exploratory Data Analysis</w:t>
      </w:r>
      <w:bookmarkEnd w:id="5"/>
    </w:p>
    <w:p w14:paraId="44EB7BA8" w14:textId="68B187C4" w:rsidR="00C56BFD" w:rsidRPr="00C56BFD" w:rsidRDefault="00C56BFD" w:rsidP="00C56BFD">
      <w:r>
        <w:t>Exploratory data analysis has been conducted by asking various questions to the dataset and analysing the results accordingly to get better insight Guided learning hours.</w:t>
      </w:r>
    </w:p>
    <w:p w14:paraId="28F5DFCC" w14:textId="77777777" w:rsidR="009204CD" w:rsidRPr="009204CD" w:rsidRDefault="0034492B" w:rsidP="0034492B">
      <w:pPr>
        <w:rPr>
          <w:rFonts w:cstheme="minorHAnsi"/>
          <w:b/>
          <w:bCs/>
          <w:sz w:val="20"/>
          <w:szCs w:val="20"/>
        </w:rPr>
      </w:pPr>
      <w:r w:rsidRPr="009204CD">
        <w:rPr>
          <w:rFonts w:cstheme="minorHAnsi"/>
          <w:b/>
          <w:bCs/>
          <w:sz w:val="20"/>
          <w:szCs w:val="20"/>
        </w:rPr>
        <w:t>Q1. How does the GLH (Guided Learning Hours) per learner in each year vary across different regions, institution types, and institution sizes?</w:t>
      </w:r>
    </w:p>
    <w:p w14:paraId="6A236A08" w14:textId="43BC888D" w:rsidR="00D91A9E" w:rsidRPr="009204CD" w:rsidRDefault="0034492B" w:rsidP="0034492B">
      <w:pPr>
        <w:rPr>
          <w:rFonts w:cstheme="minorHAnsi"/>
          <w:b/>
          <w:bCs/>
          <w:sz w:val="20"/>
          <w:szCs w:val="20"/>
        </w:rPr>
      </w:pPr>
      <w:r w:rsidRPr="009204CD">
        <w:rPr>
          <w:rFonts w:cstheme="minorHAnsi"/>
          <w:sz w:val="20"/>
          <w:szCs w:val="20"/>
        </w:rPr>
        <w:t xml:space="preserve">Proc means has been used to identify </w:t>
      </w:r>
      <w:r w:rsidR="00D91A9E" w:rsidRPr="009204CD">
        <w:rPr>
          <w:rFonts w:cstheme="minorHAnsi"/>
          <w:sz w:val="20"/>
          <w:szCs w:val="20"/>
        </w:rPr>
        <w:t xml:space="preserve">GLH Per Learner for three different years based on </w:t>
      </w:r>
      <w:r w:rsidR="00C56BFD">
        <w:rPr>
          <w:rFonts w:cstheme="minorHAnsi"/>
          <w:sz w:val="20"/>
          <w:szCs w:val="20"/>
        </w:rPr>
        <w:t>r</w:t>
      </w:r>
      <w:r w:rsidR="00D91A9E" w:rsidRPr="009204CD">
        <w:rPr>
          <w:rFonts w:cstheme="minorHAnsi"/>
          <w:sz w:val="20"/>
          <w:szCs w:val="20"/>
        </w:rPr>
        <w:t>egion, institution types</w:t>
      </w:r>
      <w:r w:rsidR="00207845">
        <w:rPr>
          <w:rFonts w:cstheme="minorHAnsi"/>
          <w:sz w:val="20"/>
          <w:szCs w:val="20"/>
        </w:rPr>
        <w:t>,</w:t>
      </w:r>
      <w:r w:rsidR="00D91A9E" w:rsidRPr="009204CD">
        <w:rPr>
          <w:rFonts w:cstheme="minorHAnsi"/>
          <w:sz w:val="20"/>
          <w:szCs w:val="20"/>
        </w:rPr>
        <w:t xml:space="preserve"> and institution sizes. As per the analysis of Region</w:t>
      </w:r>
      <w:r w:rsidR="00D91A9E" w:rsidRPr="009204CD">
        <w:rPr>
          <w:rFonts w:cstheme="minorHAnsi"/>
          <w:b/>
          <w:bCs/>
          <w:sz w:val="20"/>
          <w:szCs w:val="20"/>
        </w:rPr>
        <w:t xml:space="preserve"> </w:t>
      </w:r>
      <w:r w:rsidR="00D91A9E" w:rsidRPr="009204CD">
        <w:rPr>
          <w:rFonts w:cstheme="minorHAnsi"/>
          <w:sz w:val="20"/>
          <w:szCs w:val="20"/>
          <w:lang w:eastAsia="en-IN"/>
        </w:rPr>
        <w:t>the East Midlands region has a lower average GLHPerLearner compared to the East of England, Greater London, and Northwest regions. On Institution Type Sixth Form Colleges generally have higher GLHPerLearner values than FE Colleges. On Institution size, large institutions have higher average GLHPerLearner values compared to medium and small institutions.</w:t>
      </w:r>
      <w:r w:rsidR="000277B3" w:rsidRPr="000277B3">
        <w:rPr>
          <w:rStyle w:val="Heading4Char"/>
          <w:sz w:val="20"/>
          <w:szCs w:val="20"/>
        </w:rPr>
        <w:t xml:space="preserve"> (Refer to Appendix A for tables)</w:t>
      </w:r>
    </w:p>
    <w:p w14:paraId="29AA2D1E" w14:textId="35910F0E" w:rsidR="004E4F2E" w:rsidRPr="009204CD" w:rsidRDefault="00D91A9E" w:rsidP="004E4F2E">
      <w:pPr>
        <w:rPr>
          <w:rFonts w:cstheme="minorHAnsi"/>
          <w:b/>
          <w:bCs/>
          <w:sz w:val="20"/>
          <w:szCs w:val="20"/>
          <w:lang w:eastAsia="en-IN"/>
        </w:rPr>
      </w:pPr>
      <w:r w:rsidRPr="009204CD">
        <w:rPr>
          <w:rFonts w:cstheme="minorHAnsi"/>
          <w:b/>
          <w:bCs/>
          <w:sz w:val="20"/>
          <w:szCs w:val="20"/>
          <w:lang w:eastAsia="en-IN"/>
        </w:rPr>
        <w:t>Q2.</w:t>
      </w:r>
      <w:r w:rsidR="004E4F2E" w:rsidRPr="009204CD">
        <w:rPr>
          <w:rFonts w:cstheme="minorHAnsi"/>
          <w:b/>
          <w:bCs/>
          <w:sz w:val="20"/>
          <w:szCs w:val="20"/>
        </w:rPr>
        <w:t xml:space="preserve"> </w:t>
      </w:r>
      <w:r w:rsidR="004E4F2E" w:rsidRPr="009204CD">
        <w:rPr>
          <w:rFonts w:cstheme="minorHAnsi"/>
          <w:b/>
          <w:bCs/>
          <w:sz w:val="20"/>
          <w:szCs w:val="20"/>
          <w:lang w:eastAsia="en-IN"/>
        </w:rPr>
        <w:t>Is there any correlation between the total GLH and the total number of learners in each institution?</w:t>
      </w:r>
    </w:p>
    <w:p w14:paraId="155C2F4C" w14:textId="4BE31C73" w:rsidR="004E4F2E" w:rsidRPr="009204CD" w:rsidRDefault="004E4F2E" w:rsidP="004E4F2E">
      <w:pPr>
        <w:rPr>
          <w:rFonts w:cstheme="minorHAnsi"/>
          <w:sz w:val="20"/>
          <w:szCs w:val="20"/>
          <w:lang w:eastAsia="en-IN"/>
        </w:rPr>
      </w:pPr>
      <w:r w:rsidRPr="009204CD">
        <w:rPr>
          <w:rFonts w:cstheme="minorHAnsi"/>
          <w:sz w:val="20"/>
          <w:szCs w:val="20"/>
          <w:lang w:eastAsia="en-IN"/>
        </w:rPr>
        <w:t xml:space="preserve">The Correlation between Total GLH and Total Learners is 0.981 which indicated it is positively correlated and P&lt;0.0001 shows they are statistically significant. Whereas the Correlation between Total GLH and </w:t>
      </w:r>
      <w:proofErr w:type="spellStart"/>
      <w:r w:rsidRPr="009204CD">
        <w:rPr>
          <w:rFonts w:cstheme="minorHAnsi"/>
          <w:sz w:val="20"/>
          <w:szCs w:val="20"/>
          <w:lang w:eastAsia="en-IN"/>
        </w:rPr>
        <w:t>Avg</w:t>
      </w:r>
      <w:proofErr w:type="spellEnd"/>
      <w:r w:rsidRPr="009204CD">
        <w:rPr>
          <w:rFonts w:cstheme="minorHAnsi"/>
          <w:sz w:val="20"/>
          <w:szCs w:val="20"/>
          <w:lang w:eastAsia="en-IN"/>
        </w:rPr>
        <w:t xml:space="preserve"> GLH Per learners is -0.08330 which indicates it is negatively correlated and P</w:t>
      </w:r>
      <w:r w:rsidR="00E20774" w:rsidRPr="009204CD">
        <w:rPr>
          <w:rFonts w:cstheme="minorHAnsi"/>
          <w:sz w:val="20"/>
          <w:szCs w:val="20"/>
          <w:lang w:eastAsia="en-IN"/>
        </w:rPr>
        <w:t>&gt;</w:t>
      </w:r>
      <w:r w:rsidRPr="009204CD">
        <w:rPr>
          <w:rFonts w:cstheme="minorHAnsi"/>
          <w:sz w:val="20"/>
          <w:szCs w:val="20"/>
          <w:lang w:eastAsia="en-IN"/>
        </w:rPr>
        <w:t xml:space="preserve">0.0001 shows they are </w:t>
      </w:r>
      <w:r w:rsidR="00E20774" w:rsidRPr="009204CD">
        <w:rPr>
          <w:rFonts w:cstheme="minorHAnsi"/>
          <w:sz w:val="20"/>
          <w:szCs w:val="20"/>
          <w:lang w:eastAsia="en-IN"/>
        </w:rPr>
        <w:t xml:space="preserve">not </w:t>
      </w:r>
      <w:r w:rsidRPr="009204CD">
        <w:rPr>
          <w:rFonts w:cstheme="minorHAnsi"/>
          <w:sz w:val="20"/>
          <w:szCs w:val="20"/>
          <w:lang w:eastAsia="en-IN"/>
        </w:rPr>
        <w:t>statistically significant.</w:t>
      </w:r>
      <w:r w:rsidR="00E20774" w:rsidRPr="009204CD">
        <w:rPr>
          <w:rFonts w:cstheme="minorHAnsi"/>
          <w:sz w:val="20"/>
          <w:szCs w:val="20"/>
          <w:lang w:eastAsia="en-IN"/>
        </w:rPr>
        <w:t xml:space="preserve"> Moreover, the correlation between the Total Learners and </w:t>
      </w:r>
      <w:proofErr w:type="spellStart"/>
      <w:r w:rsidR="00E20774" w:rsidRPr="009204CD">
        <w:rPr>
          <w:rFonts w:cstheme="minorHAnsi"/>
          <w:sz w:val="20"/>
          <w:szCs w:val="20"/>
          <w:lang w:eastAsia="en-IN"/>
        </w:rPr>
        <w:t>Avg</w:t>
      </w:r>
      <w:proofErr w:type="spellEnd"/>
      <w:r w:rsidR="00E20774" w:rsidRPr="009204CD">
        <w:rPr>
          <w:rFonts w:cstheme="minorHAnsi"/>
          <w:sz w:val="20"/>
          <w:szCs w:val="20"/>
          <w:lang w:eastAsia="en-IN"/>
        </w:rPr>
        <w:t xml:space="preserve"> GLH Per learner is -0.2163 which </w:t>
      </w:r>
      <w:r w:rsidR="00E20774" w:rsidRPr="009204CD">
        <w:rPr>
          <w:rFonts w:cstheme="minorHAnsi"/>
          <w:sz w:val="20"/>
          <w:szCs w:val="20"/>
          <w:lang w:eastAsia="en-IN"/>
        </w:rPr>
        <w:lastRenderedPageBreak/>
        <w:t xml:space="preserve">indicates it is negatively correlated, and P&lt;0.001 shows they are statistically significant. </w:t>
      </w:r>
      <w:r w:rsidR="000277B3" w:rsidRPr="000277B3">
        <w:rPr>
          <w:rStyle w:val="Heading4Char"/>
          <w:sz w:val="20"/>
          <w:szCs w:val="20"/>
        </w:rPr>
        <w:t>(Refer to Appendix A for tables)</w:t>
      </w:r>
    </w:p>
    <w:p w14:paraId="7BC4D1D5" w14:textId="230269F5" w:rsidR="00E20774" w:rsidRPr="009204CD" w:rsidRDefault="00E20774" w:rsidP="004E4F2E">
      <w:pPr>
        <w:rPr>
          <w:rFonts w:cstheme="minorHAnsi"/>
          <w:b/>
          <w:bCs/>
          <w:sz w:val="20"/>
          <w:szCs w:val="20"/>
          <w:lang w:eastAsia="en-IN"/>
        </w:rPr>
      </w:pPr>
      <w:r w:rsidRPr="009204CD">
        <w:rPr>
          <w:rFonts w:cstheme="minorHAnsi"/>
          <w:b/>
          <w:bCs/>
          <w:sz w:val="20"/>
          <w:szCs w:val="20"/>
          <w:lang w:eastAsia="en-IN"/>
        </w:rPr>
        <w:t>Q3.</w:t>
      </w:r>
      <w:r w:rsidRPr="009204CD">
        <w:rPr>
          <w:rFonts w:cstheme="minorHAnsi"/>
          <w:b/>
          <w:bCs/>
          <w:sz w:val="20"/>
          <w:szCs w:val="20"/>
        </w:rPr>
        <w:t xml:space="preserve"> What is the </w:t>
      </w:r>
      <w:r w:rsidRPr="009204CD">
        <w:rPr>
          <w:rFonts w:cstheme="minorHAnsi"/>
          <w:b/>
          <w:bCs/>
          <w:sz w:val="20"/>
          <w:szCs w:val="20"/>
          <w:lang w:eastAsia="en-IN"/>
        </w:rPr>
        <w:t>overall trend in GLH per learner across all institution types?</w:t>
      </w:r>
    </w:p>
    <w:p w14:paraId="13F637F3" w14:textId="1052A5E7" w:rsidR="00E20774" w:rsidRPr="009204CD" w:rsidRDefault="00E20774" w:rsidP="004E4F2E">
      <w:pPr>
        <w:rPr>
          <w:rFonts w:cstheme="minorHAnsi"/>
          <w:color w:val="000000"/>
          <w:sz w:val="20"/>
          <w:szCs w:val="20"/>
          <w:shd w:val="clear" w:color="auto" w:fill="FFFFFF"/>
        </w:rPr>
      </w:pPr>
      <w:r w:rsidRPr="009204CD">
        <w:rPr>
          <w:rFonts w:cstheme="minorHAnsi"/>
          <w:sz w:val="20"/>
          <w:szCs w:val="20"/>
          <w:lang w:eastAsia="en-IN"/>
        </w:rPr>
        <w:t xml:space="preserve">FE Colleges has a total of 254 records and a mean of </w:t>
      </w:r>
      <w:r w:rsidRPr="009204CD">
        <w:rPr>
          <w:rFonts w:cstheme="minorHAnsi"/>
          <w:color w:val="000000"/>
          <w:sz w:val="20"/>
          <w:szCs w:val="20"/>
          <w:shd w:val="clear" w:color="auto" w:fill="FFFFFF"/>
        </w:rPr>
        <w:t>189.7158326 whereas the sixth Form colleges have a total of 100 records but interestingly the mean is much higher compared to FE as 559.0477275. From this, the sixth form has more GLH than FE colleges.</w:t>
      </w:r>
      <w:r w:rsidR="000277B3" w:rsidRPr="000277B3">
        <w:rPr>
          <w:rStyle w:val="Heading4Char"/>
          <w:sz w:val="20"/>
          <w:szCs w:val="20"/>
        </w:rPr>
        <w:t xml:space="preserve"> (Refer to Appendix A for tables)</w:t>
      </w:r>
    </w:p>
    <w:p w14:paraId="7E748E34" w14:textId="791C8468" w:rsidR="00F00360" w:rsidRPr="009204CD" w:rsidRDefault="00F00360" w:rsidP="004E4F2E">
      <w:pPr>
        <w:rPr>
          <w:rFonts w:cstheme="minorHAnsi"/>
          <w:b/>
          <w:bCs/>
          <w:sz w:val="20"/>
          <w:szCs w:val="20"/>
          <w:lang w:eastAsia="en-IN"/>
        </w:rPr>
      </w:pPr>
      <w:r w:rsidRPr="009204CD">
        <w:rPr>
          <w:rFonts w:cstheme="minorHAnsi"/>
          <w:b/>
          <w:bCs/>
          <w:sz w:val="20"/>
          <w:szCs w:val="20"/>
          <w:lang w:eastAsia="en-IN"/>
        </w:rPr>
        <w:t>Q</w:t>
      </w:r>
      <w:r w:rsidR="00F8055D" w:rsidRPr="009204CD">
        <w:rPr>
          <w:rFonts w:cstheme="minorHAnsi"/>
          <w:b/>
          <w:bCs/>
          <w:sz w:val="20"/>
          <w:szCs w:val="20"/>
          <w:lang w:eastAsia="en-IN"/>
        </w:rPr>
        <w:t>4</w:t>
      </w:r>
      <w:r w:rsidRPr="009204CD">
        <w:rPr>
          <w:rFonts w:cstheme="minorHAnsi"/>
          <w:b/>
          <w:bCs/>
          <w:sz w:val="20"/>
          <w:szCs w:val="20"/>
          <w:lang w:eastAsia="en-IN"/>
        </w:rPr>
        <w:t>. Which region has the highest and lowest GLH per learner on average?</w:t>
      </w:r>
    </w:p>
    <w:p w14:paraId="59EDE4C7" w14:textId="71E72446" w:rsidR="00F00360" w:rsidRPr="009204CD" w:rsidRDefault="00F00360" w:rsidP="004E4F2E">
      <w:pPr>
        <w:rPr>
          <w:rFonts w:cstheme="minorHAnsi"/>
          <w:sz w:val="20"/>
          <w:szCs w:val="20"/>
          <w:lang w:eastAsia="en-IN"/>
        </w:rPr>
      </w:pPr>
      <w:r w:rsidRPr="009204CD">
        <w:rPr>
          <w:rFonts w:cstheme="minorHAnsi"/>
          <w:sz w:val="20"/>
          <w:szCs w:val="20"/>
          <w:lang w:eastAsia="en-IN"/>
        </w:rPr>
        <w:t xml:space="preserve">From the means procedure table and provided scatter plot </w:t>
      </w:r>
      <w:r w:rsidR="00F8055D" w:rsidRPr="009204CD">
        <w:rPr>
          <w:rFonts w:cstheme="minorHAnsi"/>
          <w:sz w:val="20"/>
          <w:szCs w:val="20"/>
          <w:lang w:eastAsia="en-IN"/>
        </w:rPr>
        <w:t>the</w:t>
      </w:r>
      <w:r w:rsidRPr="009204CD">
        <w:rPr>
          <w:rFonts w:cstheme="minorHAnsi"/>
          <w:sz w:val="20"/>
          <w:szCs w:val="20"/>
          <w:lang w:eastAsia="en-IN"/>
        </w:rPr>
        <w:t xml:space="preserve"> </w:t>
      </w:r>
      <w:r w:rsidR="00F8055D" w:rsidRPr="009204CD">
        <w:rPr>
          <w:rFonts w:cstheme="minorHAnsi"/>
          <w:sz w:val="20"/>
          <w:szCs w:val="20"/>
          <w:lang w:eastAsia="en-IN"/>
        </w:rPr>
        <w:t>Northwest</w:t>
      </w:r>
      <w:r w:rsidRPr="009204CD">
        <w:rPr>
          <w:rFonts w:cstheme="minorHAnsi"/>
          <w:sz w:val="20"/>
          <w:szCs w:val="20"/>
          <w:lang w:eastAsia="en-IN"/>
        </w:rPr>
        <w:t xml:space="preserve"> region has the highest GLH per learner on average and </w:t>
      </w:r>
      <w:r w:rsidR="00F8055D" w:rsidRPr="009204CD">
        <w:rPr>
          <w:rFonts w:cstheme="minorHAnsi"/>
          <w:sz w:val="20"/>
          <w:szCs w:val="20"/>
          <w:lang w:eastAsia="en-IN"/>
        </w:rPr>
        <w:t>the Southwest</w:t>
      </w:r>
      <w:r w:rsidRPr="009204CD">
        <w:rPr>
          <w:rFonts w:cstheme="minorHAnsi"/>
          <w:sz w:val="20"/>
          <w:szCs w:val="20"/>
          <w:lang w:eastAsia="en-IN"/>
        </w:rPr>
        <w:t xml:space="preserve"> region has the lowest GLH per learner on average.</w:t>
      </w:r>
      <w:r w:rsidR="000277B3" w:rsidRPr="000277B3">
        <w:rPr>
          <w:rStyle w:val="Heading4Char"/>
          <w:sz w:val="20"/>
          <w:szCs w:val="20"/>
        </w:rPr>
        <w:t xml:space="preserve"> (Refer to Appendix A for tables)</w:t>
      </w:r>
    </w:p>
    <w:p w14:paraId="1D77FADE" w14:textId="55170872" w:rsidR="00F00360" w:rsidRPr="009204CD" w:rsidRDefault="00F00360" w:rsidP="00F00360">
      <w:pPr>
        <w:rPr>
          <w:rFonts w:cstheme="minorHAnsi"/>
          <w:b/>
          <w:bCs/>
          <w:sz w:val="20"/>
          <w:szCs w:val="20"/>
          <w:lang w:eastAsia="en-IN"/>
        </w:rPr>
      </w:pPr>
      <w:r w:rsidRPr="009204CD">
        <w:rPr>
          <w:rFonts w:cstheme="minorHAnsi"/>
          <w:b/>
          <w:bCs/>
          <w:sz w:val="20"/>
          <w:szCs w:val="20"/>
          <w:lang w:eastAsia="en-IN"/>
        </w:rPr>
        <w:t>Q</w:t>
      </w:r>
      <w:r w:rsidR="00F8055D" w:rsidRPr="009204CD">
        <w:rPr>
          <w:rFonts w:cstheme="minorHAnsi"/>
          <w:b/>
          <w:bCs/>
          <w:sz w:val="20"/>
          <w:szCs w:val="20"/>
          <w:lang w:eastAsia="en-IN"/>
        </w:rPr>
        <w:t>5</w:t>
      </w:r>
      <w:r w:rsidRPr="009204CD">
        <w:rPr>
          <w:rFonts w:cstheme="minorHAnsi"/>
          <w:b/>
          <w:bCs/>
          <w:sz w:val="20"/>
          <w:szCs w:val="20"/>
          <w:lang w:eastAsia="en-IN"/>
        </w:rPr>
        <w:t>.</w:t>
      </w:r>
      <w:r w:rsidR="00F8055D" w:rsidRPr="009204CD">
        <w:rPr>
          <w:rFonts w:cstheme="minorHAnsi"/>
          <w:b/>
          <w:bCs/>
          <w:sz w:val="20"/>
          <w:szCs w:val="20"/>
          <w:lang w:eastAsia="en-IN"/>
        </w:rPr>
        <w:t xml:space="preserve"> </w:t>
      </w:r>
      <w:r w:rsidRPr="009204CD">
        <w:rPr>
          <w:rFonts w:cstheme="minorHAnsi"/>
          <w:b/>
          <w:bCs/>
          <w:sz w:val="20"/>
          <w:szCs w:val="20"/>
          <w:lang w:eastAsia="en-IN"/>
        </w:rPr>
        <w:t>Which institution type and size have the highest and lowest GLH per learner on average?</w:t>
      </w:r>
    </w:p>
    <w:p w14:paraId="7F4B4EBD" w14:textId="5D0BDF76" w:rsidR="00F8055D" w:rsidRPr="009204CD" w:rsidRDefault="00F8055D" w:rsidP="00F00360">
      <w:pPr>
        <w:rPr>
          <w:rFonts w:cstheme="minorHAnsi"/>
          <w:sz w:val="20"/>
          <w:szCs w:val="20"/>
          <w:lang w:eastAsia="en-IN"/>
        </w:rPr>
      </w:pPr>
      <w:r w:rsidRPr="009204CD">
        <w:rPr>
          <w:rFonts w:cstheme="minorHAnsi"/>
          <w:sz w:val="20"/>
          <w:szCs w:val="20"/>
          <w:lang w:eastAsia="en-IN"/>
        </w:rPr>
        <w:t>Sixth Form Colleges have higher GLH per learner compared to Further education colleges. There is variation in the average GLH per learner across different institution sizes, with Large and Large-medium institutions having higher values.</w:t>
      </w:r>
      <w:r w:rsidR="000277B3" w:rsidRPr="000277B3">
        <w:rPr>
          <w:rStyle w:val="Heading4Char"/>
          <w:sz w:val="20"/>
          <w:szCs w:val="20"/>
        </w:rPr>
        <w:t xml:space="preserve"> (Refer to Appendix A for tables)</w:t>
      </w:r>
    </w:p>
    <w:p w14:paraId="72683D3B" w14:textId="3FC38904" w:rsidR="004504C2" w:rsidRPr="009204CD" w:rsidRDefault="00F8055D" w:rsidP="004E4F2E">
      <w:pPr>
        <w:rPr>
          <w:rFonts w:cstheme="minorHAnsi"/>
          <w:b/>
          <w:bCs/>
          <w:sz w:val="20"/>
          <w:szCs w:val="20"/>
          <w:lang w:eastAsia="en-IN"/>
        </w:rPr>
      </w:pPr>
      <w:r w:rsidRPr="009204CD">
        <w:rPr>
          <w:rFonts w:cstheme="minorHAnsi"/>
          <w:b/>
          <w:bCs/>
          <w:sz w:val="20"/>
          <w:szCs w:val="20"/>
          <w:lang w:eastAsia="en-IN"/>
        </w:rPr>
        <w:t>Q6.</w:t>
      </w:r>
      <w:r w:rsidRPr="009204CD">
        <w:rPr>
          <w:rFonts w:cstheme="minorHAnsi"/>
          <w:sz w:val="20"/>
          <w:szCs w:val="20"/>
        </w:rPr>
        <w:t xml:space="preserve"> </w:t>
      </w:r>
      <w:r w:rsidR="004504C2" w:rsidRPr="009204CD">
        <w:rPr>
          <w:rFonts w:cstheme="minorHAnsi"/>
          <w:b/>
          <w:bCs/>
          <w:sz w:val="20"/>
          <w:szCs w:val="20"/>
          <w:lang w:eastAsia="en-IN"/>
        </w:rPr>
        <w:t>what is the total number of learners each year for all FE in each region?</w:t>
      </w:r>
    </w:p>
    <w:p w14:paraId="01B8C88D" w14:textId="2B88A4CF" w:rsidR="00F8055D" w:rsidRPr="009204CD" w:rsidRDefault="004504C2" w:rsidP="004E4F2E">
      <w:pPr>
        <w:rPr>
          <w:rFonts w:cstheme="minorHAnsi"/>
          <w:sz w:val="20"/>
          <w:szCs w:val="20"/>
          <w:lang w:eastAsia="en-IN"/>
        </w:rPr>
      </w:pPr>
      <w:r w:rsidRPr="009204CD">
        <w:rPr>
          <w:rFonts w:cstheme="minorHAnsi"/>
          <w:sz w:val="20"/>
          <w:szCs w:val="20"/>
          <w:lang w:eastAsia="en-IN"/>
        </w:rPr>
        <w:t xml:space="preserve">It is notable that Learner for each region follows a trend that for year 1 there is a high number of learners and gradually decreases in year 2 and 3. </w:t>
      </w:r>
      <w:r w:rsidR="000277B3" w:rsidRPr="000277B3">
        <w:rPr>
          <w:rStyle w:val="Heading4Char"/>
          <w:sz w:val="20"/>
          <w:szCs w:val="20"/>
        </w:rPr>
        <w:t>(Refer to Appendix A for tables)</w:t>
      </w:r>
    </w:p>
    <w:p w14:paraId="789AC484" w14:textId="54B4C1B6" w:rsidR="004504C2" w:rsidRPr="009204CD" w:rsidRDefault="004504C2" w:rsidP="004E4F2E">
      <w:pPr>
        <w:rPr>
          <w:rFonts w:cstheme="minorHAnsi"/>
          <w:b/>
          <w:bCs/>
          <w:sz w:val="20"/>
          <w:szCs w:val="20"/>
          <w:lang w:eastAsia="en-IN"/>
        </w:rPr>
      </w:pPr>
      <w:r w:rsidRPr="009204CD">
        <w:rPr>
          <w:rFonts w:cstheme="minorHAnsi"/>
          <w:b/>
          <w:bCs/>
          <w:sz w:val="20"/>
          <w:szCs w:val="20"/>
          <w:lang w:eastAsia="en-IN"/>
        </w:rPr>
        <w:t>Q</w:t>
      </w:r>
      <w:r w:rsidR="004E04A5" w:rsidRPr="009204CD">
        <w:rPr>
          <w:rFonts w:cstheme="minorHAnsi"/>
          <w:b/>
          <w:bCs/>
          <w:sz w:val="20"/>
          <w:szCs w:val="20"/>
          <w:lang w:eastAsia="en-IN"/>
        </w:rPr>
        <w:t>7</w:t>
      </w:r>
      <w:r w:rsidRPr="009204CD">
        <w:rPr>
          <w:rFonts w:cstheme="minorHAnsi"/>
          <w:b/>
          <w:bCs/>
          <w:sz w:val="20"/>
          <w:szCs w:val="20"/>
          <w:lang w:eastAsia="en-IN"/>
        </w:rPr>
        <w:t>. what is the total number of learners each year for all sixth forms in each region?</w:t>
      </w:r>
    </w:p>
    <w:p w14:paraId="07642494" w14:textId="665E705B" w:rsidR="004504C2" w:rsidRPr="009204CD" w:rsidRDefault="004504C2" w:rsidP="004E4F2E">
      <w:pPr>
        <w:rPr>
          <w:rFonts w:cstheme="minorHAnsi"/>
          <w:sz w:val="20"/>
          <w:szCs w:val="20"/>
          <w:lang w:eastAsia="en-IN"/>
        </w:rPr>
      </w:pPr>
      <w:r w:rsidRPr="009204CD">
        <w:rPr>
          <w:rFonts w:cstheme="minorHAnsi"/>
          <w:sz w:val="20"/>
          <w:szCs w:val="20"/>
          <w:lang w:eastAsia="en-IN"/>
        </w:rPr>
        <w:t>Sixth Form colleges have the highest learners for all regions in year 1 itself but there is no gradual decrease in learners as it is seen regions</w:t>
      </w:r>
      <w:r w:rsidR="004E04A5" w:rsidRPr="009204CD">
        <w:rPr>
          <w:rFonts w:cstheme="minorHAnsi"/>
          <w:sz w:val="20"/>
          <w:szCs w:val="20"/>
          <w:lang w:eastAsia="en-IN"/>
        </w:rPr>
        <w:t xml:space="preserve"> including east midlands, northeast, and southwest</w:t>
      </w:r>
      <w:r w:rsidRPr="009204CD">
        <w:rPr>
          <w:rFonts w:cstheme="minorHAnsi"/>
          <w:sz w:val="20"/>
          <w:szCs w:val="20"/>
          <w:lang w:eastAsia="en-IN"/>
        </w:rPr>
        <w:t xml:space="preserve"> have more in year 3</w:t>
      </w:r>
      <w:r w:rsidR="004E04A5" w:rsidRPr="009204CD">
        <w:rPr>
          <w:rFonts w:cstheme="minorHAnsi"/>
          <w:sz w:val="20"/>
          <w:szCs w:val="20"/>
          <w:lang w:eastAsia="en-IN"/>
        </w:rPr>
        <w:t xml:space="preserve"> whereas remaining regions have more learners</w:t>
      </w:r>
      <w:r w:rsidR="00207845">
        <w:rPr>
          <w:rFonts w:cstheme="minorHAnsi"/>
          <w:sz w:val="20"/>
          <w:szCs w:val="20"/>
          <w:lang w:eastAsia="en-IN"/>
        </w:rPr>
        <w:t xml:space="preserve"> in year 2</w:t>
      </w:r>
      <w:r w:rsidR="004E04A5" w:rsidRPr="009204CD">
        <w:rPr>
          <w:rFonts w:cstheme="minorHAnsi"/>
          <w:sz w:val="20"/>
          <w:szCs w:val="20"/>
          <w:lang w:eastAsia="en-IN"/>
        </w:rPr>
        <w:t xml:space="preserve"> compared to year 3.</w:t>
      </w:r>
      <w:r w:rsidR="000277B3" w:rsidRPr="000277B3">
        <w:rPr>
          <w:rStyle w:val="Heading4Char"/>
          <w:sz w:val="20"/>
          <w:szCs w:val="20"/>
        </w:rPr>
        <w:t xml:space="preserve"> (Refer to Appendix A for tables)</w:t>
      </w:r>
    </w:p>
    <w:p w14:paraId="03108B81" w14:textId="34961387" w:rsidR="004E04A5" w:rsidRPr="009204CD" w:rsidRDefault="004E04A5" w:rsidP="004E4F2E">
      <w:pPr>
        <w:rPr>
          <w:rFonts w:cstheme="minorHAnsi"/>
          <w:b/>
          <w:bCs/>
          <w:sz w:val="20"/>
          <w:szCs w:val="20"/>
          <w:lang w:eastAsia="en-IN"/>
        </w:rPr>
      </w:pPr>
      <w:r w:rsidRPr="009204CD">
        <w:rPr>
          <w:rFonts w:cstheme="minorHAnsi"/>
          <w:b/>
          <w:bCs/>
          <w:sz w:val="20"/>
          <w:szCs w:val="20"/>
          <w:lang w:eastAsia="en-IN"/>
        </w:rPr>
        <w:t>Q8. what is the total GLH each year for all FE in each region?</w:t>
      </w:r>
    </w:p>
    <w:p w14:paraId="1F749C64" w14:textId="109E0516" w:rsidR="004E04A5" w:rsidRPr="009204CD" w:rsidRDefault="004E04A5" w:rsidP="004E4F2E">
      <w:pPr>
        <w:rPr>
          <w:rFonts w:cstheme="minorHAnsi"/>
          <w:sz w:val="20"/>
          <w:szCs w:val="20"/>
          <w:lang w:eastAsia="en-IN"/>
        </w:rPr>
      </w:pPr>
      <w:r w:rsidRPr="009204CD">
        <w:rPr>
          <w:rFonts w:cstheme="minorHAnsi"/>
          <w:sz w:val="20"/>
          <w:szCs w:val="20"/>
          <w:lang w:eastAsia="en-IN"/>
        </w:rPr>
        <w:t xml:space="preserve">Total GLH for </w:t>
      </w:r>
      <w:r w:rsidR="009204CD" w:rsidRPr="009204CD">
        <w:rPr>
          <w:rFonts w:cstheme="minorHAnsi"/>
          <w:sz w:val="20"/>
          <w:szCs w:val="20"/>
          <w:lang w:eastAsia="en-IN"/>
        </w:rPr>
        <w:t xml:space="preserve">the </w:t>
      </w:r>
      <w:r w:rsidRPr="009204CD">
        <w:rPr>
          <w:rFonts w:cstheme="minorHAnsi"/>
          <w:sz w:val="20"/>
          <w:szCs w:val="20"/>
          <w:lang w:eastAsia="en-IN"/>
        </w:rPr>
        <w:t>FE region is higher in Year 2 for all regions compared with the other two years.</w:t>
      </w:r>
      <w:r w:rsidR="000277B3" w:rsidRPr="000277B3">
        <w:rPr>
          <w:rStyle w:val="Heading4Char"/>
          <w:sz w:val="20"/>
          <w:szCs w:val="20"/>
        </w:rPr>
        <w:t xml:space="preserve"> (Refer to Appendix A for tables)</w:t>
      </w:r>
    </w:p>
    <w:p w14:paraId="3E3F5BDA" w14:textId="77777777" w:rsidR="009204CD" w:rsidRPr="009204CD" w:rsidRDefault="004E04A5" w:rsidP="004E4F2E">
      <w:pPr>
        <w:rPr>
          <w:rFonts w:cstheme="minorHAnsi"/>
          <w:b/>
          <w:bCs/>
          <w:sz w:val="20"/>
          <w:szCs w:val="20"/>
          <w:lang w:eastAsia="en-IN"/>
        </w:rPr>
      </w:pPr>
      <w:r w:rsidRPr="009204CD">
        <w:rPr>
          <w:rFonts w:cstheme="minorHAnsi"/>
          <w:b/>
          <w:bCs/>
          <w:sz w:val="20"/>
          <w:szCs w:val="20"/>
          <w:lang w:eastAsia="en-IN"/>
        </w:rPr>
        <w:t>Q9. what is the total GLH in each year for all sixth forms in each region?</w:t>
      </w:r>
    </w:p>
    <w:p w14:paraId="55B59005" w14:textId="3EDC30AA" w:rsidR="009204CD" w:rsidRPr="009204CD" w:rsidRDefault="004E04A5" w:rsidP="009204CD">
      <w:pPr>
        <w:rPr>
          <w:rFonts w:cstheme="minorHAnsi"/>
          <w:b/>
          <w:bCs/>
          <w:sz w:val="20"/>
          <w:szCs w:val="20"/>
          <w:lang w:eastAsia="en-IN"/>
        </w:rPr>
      </w:pPr>
      <w:r w:rsidRPr="009204CD">
        <w:rPr>
          <w:rFonts w:cstheme="minorHAnsi"/>
          <w:sz w:val="20"/>
          <w:szCs w:val="20"/>
          <w:lang w:eastAsia="en-IN"/>
        </w:rPr>
        <w:t xml:space="preserve">Total GLH </w:t>
      </w:r>
      <w:r w:rsidR="009204CD" w:rsidRPr="009204CD">
        <w:rPr>
          <w:rFonts w:cstheme="minorHAnsi"/>
          <w:sz w:val="20"/>
          <w:szCs w:val="20"/>
          <w:lang w:eastAsia="en-IN"/>
        </w:rPr>
        <w:t xml:space="preserve">in year 3 is higher </w:t>
      </w:r>
      <w:r w:rsidRPr="009204CD">
        <w:rPr>
          <w:rFonts w:cstheme="minorHAnsi"/>
          <w:sz w:val="20"/>
          <w:szCs w:val="20"/>
          <w:lang w:eastAsia="en-IN"/>
        </w:rPr>
        <w:t xml:space="preserve">for regions including east </w:t>
      </w:r>
      <w:r w:rsidR="009204CD" w:rsidRPr="009204CD">
        <w:rPr>
          <w:rFonts w:cstheme="minorHAnsi"/>
          <w:sz w:val="20"/>
          <w:szCs w:val="20"/>
          <w:lang w:eastAsia="en-IN"/>
        </w:rPr>
        <w:t>midlands, east</w:t>
      </w:r>
      <w:r w:rsidRPr="009204CD">
        <w:rPr>
          <w:rFonts w:cstheme="minorHAnsi"/>
          <w:sz w:val="20"/>
          <w:szCs w:val="20"/>
          <w:lang w:eastAsia="en-IN"/>
        </w:rPr>
        <w:t xml:space="preserve"> of </w:t>
      </w:r>
      <w:r w:rsidR="009204CD" w:rsidRPr="009204CD">
        <w:rPr>
          <w:rFonts w:cstheme="minorHAnsi"/>
          <w:sz w:val="20"/>
          <w:szCs w:val="20"/>
          <w:lang w:eastAsia="en-IN"/>
        </w:rPr>
        <w:t>England, northeast</w:t>
      </w:r>
      <w:r w:rsidRPr="009204CD">
        <w:rPr>
          <w:rFonts w:cstheme="minorHAnsi"/>
          <w:sz w:val="20"/>
          <w:szCs w:val="20"/>
          <w:lang w:eastAsia="en-IN"/>
        </w:rPr>
        <w:t>,</w:t>
      </w:r>
      <w:r w:rsidR="009204CD" w:rsidRPr="009204CD">
        <w:rPr>
          <w:rFonts w:cstheme="minorHAnsi"/>
          <w:sz w:val="20"/>
          <w:szCs w:val="20"/>
          <w:lang w:eastAsia="en-IN"/>
        </w:rPr>
        <w:t xml:space="preserve"> northwest</w:t>
      </w:r>
      <w:r w:rsidRPr="009204CD">
        <w:rPr>
          <w:rFonts w:cstheme="minorHAnsi"/>
          <w:sz w:val="20"/>
          <w:szCs w:val="20"/>
          <w:lang w:eastAsia="en-IN"/>
        </w:rPr>
        <w:t>,</w:t>
      </w:r>
      <w:r w:rsidR="009204CD" w:rsidRPr="009204CD">
        <w:rPr>
          <w:rFonts w:cstheme="minorHAnsi"/>
          <w:sz w:val="20"/>
          <w:szCs w:val="20"/>
          <w:lang w:eastAsia="en-IN"/>
        </w:rPr>
        <w:t xml:space="preserve"> southwest</w:t>
      </w:r>
      <w:r w:rsidRPr="009204CD">
        <w:rPr>
          <w:rFonts w:cstheme="minorHAnsi"/>
          <w:sz w:val="20"/>
          <w:szCs w:val="20"/>
          <w:lang w:eastAsia="en-IN"/>
        </w:rPr>
        <w:t>,</w:t>
      </w:r>
      <w:r w:rsidR="009204CD" w:rsidRPr="009204CD">
        <w:rPr>
          <w:rFonts w:cstheme="minorHAnsi"/>
          <w:sz w:val="20"/>
          <w:szCs w:val="20"/>
          <w:lang w:eastAsia="en-IN"/>
        </w:rPr>
        <w:t xml:space="preserve"> </w:t>
      </w:r>
      <w:r w:rsidRPr="009204CD">
        <w:rPr>
          <w:rFonts w:cstheme="minorHAnsi"/>
          <w:sz w:val="20"/>
          <w:szCs w:val="20"/>
          <w:lang w:eastAsia="en-IN"/>
        </w:rPr>
        <w:t>west midlands</w:t>
      </w:r>
      <w:r w:rsidR="009204CD" w:rsidRPr="009204CD">
        <w:rPr>
          <w:rFonts w:cstheme="minorHAnsi"/>
          <w:sz w:val="20"/>
          <w:szCs w:val="20"/>
          <w:lang w:eastAsia="en-IN"/>
        </w:rPr>
        <w:t>,</w:t>
      </w:r>
      <w:r w:rsidRPr="009204CD">
        <w:rPr>
          <w:rFonts w:cstheme="minorHAnsi"/>
          <w:sz w:val="20"/>
          <w:szCs w:val="20"/>
          <w:lang w:eastAsia="en-IN"/>
        </w:rPr>
        <w:t xml:space="preserve"> and </w:t>
      </w:r>
      <w:r w:rsidR="009204CD" w:rsidRPr="009204CD">
        <w:rPr>
          <w:rFonts w:cstheme="minorHAnsi"/>
          <w:sz w:val="20"/>
          <w:szCs w:val="20"/>
          <w:lang w:eastAsia="en-IN"/>
        </w:rPr>
        <w:t>Yorkshire. Whereas the remaining regions have a Total GLH higher in year 1.</w:t>
      </w:r>
      <w:r w:rsidRPr="009204CD">
        <w:rPr>
          <w:rFonts w:cstheme="minorHAnsi"/>
          <w:sz w:val="20"/>
          <w:szCs w:val="20"/>
          <w:lang w:eastAsia="en-IN"/>
        </w:rPr>
        <w:t xml:space="preserve"> </w:t>
      </w:r>
      <w:r w:rsidR="000277B3" w:rsidRPr="000277B3">
        <w:rPr>
          <w:rStyle w:val="Heading4Char"/>
          <w:sz w:val="20"/>
          <w:szCs w:val="20"/>
        </w:rPr>
        <w:t>(Refer to Appendix A for tables)</w:t>
      </w:r>
    </w:p>
    <w:p w14:paraId="21B14FEA" w14:textId="0E9F7FD6" w:rsidR="009204CD" w:rsidRPr="00C247AA" w:rsidRDefault="009204CD" w:rsidP="00C247AA">
      <w:pPr>
        <w:pStyle w:val="Heading2"/>
        <w:rPr>
          <w:b/>
          <w:bCs/>
          <w:color w:val="auto"/>
          <w:sz w:val="22"/>
          <w:szCs w:val="22"/>
          <w:lang w:eastAsia="en-IN"/>
        </w:rPr>
      </w:pPr>
      <w:bookmarkStart w:id="6" w:name="_Toc134954936"/>
      <w:r w:rsidRPr="00C247AA">
        <w:rPr>
          <w:b/>
          <w:bCs/>
          <w:color w:val="auto"/>
          <w:sz w:val="22"/>
          <w:szCs w:val="22"/>
          <w:lang w:eastAsia="en-IN"/>
        </w:rPr>
        <w:t>2.4</w:t>
      </w:r>
      <w:r w:rsidR="00874609" w:rsidRPr="00C247AA">
        <w:rPr>
          <w:b/>
          <w:bCs/>
          <w:color w:val="auto"/>
          <w:sz w:val="22"/>
          <w:szCs w:val="22"/>
          <w:lang w:eastAsia="en-IN"/>
        </w:rPr>
        <w:t xml:space="preserve"> </w:t>
      </w:r>
      <w:r w:rsidRPr="00C247AA">
        <w:rPr>
          <w:b/>
          <w:bCs/>
          <w:color w:val="auto"/>
          <w:sz w:val="22"/>
          <w:szCs w:val="22"/>
          <w:lang w:eastAsia="en-IN"/>
        </w:rPr>
        <w:t>The choice of statistical model(s) and relevant validation</w:t>
      </w:r>
      <w:bookmarkEnd w:id="6"/>
    </w:p>
    <w:p w14:paraId="1D29F74B" w14:textId="77777777" w:rsidR="00874609" w:rsidRPr="00874609" w:rsidRDefault="00874609" w:rsidP="00874609">
      <w:pPr>
        <w:rPr>
          <w:b/>
          <w:bCs/>
          <w:lang w:eastAsia="en-IN"/>
        </w:rPr>
      </w:pPr>
    </w:p>
    <w:p w14:paraId="620F05EE" w14:textId="7F52C52B" w:rsidR="004E04A5" w:rsidRPr="00D51A33" w:rsidRDefault="00874609" w:rsidP="00D51A33">
      <w:pPr>
        <w:pStyle w:val="ListParagraph"/>
        <w:numPr>
          <w:ilvl w:val="0"/>
          <w:numId w:val="3"/>
        </w:numPr>
        <w:rPr>
          <w:rFonts w:cstheme="minorHAnsi"/>
          <w:sz w:val="20"/>
          <w:szCs w:val="20"/>
          <w:lang w:eastAsia="en-IN"/>
        </w:rPr>
      </w:pPr>
      <w:r w:rsidRPr="00D51A33">
        <w:rPr>
          <w:rFonts w:cstheme="minorHAnsi"/>
          <w:b/>
          <w:bCs/>
          <w:sz w:val="20"/>
          <w:szCs w:val="20"/>
          <w:lang w:eastAsia="en-IN"/>
        </w:rPr>
        <w:t>PROC MEANS:</w:t>
      </w:r>
      <w:r>
        <w:rPr>
          <w:rFonts w:cstheme="minorHAnsi"/>
          <w:sz w:val="20"/>
          <w:szCs w:val="20"/>
          <w:lang w:eastAsia="en-IN"/>
        </w:rPr>
        <w:t xml:space="preserve"> Proc means is used for GLH analysis </w:t>
      </w:r>
      <w:r w:rsidR="00D51A33">
        <w:rPr>
          <w:rFonts w:cstheme="minorHAnsi"/>
          <w:sz w:val="20"/>
          <w:szCs w:val="20"/>
          <w:lang w:eastAsia="en-IN"/>
        </w:rPr>
        <w:t xml:space="preserve">to find the missing values of numeric variables as well as used in exploratory data analysis to find </w:t>
      </w:r>
      <w:r w:rsidR="00D51A33" w:rsidRPr="00D51A33">
        <w:rPr>
          <w:rFonts w:cstheme="minorHAnsi"/>
          <w:sz w:val="20"/>
          <w:szCs w:val="20"/>
          <w:lang w:eastAsia="en-IN"/>
        </w:rPr>
        <w:t>How does the GLH (Guided Learning Hours) per learner in each year vary across different regions, institution types, and institution sizes?</w:t>
      </w:r>
      <w:r w:rsidR="00D51A33">
        <w:rPr>
          <w:rFonts w:cstheme="minorHAnsi"/>
          <w:sz w:val="20"/>
          <w:szCs w:val="20"/>
          <w:lang w:eastAsia="en-IN"/>
        </w:rPr>
        <w:t>,</w:t>
      </w:r>
      <w:r w:rsidR="00D51A33" w:rsidRPr="00D51A33">
        <w:t xml:space="preserve"> </w:t>
      </w:r>
      <w:r w:rsidR="00D51A33" w:rsidRPr="00D51A33">
        <w:rPr>
          <w:rFonts w:cstheme="minorHAnsi"/>
          <w:sz w:val="20"/>
          <w:szCs w:val="20"/>
          <w:lang w:eastAsia="en-IN"/>
        </w:rPr>
        <w:t>Compute means of Avg_GLHPerLearner by institution type</w:t>
      </w:r>
      <w:r w:rsidR="00D51A33">
        <w:rPr>
          <w:rFonts w:cstheme="minorHAnsi"/>
          <w:sz w:val="20"/>
          <w:szCs w:val="20"/>
          <w:lang w:eastAsia="en-IN"/>
        </w:rPr>
        <w:t xml:space="preserve"> ,region and for calculating total number of learners and Total GLH </w:t>
      </w:r>
      <w:r w:rsidR="00D51A33" w:rsidRPr="00D51A33">
        <w:rPr>
          <w:rFonts w:cstheme="minorHAnsi"/>
          <w:sz w:val="20"/>
          <w:szCs w:val="20"/>
          <w:lang w:eastAsia="en-IN"/>
        </w:rPr>
        <w:t xml:space="preserve">in each year for all sixth form </w:t>
      </w:r>
      <w:r w:rsidR="00D51A33">
        <w:rPr>
          <w:rFonts w:cstheme="minorHAnsi"/>
          <w:sz w:val="20"/>
          <w:szCs w:val="20"/>
          <w:lang w:eastAsia="en-IN"/>
        </w:rPr>
        <w:t xml:space="preserve">and FE </w:t>
      </w:r>
      <w:r w:rsidR="00D51A33" w:rsidRPr="00D51A33">
        <w:rPr>
          <w:rFonts w:cstheme="minorHAnsi"/>
          <w:sz w:val="20"/>
          <w:szCs w:val="20"/>
          <w:lang w:eastAsia="en-IN"/>
        </w:rPr>
        <w:t>in each region</w:t>
      </w:r>
      <w:r w:rsidR="00D51A33">
        <w:rPr>
          <w:rFonts w:cstheme="minorHAnsi"/>
          <w:sz w:val="20"/>
          <w:szCs w:val="20"/>
          <w:lang w:eastAsia="en-IN"/>
        </w:rPr>
        <w:t xml:space="preserve">s. It helped in </w:t>
      </w:r>
      <w:r w:rsidR="00D51A33" w:rsidRPr="00D51A33">
        <w:rPr>
          <w:rFonts w:cstheme="minorHAnsi"/>
          <w:sz w:val="20"/>
          <w:szCs w:val="20"/>
          <w:lang w:eastAsia="en-IN"/>
        </w:rPr>
        <w:t xml:space="preserve">calculation of summary statistics, data validation, pre-processing, and comparison between different categories </w:t>
      </w:r>
      <w:r w:rsidR="00FE1535">
        <w:rPr>
          <w:rFonts w:cstheme="minorHAnsi"/>
          <w:sz w:val="20"/>
          <w:szCs w:val="20"/>
          <w:lang w:eastAsia="en-IN"/>
        </w:rPr>
        <w:t xml:space="preserve">helped </w:t>
      </w:r>
      <w:r w:rsidR="00D51A33" w:rsidRPr="00D51A33">
        <w:rPr>
          <w:rFonts w:cstheme="minorHAnsi"/>
          <w:sz w:val="20"/>
          <w:szCs w:val="20"/>
          <w:lang w:eastAsia="en-IN"/>
        </w:rPr>
        <w:t>in understanding and exploring the dataset.</w:t>
      </w:r>
    </w:p>
    <w:p w14:paraId="4EA55745" w14:textId="003CB4CD" w:rsidR="00874609" w:rsidRDefault="00874609" w:rsidP="00874609">
      <w:pPr>
        <w:pStyle w:val="ListParagraph"/>
        <w:numPr>
          <w:ilvl w:val="0"/>
          <w:numId w:val="3"/>
        </w:numPr>
        <w:rPr>
          <w:rFonts w:cstheme="minorHAnsi"/>
          <w:sz w:val="20"/>
          <w:szCs w:val="20"/>
          <w:lang w:eastAsia="en-IN"/>
        </w:rPr>
      </w:pPr>
      <w:r w:rsidRPr="00D51A33">
        <w:rPr>
          <w:rFonts w:cstheme="minorHAnsi"/>
          <w:b/>
          <w:bCs/>
          <w:sz w:val="20"/>
          <w:szCs w:val="20"/>
          <w:lang w:eastAsia="en-IN"/>
        </w:rPr>
        <w:t>PROC FREQ:</w:t>
      </w:r>
      <w:r>
        <w:rPr>
          <w:rFonts w:cstheme="minorHAnsi"/>
          <w:sz w:val="20"/>
          <w:szCs w:val="20"/>
          <w:lang w:eastAsia="en-IN"/>
        </w:rPr>
        <w:t xml:space="preserve"> </w:t>
      </w:r>
      <w:r w:rsidR="00210419">
        <w:rPr>
          <w:rFonts w:cstheme="minorHAnsi"/>
          <w:sz w:val="20"/>
          <w:szCs w:val="20"/>
          <w:lang w:eastAsia="en-IN"/>
        </w:rPr>
        <w:t xml:space="preserve">Proc freq is used in GLH to analyze </w:t>
      </w:r>
      <w:r w:rsidR="004D0401" w:rsidRPr="004D0401">
        <w:rPr>
          <w:rFonts w:cstheme="minorHAnsi"/>
          <w:sz w:val="20"/>
          <w:szCs w:val="20"/>
          <w:lang w:eastAsia="en-IN"/>
        </w:rPr>
        <w:t xml:space="preserve">missing values for character variables by </w:t>
      </w:r>
      <w:r w:rsidR="008A1BB6" w:rsidRPr="004D0401">
        <w:rPr>
          <w:rFonts w:cstheme="minorHAnsi"/>
          <w:sz w:val="20"/>
          <w:szCs w:val="20"/>
          <w:lang w:eastAsia="en-IN"/>
        </w:rPr>
        <w:t>Institution Type</w:t>
      </w:r>
      <w:r w:rsidR="004D0401" w:rsidRPr="004D0401">
        <w:rPr>
          <w:rFonts w:cstheme="minorHAnsi"/>
          <w:sz w:val="20"/>
          <w:szCs w:val="20"/>
          <w:lang w:eastAsia="en-IN"/>
        </w:rPr>
        <w:t xml:space="preserve"> and region</w:t>
      </w:r>
      <w:r w:rsidR="00210419">
        <w:rPr>
          <w:rFonts w:cstheme="minorHAnsi"/>
          <w:sz w:val="20"/>
          <w:szCs w:val="20"/>
          <w:lang w:eastAsia="en-IN"/>
        </w:rPr>
        <w:t>, calculate frequency distribution, and percentages, and help in analyzing relationships between different categories.</w:t>
      </w:r>
    </w:p>
    <w:p w14:paraId="7D9DB16F" w14:textId="4170F1FE" w:rsidR="00210419" w:rsidRDefault="00210419" w:rsidP="00874609">
      <w:pPr>
        <w:pStyle w:val="ListParagraph"/>
        <w:numPr>
          <w:ilvl w:val="0"/>
          <w:numId w:val="3"/>
        </w:numPr>
        <w:rPr>
          <w:rFonts w:cstheme="minorHAnsi"/>
          <w:sz w:val="20"/>
          <w:szCs w:val="20"/>
          <w:lang w:eastAsia="en-IN"/>
        </w:rPr>
      </w:pPr>
      <w:r w:rsidRPr="00D51A33">
        <w:rPr>
          <w:rFonts w:cstheme="minorHAnsi"/>
          <w:b/>
          <w:bCs/>
          <w:sz w:val="20"/>
          <w:szCs w:val="20"/>
          <w:lang w:eastAsia="en-IN"/>
        </w:rPr>
        <w:t>Proc Univariate:</w:t>
      </w:r>
      <w:r>
        <w:rPr>
          <w:rFonts w:cstheme="minorHAnsi"/>
          <w:sz w:val="20"/>
          <w:szCs w:val="20"/>
          <w:lang w:eastAsia="en-IN"/>
        </w:rPr>
        <w:t xml:space="preserve"> Proc univariate is used to analyze the distribution </w:t>
      </w:r>
      <w:r w:rsidR="004D0401">
        <w:rPr>
          <w:rFonts w:cstheme="minorHAnsi"/>
          <w:sz w:val="20"/>
          <w:szCs w:val="20"/>
          <w:lang w:eastAsia="en-IN"/>
        </w:rPr>
        <w:t xml:space="preserve">of average learners per year in each institution type </w:t>
      </w:r>
      <w:r>
        <w:rPr>
          <w:rFonts w:cstheme="minorHAnsi"/>
          <w:sz w:val="20"/>
          <w:szCs w:val="20"/>
          <w:lang w:eastAsia="en-IN"/>
        </w:rPr>
        <w:t>and summary statistics. It provided a detailed analysis of distribution along with the normality assumptions as well as graphical representations.</w:t>
      </w:r>
    </w:p>
    <w:p w14:paraId="6F90A7AE" w14:textId="16E10D62" w:rsidR="005D2D2C" w:rsidRPr="004C5914" w:rsidRDefault="005D2D2C" w:rsidP="005D2D2C">
      <w:pPr>
        <w:pStyle w:val="ListParagraph"/>
        <w:numPr>
          <w:ilvl w:val="0"/>
          <w:numId w:val="3"/>
        </w:numPr>
        <w:rPr>
          <w:rFonts w:cstheme="minorHAnsi"/>
          <w:sz w:val="20"/>
          <w:szCs w:val="20"/>
          <w:lang w:eastAsia="en-IN"/>
        </w:rPr>
      </w:pPr>
      <w:r w:rsidRPr="00D51A33">
        <w:rPr>
          <w:b/>
          <w:bCs/>
        </w:rPr>
        <w:lastRenderedPageBreak/>
        <w:t>Proc sgplot:</w:t>
      </w:r>
      <w:r>
        <w:t xml:space="preserve"> Proc sgplot is used in GLH to visualize</w:t>
      </w:r>
      <w:r w:rsidR="004D0401">
        <w:t xml:space="preserve"> </w:t>
      </w:r>
      <w:r w:rsidR="004D0401" w:rsidRPr="004D0401">
        <w:t xml:space="preserve">outliers for numeric variables </w:t>
      </w:r>
      <w:r>
        <w:t>and explore the dataset.</w:t>
      </w:r>
    </w:p>
    <w:p w14:paraId="0333A6BF" w14:textId="5F39A432" w:rsidR="005D2D2C" w:rsidRPr="005D2D2C" w:rsidRDefault="005D2D2C" w:rsidP="005D2D2C">
      <w:pPr>
        <w:pStyle w:val="ListParagraph"/>
        <w:numPr>
          <w:ilvl w:val="0"/>
          <w:numId w:val="3"/>
        </w:numPr>
        <w:rPr>
          <w:rFonts w:cstheme="minorHAnsi"/>
          <w:sz w:val="20"/>
          <w:szCs w:val="20"/>
          <w:lang w:eastAsia="en-IN"/>
        </w:rPr>
      </w:pPr>
      <w:r w:rsidRPr="00D51A33">
        <w:rPr>
          <w:b/>
          <w:bCs/>
        </w:rPr>
        <w:t>Proc Scatterplot</w:t>
      </w:r>
      <w:r>
        <w:t xml:space="preserve">: Proc Scatterplot is also used </w:t>
      </w:r>
      <w:r w:rsidRPr="005D2D2C">
        <w:t>for visualizing the relationship between two continuous variables and identifying any patterns, trends, or outliers in the data.</w:t>
      </w:r>
      <w:r w:rsidR="004D0401">
        <w:t xml:space="preserve"> In GLH analysis it is used to visualize </w:t>
      </w:r>
      <w:r w:rsidR="008A1BB6">
        <w:t xml:space="preserve">the </w:t>
      </w:r>
      <w:r w:rsidR="004D0401" w:rsidRPr="004D0401">
        <w:t>mean GLH per learner by region</w:t>
      </w:r>
      <w:r w:rsidR="004D0401">
        <w:t>.</w:t>
      </w:r>
    </w:p>
    <w:p w14:paraId="0980325C" w14:textId="0A97E4A3" w:rsidR="00210419" w:rsidRPr="004C5914" w:rsidRDefault="00210419" w:rsidP="00874609">
      <w:pPr>
        <w:pStyle w:val="ListParagraph"/>
        <w:numPr>
          <w:ilvl w:val="0"/>
          <w:numId w:val="3"/>
        </w:numPr>
        <w:rPr>
          <w:rFonts w:cstheme="minorHAnsi"/>
          <w:sz w:val="20"/>
          <w:szCs w:val="20"/>
          <w:lang w:eastAsia="en-IN"/>
        </w:rPr>
      </w:pPr>
      <w:r w:rsidRPr="00D51A33">
        <w:rPr>
          <w:rFonts w:cstheme="minorHAnsi"/>
          <w:b/>
          <w:bCs/>
          <w:sz w:val="20"/>
          <w:szCs w:val="20"/>
          <w:lang w:eastAsia="en-IN"/>
        </w:rPr>
        <w:t xml:space="preserve">Proc </w:t>
      </w:r>
      <w:r w:rsidR="005D2D2C" w:rsidRPr="00D51A33">
        <w:rPr>
          <w:rFonts w:cstheme="minorHAnsi"/>
          <w:b/>
          <w:bCs/>
          <w:sz w:val="20"/>
          <w:szCs w:val="20"/>
          <w:lang w:eastAsia="en-IN"/>
        </w:rPr>
        <w:t>GLM</w:t>
      </w:r>
      <w:r w:rsidRPr="00D51A33">
        <w:rPr>
          <w:rFonts w:cstheme="minorHAnsi"/>
          <w:b/>
          <w:bCs/>
          <w:sz w:val="20"/>
          <w:szCs w:val="20"/>
          <w:lang w:eastAsia="en-IN"/>
        </w:rPr>
        <w:t>:</w:t>
      </w:r>
      <w:r>
        <w:rPr>
          <w:rFonts w:cstheme="minorHAnsi"/>
          <w:sz w:val="20"/>
          <w:szCs w:val="20"/>
          <w:lang w:eastAsia="en-IN"/>
        </w:rPr>
        <w:t xml:space="preserve"> Proc glm is used in GLH to get a framework </w:t>
      </w:r>
      <w:r w:rsidR="004C5914">
        <w:rPr>
          <w:rFonts w:cstheme="minorHAnsi"/>
          <w:sz w:val="20"/>
          <w:szCs w:val="20"/>
          <w:lang w:eastAsia="en-IN"/>
        </w:rPr>
        <w:t>containing</w:t>
      </w:r>
      <w:r>
        <w:rPr>
          <w:rFonts w:cstheme="minorHAnsi"/>
          <w:sz w:val="20"/>
          <w:szCs w:val="20"/>
          <w:lang w:eastAsia="en-IN"/>
        </w:rPr>
        <w:t xml:space="preserve"> the relationship between GLH </w:t>
      </w:r>
      <w:r w:rsidR="004D0401">
        <w:rPr>
          <w:rFonts w:cstheme="minorHAnsi"/>
          <w:sz w:val="20"/>
          <w:szCs w:val="20"/>
          <w:lang w:eastAsia="en-IN"/>
        </w:rPr>
        <w:t xml:space="preserve">in each year with </w:t>
      </w:r>
      <w:r>
        <w:rPr>
          <w:rFonts w:cstheme="minorHAnsi"/>
          <w:sz w:val="20"/>
          <w:szCs w:val="20"/>
          <w:lang w:eastAsia="en-IN"/>
        </w:rPr>
        <w:t xml:space="preserve">other variables </w:t>
      </w:r>
      <w:r w:rsidR="008A1BB6">
        <w:rPr>
          <w:rFonts w:cstheme="minorHAnsi"/>
          <w:sz w:val="20"/>
          <w:szCs w:val="20"/>
          <w:lang w:eastAsia="en-IN"/>
        </w:rPr>
        <w:t>such</w:t>
      </w:r>
      <w:r w:rsidR="004D0401">
        <w:rPr>
          <w:rFonts w:cstheme="minorHAnsi"/>
          <w:sz w:val="20"/>
          <w:szCs w:val="20"/>
          <w:lang w:eastAsia="en-IN"/>
        </w:rPr>
        <w:t xml:space="preserve"> as institution type,</w:t>
      </w:r>
      <w:r w:rsidR="008A1BB6">
        <w:rPr>
          <w:rFonts w:cstheme="minorHAnsi"/>
          <w:sz w:val="20"/>
          <w:szCs w:val="20"/>
          <w:lang w:eastAsia="en-IN"/>
        </w:rPr>
        <w:t xml:space="preserve"> </w:t>
      </w:r>
      <w:r w:rsidR="004D0401">
        <w:rPr>
          <w:rFonts w:cstheme="minorHAnsi"/>
          <w:sz w:val="20"/>
          <w:szCs w:val="20"/>
          <w:lang w:eastAsia="en-IN"/>
        </w:rPr>
        <w:t>institution size</w:t>
      </w:r>
      <w:r w:rsidR="008A1BB6">
        <w:rPr>
          <w:rFonts w:cstheme="minorHAnsi"/>
          <w:sz w:val="20"/>
          <w:szCs w:val="20"/>
          <w:lang w:eastAsia="en-IN"/>
        </w:rPr>
        <w:t>,</w:t>
      </w:r>
      <w:r w:rsidR="004D0401">
        <w:rPr>
          <w:rFonts w:cstheme="minorHAnsi"/>
          <w:sz w:val="20"/>
          <w:szCs w:val="20"/>
          <w:lang w:eastAsia="en-IN"/>
        </w:rPr>
        <w:t xml:space="preserve"> and region </w:t>
      </w:r>
      <w:r>
        <w:rPr>
          <w:rFonts w:cstheme="minorHAnsi"/>
          <w:sz w:val="20"/>
          <w:szCs w:val="20"/>
          <w:lang w:eastAsia="en-IN"/>
        </w:rPr>
        <w:t xml:space="preserve">as well as </w:t>
      </w:r>
      <w:r w:rsidR="004C5914">
        <w:rPr>
          <w:rFonts w:cstheme="minorHAnsi"/>
          <w:sz w:val="20"/>
          <w:szCs w:val="20"/>
          <w:lang w:eastAsia="en-IN"/>
        </w:rPr>
        <w:t xml:space="preserve">checked </w:t>
      </w:r>
      <w:r w:rsidR="004C5914" w:rsidRPr="004C5914">
        <w:t xml:space="preserve">group differences, regression </w:t>
      </w:r>
      <w:r w:rsidR="004C5914">
        <w:t>modeling</w:t>
      </w:r>
      <w:r w:rsidR="004C5914" w:rsidRPr="004C5914">
        <w:t xml:space="preserve">, model comparison, </w:t>
      </w:r>
      <w:r w:rsidR="004C5914">
        <w:t xml:space="preserve">the </w:t>
      </w:r>
      <w:r w:rsidR="004C5914" w:rsidRPr="004C5914">
        <w:t xml:space="preserve">inclusion of covariates, and </w:t>
      </w:r>
      <w:r w:rsidR="004C5914">
        <w:t>posthoc.</w:t>
      </w:r>
    </w:p>
    <w:p w14:paraId="2DE8E156" w14:textId="011DE36A" w:rsidR="004C5914" w:rsidRPr="004C5914" w:rsidRDefault="004C5914" w:rsidP="00874609">
      <w:pPr>
        <w:pStyle w:val="ListParagraph"/>
        <w:numPr>
          <w:ilvl w:val="0"/>
          <w:numId w:val="3"/>
        </w:numPr>
        <w:rPr>
          <w:rFonts w:cstheme="minorHAnsi"/>
          <w:sz w:val="20"/>
          <w:szCs w:val="20"/>
          <w:lang w:eastAsia="en-IN"/>
        </w:rPr>
      </w:pPr>
      <w:r w:rsidRPr="00D51A33">
        <w:rPr>
          <w:b/>
          <w:bCs/>
        </w:rPr>
        <w:t>Proc Sort:</w:t>
      </w:r>
      <w:r>
        <w:t xml:space="preserve"> Proc sort helped in organizing and arranging</w:t>
      </w:r>
      <w:r w:rsidR="004D0401">
        <w:t xml:space="preserve"> institution size, institution type, and region</w:t>
      </w:r>
      <w:r>
        <w:t xml:space="preserve"> for the merging and analysis of GLH data.</w:t>
      </w:r>
    </w:p>
    <w:p w14:paraId="7E855D7C" w14:textId="3F11FE0B" w:rsidR="005D2D2C" w:rsidRPr="00890F92" w:rsidRDefault="004C5914" w:rsidP="00890F92">
      <w:pPr>
        <w:pStyle w:val="ListParagraph"/>
        <w:numPr>
          <w:ilvl w:val="0"/>
          <w:numId w:val="3"/>
        </w:numPr>
        <w:rPr>
          <w:rFonts w:cstheme="minorHAnsi"/>
          <w:sz w:val="20"/>
          <w:szCs w:val="20"/>
          <w:lang w:eastAsia="en-IN"/>
        </w:rPr>
      </w:pPr>
      <w:r w:rsidRPr="00D51A33">
        <w:rPr>
          <w:b/>
          <w:bCs/>
        </w:rPr>
        <w:t>Proc corr</w:t>
      </w:r>
      <w:r>
        <w:t xml:space="preserve">: Proc corr helped in understanding the correlation between </w:t>
      </w:r>
      <w:r w:rsidR="004D0401" w:rsidRPr="004D0401">
        <w:t>Total_GLH Total_Learners Avg_GLHPerLearner</w:t>
      </w:r>
      <w:r w:rsidR="004D0401">
        <w:t xml:space="preserve"> </w:t>
      </w:r>
      <w:r>
        <w:t>variables. It provides a quantitative measure which helped in getting an insight from the dataset.</w:t>
      </w:r>
    </w:p>
    <w:p w14:paraId="26BF052E" w14:textId="3D606D95" w:rsidR="005D2D2C" w:rsidRPr="007B4961" w:rsidRDefault="005D2D2C" w:rsidP="007B4961">
      <w:pPr>
        <w:pStyle w:val="Heading3"/>
        <w:rPr>
          <w:rFonts w:asciiTheme="minorHAnsi" w:hAnsiTheme="minorHAnsi" w:cstheme="minorHAnsi"/>
          <w:sz w:val="24"/>
          <w:szCs w:val="24"/>
        </w:rPr>
      </w:pPr>
      <w:bookmarkStart w:id="7" w:name="_Toc134954937"/>
      <w:r w:rsidRPr="007B4961">
        <w:rPr>
          <w:rFonts w:asciiTheme="minorHAnsi" w:hAnsiTheme="minorHAnsi" w:cstheme="minorHAnsi"/>
          <w:sz w:val="24"/>
          <w:szCs w:val="24"/>
        </w:rPr>
        <w:t>3. Results</w:t>
      </w:r>
      <w:bookmarkEnd w:id="7"/>
    </w:p>
    <w:p w14:paraId="7C2AFB5E" w14:textId="1B326E78" w:rsidR="00890F92" w:rsidRPr="00C247AA" w:rsidRDefault="00890F92" w:rsidP="00C247AA">
      <w:pPr>
        <w:pStyle w:val="Heading2"/>
        <w:rPr>
          <w:b/>
          <w:bCs/>
          <w:color w:val="auto"/>
          <w:sz w:val="22"/>
          <w:szCs w:val="22"/>
        </w:rPr>
      </w:pPr>
      <w:r w:rsidRPr="00C247AA">
        <w:rPr>
          <w:b/>
          <w:bCs/>
          <w:color w:val="auto"/>
          <w:sz w:val="22"/>
          <w:szCs w:val="22"/>
        </w:rPr>
        <w:t xml:space="preserve"> </w:t>
      </w:r>
      <w:bookmarkStart w:id="8" w:name="_Toc134954938"/>
      <w:r w:rsidRPr="00C247AA">
        <w:rPr>
          <w:b/>
          <w:bCs/>
          <w:color w:val="auto"/>
          <w:sz w:val="22"/>
          <w:szCs w:val="22"/>
        </w:rPr>
        <w:t>3.1 Univariate Procedure for FE College</w:t>
      </w:r>
      <w:bookmarkEnd w:id="8"/>
    </w:p>
    <w:p w14:paraId="70D164BD" w14:textId="210AE72D" w:rsidR="00890F92" w:rsidRDefault="00890F92" w:rsidP="005D2D2C">
      <w:pPr>
        <w:ind w:left="360"/>
        <w:rPr>
          <w:rFonts w:cstheme="minorHAnsi"/>
          <w:b/>
          <w:bCs/>
        </w:rPr>
      </w:pPr>
      <w:r>
        <w:rPr>
          <w:noProof/>
        </w:rPr>
        <w:drawing>
          <wp:inline distT="0" distB="0" distL="0" distR="0" wp14:anchorId="3A53643E" wp14:editId="229232D2">
            <wp:extent cx="4008120" cy="2179320"/>
            <wp:effectExtent l="0" t="0" r="0" b="0"/>
            <wp:docPr id="1941782743"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82743" name="Picture 1" descr="A screenshot of a computer screen&#10;&#10;Description automatically generated with low confidence"/>
                    <pic:cNvPicPr/>
                  </pic:nvPicPr>
                  <pic:blipFill>
                    <a:blip r:embed="rId9"/>
                    <a:stretch>
                      <a:fillRect/>
                    </a:stretch>
                  </pic:blipFill>
                  <pic:spPr>
                    <a:xfrm>
                      <a:off x="0" y="0"/>
                      <a:ext cx="4008120" cy="2179320"/>
                    </a:xfrm>
                    <a:prstGeom prst="rect">
                      <a:avLst/>
                    </a:prstGeom>
                  </pic:spPr>
                </pic:pic>
              </a:graphicData>
            </a:graphic>
          </wp:inline>
        </w:drawing>
      </w:r>
    </w:p>
    <w:p w14:paraId="337CFD9C" w14:textId="24AF012B" w:rsidR="00890F92" w:rsidRPr="00890F92" w:rsidRDefault="00890F92" w:rsidP="005D2D2C">
      <w:pPr>
        <w:ind w:left="360"/>
        <w:rPr>
          <w:rFonts w:cstheme="minorHAnsi"/>
          <w:b/>
          <w:bCs/>
        </w:rPr>
      </w:pPr>
      <w:r>
        <w:rPr>
          <w:noProof/>
        </w:rPr>
        <w:drawing>
          <wp:inline distT="0" distB="0" distL="0" distR="0" wp14:anchorId="68CC950D" wp14:editId="51A09C0B">
            <wp:extent cx="5731510" cy="2788920"/>
            <wp:effectExtent l="0" t="0" r="2540" b="0"/>
            <wp:docPr id="1328546086"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46086" name="Picture 1" descr="A picture containing text, diagram, line, plot&#10;&#10;Description automatically generated"/>
                    <pic:cNvPicPr/>
                  </pic:nvPicPr>
                  <pic:blipFill>
                    <a:blip r:embed="rId10"/>
                    <a:stretch>
                      <a:fillRect/>
                    </a:stretch>
                  </pic:blipFill>
                  <pic:spPr>
                    <a:xfrm>
                      <a:off x="0" y="0"/>
                      <a:ext cx="5731510" cy="2788920"/>
                    </a:xfrm>
                    <a:prstGeom prst="rect">
                      <a:avLst/>
                    </a:prstGeom>
                  </pic:spPr>
                </pic:pic>
              </a:graphicData>
            </a:graphic>
          </wp:inline>
        </w:drawing>
      </w:r>
    </w:p>
    <w:p w14:paraId="55B9F7CD" w14:textId="38232E43" w:rsidR="004E04A5" w:rsidRDefault="00FE1535" w:rsidP="004E4F2E">
      <w:pPr>
        <w:rPr>
          <w:lang w:eastAsia="en-IN"/>
        </w:rPr>
      </w:pPr>
      <w:r>
        <w:rPr>
          <w:lang w:eastAsia="en-IN"/>
        </w:rPr>
        <w:t xml:space="preserve"> </w:t>
      </w:r>
      <w:r w:rsidR="00890F92">
        <w:rPr>
          <w:lang w:eastAsia="en-IN"/>
        </w:rPr>
        <w:t xml:space="preserve">The mean is 189.71 and the standard deviation is 60.098 for FE college. The goodness of fit test for normal distribution in Kolmogorov, Cramer, and Anderson </w:t>
      </w:r>
      <w:r w:rsidR="00890F92" w:rsidRPr="00317BF0">
        <w:rPr>
          <w:lang w:eastAsia="en-IN"/>
        </w:rPr>
        <w:t>test statistic (D) is 0.07069840, and the p-</w:t>
      </w:r>
      <w:r w:rsidR="00890F92" w:rsidRPr="00317BF0">
        <w:rPr>
          <w:lang w:eastAsia="en-IN"/>
        </w:rPr>
        <w:lastRenderedPageBreak/>
        <w:t>value is less than 0.005</w:t>
      </w:r>
      <w:r w:rsidR="00890F92">
        <w:rPr>
          <w:lang w:eastAsia="en-IN"/>
        </w:rPr>
        <w:t xml:space="preserve">. </w:t>
      </w:r>
      <w:r w:rsidR="00890F92" w:rsidRPr="00317BF0">
        <w:rPr>
          <w:lang w:eastAsia="en-IN"/>
        </w:rPr>
        <w:t>This indicates that there is evidence to reject the null hypothesis of the data being normally distributed</w:t>
      </w:r>
      <w:r w:rsidR="00962F23">
        <w:rPr>
          <w:lang w:eastAsia="en-IN"/>
        </w:rPr>
        <w:t xml:space="preserve"> and significantly different. The graph looks bell-shaped and can be said as normally distributed. Both QQ Plot and PP Plot have almost all points lying approximately along a straight line which indicated data follows a normal distribution</w:t>
      </w:r>
      <w:r w:rsidR="00823980" w:rsidRPr="00823980">
        <w:rPr>
          <w:rStyle w:val="Heading4Char"/>
          <w:sz w:val="20"/>
          <w:szCs w:val="20"/>
        </w:rPr>
        <w:t xml:space="preserve"> </w:t>
      </w:r>
      <w:r w:rsidR="00823980" w:rsidRPr="000277B3">
        <w:rPr>
          <w:rStyle w:val="Heading4Char"/>
          <w:sz w:val="20"/>
          <w:szCs w:val="20"/>
        </w:rPr>
        <w:t xml:space="preserve">(Refer to Appendix </w:t>
      </w:r>
      <w:proofErr w:type="gramStart"/>
      <w:r w:rsidR="00823980">
        <w:rPr>
          <w:rStyle w:val="Heading4Char"/>
          <w:sz w:val="20"/>
          <w:szCs w:val="20"/>
        </w:rPr>
        <w:t xml:space="preserve">B </w:t>
      </w:r>
      <w:r w:rsidR="00823980" w:rsidRPr="000277B3">
        <w:rPr>
          <w:rStyle w:val="Heading4Char"/>
          <w:sz w:val="20"/>
          <w:szCs w:val="20"/>
        </w:rPr>
        <w:t xml:space="preserve"> for</w:t>
      </w:r>
      <w:proofErr w:type="gramEnd"/>
      <w:r w:rsidR="00823980" w:rsidRPr="000277B3">
        <w:rPr>
          <w:rStyle w:val="Heading4Char"/>
          <w:sz w:val="20"/>
          <w:szCs w:val="20"/>
        </w:rPr>
        <w:t xml:space="preserve"> </w:t>
      </w:r>
      <w:r w:rsidR="00823980">
        <w:rPr>
          <w:rStyle w:val="Heading4Char"/>
          <w:sz w:val="20"/>
          <w:szCs w:val="20"/>
        </w:rPr>
        <w:t>plots</w:t>
      </w:r>
      <w:r w:rsidR="00823980" w:rsidRPr="000277B3">
        <w:rPr>
          <w:rStyle w:val="Heading4Char"/>
          <w:sz w:val="20"/>
          <w:szCs w:val="20"/>
        </w:rPr>
        <w:t>)</w:t>
      </w:r>
      <w:r w:rsidR="00432181" w:rsidRPr="00432181">
        <w:rPr>
          <w:lang w:eastAsia="en-IN"/>
        </w:rPr>
        <w:t xml:space="preserve"> </w:t>
      </w:r>
      <w:r w:rsidR="00432181">
        <w:rPr>
          <w:lang w:eastAsia="en-IN"/>
        </w:rPr>
        <w:t>.We can also assume as sample size&gt;=30 then it is close to normal.</w:t>
      </w:r>
    </w:p>
    <w:p w14:paraId="6DC59EAC" w14:textId="262CA068" w:rsidR="00890F92" w:rsidRPr="00C247AA" w:rsidRDefault="00962F23" w:rsidP="00C247AA">
      <w:pPr>
        <w:pStyle w:val="Heading2"/>
        <w:rPr>
          <w:b/>
          <w:bCs/>
          <w:color w:val="auto"/>
          <w:sz w:val="22"/>
          <w:szCs w:val="22"/>
        </w:rPr>
      </w:pPr>
      <w:bookmarkStart w:id="9" w:name="_Toc134954939"/>
      <w:r w:rsidRPr="00C247AA">
        <w:rPr>
          <w:b/>
          <w:bCs/>
          <w:color w:val="auto"/>
          <w:sz w:val="22"/>
          <w:szCs w:val="22"/>
        </w:rPr>
        <w:t>3.</w:t>
      </w:r>
      <w:r w:rsidR="00BA6638" w:rsidRPr="00C247AA">
        <w:rPr>
          <w:b/>
          <w:bCs/>
          <w:color w:val="auto"/>
          <w:sz w:val="22"/>
          <w:szCs w:val="22"/>
        </w:rPr>
        <w:t>2</w:t>
      </w:r>
      <w:r w:rsidRPr="00C247AA">
        <w:rPr>
          <w:b/>
          <w:bCs/>
          <w:color w:val="auto"/>
          <w:sz w:val="22"/>
          <w:szCs w:val="22"/>
        </w:rPr>
        <w:t xml:space="preserve"> Univariate Procedure for Sixth-Form College</w:t>
      </w:r>
      <w:bookmarkEnd w:id="9"/>
    </w:p>
    <w:p w14:paraId="070D51B4" w14:textId="4139C8A1" w:rsidR="00962F23" w:rsidRDefault="00962F23" w:rsidP="004E4F2E">
      <w:pPr>
        <w:rPr>
          <w:rFonts w:cstheme="minorHAnsi"/>
          <w:b/>
          <w:bCs/>
        </w:rPr>
      </w:pPr>
      <w:r>
        <w:rPr>
          <w:noProof/>
        </w:rPr>
        <w:drawing>
          <wp:inline distT="0" distB="0" distL="0" distR="0" wp14:anchorId="60D2AAFB" wp14:editId="3D1B6F9F">
            <wp:extent cx="4457700" cy="2179320"/>
            <wp:effectExtent l="0" t="0" r="0" b="0"/>
            <wp:docPr id="116603681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36814" name="Picture 1" descr="A screenshot of a computer&#10;&#10;Description automatically generated with low confidence"/>
                    <pic:cNvPicPr/>
                  </pic:nvPicPr>
                  <pic:blipFill>
                    <a:blip r:embed="rId11"/>
                    <a:stretch>
                      <a:fillRect/>
                    </a:stretch>
                  </pic:blipFill>
                  <pic:spPr>
                    <a:xfrm>
                      <a:off x="0" y="0"/>
                      <a:ext cx="4457700" cy="2179320"/>
                    </a:xfrm>
                    <a:prstGeom prst="rect">
                      <a:avLst/>
                    </a:prstGeom>
                  </pic:spPr>
                </pic:pic>
              </a:graphicData>
            </a:graphic>
          </wp:inline>
        </w:drawing>
      </w:r>
    </w:p>
    <w:p w14:paraId="74BA7197" w14:textId="077888DA" w:rsidR="00962F23" w:rsidRDefault="00962F23" w:rsidP="004E4F2E">
      <w:pPr>
        <w:rPr>
          <w:rFonts w:cstheme="minorHAnsi"/>
          <w:b/>
          <w:bCs/>
        </w:rPr>
      </w:pPr>
      <w:r>
        <w:rPr>
          <w:noProof/>
        </w:rPr>
        <w:drawing>
          <wp:inline distT="0" distB="0" distL="0" distR="0" wp14:anchorId="3626C998" wp14:editId="0141676B">
            <wp:extent cx="5731510" cy="3589020"/>
            <wp:effectExtent l="0" t="0" r="2540" b="0"/>
            <wp:docPr id="1657967045" name="Picture 1"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67045" name="Picture 1" descr="A picture containing text, diagram, plot, line&#10;&#10;Description automatically generated"/>
                    <pic:cNvPicPr/>
                  </pic:nvPicPr>
                  <pic:blipFill>
                    <a:blip r:embed="rId12"/>
                    <a:stretch>
                      <a:fillRect/>
                    </a:stretch>
                  </pic:blipFill>
                  <pic:spPr>
                    <a:xfrm>
                      <a:off x="0" y="0"/>
                      <a:ext cx="5731510" cy="3589020"/>
                    </a:xfrm>
                    <a:prstGeom prst="rect">
                      <a:avLst/>
                    </a:prstGeom>
                  </pic:spPr>
                </pic:pic>
              </a:graphicData>
            </a:graphic>
          </wp:inline>
        </w:drawing>
      </w:r>
    </w:p>
    <w:p w14:paraId="40DB09D8" w14:textId="70F0D2E7" w:rsidR="00962F23" w:rsidRDefault="00962F23" w:rsidP="00962F23">
      <w:pPr>
        <w:rPr>
          <w:lang w:eastAsia="en-IN"/>
        </w:rPr>
      </w:pPr>
      <w:r>
        <w:rPr>
          <w:lang w:eastAsia="en-IN"/>
        </w:rPr>
        <w:t xml:space="preserve">The mean is 559.047 and the standard deviation is 173.87 for sixth form college. The goodness of fit test for normal distribution in Kolmogorov, Cramer, and Anderson </w:t>
      </w:r>
      <w:r w:rsidRPr="00317BF0">
        <w:rPr>
          <w:lang w:eastAsia="en-IN"/>
        </w:rPr>
        <w:t>test statistic (D) is 0.0</w:t>
      </w:r>
      <w:r>
        <w:rPr>
          <w:lang w:eastAsia="en-IN"/>
        </w:rPr>
        <w:t>10</w:t>
      </w:r>
      <w:r w:rsidRPr="00317BF0">
        <w:rPr>
          <w:lang w:eastAsia="en-IN"/>
        </w:rPr>
        <w:t>, and the p-value is less than 0.005</w:t>
      </w:r>
      <w:r>
        <w:rPr>
          <w:lang w:eastAsia="en-IN"/>
        </w:rPr>
        <w:t xml:space="preserve">. </w:t>
      </w:r>
      <w:r w:rsidRPr="00317BF0">
        <w:rPr>
          <w:lang w:eastAsia="en-IN"/>
        </w:rPr>
        <w:t>This indicates that there is evidence to reject the null hypothesis of the data being normally distributed</w:t>
      </w:r>
      <w:r>
        <w:rPr>
          <w:lang w:eastAsia="en-IN"/>
        </w:rPr>
        <w:t xml:space="preserve"> and significantly different. The graph looks bell-shaped and can be said as normally distributed. Both QQ Plot and PP Plot have almost all points lying approximately along a straight line which indicated data follows a normal </w:t>
      </w:r>
      <w:r w:rsidR="00432181">
        <w:rPr>
          <w:lang w:eastAsia="en-IN"/>
        </w:rPr>
        <w:t>distribution</w:t>
      </w:r>
      <w:r w:rsidR="00432181" w:rsidRPr="000277B3">
        <w:rPr>
          <w:rStyle w:val="Heading4Char"/>
          <w:sz w:val="20"/>
          <w:szCs w:val="20"/>
        </w:rPr>
        <w:t xml:space="preserve"> (Refer to Appendix </w:t>
      </w:r>
      <w:proofErr w:type="gramStart"/>
      <w:r w:rsidR="00432181">
        <w:rPr>
          <w:rStyle w:val="Heading4Char"/>
          <w:sz w:val="20"/>
          <w:szCs w:val="20"/>
        </w:rPr>
        <w:t xml:space="preserve">B </w:t>
      </w:r>
      <w:r w:rsidR="00432181" w:rsidRPr="000277B3">
        <w:rPr>
          <w:rStyle w:val="Heading4Char"/>
          <w:sz w:val="20"/>
          <w:szCs w:val="20"/>
        </w:rPr>
        <w:t xml:space="preserve"> for</w:t>
      </w:r>
      <w:proofErr w:type="gramEnd"/>
      <w:r w:rsidR="00432181" w:rsidRPr="000277B3">
        <w:rPr>
          <w:rStyle w:val="Heading4Char"/>
          <w:sz w:val="20"/>
          <w:szCs w:val="20"/>
        </w:rPr>
        <w:t xml:space="preserve"> </w:t>
      </w:r>
      <w:r w:rsidR="00432181">
        <w:rPr>
          <w:rStyle w:val="Heading4Char"/>
          <w:sz w:val="20"/>
          <w:szCs w:val="20"/>
        </w:rPr>
        <w:t>plots</w:t>
      </w:r>
      <w:r w:rsidR="00432181" w:rsidRPr="000277B3">
        <w:rPr>
          <w:rStyle w:val="Heading4Char"/>
          <w:sz w:val="20"/>
          <w:szCs w:val="20"/>
        </w:rPr>
        <w:t>)</w:t>
      </w:r>
      <w:r w:rsidR="00432181">
        <w:rPr>
          <w:rStyle w:val="Heading4Char"/>
          <w:sz w:val="20"/>
          <w:szCs w:val="20"/>
        </w:rPr>
        <w:t>.</w:t>
      </w:r>
      <w:r w:rsidR="00F67E6C">
        <w:rPr>
          <w:lang w:eastAsia="en-IN"/>
        </w:rPr>
        <w:t>We can also assume as sample size&gt;=30 then it is close to normal.</w:t>
      </w:r>
    </w:p>
    <w:p w14:paraId="77FFD9B9" w14:textId="58FD1EF3" w:rsidR="00BA6638" w:rsidRPr="00C247AA" w:rsidRDefault="00BA6638" w:rsidP="00C247AA">
      <w:pPr>
        <w:pStyle w:val="Heading2"/>
        <w:rPr>
          <w:b/>
          <w:bCs/>
          <w:color w:val="auto"/>
          <w:sz w:val="22"/>
          <w:szCs w:val="22"/>
        </w:rPr>
      </w:pPr>
      <w:bookmarkStart w:id="10" w:name="_Toc134954940"/>
      <w:r w:rsidRPr="00C247AA">
        <w:rPr>
          <w:b/>
          <w:bCs/>
          <w:color w:val="auto"/>
          <w:sz w:val="22"/>
          <w:szCs w:val="22"/>
        </w:rPr>
        <w:lastRenderedPageBreak/>
        <w:t>3.</w:t>
      </w:r>
      <w:r w:rsidR="00C247AA" w:rsidRPr="00C247AA">
        <w:rPr>
          <w:b/>
          <w:bCs/>
          <w:color w:val="auto"/>
          <w:sz w:val="22"/>
          <w:szCs w:val="22"/>
        </w:rPr>
        <w:t>3</w:t>
      </w:r>
      <w:r w:rsidRPr="00C247AA">
        <w:rPr>
          <w:b/>
          <w:bCs/>
          <w:color w:val="auto"/>
          <w:sz w:val="22"/>
          <w:szCs w:val="22"/>
        </w:rPr>
        <w:t xml:space="preserve"> GLM Procedure</w:t>
      </w:r>
      <w:bookmarkEnd w:id="10"/>
    </w:p>
    <w:p w14:paraId="596D4923" w14:textId="6B61D909" w:rsidR="00770061" w:rsidRPr="00C247AA" w:rsidRDefault="00770061" w:rsidP="00C247AA">
      <w:pPr>
        <w:pStyle w:val="Heading2"/>
        <w:rPr>
          <w:b/>
          <w:bCs/>
          <w:color w:val="auto"/>
          <w:sz w:val="22"/>
          <w:szCs w:val="22"/>
        </w:rPr>
      </w:pPr>
      <w:r w:rsidRPr="00C247AA">
        <w:rPr>
          <w:b/>
          <w:bCs/>
          <w:color w:val="auto"/>
          <w:sz w:val="22"/>
          <w:szCs w:val="22"/>
        </w:rPr>
        <w:t xml:space="preserve">  </w:t>
      </w:r>
      <w:bookmarkStart w:id="11" w:name="_Toc134954941"/>
      <w:r w:rsidRPr="00C247AA">
        <w:rPr>
          <w:b/>
          <w:bCs/>
          <w:color w:val="auto"/>
          <w:sz w:val="22"/>
          <w:szCs w:val="22"/>
        </w:rPr>
        <w:t>3.</w:t>
      </w:r>
      <w:r w:rsidR="00C247AA" w:rsidRPr="00C247AA">
        <w:rPr>
          <w:b/>
          <w:bCs/>
          <w:color w:val="auto"/>
          <w:sz w:val="22"/>
          <w:szCs w:val="22"/>
        </w:rPr>
        <w:t>3</w:t>
      </w:r>
      <w:r w:rsidRPr="00C247AA">
        <w:rPr>
          <w:b/>
          <w:bCs/>
          <w:color w:val="auto"/>
          <w:sz w:val="22"/>
          <w:szCs w:val="22"/>
        </w:rPr>
        <w:t>.1 Institution type</w:t>
      </w:r>
      <w:bookmarkEnd w:id="11"/>
    </w:p>
    <w:p w14:paraId="1A241A83" w14:textId="0364EC63" w:rsidR="00BA6638" w:rsidRDefault="00BA6638" w:rsidP="00BA6638">
      <w:pPr>
        <w:rPr>
          <w:rFonts w:cstheme="minorHAnsi"/>
          <w:b/>
          <w:bCs/>
        </w:rPr>
      </w:pPr>
      <w:r>
        <w:rPr>
          <w:noProof/>
        </w:rPr>
        <w:drawing>
          <wp:inline distT="0" distB="0" distL="0" distR="0" wp14:anchorId="51CD4883" wp14:editId="6701EDB3">
            <wp:extent cx="5731510" cy="1405255"/>
            <wp:effectExtent l="0" t="0" r="2540" b="4445"/>
            <wp:docPr id="14446199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19960" name="Picture 1" descr="A screenshot of a computer&#10;&#10;Description automatically generated with medium confidence"/>
                    <pic:cNvPicPr/>
                  </pic:nvPicPr>
                  <pic:blipFill>
                    <a:blip r:embed="rId13"/>
                    <a:stretch>
                      <a:fillRect/>
                    </a:stretch>
                  </pic:blipFill>
                  <pic:spPr>
                    <a:xfrm>
                      <a:off x="0" y="0"/>
                      <a:ext cx="5731510" cy="1405255"/>
                    </a:xfrm>
                    <a:prstGeom prst="rect">
                      <a:avLst/>
                    </a:prstGeom>
                  </pic:spPr>
                </pic:pic>
              </a:graphicData>
            </a:graphic>
          </wp:inline>
        </w:drawing>
      </w:r>
    </w:p>
    <w:p w14:paraId="0110A879" w14:textId="04E6D85D" w:rsidR="00BA6638" w:rsidRDefault="00BA6638" w:rsidP="00BA6638">
      <w:pPr>
        <w:rPr>
          <w:rFonts w:cstheme="minorHAnsi"/>
          <w:b/>
          <w:bCs/>
        </w:rPr>
      </w:pPr>
      <w:r>
        <w:rPr>
          <w:noProof/>
        </w:rPr>
        <w:drawing>
          <wp:inline distT="0" distB="0" distL="0" distR="0" wp14:anchorId="1AB703F2" wp14:editId="5B91A3B7">
            <wp:extent cx="3992880" cy="2842260"/>
            <wp:effectExtent l="0" t="0" r="7620" b="0"/>
            <wp:docPr id="29277364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73643" name="Picture 1" descr="A screenshot of a computer&#10;&#10;Description automatically generated with medium confidence"/>
                    <pic:cNvPicPr/>
                  </pic:nvPicPr>
                  <pic:blipFill>
                    <a:blip r:embed="rId14"/>
                    <a:stretch>
                      <a:fillRect/>
                    </a:stretch>
                  </pic:blipFill>
                  <pic:spPr>
                    <a:xfrm>
                      <a:off x="0" y="0"/>
                      <a:ext cx="3992880" cy="2842260"/>
                    </a:xfrm>
                    <a:prstGeom prst="rect">
                      <a:avLst/>
                    </a:prstGeom>
                  </pic:spPr>
                </pic:pic>
              </a:graphicData>
            </a:graphic>
          </wp:inline>
        </w:drawing>
      </w:r>
      <w:r>
        <w:rPr>
          <w:noProof/>
        </w:rPr>
        <w:drawing>
          <wp:inline distT="0" distB="0" distL="0" distR="0" wp14:anchorId="27071904" wp14:editId="6E7EECFA">
            <wp:extent cx="3649980" cy="2529840"/>
            <wp:effectExtent l="0" t="0" r="7620" b="3810"/>
            <wp:docPr id="1120439253"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39253" name="Picture 1" descr="A screenshot of a graph&#10;&#10;Description automatically generated with low confidence"/>
                    <pic:cNvPicPr/>
                  </pic:nvPicPr>
                  <pic:blipFill>
                    <a:blip r:embed="rId15"/>
                    <a:stretch>
                      <a:fillRect/>
                    </a:stretch>
                  </pic:blipFill>
                  <pic:spPr>
                    <a:xfrm>
                      <a:off x="0" y="0"/>
                      <a:ext cx="3649980" cy="2529840"/>
                    </a:xfrm>
                    <a:prstGeom prst="rect">
                      <a:avLst/>
                    </a:prstGeom>
                  </pic:spPr>
                </pic:pic>
              </a:graphicData>
            </a:graphic>
          </wp:inline>
        </w:drawing>
      </w:r>
    </w:p>
    <w:p w14:paraId="2559CB53" w14:textId="7E8D7936" w:rsidR="00962F23" w:rsidRPr="004504C2" w:rsidRDefault="00962F23" w:rsidP="004E4F2E">
      <w:pPr>
        <w:rPr>
          <w:lang w:eastAsia="en-IN"/>
        </w:rPr>
      </w:pPr>
    </w:p>
    <w:p w14:paraId="6B9D6CA6" w14:textId="7D428256" w:rsidR="00770061" w:rsidRDefault="00770061" w:rsidP="004E4F2E">
      <w:pPr>
        <w:rPr>
          <w:sz w:val="20"/>
          <w:szCs w:val="20"/>
          <w:lang w:eastAsia="en-IN"/>
        </w:rPr>
      </w:pPr>
      <w:r w:rsidRPr="00770061">
        <w:rPr>
          <w:sz w:val="20"/>
          <w:szCs w:val="20"/>
          <w:lang w:eastAsia="en-IN"/>
        </w:rPr>
        <w:t>Checking the P value for typeIII table show p &lt;0.05, so we reject H</w:t>
      </w:r>
      <w:r w:rsidR="0036059C" w:rsidRPr="00770061">
        <w:rPr>
          <w:sz w:val="20"/>
          <w:szCs w:val="20"/>
          <w:lang w:eastAsia="en-IN"/>
        </w:rPr>
        <w:t>0, null</w:t>
      </w:r>
      <w:r w:rsidRPr="00770061">
        <w:rPr>
          <w:sz w:val="20"/>
          <w:szCs w:val="20"/>
          <w:lang w:eastAsia="en-IN"/>
        </w:rPr>
        <w:t xml:space="preserve"> hypothesis and combination of factors (Institution Type, Institution Size, and Region) has a significant impact on the response variable.</w:t>
      </w:r>
      <w:r>
        <w:rPr>
          <w:sz w:val="20"/>
          <w:szCs w:val="20"/>
          <w:lang w:eastAsia="en-IN"/>
        </w:rPr>
        <w:t xml:space="preserve"> R square with 0.075 suggests that there </w:t>
      </w:r>
      <w:r w:rsidR="0036059C">
        <w:rPr>
          <w:sz w:val="20"/>
          <w:szCs w:val="20"/>
          <w:lang w:eastAsia="en-IN"/>
        </w:rPr>
        <w:t>are</w:t>
      </w:r>
      <w:r>
        <w:rPr>
          <w:sz w:val="20"/>
          <w:szCs w:val="20"/>
          <w:lang w:eastAsia="en-IN"/>
        </w:rPr>
        <w:t xml:space="preserve"> 75% total variations can be explained. For institution type, p&lt;0.0001 has a large impact on the response variable whereas P=0.0002 for institution size and p=0.0030 for region has a small impact on response variables. </w:t>
      </w:r>
      <w:r w:rsidR="00556331">
        <w:rPr>
          <w:sz w:val="20"/>
          <w:szCs w:val="20"/>
          <w:lang w:eastAsia="en-IN"/>
        </w:rPr>
        <w:t>Tukey</w:t>
      </w:r>
      <w:r>
        <w:rPr>
          <w:sz w:val="20"/>
          <w:szCs w:val="20"/>
          <w:lang w:eastAsia="en-IN"/>
        </w:rPr>
        <w:t xml:space="preserve"> grouping of means also shows there is a huge difference in the mean and the model is stat</w:t>
      </w:r>
      <w:r w:rsidR="00556331">
        <w:rPr>
          <w:sz w:val="20"/>
          <w:szCs w:val="20"/>
          <w:lang w:eastAsia="en-IN"/>
        </w:rPr>
        <w:t>istically different.</w:t>
      </w:r>
    </w:p>
    <w:p w14:paraId="439FDBD8" w14:textId="6244C55D" w:rsidR="00556331" w:rsidRPr="00C247AA" w:rsidRDefault="00556331" w:rsidP="00C247AA">
      <w:pPr>
        <w:pStyle w:val="Heading2"/>
        <w:rPr>
          <w:b/>
          <w:bCs/>
          <w:color w:val="auto"/>
          <w:sz w:val="22"/>
          <w:szCs w:val="22"/>
        </w:rPr>
      </w:pPr>
      <w:r w:rsidRPr="00C247AA">
        <w:rPr>
          <w:b/>
          <w:bCs/>
          <w:color w:val="auto"/>
          <w:sz w:val="22"/>
          <w:szCs w:val="22"/>
        </w:rPr>
        <w:lastRenderedPageBreak/>
        <w:t xml:space="preserve">  </w:t>
      </w:r>
      <w:bookmarkStart w:id="12" w:name="_Toc134954942"/>
      <w:r w:rsidRPr="00C247AA">
        <w:rPr>
          <w:b/>
          <w:bCs/>
          <w:color w:val="auto"/>
          <w:sz w:val="22"/>
          <w:szCs w:val="22"/>
        </w:rPr>
        <w:t>3.</w:t>
      </w:r>
      <w:r w:rsidR="00C247AA">
        <w:rPr>
          <w:b/>
          <w:bCs/>
          <w:color w:val="auto"/>
          <w:sz w:val="22"/>
          <w:szCs w:val="22"/>
        </w:rPr>
        <w:t>3</w:t>
      </w:r>
      <w:r w:rsidRPr="00C247AA">
        <w:rPr>
          <w:b/>
          <w:bCs/>
          <w:color w:val="auto"/>
          <w:sz w:val="22"/>
          <w:szCs w:val="22"/>
        </w:rPr>
        <w:t>.2 Institution size</w:t>
      </w:r>
      <w:bookmarkEnd w:id="12"/>
    </w:p>
    <w:p w14:paraId="3631188B" w14:textId="140DA49C" w:rsidR="00556331" w:rsidRPr="00770061" w:rsidRDefault="00556331" w:rsidP="004E4F2E">
      <w:pPr>
        <w:rPr>
          <w:sz w:val="20"/>
          <w:szCs w:val="20"/>
          <w:lang w:eastAsia="en-IN"/>
        </w:rPr>
      </w:pPr>
      <w:r>
        <w:rPr>
          <w:noProof/>
        </w:rPr>
        <w:drawing>
          <wp:inline distT="0" distB="0" distL="0" distR="0" wp14:anchorId="6A70C0A6" wp14:editId="04D6D5D9">
            <wp:extent cx="5731510" cy="3032760"/>
            <wp:effectExtent l="0" t="0" r="2540" b="0"/>
            <wp:docPr id="812418989" name="Picture 1"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18989" name="Picture 1" descr="A picture containing text, screenshot, diagram, parallel&#10;&#10;Description automatically generated"/>
                    <pic:cNvPicPr/>
                  </pic:nvPicPr>
                  <pic:blipFill>
                    <a:blip r:embed="rId16"/>
                    <a:stretch>
                      <a:fillRect/>
                    </a:stretch>
                  </pic:blipFill>
                  <pic:spPr>
                    <a:xfrm>
                      <a:off x="0" y="0"/>
                      <a:ext cx="5731510" cy="3032760"/>
                    </a:xfrm>
                    <a:prstGeom prst="rect">
                      <a:avLst/>
                    </a:prstGeom>
                  </pic:spPr>
                </pic:pic>
              </a:graphicData>
            </a:graphic>
          </wp:inline>
        </w:drawing>
      </w:r>
    </w:p>
    <w:p w14:paraId="48B3F564" w14:textId="5D0E5959" w:rsidR="009070C8" w:rsidRDefault="00556331" w:rsidP="009070C8">
      <w:pPr>
        <w:rPr>
          <w:noProof/>
          <w:sz w:val="20"/>
          <w:szCs w:val="20"/>
        </w:rPr>
      </w:pPr>
      <w:r w:rsidRPr="00556331">
        <w:rPr>
          <w:noProof/>
          <w:sz w:val="20"/>
          <w:szCs w:val="20"/>
        </w:rPr>
        <w:t>From the box plot it is clear that large medium has highest average learners per year.</w:t>
      </w:r>
    </w:p>
    <w:p w14:paraId="0DA094E9" w14:textId="07CE2733" w:rsidR="00556331" w:rsidRPr="00C247AA" w:rsidRDefault="00556331" w:rsidP="00C247AA">
      <w:pPr>
        <w:pStyle w:val="Heading3"/>
        <w:rPr>
          <w:b w:val="0"/>
          <w:bCs w:val="0"/>
          <w:sz w:val="22"/>
          <w:szCs w:val="22"/>
        </w:rPr>
      </w:pPr>
      <w:bookmarkStart w:id="13" w:name="_Toc134954943"/>
      <w:r w:rsidRPr="00C247AA">
        <w:rPr>
          <w:b w:val="0"/>
          <w:bCs w:val="0"/>
          <w:sz w:val="22"/>
          <w:szCs w:val="22"/>
        </w:rPr>
        <w:t>3.</w:t>
      </w:r>
      <w:r w:rsidR="00C247AA" w:rsidRPr="00C247AA">
        <w:rPr>
          <w:b w:val="0"/>
          <w:bCs w:val="0"/>
          <w:sz w:val="22"/>
          <w:szCs w:val="22"/>
        </w:rPr>
        <w:t>3.3</w:t>
      </w:r>
      <w:r w:rsidRPr="00C247AA">
        <w:rPr>
          <w:b w:val="0"/>
          <w:bCs w:val="0"/>
          <w:sz w:val="22"/>
          <w:szCs w:val="22"/>
        </w:rPr>
        <w:t xml:space="preserve"> Region</w:t>
      </w:r>
      <w:bookmarkEnd w:id="13"/>
    </w:p>
    <w:p w14:paraId="4F96BB85" w14:textId="7ED82BA0" w:rsidR="009070C8" w:rsidRDefault="00556331" w:rsidP="009070C8">
      <w:r>
        <w:rPr>
          <w:noProof/>
        </w:rPr>
        <w:drawing>
          <wp:inline distT="0" distB="0" distL="0" distR="0" wp14:anchorId="460E9103" wp14:editId="5D38827F">
            <wp:extent cx="5731510" cy="2834640"/>
            <wp:effectExtent l="0" t="0" r="2540" b="3810"/>
            <wp:docPr id="814726825"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26825" name="Picture 1" descr="A screenshot of a graph&#10;&#10;Description automatically generated with medium confidence"/>
                    <pic:cNvPicPr/>
                  </pic:nvPicPr>
                  <pic:blipFill>
                    <a:blip r:embed="rId17"/>
                    <a:stretch>
                      <a:fillRect/>
                    </a:stretch>
                  </pic:blipFill>
                  <pic:spPr>
                    <a:xfrm>
                      <a:off x="0" y="0"/>
                      <a:ext cx="5731510" cy="2834640"/>
                    </a:xfrm>
                    <a:prstGeom prst="rect">
                      <a:avLst/>
                    </a:prstGeom>
                  </pic:spPr>
                </pic:pic>
              </a:graphicData>
            </a:graphic>
          </wp:inline>
        </w:drawing>
      </w:r>
    </w:p>
    <w:p w14:paraId="29477E86" w14:textId="5BF327AA" w:rsidR="008E7D65" w:rsidRDefault="00556331" w:rsidP="00937F71">
      <w:pPr>
        <w:rPr>
          <w:sz w:val="20"/>
          <w:szCs w:val="20"/>
        </w:rPr>
      </w:pPr>
      <w:r w:rsidRPr="00556331">
        <w:rPr>
          <w:sz w:val="20"/>
          <w:szCs w:val="20"/>
        </w:rPr>
        <w:t xml:space="preserve">Northwest regions have higher </w:t>
      </w:r>
      <w:proofErr w:type="spellStart"/>
      <w:r w:rsidRPr="00556331">
        <w:rPr>
          <w:sz w:val="20"/>
          <w:szCs w:val="20"/>
        </w:rPr>
        <w:t>Avg</w:t>
      </w:r>
      <w:proofErr w:type="spellEnd"/>
      <w:r w:rsidRPr="00556331">
        <w:rPr>
          <w:sz w:val="20"/>
          <w:szCs w:val="20"/>
        </w:rPr>
        <w:t xml:space="preserve"> GLH per learners and </w:t>
      </w:r>
      <w:r w:rsidR="008E7D65" w:rsidRPr="00556331">
        <w:rPr>
          <w:sz w:val="20"/>
          <w:szCs w:val="20"/>
        </w:rPr>
        <w:t>southwest</w:t>
      </w:r>
      <w:r w:rsidRPr="00556331">
        <w:rPr>
          <w:sz w:val="20"/>
          <w:szCs w:val="20"/>
        </w:rPr>
        <w:t xml:space="preserve"> has the least number of average GLH per learners.</w:t>
      </w:r>
    </w:p>
    <w:p w14:paraId="54AA47AD" w14:textId="0F6E13F2" w:rsidR="00937F71" w:rsidRPr="007B4961" w:rsidRDefault="00937F71" w:rsidP="007B4961">
      <w:pPr>
        <w:pStyle w:val="Heading3"/>
        <w:rPr>
          <w:rFonts w:asciiTheme="minorHAnsi" w:hAnsiTheme="minorHAnsi" w:cstheme="minorHAnsi"/>
          <w:sz w:val="24"/>
          <w:szCs w:val="24"/>
        </w:rPr>
      </w:pPr>
      <w:bookmarkStart w:id="14" w:name="_Toc134954944"/>
      <w:r w:rsidRPr="007B4961">
        <w:rPr>
          <w:rFonts w:asciiTheme="minorHAnsi" w:hAnsiTheme="minorHAnsi" w:cstheme="minorHAnsi"/>
          <w:sz w:val="24"/>
          <w:szCs w:val="24"/>
        </w:rPr>
        <w:t>4. Conclusion</w:t>
      </w:r>
      <w:bookmarkEnd w:id="14"/>
    </w:p>
    <w:p w14:paraId="059CD51D" w14:textId="2B618E64" w:rsidR="00F378B6" w:rsidRDefault="00F378B6" w:rsidP="00937F71">
      <w:pPr>
        <w:rPr>
          <w:rFonts w:cstheme="minorHAnsi"/>
          <w:sz w:val="20"/>
          <w:szCs w:val="20"/>
        </w:rPr>
      </w:pPr>
      <w:r w:rsidRPr="00F378B6">
        <w:rPr>
          <w:rFonts w:cstheme="minorHAnsi"/>
          <w:sz w:val="20"/>
          <w:szCs w:val="20"/>
        </w:rPr>
        <w:t>GLH</w:t>
      </w:r>
      <w:r>
        <w:rPr>
          <w:rFonts w:cstheme="minorHAnsi"/>
          <w:sz w:val="20"/>
          <w:szCs w:val="20"/>
        </w:rPr>
        <w:t xml:space="preserve"> Analysis has been conducted with different procedures to analyse the effect of region, institution size, institution type and GLH per learner. As per the analysis, the sixth-form college has more GLH compared to further education even though the size </w:t>
      </w:r>
      <w:r w:rsidR="0036059C">
        <w:rPr>
          <w:rFonts w:cstheme="minorHAnsi"/>
          <w:sz w:val="20"/>
          <w:szCs w:val="20"/>
        </w:rPr>
        <w:t>of</w:t>
      </w:r>
      <w:r>
        <w:rPr>
          <w:rFonts w:cstheme="minorHAnsi"/>
          <w:sz w:val="20"/>
          <w:szCs w:val="20"/>
        </w:rPr>
        <w:t xml:space="preserve"> further education is more.</w:t>
      </w:r>
      <w:r w:rsidR="0036059C">
        <w:rPr>
          <w:rFonts w:cstheme="minorHAnsi"/>
          <w:sz w:val="20"/>
          <w:szCs w:val="20"/>
        </w:rPr>
        <w:t xml:space="preserve"> Moreover, large-medium institutions have higher </w:t>
      </w:r>
      <w:proofErr w:type="spellStart"/>
      <w:r w:rsidR="0036059C">
        <w:rPr>
          <w:rFonts w:cstheme="minorHAnsi"/>
          <w:sz w:val="20"/>
          <w:szCs w:val="20"/>
        </w:rPr>
        <w:t>Avg</w:t>
      </w:r>
      <w:proofErr w:type="spellEnd"/>
      <w:r w:rsidR="0036059C">
        <w:rPr>
          <w:rFonts w:cstheme="minorHAnsi"/>
          <w:sz w:val="20"/>
          <w:szCs w:val="20"/>
        </w:rPr>
        <w:t xml:space="preserve"> GLH learners. </w:t>
      </w:r>
      <w:r w:rsidR="00207845">
        <w:rPr>
          <w:rFonts w:cstheme="minorHAnsi"/>
          <w:sz w:val="20"/>
          <w:szCs w:val="20"/>
        </w:rPr>
        <w:t>Analysing</w:t>
      </w:r>
      <w:r w:rsidR="0036059C">
        <w:rPr>
          <w:rFonts w:cstheme="minorHAnsi"/>
          <w:sz w:val="20"/>
          <w:szCs w:val="20"/>
        </w:rPr>
        <w:t xml:space="preserve"> the region, it is observed that North-West has </w:t>
      </w:r>
      <w:r w:rsidR="00207845">
        <w:rPr>
          <w:rFonts w:cstheme="minorHAnsi"/>
          <w:sz w:val="20"/>
          <w:szCs w:val="20"/>
        </w:rPr>
        <w:t xml:space="preserve">a </w:t>
      </w:r>
      <w:r w:rsidR="0036059C">
        <w:rPr>
          <w:rFonts w:cstheme="minorHAnsi"/>
          <w:sz w:val="20"/>
          <w:szCs w:val="20"/>
        </w:rPr>
        <w:t xml:space="preserve">higher GLH per hour and </w:t>
      </w:r>
      <w:r w:rsidR="00207845">
        <w:rPr>
          <w:rFonts w:cstheme="minorHAnsi"/>
          <w:sz w:val="20"/>
          <w:szCs w:val="20"/>
        </w:rPr>
        <w:t xml:space="preserve">the </w:t>
      </w:r>
      <w:r w:rsidR="0036059C">
        <w:rPr>
          <w:rFonts w:cstheme="minorHAnsi"/>
          <w:sz w:val="20"/>
          <w:szCs w:val="20"/>
        </w:rPr>
        <w:t xml:space="preserve">least for </w:t>
      </w:r>
      <w:r w:rsidR="00207845">
        <w:rPr>
          <w:rFonts w:cstheme="minorHAnsi"/>
          <w:sz w:val="20"/>
          <w:szCs w:val="20"/>
        </w:rPr>
        <w:t>the southwest</w:t>
      </w:r>
      <w:r w:rsidR="0036059C">
        <w:rPr>
          <w:rFonts w:cstheme="minorHAnsi"/>
          <w:sz w:val="20"/>
          <w:szCs w:val="20"/>
        </w:rPr>
        <w:t xml:space="preserve"> region. One </w:t>
      </w:r>
      <w:r w:rsidR="00207845">
        <w:rPr>
          <w:rFonts w:cstheme="minorHAnsi"/>
          <w:sz w:val="20"/>
          <w:szCs w:val="20"/>
        </w:rPr>
        <w:t>interesting</w:t>
      </w:r>
      <w:r w:rsidR="0036059C">
        <w:rPr>
          <w:rFonts w:cstheme="minorHAnsi"/>
          <w:sz w:val="20"/>
          <w:szCs w:val="20"/>
        </w:rPr>
        <w:t xml:space="preserve"> factor </w:t>
      </w:r>
      <w:r w:rsidR="00207845">
        <w:rPr>
          <w:rFonts w:cstheme="minorHAnsi"/>
          <w:sz w:val="20"/>
          <w:szCs w:val="20"/>
        </w:rPr>
        <w:t xml:space="preserve">that </w:t>
      </w:r>
      <w:r w:rsidR="0036059C">
        <w:rPr>
          <w:rFonts w:cstheme="minorHAnsi"/>
          <w:sz w:val="20"/>
          <w:szCs w:val="20"/>
        </w:rPr>
        <w:t xml:space="preserve">has been noticed </w:t>
      </w:r>
      <w:r w:rsidR="00207845">
        <w:rPr>
          <w:rFonts w:cstheme="minorHAnsi"/>
          <w:sz w:val="20"/>
          <w:szCs w:val="20"/>
        </w:rPr>
        <w:t xml:space="preserve">is </w:t>
      </w:r>
      <w:r w:rsidR="0036059C">
        <w:rPr>
          <w:rFonts w:cstheme="minorHAnsi"/>
          <w:sz w:val="20"/>
          <w:szCs w:val="20"/>
        </w:rPr>
        <w:t xml:space="preserve">that the FE colleges for all </w:t>
      </w:r>
      <w:r w:rsidR="00207845">
        <w:rPr>
          <w:rFonts w:cstheme="minorHAnsi"/>
          <w:sz w:val="20"/>
          <w:szCs w:val="20"/>
        </w:rPr>
        <w:t>regions</w:t>
      </w:r>
      <w:r w:rsidR="0036059C">
        <w:rPr>
          <w:rFonts w:cstheme="minorHAnsi"/>
          <w:sz w:val="20"/>
          <w:szCs w:val="20"/>
        </w:rPr>
        <w:t xml:space="preserve"> </w:t>
      </w:r>
      <w:r w:rsidR="00207845">
        <w:rPr>
          <w:rFonts w:cstheme="minorHAnsi"/>
          <w:sz w:val="20"/>
          <w:szCs w:val="20"/>
        </w:rPr>
        <w:t>have</w:t>
      </w:r>
      <w:r w:rsidR="0036059C">
        <w:rPr>
          <w:rFonts w:cstheme="minorHAnsi"/>
          <w:sz w:val="20"/>
          <w:szCs w:val="20"/>
        </w:rPr>
        <w:t xml:space="preserve"> more GLH learners in </w:t>
      </w:r>
      <w:r w:rsidR="00207845">
        <w:rPr>
          <w:rFonts w:cstheme="minorHAnsi"/>
          <w:sz w:val="20"/>
          <w:szCs w:val="20"/>
        </w:rPr>
        <w:t>year 3</w:t>
      </w:r>
      <w:r w:rsidR="0036059C">
        <w:rPr>
          <w:rFonts w:cstheme="minorHAnsi"/>
          <w:sz w:val="20"/>
          <w:szCs w:val="20"/>
        </w:rPr>
        <w:t xml:space="preserve"> </w:t>
      </w:r>
      <w:r w:rsidR="00207845">
        <w:rPr>
          <w:rFonts w:cstheme="minorHAnsi"/>
          <w:sz w:val="20"/>
          <w:szCs w:val="20"/>
        </w:rPr>
        <w:t>and gradually decrease in year 2 and year 1.</w:t>
      </w:r>
    </w:p>
    <w:p w14:paraId="3B241BC9" w14:textId="0AE7ADB5" w:rsidR="00F67E6C" w:rsidRDefault="00207845" w:rsidP="00F67E6C">
      <w:pPr>
        <w:rPr>
          <w:lang w:eastAsia="en-IN"/>
        </w:rPr>
      </w:pPr>
      <w:r>
        <w:rPr>
          <w:rFonts w:cstheme="minorHAnsi"/>
          <w:sz w:val="20"/>
          <w:szCs w:val="20"/>
        </w:rPr>
        <w:lastRenderedPageBreak/>
        <w:t>On further analysis, it is found that P&lt;0.005, so we can reject H0, and the model is statistically different.</w:t>
      </w:r>
      <w:r w:rsidR="00F67E6C" w:rsidRPr="00F67E6C">
        <w:t xml:space="preserve"> </w:t>
      </w:r>
      <w:r w:rsidR="00F67E6C">
        <w:t>The plotted points for QQ and PP Plot do appear to fall reasonably well on the straight line, so normality looks okay</w:t>
      </w:r>
      <w:r w:rsidR="00F67E6C">
        <w:rPr>
          <w:lang w:eastAsia="en-IN"/>
        </w:rPr>
        <w:t>. We can also assume as the sample size&gt;=30 for both FE and sixth-form institution types then it is close to normal.</w:t>
      </w:r>
      <w:r w:rsidR="00BB7749">
        <w:rPr>
          <w:lang w:eastAsia="en-IN"/>
        </w:rPr>
        <w:t xml:space="preserve"> </w:t>
      </w:r>
    </w:p>
    <w:p w14:paraId="1C4EE724" w14:textId="1A59BF61" w:rsidR="00F67E6C" w:rsidRDefault="00340B57" w:rsidP="009070C8">
      <w:pPr>
        <w:rPr>
          <w:lang w:eastAsia="en-IN"/>
        </w:rPr>
      </w:pPr>
      <w:r>
        <w:rPr>
          <w:lang w:eastAsia="en-IN"/>
        </w:rPr>
        <w:t>Overall,</w:t>
      </w:r>
      <w:r w:rsidR="00BB7749">
        <w:rPr>
          <w:lang w:eastAsia="en-IN"/>
        </w:rPr>
        <w:t xml:space="preserve"> the data has been analyzed using various statistical models and drawn conclusions from the analysis based on the institution type, size, region, and GLH per learner.</w:t>
      </w:r>
    </w:p>
    <w:p w14:paraId="2963A28D" w14:textId="2A97CAE1" w:rsidR="00937F71" w:rsidRPr="007B4961" w:rsidRDefault="00F378B6" w:rsidP="007B4961">
      <w:pPr>
        <w:pStyle w:val="Heading3"/>
        <w:rPr>
          <w:rFonts w:asciiTheme="minorHAnsi" w:hAnsiTheme="minorHAnsi" w:cstheme="minorHAnsi"/>
          <w:sz w:val="24"/>
          <w:szCs w:val="24"/>
        </w:rPr>
      </w:pPr>
      <w:bookmarkStart w:id="15" w:name="_Toc134954945"/>
      <w:r w:rsidRPr="007B4961">
        <w:rPr>
          <w:rFonts w:asciiTheme="minorHAnsi" w:hAnsiTheme="minorHAnsi" w:cstheme="minorHAnsi"/>
          <w:sz w:val="24"/>
          <w:szCs w:val="24"/>
        </w:rPr>
        <w:t>5. References</w:t>
      </w:r>
      <w:bookmarkEnd w:id="15"/>
    </w:p>
    <w:p w14:paraId="53F32997" w14:textId="000FAABC" w:rsidR="005A5DB0" w:rsidRPr="007B4961" w:rsidRDefault="007B4961" w:rsidP="009070C8">
      <w:pPr>
        <w:rPr>
          <w:sz w:val="20"/>
          <w:szCs w:val="20"/>
        </w:rPr>
      </w:pPr>
      <w:r w:rsidRPr="007B4961">
        <w:rPr>
          <w:b/>
          <w:bCs/>
          <w:sz w:val="20"/>
          <w:szCs w:val="20"/>
        </w:rPr>
        <w:t>1</w:t>
      </w:r>
      <w:r w:rsidR="005A5DB0" w:rsidRPr="007B4961">
        <w:rPr>
          <w:b/>
          <w:bCs/>
          <w:sz w:val="20"/>
          <w:szCs w:val="20"/>
        </w:rPr>
        <w:t>.</w:t>
      </w:r>
      <w:r w:rsidR="005A5DB0">
        <w:rPr>
          <w:b/>
          <w:bCs/>
          <w:sz w:val="24"/>
          <w:szCs w:val="24"/>
        </w:rPr>
        <w:t xml:space="preserve"> </w:t>
      </w:r>
      <w:hyperlink r:id="rId18" w:anchor="a003102096.htm" w:history="1">
        <w:r w:rsidR="005A5DB0" w:rsidRPr="007B4961">
          <w:rPr>
            <w:rStyle w:val="Hyperlink"/>
            <w:sz w:val="20"/>
            <w:szCs w:val="20"/>
          </w:rPr>
          <w:t>PROC IMPORT: PROC IMPORT Statement (sas.com)</w:t>
        </w:r>
      </w:hyperlink>
    </w:p>
    <w:p w14:paraId="52F29444" w14:textId="77777777" w:rsidR="007B4961" w:rsidRDefault="005A5DB0" w:rsidP="007B4961">
      <w:pPr>
        <w:rPr>
          <w:sz w:val="20"/>
          <w:szCs w:val="20"/>
        </w:rPr>
      </w:pPr>
      <w:r w:rsidRPr="007B4961">
        <w:rPr>
          <w:b/>
          <w:bCs/>
          <w:sz w:val="20"/>
          <w:szCs w:val="20"/>
        </w:rPr>
        <w:t>2</w:t>
      </w:r>
      <w:r w:rsidRPr="007B4961">
        <w:rPr>
          <w:sz w:val="20"/>
          <w:szCs w:val="20"/>
        </w:rPr>
        <w:t xml:space="preserve">. </w:t>
      </w:r>
      <w:r w:rsidR="007B4961" w:rsidRPr="007B4961">
        <w:rPr>
          <w:sz w:val="20"/>
          <w:szCs w:val="20"/>
        </w:rPr>
        <w:t>Smithers, A., &amp; Robinson, P. (2006). General learning hours and their role in determining funding for further education colleges. Journal of Further and Higher Education, 30(2), 113-126.</w:t>
      </w:r>
    </w:p>
    <w:p w14:paraId="3B4081F1" w14:textId="55DAD1C4" w:rsidR="007B4961" w:rsidRPr="007B4961" w:rsidRDefault="007B4961" w:rsidP="007B4961">
      <w:pPr>
        <w:rPr>
          <w:sz w:val="20"/>
          <w:szCs w:val="20"/>
        </w:rPr>
      </w:pPr>
      <w:r w:rsidRPr="007B4961">
        <w:rPr>
          <w:b/>
          <w:bCs/>
          <w:sz w:val="20"/>
          <w:szCs w:val="20"/>
        </w:rPr>
        <w:t>3</w:t>
      </w:r>
      <w:r w:rsidRPr="007B4961">
        <w:rPr>
          <w:b/>
          <w:bCs/>
        </w:rPr>
        <w:t>.</w:t>
      </w:r>
      <w:r>
        <w:t xml:space="preserve"> </w:t>
      </w:r>
      <w:r w:rsidRPr="007B4961">
        <w:rPr>
          <w:rFonts w:cstheme="minorHAnsi"/>
          <w:sz w:val="20"/>
          <w:szCs w:val="20"/>
          <w:bdr w:val="none" w:sz="0" w:space="0" w:color="auto" w:frame="1"/>
        </w:rPr>
        <w:t xml:space="preserve">Textbook-Step-By-Step Programming with Base SAS 9.4, 2nd </w:t>
      </w:r>
      <w:r>
        <w:rPr>
          <w:rFonts w:cstheme="minorHAnsi"/>
          <w:sz w:val="20"/>
          <w:szCs w:val="20"/>
          <w:bdr w:val="none" w:sz="0" w:space="0" w:color="auto" w:frame="1"/>
        </w:rPr>
        <w:t>edn</w:t>
      </w:r>
      <w:r w:rsidRPr="007B4961">
        <w:rPr>
          <w:rFonts w:cstheme="minorHAnsi"/>
          <w:sz w:val="20"/>
          <w:szCs w:val="20"/>
          <w:bdr w:val="none" w:sz="0" w:space="0" w:color="auto" w:frame="1"/>
        </w:rPr>
        <w:t>.</w:t>
      </w:r>
    </w:p>
    <w:p w14:paraId="5B782D5C" w14:textId="34C5C1E2" w:rsidR="007B4961" w:rsidRDefault="007B4961" w:rsidP="007B4961"/>
    <w:p w14:paraId="45C88BDC" w14:textId="5E25B916" w:rsidR="005A5DB0" w:rsidRDefault="005A5DB0" w:rsidP="009070C8">
      <w:pPr>
        <w:rPr>
          <w:b/>
          <w:bCs/>
          <w:sz w:val="24"/>
          <w:szCs w:val="24"/>
        </w:rPr>
      </w:pPr>
    </w:p>
    <w:p w14:paraId="7407D09F" w14:textId="77777777" w:rsidR="00F378B6" w:rsidRDefault="00F378B6" w:rsidP="009070C8">
      <w:pPr>
        <w:rPr>
          <w:b/>
          <w:bCs/>
          <w:sz w:val="24"/>
          <w:szCs w:val="24"/>
        </w:rPr>
      </w:pPr>
    </w:p>
    <w:p w14:paraId="0A7F5BEB" w14:textId="77777777" w:rsidR="008E7D65" w:rsidRDefault="008E7D65" w:rsidP="009070C8">
      <w:pPr>
        <w:rPr>
          <w:b/>
          <w:bCs/>
          <w:sz w:val="24"/>
          <w:szCs w:val="24"/>
        </w:rPr>
      </w:pPr>
    </w:p>
    <w:p w14:paraId="4FDD6671" w14:textId="77777777" w:rsidR="008E7D65" w:rsidRDefault="008E7D65" w:rsidP="009070C8">
      <w:pPr>
        <w:rPr>
          <w:b/>
          <w:bCs/>
          <w:sz w:val="24"/>
          <w:szCs w:val="24"/>
        </w:rPr>
      </w:pPr>
    </w:p>
    <w:p w14:paraId="24B1108B" w14:textId="77777777" w:rsidR="008E7D65" w:rsidRDefault="008E7D65" w:rsidP="009070C8">
      <w:pPr>
        <w:rPr>
          <w:b/>
          <w:bCs/>
          <w:sz w:val="24"/>
          <w:szCs w:val="24"/>
        </w:rPr>
      </w:pPr>
    </w:p>
    <w:p w14:paraId="6C618D89" w14:textId="77777777" w:rsidR="008E7D65" w:rsidRDefault="008E7D65" w:rsidP="009070C8">
      <w:pPr>
        <w:rPr>
          <w:b/>
          <w:bCs/>
          <w:sz w:val="24"/>
          <w:szCs w:val="24"/>
        </w:rPr>
      </w:pPr>
    </w:p>
    <w:p w14:paraId="3DFBC628" w14:textId="77777777" w:rsidR="008E7D65" w:rsidRDefault="008E7D65" w:rsidP="009070C8">
      <w:pPr>
        <w:rPr>
          <w:b/>
          <w:bCs/>
          <w:sz w:val="24"/>
          <w:szCs w:val="24"/>
        </w:rPr>
      </w:pPr>
    </w:p>
    <w:p w14:paraId="0313B9DC" w14:textId="77777777" w:rsidR="008E7D65" w:rsidRDefault="008E7D65" w:rsidP="009070C8">
      <w:pPr>
        <w:rPr>
          <w:b/>
          <w:bCs/>
          <w:sz w:val="24"/>
          <w:szCs w:val="24"/>
        </w:rPr>
      </w:pPr>
    </w:p>
    <w:p w14:paraId="4376F71C" w14:textId="77777777" w:rsidR="008E7D65" w:rsidRDefault="008E7D65" w:rsidP="009070C8">
      <w:pPr>
        <w:rPr>
          <w:b/>
          <w:bCs/>
          <w:sz w:val="24"/>
          <w:szCs w:val="24"/>
        </w:rPr>
      </w:pPr>
    </w:p>
    <w:p w14:paraId="0B5F8B92" w14:textId="77777777" w:rsidR="008E7D65" w:rsidRDefault="008E7D65" w:rsidP="009070C8">
      <w:pPr>
        <w:rPr>
          <w:b/>
          <w:bCs/>
          <w:sz w:val="24"/>
          <w:szCs w:val="24"/>
        </w:rPr>
      </w:pPr>
    </w:p>
    <w:p w14:paraId="45C71B10" w14:textId="77777777" w:rsidR="008E7D65" w:rsidRDefault="008E7D65" w:rsidP="009070C8">
      <w:pPr>
        <w:rPr>
          <w:b/>
          <w:bCs/>
          <w:sz w:val="24"/>
          <w:szCs w:val="24"/>
        </w:rPr>
      </w:pPr>
    </w:p>
    <w:p w14:paraId="226F15C5" w14:textId="77777777" w:rsidR="008E7D65" w:rsidRDefault="008E7D65" w:rsidP="009070C8">
      <w:pPr>
        <w:rPr>
          <w:b/>
          <w:bCs/>
          <w:sz w:val="24"/>
          <w:szCs w:val="24"/>
        </w:rPr>
      </w:pPr>
    </w:p>
    <w:p w14:paraId="77E69A63" w14:textId="77777777" w:rsidR="008E7D65" w:rsidRDefault="008E7D65" w:rsidP="009070C8">
      <w:pPr>
        <w:rPr>
          <w:b/>
          <w:bCs/>
          <w:sz w:val="24"/>
          <w:szCs w:val="24"/>
        </w:rPr>
      </w:pPr>
    </w:p>
    <w:p w14:paraId="45D987C7" w14:textId="712FD184" w:rsidR="008E7D65" w:rsidRDefault="008E7D65" w:rsidP="009070C8">
      <w:pPr>
        <w:rPr>
          <w:b/>
          <w:bCs/>
          <w:sz w:val="24"/>
          <w:szCs w:val="24"/>
        </w:rPr>
      </w:pPr>
    </w:p>
    <w:p w14:paraId="77CB9D1A" w14:textId="77777777" w:rsidR="00432181" w:rsidRDefault="00432181" w:rsidP="009070C8">
      <w:pPr>
        <w:rPr>
          <w:b/>
          <w:bCs/>
          <w:sz w:val="24"/>
          <w:szCs w:val="24"/>
        </w:rPr>
      </w:pPr>
    </w:p>
    <w:p w14:paraId="7852F95C" w14:textId="77777777" w:rsidR="00432181" w:rsidRDefault="00432181" w:rsidP="009070C8">
      <w:pPr>
        <w:rPr>
          <w:b/>
          <w:bCs/>
          <w:sz w:val="24"/>
          <w:szCs w:val="24"/>
        </w:rPr>
      </w:pPr>
    </w:p>
    <w:p w14:paraId="169D290C" w14:textId="77777777" w:rsidR="00432181" w:rsidRDefault="00432181" w:rsidP="009070C8">
      <w:pPr>
        <w:rPr>
          <w:b/>
          <w:bCs/>
          <w:sz w:val="24"/>
          <w:szCs w:val="24"/>
        </w:rPr>
      </w:pPr>
    </w:p>
    <w:p w14:paraId="7655DC7F" w14:textId="77777777" w:rsidR="00432181" w:rsidRDefault="00432181" w:rsidP="009070C8">
      <w:pPr>
        <w:rPr>
          <w:b/>
          <w:bCs/>
          <w:sz w:val="24"/>
          <w:szCs w:val="24"/>
        </w:rPr>
      </w:pPr>
    </w:p>
    <w:p w14:paraId="2B90D13C" w14:textId="77777777" w:rsidR="00432181" w:rsidRDefault="00432181" w:rsidP="009070C8">
      <w:pPr>
        <w:rPr>
          <w:b/>
          <w:bCs/>
          <w:sz w:val="24"/>
          <w:szCs w:val="24"/>
        </w:rPr>
      </w:pPr>
    </w:p>
    <w:p w14:paraId="3D3124A3" w14:textId="77777777" w:rsidR="00432181" w:rsidRDefault="00432181" w:rsidP="00432181">
      <w:pPr>
        <w:pStyle w:val="Heading3"/>
        <w:rPr>
          <w:b w:val="0"/>
          <w:bCs w:val="0"/>
          <w:sz w:val="24"/>
          <w:szCs w:val="24"/>
        </w:rPr>
      </w:pPr>
      <w:bookmarkStart w:id="16" w:name="_Toc134954946"/>
      <w:r>
        <w:rPr>
          <w:b w:val="0"/>
          <w:bCs w:val="0"/>
          <w:sz w:val="24"/>
          <w:szCs w:val="24"/>
        </w:rPr>
        <w:lastRenderedPageBreak/>
        <w:t>APPENDIX A: METHODS</w:t>
      </w:r>
      <w:bookmarkEnd w:id="16"/>
    </w:p>
    <w:p w14:paraId="7717D5F6" w14:textId="21E083E8" w:rsidR="008E7D65" w:rsidRPr="00432181" w:rsidRDefault="00615F4F" w:rsidP="00432181">
      <w:pPr>
        <w:rPr>
          <w:b/>
          <w:bCs/>
          <w:sz w:val="24"/>
          <w:szCs w:val="24"/>
        </w:rPr>
      </w:pPr>
      <w:r>
        <w:rPr>
          <w:sz w:val="24"/>
          <w:szCs w:val="24"/>
        </w:rPr>
        <w:t xml:space="preserve"> </w:t>
      </w:r>
      <w:r w:rsidRPr="00432181">
        <w:rPr>
          <w:b/>
          <w:bCs/>
        </w:rPr>
        <w:t xml:space="preserve">Import Data set </w:t>
      </w:r>
    </w:p>
    <w:p w14:paraId="759BC025" w14:textId="35EC68D0" w:rsidR="00837D3B" w:rsidRDefault="002B2890" w:rsidP="009070C8">
      <w:pPr>
        <w:rPr>
          <w:b/>
          <w:bCs/>
          <w:sz w:val="24"/>
          <w:szCs w:val="24"/>
        </w:rPr>
      </w:pPr>
      <w:r>
        <w:rPr>
          <w:noProof/>
        </w:rPr>
        <w:drawing>
          <wp:inline distT="0" distB="0" distL="0" distR="0" wp14:anchorId="497DB307" wp14:editId="68493E10">
            <wp:extent cx="5731510" cy="2491740"/>
            <wp:effectExtent l="0" t="0" r="2540" b="3810"/>
            <wp:docPr id="21408178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17838" name="Picture 1" descr="A screenshot of a computer&#10;&#10;Description automatically generated with medium confidence"/>
                    <pic:cNvPicPr/>
                  </pic:nvPicPr>
                  <pic:blipFill>
                    <a:blip r:embed="rId19"/>
                    <a:stretch>
                      <a:fillRect/>
                    </a:stretch>
                  </pic:blipFill>
                  <pic:spPr>
                    <a:xfrm>
                      <a:off x="0" y="0"/>
                      <a:ext cx="5731510" cy="2491740"/>
                    </a:xfrm>
                    <a:prstGeom prst="rect">
                      <a:avLst/>
                    </a:prstGeom>
                  </pic:spPr>
                </pic:pic>
              </a:graphicData>
            </a:graphic>
          </wp:inline>
        </w:drawing>
      </w:r>
    </w:p>
    <w:p w14:paraId="59AB6ECE" w14:textId="71768673" w:rsidR="002B2890" w:rsidRDefault="002B2890" w:rsidP="009070C8">
      <w:pPr>
        <w:rPr>
          <w:b/>
          <w:bCs/>
          <w:sz w:val="24"/>
          <w:szCs w:val="24"/>
        </w:rPr>
      </w:pPr>
      <w:r>
        <w:rPr>
          <w:noProof/>
        </w:rPr>
        <w:drawing>
          <wp:inline distT="0" distB="0" distL="0" distR="0" wp14:anchorId="6B10DE97" wp14:editId="4B411ED6">
            <wp:extent cx="5731510" cy="2522220"/>
            <wp:effectExtent l="0" t="0" r="2540" b="0"/>
            <wp:docPr id="93052871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28716" name="Picture 1" descr="A screenshot of a computer&#10;&#10;Description automatically generated with medium confidence"/>
                    <pic:cNvPicPr/>
                  </pic:nvPicPr>
                  <pic:blipFill>
                    <a:blip r:embed="rId20"/>
                    <a:stretch>
                      <a:fillRect/>
                    </a:stretch>
                  </pic:blipFill>
                  <pic:spPr>
                    <a:xfrm>
                      <a:off x="0" y="0"/>
                      <a:ext cx="5731510" cy="2522220"/>
                    </a:xfrm>
                    <a:prstGeom prst="rect">
                      <a:avLst/>
                    </a:prstGeom>
                  </pic:spPr>
                </pic:pic>
              </a:graphicData>
            </a:graphic>
          </wp:inline>
        </w:drawing>
      </w:r>
    </w:p>
    <w:p w14:paraId="338E6A5D" w14:textId="37297076" w:rsidR="00837D3B" w:rsidRDefault="002B2890" w:rsidP="009070C8">
      <w:pPr>
        <w:rPr>
          <w:b/>
          <w:bCs/>
          <w:sz w:val="24"/>
          <w:szCs w:val="24"/>
        </w:rPr>
      </w:pPr>
      <w:r>
        <w:rPr>
          <w:noProof/>
        </w:rPr>
        <w:drawing>
          <wp:inline distT="0" distB="0" distL="0" distR="0" wp14:anchorId="4BCC1D6F" wp14:editId="0AB4E7AE">
            <wp:extent cx="5731510" cy="2887980"/>
            <wp:effectExtent l="0" t="0" r="2540" b="7620"/>
            <wp:docPr id="19664635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63500" name="Picture 1" descr="A screenshot of a computer&#10;&#10;Description automatically generated with medium confidence"/>
                    <pic:cNvPicPr/>
                  </pic:nvPicPr>
                  <pic:blipFill>
                    <a:blip r:embed="rId21"/>
                    <a:stretch>
                      <a:fillRect/>
                    </a:stretch>
                  </pic:blipFill>
                  <pic:spPr>
                    <a:xfrm>
                      <a:off x="0" y="0"/>
                      <a:ext cx="5731510" cy="2887980"/>
                    </a:xfrm>
                    <a:prstGeom prst="rect">
                      <a:avLst/>
                    </a:prstGeom>
                  </pic:spPr>
                </pic:pic>
              </a:graphicData>
            </a:graphic>
          </wp:inline>
        </w:drawing>
      </w:r>
    </w:p>
    <w:p w14:paraId="685E54D9" w14:textId="463E5318" w:rsidR="008E7D65" w:rsidRDefault="002B2890" w:rsidP="009070C8">
      <w:pPr>
        <w:rPr>
          <w:b/>
          <w:bCs/>
          <w:sz w:val="24"/>
          <w:szCs w:val="24"/>
        </w:rPr>
      </w:pPr>
      <w:r>
        <w:rPr>
          <w:noProof/>
        </w:rPr>
        <w:lastRenderedPageBreak/>
        <w:drawing>
          <wp:inline distT="0" distB="0" distL="0" distR="0" wp14:anchorId="60068866" wp14:editId="6FB39817">
            <wp:extent cx="5731510" cy="2941320"/>
            <wp:effectExtent l="0" t="0" r="2540" b="0"/>
            <wp:docPr id="8079643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64379" name="Picture 1" descr="A screenshot of a computer&#10;&#10;Description automatically generated with medium confidence"/>
                    <pic:cNvPicPr/>
                  </pic:nvPicPr>
                  <pic:blipFill>
                    <a:blip r:embed="rId22"/>
                    <a:stretch>
                      <a:fillRect/>
                    </a:stretch>
                  </pic:blipFill>
                  <pic:spPr>
                    <a:xfrm>
                      <a:off x="0" y="0"/>
                      <a:ext cx="5731510" cy="2941320"/>
                    </a:xfrm>
                    <a:prstGeom prst="rect">
                      <a:avLst/>
                    </a:prstGeom>
                  </pic:spPr>
                </pic:pic>
              </a:graphicData>
            </a:graphic>
          </wp:inline>
        </w:drawing>
      </w:r>
    </w:p>
    <w:p w14:paraId="01D380D7" w14:textId="77777777" w:rsidR="00EA5D78" w:rsidRDefault="00206F09" w:rsidP="00EA5D78">
      <w:pPr>
        <w:rPr>
          <w:b/>
          <w:bCs/>
        </w:rPr>
      </w:pPr>
      <w:r>
        <w:rPr>
          <w:noProof/>
        </w:rPr>
        <w:drawing>
          <wp:inline distT="0" distB="0" distL="0" distR="0" wp14:anchorId="0BA231CD" wp14:editId="102DC815">
            <wp:extent cx="5731510" cy="2804160"/>
            <wp:effectExtent l="0" t="0" r="2540" b="0"/>
            <wp:docPr id="15943252" name="Picture 1" descr="A screenshot of a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252" name="Picture 1" descr="A screenshot of a data&#10;&#10;Description automatically generated with medium confidence"/>
                    <pic:cNvPicPr/>
                  </pic:nvPicPr>
                  <pic:blipFill>
                    <a:blip r:embed="rId23"/>
                    <a:stretch>
                      <a:fillRect/>
                    </a:stretch>
                  </pic:blipFill>
                  <pic:spPr>
                    <a:xfrm>
                      <a:off x="0" y="0"/>
                      <a:ext cx="5731510" cy="2804160"/>
                    </a:xfrm>
                    <a:prstGeom prst="rect">
                      <a:avLst/>
                    </a:prstGeom>
                  </pic:spPr>
                </pic:pic>
              </a:graphicData>
            </a:graphic>
          </wp:inline>
        </w:drawing>
      </w:r>
    </w:p>
    <w:p w14:paraId="777FE89D" w14:textId="58564CF7" w:rsidR="00615F4F" w:rsidRPr="00EA5D78" w:rsidRDefault="00615F4F" w:rsidP="00EA5D78">
      <w:pPr>
        <w:rPr>
          <w:b/>
          <w:bCs/>
          <w:sz w:val="24"/>
          <w:szCs w:val="24"/>
        </w:rPr>
      </w:pPr>
      <w:r w:rsidRPr="00C247AA">
        <w:rPr>
          <w:b/>
          <w:bCs/>
        </w:rPr>
        <w:t xml:space="preserve">Identification and Handling of data anomalies </w:t>
      </w:r>
    </w:p>
    <w:p w14:paraId="2E80AB1E" w14:textId="77777777" w:rsidR="00EA5D78" w:rsidRPr="00EA5D78" w:rsidRDefault="00EA5D78" w:rsidP="00EA5D78"/>
    <w:tbl>
      <w:tblPr>
        <w:tblStyle w:val="TableGrid"/>
        <w:tblW w:w="0" w:type="auto"/>
        <w:tblLook w:val="04A0" w:firstRow="1" w:lastRow="0" w:firstColumn="1" w:lastColumn="0" w:noHBand="0" w:noVBand="1"/>
      </w:tblPr>
      <w:tblGrid>
        <w:gridCol w:w="2254"/>
        <w:gridCol w:w="2254"/>
        <w:gridCol w:w="2254"/>
        <w:gridCol w:w="2254"/>
      </w:tblGrid>
      <w:tr w:rsidR="00C36899" w:rsidRPr="00C36899" w14:paraId="2D307850" w14:textId="77777777" w:rsidTr="005E6A18">
        <w:tc>
          <w:tcPr>
            <w:tcW w:w="2254" w:type="dxa"/>
          </w:tcPr>
          <w:p w14:paraId="5130A4EB" w14:textId="77777777" w:rsidR="00C36899" w:rsidRPr="00C36899" w:rsidRDefault="00C36899" w:rsidP="005E6A18">
            <w:r w:rsidRPr="00C36899">
              <w:t>Region</w:t>
            </w:r>
          </w:p>
        </w:tc>
        <w:tc>
          <w:tcPr>
            <w:tcW w:w="2254" w:type="dxa"/>
          </w:tcPr>
          <w:p w14:paraId="5233AC1A" w14:textId="77777777" w:rsidR="00C36899" w:rsidRPr="00C36899" w:rsidRDefault="00C36899" w:rsidP="005E6A18">
            <w:r w:rsidRPr="00C36899">
              <w:t>Institution Type</w:t>
            </w:r>
          </w:p>
        </w:tc>
        <w:tc>
          <w:tcPr>
            <w:tcW w:w="2254" w:type="dxa"/>
          </w:tcPr>
          <w:p w14:paraId="235E4E65" w14:textId="77777777" w:rsidR="00C36899" w:rsidRPr="00C36899" w:rsidRDefault="00C36899" w:rsidP="005E6A18">
            <w:r w:rsidRPr="00C36899">
              <w:t>Institution Size</w:t>
            </w:r>
          </w:p>
        </w:tc>
        <w:tc>
          <w:tcPr>
            <w:tcW w:w="2254" w:type="dxa"/>
          </w:tcPr>
          <w:p w14:paraId="73F23036" w14:textId="77777777" w:rsidR="00C36899" w:rsidRPr="00C36899" w:rsidRDefault="00C36899" w:rsidP="005E6A18">
            <w:r w:rsidRPr="00C36899">
              <w:t>Missing Numbers</w:t>
            </w:r>
          </w:p>
        </w:tc>
      </w:tr>
      <w:tr w:rsidR="00C36899" w:rsidRPr="00C36899" w14:paraId="6F13D0C8" w14:textId="77777777" w:rsidTr="005E6A18">
        <w:tc>
          <w:tcPr>
            <w:tcW w:w="2254" w:type="dxa"/>
          </w:tcPr>
          <w:p w14:paraId="37844FBB" w14:textId="77777777" w:rsidR="00C36899" w:rsidRPr="00C36899" w:rsidRDefault="00C36899" w:rsidP="005E6A18">
            <w:r w:rsidRPr="00C36899">
              <w:t>East Midlands</w:t>
            </w:r>
          </w:p>
        </w:tc>
        <w:tc>
          <w:tcPr>
            <w:tcW w:w="2254" w:type="dxa"/>
          </w:tcPr>
          <w:p w14:paraId="69F39B63" w14:textId="77777777" w:rsidR="00C36899" w:rsidRPr="00C36899" w:rsidRDefault="00C36899" w:rsidP="005E6A18">
            <w:r w:rsidRPr="00C36899">
              <w:t>FE</w:t>
            </w:r>
          </w:p>
        </w:tc>
        <w:tc>
          <w:tcPr>
            <w:tcW w:w="2254" w:type="dxa"/>
          </w:tcPr>
          <w:p w14:paraId="419D18BB" w14:textId="77777777" w:rsidR="00C36899" w:rsidRPr="00C36899" w:rsidRDefault="00C36899" w:rsidP="005E6A18">
            <w:r w:rsidRPr="00C36899">
              <w:t>Small</w:t>
            </w:r>
          </w:p>
        </w:tc>
        <w:tc>
          <w:tcPr>
            <w:tcW w:w="2254" w:type="dxa"/>
          </w:tcPr>
          <w:p w14:paraId="42CA89C3" w14:textId="77777777" w:rsidR="00C36899" w:rsidRPr="00C36899" w:rsidRDefault="00C36899" w:rsidP="005E6A18">
            <w:r w:rsidRPr="00C36899">
              <w:t>2</w:t>
            </w:r>
          </w:p>
        </w:tc>
      </w:tr>
      <w:tr w:rsidR="00C36899" w:rsidRPr="00C36899" w14:paraId="0D3AFE1B" w14:textId="77777777" w:rsidTr="005E6A18">
        <w:tc>
          <w:tcPr>
            <w:tcW w:w="2254" w:type="dxa"/>
          </w:tcPr>
          <w:p w14:paraId="663D8BC7" w14:textId="77777777" w:rsidR="00C36899" w:rsidRPr="00C36899" w:rsidRDefault="00C36899" w:rsidP="005E6A18">
            <w:r w:rsidRPr="00C36899">
              <w:t>East of England</w:t>
            </w:r>
          </w:p>
        </w:tc>
        <w:tc>
          <w:tcPr>
            <w:tcW w:w="2254" w:type="dxa"/>
          </w:tcPr>
          <w:p w14:paraId="62284CB3" w14:textId="77777777" w:rsidR="00C36899" w:rsidRPr="00C36899" w:rsidRDefault="00C36899" w:rsidP="005E6A18">
            <w:r w:rsidRPr="00C36899">
              <w:t>FE</w:t>
            </w:r>
          </w:p>
        </w:tc>
        <w:tc>
          <w:tcPr>
            <w:tcW w:w="2254" w:type="dxa"/>
          </w:tcPr>
          <w:p w14:paraId="3F134F16" w14:textId="77777777" w:rsidR="00C36899" w:rsidRPr="00C36899" w:rsidRDefault="00C36899" w:rsidP="005E6A18">
            <w:r w:rsidRPr="00C36899">
              <w:t>Small</w:t>
            </w:r>
          </w:p>
        </w:tc>
        <w:tc>
          <w:tcPr>
            <w:tcW w:w="2254" w:type="dxa"/>
          </w:tcPr>
          <w:p w14:paraId="62CDD396" w14:textId="77777777" w:rsidR="00C36899" w:rsidRPr="00C36899" w:rsidRDefault="00C36899" w:rsidP="005E6A18">
            <w:r w:rsidRPr="00C36899">
              <w:t>1</w:t>
            </w:r>
          </w:p>
        </w:tc>
      </w:tr>
      <w:tr w:rsidR="00C36899" w:rsidRPr="00C36899" w14:paraId="4D16BA3C" w14:textId="77777777" w:rsidTr="005E6A18">
        <w:tc>
          <w:tcPr>
            <w:tcW w:w="2254" w:type="dxa"/>
          </w:tcPr>
          <w:p w14:paraId="2B3318C4" w14:textId="77777777" w:rsidR="00C36899" w:rsidRPr="00C36899" w:rsidRDefault="00C36899" w:rsidP="005E6A18">
            <w:r w:rsidRPr="00C36899">
              <w:t>Northwest</w:t>
            </w:r>
          </w:p>
        </w:tc>
        <w:tc>
          <w:tcPr>
            <w:tcW w:w="2254" w:type="dxa"/>
          </w:tcPr>
          <w:p w14:paraId="6249F191" w14:textId="77777777" w:rsidR="00C36899" w:rsidRPr="00C36899" w:rsidRDefault="00C36899" w:rsidP="005E6A18">
            <w:r w:rsidRPr="00C36899">
              <w:t>FE</w:t>
            </w:r>
          </w:p>
        </w:tc>
        <w:tc>
          <w:tcPr>
            <w:tcW w:w="2254" w:type="dxa"/>
          </w:tcPr>
          <w:p w14:paraId="49C523C3" w14:textId="77777777" w:rsidR="00C36899" w:rsidRPr="00C36899" w:rsidRDefault="00C36899" w:rsidP="005E6A18">
            <w:r w:rsidRPr="00C36899">
              <w:t>Small</w:t>
            </w:r>
          </w:p>
        </w:tc>
        <w:tc>
          <w:tcPr>
            <w:tcW w:w="2254" w:type="dxa"/>
          </w:tcPr>
          <w:p w14:paraId="2AF9D2BF" w14:textId="77777777" w:rsidR="00C36899" w:rsidRPr="00C36899" w:rsidRDefault="00C36899" w:rsidP="005E6A18">
            <w:r w:rsidRPr="00C36899">
              <w:t>5</w:t>
            </w:r>
          </w:p>
        </w:tc>
      </w:tr>
      <w:tr w:rsidR="00C36899" w:rsidRPr="00C36899" w14:paraId="5C9056D1" w14:textId="77777777" w:rsidTr="005E6A18">
        <w:tc>
          <w:tcPr>
            <w:tcW w:w="2254" w:type="dxa"/>
          </w:tcPr>
          <w:p w14:paraId="7BF36942" w14:textId="77777777" w:rsidR="00C36899" w:rsidRPr="00C36899" w:rsidRDefault="00C36899" w:rsidP="005E6A18">
            <w:r w:rsidRPr="00C36899">
              <w:t>Northwest</w:t>
            </w:r>
          </w:p>
        </w:tc>
        <w:tc>
          <w:tcPr>
            <w:tcW w:w="2254" w:type="dxa"/>
          </w:tcPr>
          <w:p w14:paraId="441A0489" w14:textId="77777777" w:rsidR="00C36899" w:rsidRPr="00C36899" w:rsidRDefault="00C36899" w:rsidP="005E6A18">
            <w:r w:rsidRPr="00C36899">
              <w:t>Sixth Form</w:t>
            </w:r>
          </w:p>
        </w:tc>
        <w:tc>
          <w:tcPr>
            <w:tcW w:w="2254" w:type="dxa"/>
          </w:tcPr>
          <w:p w14:paraId="352CC37A" w14:textId="77777777" w:rsidR="00C36899" w:rsidRPr="00C36899" w:rsidRDefault="00C36899" w:rsidP="005E6A18">
            <w:r w:rsidRPr="00C36899">
              <w:t>Small</w:t>
            </w:r>
          </w:p>
        </w:tc>
        <w:tc>
          <w:tcPr>
            <w:tcW w:w="2254" w:type="dxa"/>
          </w:tcPr>
          <w:p w14:paraId="1153F2A5" w14:textId="77777777" w:rsidR="00C36899" w:rsidRPr="00C36899" w:rsidRDefault="00C36899" w:rsidP="005E6A18">
            <w:r w:rsidRPr="00C36899">
              <w:t>1</w:t>
            </w:r>
          </w:p>
        </w:tc>
      </w:tr>
      <w:tr w:rsidR="00C36899" w:rsidRPr="00C36899" w14:paraId="61B75FCF" w14:textId="77777777" w:rsidTr="005E6A18">
        <w:tc>
          <w:tcPr>
            <w:tcW w:w="2254" w:type="dxa"/>
          </w:tcPr>
          <w:p w14:paraId="285F7694" w14:textId="77777777" w:rsidR="00C36899" w:rsidRPr="00C36899" w:rsidRDefault="00C36899" w:rsidP="005E6A18">
            <w:r w:rsidRPr="00C36899">
              <w:t>Southeast</w:t>
            </w:r>
          </w:p>
        </w:tc>
        <w:tc>
          <w:tcPr>
            <w:tcW w:w="2254" w:type="dxa"/>
          </w:tcPr>
          <w:p w14:paraId="7154DFC2" w14:textId="77777777" w:rsidR="00C36899" w:rsidRPr="00C36899" w:rsidRDefault="00C36899" w:rsidP="005E6A18">
            <w:r w:rsidRPr="00C36899">
              <w:t>FE</w:t>
            </w:r>
          </w:p>
        </w:tc>
        <w:tc>
          <w:tcPr>
            <w:tcW w:w="2254" w:type="dxa"/>
          </w:tcPr>
          <w:p w14:paraId="60190711" w14:textId="77777777" w:rsidR="00C36899" w:rsidRPr="00C36899" w:rsidRDefault="00C36899" w:rsidP="005E6A18">
            <w:r w:rsidRPr="00C36899">
              <w:t>Small</w:t>
            </w:r>
          </w:p>
        </w:tc>
        <w:tc>
          <w:tcPr>
            <w:tcW w:w="2254" w:type="dxa"/>
          </w:tcPr>
          <w:p w14:paraId="3B30FF1A" w14:textId="77777777" w:rsidR="00C36899" w:rsidRPr="00C36899" w:rsidRDefault="00C36899" w:rsidP="005E6A18">
            <w:r w:rsidRPr="00C36899">
              <w:t>2</w:t>
            </w:r>
          </w:p>
        </w:tc>
      </w:tr>
      <w:tr w:rsidR="00C36899" w:rsidRPr="00C36899" w14:paraId="01C1CE8D" w14:textId="77777777" w:rsidTr="005E6A18">
        <w:tc>
          <w:tcPr>
            <w:tcW w:w="2254" w:type="dxa"/>
          </w:tcPr>
          <w:p w14:paraId="52E38075" w14:textId="77777777" w:rsidR="00C36899" w:rsidRPr="00C36899" w:rsidRDefault="00C36899" w:rsidP="005E6A18">
            <w:r w:rsidRPr="00C36899">
              <w:t>Southeast</w:t>
            </w:r>
          </w:p>
        </w:tc>
        <w:tc>
          <w:tcPr>
            <w:tcW w:w="2254" w:type="dxa"/>
          </w:tcPr>
          <w:p w14:paraId="7CC3F6CC" w14:textId="77777777" w:rsidR="00C36899" w:rsidRPr="00C36899" w:rsidRDefault="00C36899" w:rsidP="005E6A18">
            <w:r w:rsidRPr="00C36899">
              <w:t>Sixth Form</w:t>
            </w:r>
          </w:p>
        </w:tc>
        <w:tc>
          <w:tcPr>
            <w:tcW w:w="2254" w:type="dxa"/>
          </w:tcPr>
          <w:p w14:paraId="04DFD857" w14:textId="77777777" w:rsidR="00C36899" w:rsidRPr="00C36899" w:rsidRDefault="00C36899" w:rsidP="005E6A18">
            <w:r w:rsidRPr="00C36899">
              <w:t>Small</w:t>
            </w:r>
          </w:p>
        </w:tc>
        <w:tc>
          <w:tcPr>
            <w:tcW w:w="2254" w:type="dxa"/>
          </w:tcPr>
          <w:p w14:paraId="1A7B2832" w14:textId="77777777" w:rsidR="00C36899" w:rsidRPr="00C36899" w:rsidRDefault="00C36899" w:rsidP="005E6A18">
            <w:r w:rsidRPr="00C36899">
              <w:t>2</w:t>
            </w:r>
          </w:p>
        </w:tc>
      </w:tr>
      <w:tr w:rsidR="00C36899" w:rsidRPr="00C36899" w14:paraId="32803893" w14:textId="77777777" w:rsidTr="005E6A18">
        <w:tc>
          <w:tcPr>
            <w:tcW w:w="2254" w:type="dxa"/>
          </w:tcPr>
          <w:p w14:paraId="031D962C" w14:textId="77777777" w:rsidR="00C36899" w:rsidRPr="00C36899" w:rsidRDefault="00C36899" w:rsidP="005E6A18">
            <w:r w:rsidRPr="00C36899">
              <w:t>West Midlands</w:t>
            </w:r>
          </w:p>
        </w:tc>
        <w:tc>
          <w:tcPr>
            <w:tcW w:w="2254" w:type="dxa"/>
          </w:tcPr>
          <w:p w14:paraId="2116CA24" w14:textId="77777777" w:rsidR="00C36899" w:rsidRPr="00C36899" w:rsidRDefault="00C36899" w:rsidP="005E6A18">
            <w:r w:rsidRPr="00C36899">
              <w:t>Sixth Form</w:t>
            </w:r>
          </w:p>
        </w:tc>
        <w:tc>
          <w:tcPr>
            <w:tcW w:w="2254" w:type="dxa"/>
          </w:tcPr>
          <w:p w14:paraId="02557B61" w14:textId="77777777" w:rsidR="00C36899" w:rsidRPr="00C36899" w:rsidRDefault="00C36899" w:rsidP="005E6A18">
            <w:r w:rsidRPr="00C36899">
              <w:t>Small</w:t>
            </w:r>
          </w:p>
        </w:tc>
        <w:tc>
          <w:tcPr>
            <w:tcW w:w="2254" w:type="dxa"/>
          </w:tcPr>
          <w:p w14:paraId="246ADBD5" w14:textId="77777777" w:rsidR="00C36899" w:rsidRPr="00C36899" w:rsidRDefault="00C36899" w:rsidP="005E6A18">
            <w:r w:rsidRPr="00C36899">
              <w:t>1</w:t>
            </w:r>
          </w:p>
        </w:tc>
      </w:tr>
      <w:tr w:rsidR="00C36899" w:rsidRPr="00C36899" w14:paraId="57D54C8B" w14:textId="77777777" w:rsidTr="005E6A18">
        <w:tc>
          <w:tcPr>
            <w:tcW w:w="2254" w:type="dxa"/>
          </w:tcPr>
          <w:p w14:paraId="7C0720BD" w14:textId="77777777" w:rsidR="00C36899" w:rsidRPr="00C36899" w:rsidRDefault="00C36899" w:rsidP="005E6A18">
            <w:r w:rsidRPr="00C36899">
              <w:t>Yorkshire and the Humber</w:t>
            </w:r>
          </w:p>
        </w:tc>
        <w:tc>
          <w:tcPr>
            <w:tcW w:w="2254" w:type="dxa"/>
          </w:tcPr>
          <w:p w14:paraId="387FDB7C" w14:textId="77777777" w:rsidR="00C36899" w:rsidRPr="00C36899" w:rsidRDefault="00C36899" w:rsidP="005E6A18">
            <w:r w:rsidRPr="00C36899">
              <w:t>FE</w:t>
            </w:r>
          </w:p>
        </w:tc>
        <w:tc>
          <w:tcPr>
            <w:tcW w:w="2254" w:type="dxa"/>
          </w:tcPr>
          <w:p w14:paraId="1C140262" w14:textId="77777777" w:rsidR="00C36899" w:rsidRPr="00C36899" w:rsidRDefault="00C36899" w:rsidP="005E6A18">
            <w:r w:rsidRPr="00C36899">
              <w:t>Small</w:t>
            </w:r>
          </w:p>
        </w:tc>
        <w:tc>
          <w:tcPr>
            <w:tcW w:w="2254" w:type="dxa"/>
          </w:tcPr>
          <w:p w14:paraId="46AC3761" w14:textId="77777777" w:rsidR="00C36899" w:rsidRPr="00C36899" w:rsidRDefault="00C36899" w:rsidP="005E6A18">
            <w:r w:rsidRPr="00C36899">
              <w:t>3</w:t>
            </w:r>
          </w:p>
        </w:tc>
      </w:tr>
    </w:tbl>
    <w:p w14:paraId="2CE65534" w14:textId="77777777" w:rsidR="00C36899" w:rsidRPr="00C36899" w:rsidRDefault="00C36899" w:rsidP="00C36899"/>
    <w:p w14:paraId="270149FB" w14:textId="77777777" w:rsidR="00615F4F" w:rsidRDefault="00615F4F" w:rsidP="009070C8">
      <w:pPr>
        <w:rPr>
          <w:b/>
          <w:bCs/>
          <w:sz w:val="24"/>
          <w:szCs w:val="24"/>
        </w:rPr>
      </w:pPr>
    </w:p>
    <w:p w14:paraId="3592628B" w14:textId="37657468" w:rsidR="00C36899" w:rsidRDefault="00C36899" w:rsidP="009070C8">
      <w:pPr>
        <w:rPr>
          <w:b/>
          <w:bCs/>
          <w:sz w:val="24"/>
          <w:szCs w:val="24"/>
        </w:rPr>
      </w:pPr>
      <w:r>
        <w:rPr>
          <w:noProof/>
        </w:rPr>
        <w:lastRenderedPageBreak/>
        <w:drawing>
          <wp:inline distT="0" distB="0" distL="0" distR="0" wp14:anchorId="4A2F9186" wp14:editId="6C5F456F">
            <wp:extent cx="5731510" cy="2400300"/>
            <wp:effectExtent l="0" t="0" r="2540" b="0"/>
            <wp:docPr id="19040817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81779" name="Picture 1" descr="A screenshot of a computer&#10;&#10;Description automatically generated with medium confidence"/>
                    <pic:cNvPicPr/>
                  </pic:nvPicPr>
                  <pic:blipFill>
                    <a:blip r:embed="rId24"/>
                    <a:stretch>
                      <a:fillRect/>
                    </a:stretch>
                  </pic:blipFill>
                  <pic:spPr>
                    <a:xfrm>
                      <a:off x="0" y="0"/>
                      <a:ext cx="5731510" cy="2400300"/>
                    </a:xfrm>
                    <a:prstGeom prst="rect">
                      <a:avLst/>
                    </a:prstGeom>
                  </pic:spPr>
                </pic:pic>
              </a:graphicData>
            </a:graphic>
          </wp:inline>
        </w:drawing>
      </w:r>
    </w:p>
    <w:p w14:paraId="3CCBA6FB" w14:textId="77777777" w:rsidR="00C36899" w:rsidRDefault="00C36899" w:rsidP="009070C8">
      <w:pPr>
        <w:rPr>
          <w:b/>
          <w:bCs/>
          <w:sz w:val="24"/>
          <w:szCs w:val="24"/>
        </w:rPr>
      </w:pPr>
    </w:p>
    <w:p w14:paraId="21B8533B" w14:textId="1326020D" w:rsidR="00C36899" w:rsidRPr="00EA5D78" w:rsidRDefault="00C36899" w:rsidP="00EA5D78">
      <w:pPr>
        <w:rPr>
          <w:b/>
          <w:bCs/>
        </w:rPr>
      </w:pPr>
      <w:r>
        <w:rPr>
          <w:noProof/>
        </w:rPr>
        <w:drawing>
          <wp:inline distT="0" distB="0" distL="0" distR="0" wp14:anchorId="3AE9D5D9" wp14:editId="54464E34">
            <wp:extent cx="5731510" cy="2430780"/>
            <wp:effectExtent l="0" t="0" r="2540" b="7620"/>
            <wp:docPr id="2016251811"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51811" name="Picture 1" descr="A picture containing text, screenshot, diagram, plot&#10;&#10;Description automatically generated"/>
                    <pic:cNvPicPr/>
                  </pic:nvPicPr>
                  <pic:blipFill>
                    <a:blip r:embed="rId25"/>
                    <a:stretch>
                      <a:fillRect/>
                    </a:stretch>
                  </pic:blipFill>
                  <pic:spPr>
                    <a:xfrm>
                      <a:off x="0" y="0"/>
                      <a:ext cx="5731510" cy="2430780"/>
                    </a:xfrm>
                    <a:prstGeom prst="rect">
                      <a:avLst/>
                    </a:prstGeom>
                  </pic:spPr>
                </pic:pic>
              </a:graphicData>
            </a:graphic>
          </wp:inline>
        </w:drawing>
      </w:r>
      <w:r w:rsidRPr="00C247AA">
        <w:rPr>
          <w:b/>
          <w:bCs/>
        </w:rPr>
        <w:t xml:space="preserve"> Exploratory Data Analysis</w:t>
      </w:r>
    </w:p>
    <w:p w14:paraId="00AD69BF" w14:textId="77777777" w:rsidR="00C36899" w:rsidRPr="009204CD" w:rsidRDefault="00C36899" w:rsidP="00C36899">
      <w:pPr>
        <w:rPr>
          <w:rFonts w:cstheme="minorHAnsi"/>
          <w:b/>
          <w:bCs/>
          <w:sz w:val="20"/>
          <w:szCs w:val="20"/>
        </w:rPr>
      </w:pPr>
      <w:r w:rsidRPr="009204CD">
        <w:rPr>
          <w:rFonts w:cstheme="minorHAnsi"/>
          <w:b/>
          <w:bCs/>
          <w:sz w:val="20"/>
          <w:szCs w:val="20"/>
        </w:rPr>
        <w:t>Q1. How does the GLH (Guided Learning Hours) per learner in each year vary across different regions, institution types, and institution sizes?</w:t>
      </w:r>
    </w:p>
    <w:p w14:paraId="0B98D757" w14:textId="77777777" w:rsidR="00896700" w:rsidRDefault="00896700" w:rsidP="00C36899">
      <w:pPr>
        <w:rPr>
          <w:rFonts w:cstheme="minorHAnsi"/>
          <w:b/>
          <w:bCs/>
          <w:sz w:val="20"/>
          <w:szCs w:val="20"/>
          <w:lang w:eastAsia="en-IN"/>
        </w:rPr>
      </w:pPr>
      <w:r>
        <w:rPr>
          <w:noProof/>
        </w:rPr>
        <w:drawing>
          <wp:inline distT="0" distB="0" distL="0" distR="0" wp14:anchorId="0C0C02D4" wp14:editId="02023DF4">
            <wp:extent cx="5731510" cy="2827020"/>
            <wp:effectExtent l="0" t="0" r="2540" b="0"/>
            <wp:docPr id="187927530"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7530" name="Picture 1" descr="A picture containing text, screenshot, number, font&#10;&#10;Description automatically generated"/>
                    <pic:cNvPicPr/>
                  </pic:nvPicPr>
                  <pic:blipFill>
                    <a:blip r:embed="rId26"/>
                    <a:stretch>
                      <a:fillRect/>
                    </a:stretch>
                  </pic:blipFill>
                  <pic:spPr>
                    <a:xfrm>
                      <a:off x="0" y="0"/>
                      <a:ext cx="5731510" cy="2827020"/>
                    </a:xfrm>
                    <a:prstGeom prst="rect">
                      <a:avLst/>
                    </a:prstGeom>
                  </pic:spPr>
                </pic:pic>
              </a:graphicData>
            </a:graphic>
          </wp:inline>
        </w:drawing>
      </w:r>
    </w:p>
    <w:p w14:paraId="1C82F8E3" w14:textId="2B0F712A" w:rsidR="00896700" w:rsidRDefault="00896700" w:rsidP="00C36899">
      <w:pPr>
        <w:rPr>
          <w:rFonts w:cstheme="minorHAnsi"/>
          <w:b/>
          <w:bCs/>
          <w:sz w:val="20"/>
          <w:szCs w:val="20"/>
          <w:lang w:eastAsia="en-IN"/>
        </w:rPr>
      </w:pPr>
      <w:r>
        <w:rPr>
          <w:rFonts w:cstheme="minorHAnsi"/>
          <w:b/>
          <w:bCs/>
          <w:sz w:val="20"/>
          <w:szCs w:val="20"/>
          <w:lang w:eastAsia="en-IN"/>
        </w:rPr>
        <w:lastRenderedPageBreak/>
        <w:br/>
      </w:r>
      <w:r>
        <w:rPr>
          <w:noProof/>
        </w:rPr>
        <w:drawing>
          <wp:inline distT="0" distB="0" distL="0" distR="0" wp14:anchorId="4B4A5656" wp14:editId="582667E7">
            <wp:extent cx="5731510" cy="3329940"/>
            <wp:effectExtent l="0" t="0" r="2540" b="3810"/>
            <wp:docPr id="1692967767"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67767" name="Picture 1" descr="A screenshot of a computer screen&#10;&#10;Description automatically generated with low confidence"/>
                    <pic:cNvPicPr/>
                  </pic:nvPicPr>
                  <pic:blipFill>
                    <a:blip r:embed="rId27"/>
                    <a:stretch>
                      <a:fillRect/>
                    </a:stretch>
                  </pic:blipFill>
                  <pic:spPr>
                    <a:xfrm>
                      <a:off x="0" y="0"/>
                      <a:ext cx="5731510" cy="3329940"/>
                    </a:xfrm>
                    <a:prstGeom prst="rect">
                      <a:avLst/>
                    </a:prstGeom>
                  </pic:spPr>
                </pic:pic>
              </a:graphicData>
            </a:graphic>
          </wp:inline>
        </w:drawing>
      </w:r>
    </w:p>
    <w:p w14:paraId="7E76E892" w14:textId="52E7AA74" w:rsidR="00C36899" w:rsidRPr="009204CD" w:rsidRDefault="00C36899" w:rsidP="00C36899">
      <w:pPr>
        <w:rPr>
          <w:rFonts w:cstheme="minorHAnsi"/>
          <w:b/>
          <w:bCs/>
          <w:sz w:val="20"/>
          <w:szCs w:val="20"/>
          <w:lang w:eastAsia="en-IN"/>
        </w:rPr>
      </w:pPr>
      <w:r w:rsidRPr="009204CD">
        <w:rPr>
          <w:rFonts w:cstheme="minorHAnsi"/>
          <w:b/>
          <w:bCs/>
          <w:sz w:val="20"/>
          <w:szCs w:val="20"/>
          <w:lang w:eastAsia="en-IN"/>
        </w:rPr>
        <w:t>Q2.</w:t>
      </w:r>
      <w:r w:rsidRPr="009204CD">
        <w:rPr>
          <w:rFonts w:cstheme="minorHAnsi"/>
          <w:b/>
          <w:bCs/>
          <w:sz w:val="20"/>
          <w:szCs w:val="20"/>
        </w:rPr>
        <w:t xml:space="preserve"> </w:t>
      </w:r>
      <w:r w:rsidRPr="009204CD">
        <w:rPr>
          <w:rFonts w:cstheme="minorHAnsi"/>
          <w:b/>
          <w:bCs/>
          <w:sz w:val="20"/>
          <w:szCs w:val="20"/>
          <w:lang w:eastAsia="en-IN"/>
        </w:rPr>
        <w:t>Is there any correlation between the total GLH and the total number of learners in each institution?</w:t>
      </w:r>
    </w:p>
    <w:p w14:paraId="1BDFD1A9" w14:textId="77777777" w:rsidR="000052AA" w:rsidRDefault="000052AA" w:rsidP="00C36899">
      <w:pPr>
        <w:rPr>
          <w:rFonts w:cstheme="minorHAnsi"/>
          <w:b/>
          <w:bCs/>
          <w:sz w:val="20"/>
          <w:szCs w:val="20"/>
          <w:lang w:eastAsia="en-IN"/>
        </w:rPr>
      </w:pPr>
      <w:r>
        <w:rPr>
          <w:noProof/>
        </w:rPr>
        <w:drawing>
          <wp:inline distT="0" distB="0" distL="0" distR="0" wp14:anchorId="255B003C" wp14:editId="1289D538">
            <wp:extent cx="5543550" cy="2377440"/>
            <wp:effectExtent l="0" t="0" r="0" b="3810"/>
            <wp:docPr id="101879505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95057" name="Picture 1" descr="A screenshot of a computer&#10;&#10;Description automatically generated with low confidence"/>
                    <pic:cNvPicPr/>
                  </pic:nvPicPr>
                  <pic:blipFill>
                    <a:blip r:embed="rId28"/>
                    <a:stretch>
                      <a:fillRect/>
                    </a:stretch>
                  </pic:blipFill>
                  <pic:spPr>
                    <a:xfrm>
                      <a:off x="0" y="0"/>
                      <a:ext cx="5543550" cy="2377440"/>
                    </a:xfrm>
                    <a:prstGeom prst="rect">
                      <a:avLst/>
                    </a:prstGeom>
                  </pic:spPr>
                </pic:pic>
              </a:graphicData>
            </a:graphic>
          </wp:inline>
        </w:drawing>
      </w:r>
    </w:p>
    <w:p w14:paraId="5026B8AB" w14:textId="1A431DED" w:rsidR="00C36899" w:rsidRPr="009204CD" w:rsidRDefault="00C36899" w:rsidP="00C36899">
      <w:pPr>
        <w:rPr>
          <w:rFonts w:cstheme="minorHAnsi"/>
          <w:b/>
          <w:bCs/>
          <w:sz w:val="20"/>
          <w:szCs w:val="20"/>
          <w:lang w:eastAsia="en-IN"/>
        </w:rPr>
      </w:pPr>
      <w:r w:rsidRPr="009204CD">
        <w:rPr>
          <w:rFonts w:cstheme="minorHAnsi"/>
          <w:b/>
          <w:bCs/>
          <w:sz w:val="20"/>
          <w:szCs w:val="20"/>
          <w:lang w:eastAsia="en-IN"/>
        </w:rPr>
        <w:t>Q3.</w:t>
      </w:r>
      <w:r w:rsidRPr="009204CD">
        <w:rPr>
          <w:rFonts w:cstheme="minorHAnsi"/>
          <w:b/>
          <w:bCs/>
          <w:sz w:val="20"/>
          <w:szCs w:val="20"/>
        </w:rPr>
        <w:t xml:space="preserve"> What is the </w:t>
      </w:r>
      <w:r w:rsidRPr="009204CD">
        <w:rPr>
          <w:rFonts w:cstheme="minorHAnsi"/>
          <w:b/>
          <w:bCs/>
          <w:sz w:val="20"/>
          <w:szCs w:val="20"/>
          <w:lang w:eastAsia="en-IN"/>
        </w:rPr>
        <w:t>overall trend in GLH per learner across all institution types?</w:t>
      </w:r>
    </w:p>
    <w:p w14:paraId="634D456B" w14:textId="515A599A" w:rsidR="000052AA" w:rsidRDefault="000052AA" w:rsidP="00C36899">
      <w:pPr>
        <w:rPr>
          <w:rFonts w:cstheme="minorHAnsi"/>
          <w:b/>
          <w:bCs/>
          <w:sz w:val="20"/>
          <w:szCs w:val="20"/>
          <w:lang w:eastAsia="en-IN"/>
        </w:rPr>
      </w:pPr>
      <w:r>
        <w:rPr>
          <w:noProof/>
        </w:rPr>
        <w:drawing>
          <wp:inline distT="0" distB="0" distL="0" distR="0" wp14:anchorId="20A5E4AE" wp14:editId="2B5D155E">
            <wp:extent cx="5114925" cy="1257300"/>
            <wp:effectExtent l="0" t="0" r="9525" b="0"/>
            <wp:docPr id="704346252" name="Picture 1" descr="A screenshot of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46252" name="Picture 1" descr="A screenshot of a table&#10;&#10;Description automatically generated with low confidence"/>
                    <pic:cNvPicPr/>
                  </pic:nvPicPr>
                  <pic:blipFill>
                    <a:blip r:embed="rId29"/>
                    <a:stretch>
                      <a:fillRect/>
                    </a:stretch>
                  </pic:blipFill>
                  <pic:spPr>
                    <a:xfrm>
                      <a:off x="0" y="0"/>
                      <a:ext cx="5114925" cy="1257300"/>
                    </a:xfrm>
                    <a:prstGeom prst="rect">
                      <a:avLst/>
                    </a:prstGeom>
                  </pic:spPr>
                </pic:pic>
              </a:graphicData>
            </a:graphic>
          </wp:inline>
        </w:drawing>
      </w:r>
    </w:p>
    <w:p w14:paraId="3E8BEABE" w14:textId="77777777" w:rsidR="000052AA" w:rsidRDefault="000052AA" w:rsidP="00C36899">
      <w:pPr>
        <w:rPr>
          <w:rFonts w:cstheme="minorHAnsi"/>
          <w:b/>
          <w:bCs/>
          <w:sz w:val="20"/>
          <w:szCs w:val="20"/>
          <w:lang w:eastAsia="en-IN"/>
        </w:rPr>
      </w:pPr>
    </w:p>
    <w:p w14:paraId="7BD8AB18" w14:textId="0EDA2F17" w:rsidR="00C36899" w:rsidRPr="009204CD" w:rsidRDefault="00C36899" w:rsidP="00C36899">
      <w:pPr>
        <w:rPr>
          <w:rFonts w:cstheme="minorHAnsi"/>
          <w:b/>
          <w:bCs/>
          <w:sz w:val="20"/>
          <w:szCs w:val="20"/>
          <w:lang w:eastAsia="en-IN"/>
        </w:rPr>
      </w:pPr>
      <w:r w:rsidRPr="009204CD">
        <w:rPr>
          <w:rFonts w:cstheme="minorHAnsi"/>
          <w:b/>
          <w:bCs/>
          <w:sz w:val="20"/>
          <w:szCs w:val="20"/>
          <w:lang w:eastAsia="en-IN"/>
        </w:rPr>
        <w:t>Q4. Which region has the highest and lowest GLH per learner on average?</w:t>
      </w:r>
    </w:p>
    <w:p w14:paraId="62228825" w14:textId="33305EBA" w:rsidR="000052AA" w:rsidRDefault="000052AA" w:rsidP="00C36899">
      <w:pPr>
        <w:rPr>
          <w:rFonts w:cstheme="minorHAnsi"/>
          <w:b/>
          <w:bCs/>
          <w:sz w:val="20"/>
          <w:szCs w:val="20"/>
          <w:lang w:eastAsia="en-IN"/>
        </w:rPr>
      </w:pPr>
      <w:r>
        <w:rPr>
          <w:noProof/>
        </w:rPr>
        <w:lastRenderedPageBreak/>
        <w:drawing>
          <wp:inline distT="0" distB="0" distL="0" distR="0" wp14:anchorId="57E6F40B" wp14:editId="0A865277">
            <wp:extent cx="5731510" cy="2293620"/>
            <wp:effectExtent l="0" t="0" r="2540" b="0"/>
            <wp:docPr id="1320360165"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60165" name="Picture 1" descr="A picture containing text, screenshot, number, font&#10;&#10;Description automatically generated"/>
                    <pic:cNvPicPr/>
                  </pic:nvPicPr>
                  <pic:blipFill>
                    <a:blip r:embed="rId30"/>
                    <a:stretch>
                      <a:fillRect/>
                    </a:stretch>
                  </pic:blipFill>
                  <pic:spPr>
                    <a:xfrm>
                      <a:off x="0" y="0"/>
                      <a:ext cx="5731510" cy="2293620"/>
                    </a:xfrm>
                    <a:prstGeom prst="rect">
                      <a:avLst/>
                    </a:prstGeom>
                  </pic:spPr>
                </pic:pic>
              </a:graphicData>
            </a:graphic>
          </wp:inline>
        </w:drawing>
      </w:r>
    </w:p>
    <w:p w14:paraId="0A9E4943" w14:textId="7357E4CD" w:rsidR="000052AA" w:rsidRDefault="000052AA" w:rsidP="00C36899">
      <w:pPr>
        <w:rPr>
          <w:rFonts w:cstheme="minorHAnsi"/>
          <w:b/>
          <w:bCs/>
          <w:sz w:val="20"/>
          <w:szCs w:val="20"/>
          <w:lang w:eastAsia="en-IN"/>
        </w:rPr>
      </w:pPr>
      <w:r>
        <w:rPr>
          <w:noProof/>
        </w:rPr>
        <w:drawing>
          <wp:inline distT="0" distB="0" distL="0" distR="0" wp14:anchorId="0DF17CA5" wp14:editId="4E826A9E">
            <wp:extent cx="5731510" cy="2926080"/>
            <wp:effectExtent l="0" t="0" r="2540" b="7620"/>
            <wp:docPr id="1905753061" name="Picture 1"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53061" name="Picture 1" descr="A screen shot of a graph&#10;&#10;Description automatically generated with low confidence"/>
                    <pic:cNvPicPr/>
                  </pic:nvPicPr>
                  <pic:blipFill>
                    <a:blip r:embed="rId31"/>
                    <a:stretch>
                      <a:fillRect/>
                    </a:stretch>
                  </pic:blipFill>
                  <pic:spPr>
                    <a:xfrm>
                      <a:off x="0" y="0"/>
                      <a:ext cx="5731510" cy="2926080"/>
                    </a:xfrm>
                    <a:prstGeom prst="rect">
                      <a:avLst/>
                    </a:prstGeom>
                  </pic:spPr>
                </pic:pic>
              </a:graphicData>
            </a:graphic>
          </wp:inline>
        </w:drawing>
      </w:r>
    </w:p>
    <w:p w14:paraId="2EABEFEA" w14:textId="699A5E5A" w:rsidR="00C36899" w:rsidRPr="009204CD" w:rsidRDefault="00C36899" w:rsidP="00C36899">
      <w:pPr>
        <w:rPr>
          <w:rFonts w:cstheme="minorHAnsi"/>
          <w:b/>
          <w:bCs/>
          <w:sz w:val="20"/>
          <w:szCs w:val="20"/>
          <w:lang w:eastAsia="en-IN"/>
        </w:rPr>
      </w:pPr>
      <w:r w:rsidRPr="009204CD">
        <w:rPr>
          <w:rFonts w:cstheme="minorHAnsi"/>
          <w:b/>
          <w:bCs/>
          <w:sz w:val="20"/>
          <w:szCs w:val="20"/>
          <w:lang w:eastAsia="en-IN"/>
        </w:rPr>
        <w:t>Q5. Which institution type and size have the highest and lowest GLH per learner on average?</w:t>
      </w:r>
    </w:p>
    <w:p w14:paraId="072B2966" w14:textId="77777777" w:rsidR="000052AA" w:rsidRDefault="000052AA" w:rsidP="00C36899">
      <w:pPr>
        <w:rPr>
          <w:rFonts w:cstheme="minorHAnsi"/>
          <w:b/>
          <w:bCs/>
          <w:sz w:val="20"/>
          <w:szCs w:val="20"/>
          <w:lang w:eastAsia="en-IN"/>
        </w:rPr>
      </w:pPr>
      <w:r>
        <w:rPr>
          <w:noProof/>
        </w:rPr>
        <w:drawing>
          <wp:inline distT="0" distB="0" distL="0" distR="0" wp14:anchorId="440DAFF2" wp14:editId="76C88F81">
            <wp:extent cx="5731510" cy="2522220"/>
            <wp:effectExtent l="0" t="0" r="2540" b="0"/>
            <wp:docPr id="357351812"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51812" name="Picture 1" descr="A picture containing text, screenshot, number, font&#10;&#10;Description automatically generated"/>
                    <pic:cNvPicPr/>
                  </pic:nvPicPr>
                  <pic:blipFill>
                    <a:blip r:embed="rId32"/>
                    <a:stretch>
                      <a:fillRect/>
                    </a:stretch>
                  </pic:blipFill>
                  <pic:spPr>
                    <a:xfrm>
                      <a:off x="0" y="0"/>
                      <a:ext cx="5731510" cy="2522220"/>
                    </a:xfrm>
                    <a:prstGeom prst="rect">
                      <a:avLst/>
                    </a:prstGeom>
                  </pic:spPr>
                </pic:pic>
              </a:graphicData>
            </a:graphic>
          </wp:inline>
        </w:drawing>
      </w:r>
    </w:p>
    <w:p w14:paraId="33B32F5C" w14:textId="09CF8B45" w:rsidR="000052AA" w:rsidRDefault="000052AA" w:rsidP="00C36899">
      <w:pPr>
        <w:rPr>
          <w:rFonts w:cstheme="minorHAnsi"/>
          <w:b/>
          <w:bCs/>
          <w:sz w:val="20"/>
          <w:szCs w:val="20"/>
          <w:lang w:eastAsia="en-IN"/>
        </w:rPr>
      </w:pPr>
      <w:r>
        <w:rPr>
          <w:noProof/>
        </w:rPr>
        <w:lastRenderedPageBreak/>
        <w:drawing>
          <wp:inline distT="0" distB="0" distL="0" distR="0" wp14:anchorId="7A1E9A53" wp14:editId="5900B198">
            <wp:extent cx="5086350" cy="2301240"/>
            <wp:effectExtent l="0" t="0" r="0" b="3810"/>
            <wp:docPr id="1173311842"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11842" name="Picture 1" descr="A picture containing text, screenshot, number, font&#10;&#10;Description automatically generated"/>
                    <pic:cNvPicPr/>
                  </pic:nvPicPr>
                  <pic:blipFill>
                    <a:blip r:embed="rId33"/>
                    <a:stretch>
                      <a:fillRect/>
                    </a:stretch>
                  </pic:blipFill>
                  <pic:spPr>
                    <a:xfrm>
                      <a:off x="0" y="0"/>
                      <a:ext cx="5086350" cy="2301240"/>
                    </a:xfrm>
                    <a:prstGeom prst="rect">
                      <a:avLst/>
                    </a:prstGeom>
                  </pic:spPr>
                </pic:pic>
              </a:graphicData>
            </a:graphic>
          </wp:inline>
        </w:drawing>
      </w:r>
    </w:p>
    <w:p w14:paraId="7BEE7495" w14:textId="1DDFF47D" w:rsidR="00C36899" w:rsidRPr="009204CD" w:rsidRDefault="00C36899" w:rsidP="00C36899">
      <w:pPr>
        <w:rPr>
          <w:rFonts w:cstheme="minorHAnsi"/>
          <w:b/>
          <w:bCs/>
          <w:sz w:val="20"/>
          <w:szCs w:val="20"/>
          <w:lang w:eastAsia="en-IN"/>
        </w:rPr>
      </w:pPr>
      <w:r w:rsidRPr="009204CD">
        <w:rPr>
          <w:rFonts w:cstheme="minorHAnsi"/>
          <w:b/>
          <w:bCs/>
          <w:sz w:val="20"/>
          <w:szCs w:val="20"/>
          <w:lang w:eastAsia="en-IN"/>
        </w:rPr>
        <w:t>Q6.</w:t>
      </w:r>
      <w:r w:rsidRPr="009204CD">
        <w:rPr>
          <w:rFonts w:cstheme="minorHAnsi"/>
          <w:sz w:val="20"/>
          <w:szCs w:val="20"/>
        </w:rPr>
        <w:t xml:space="preserve"> </w:t>
      </w:r>
      <w:r w:rsidRPr="009204CD">
        <w:rPr>
          <w:rFonts w:cstheme="minorHAnsi"/>
          <w:b/>
          <w:bCs/>
          <w:sz w:val="20"/>
          <w:szCs w:val="20"/>
          <w:lang w:eastAsia="en-IN"/>
        </w:rPr>
        <w:t>what is the total number of learners each year for all FE in each region?</w:t>
      </w:r>
    </w:p>
    <w:p w14:paraId="004458BD" w14:textId="77777777" w:rsidR="00065006" w:rsidRDefault="00065006" w:rsidP="00C36899">
      <w:pPr>
        <w:rPr>
          <w:rFonts w:cstheme="minorHAnsi"/>
          <w:b/>
          <w:bCs/>
          <w:sz w:val="20"/>
          <w:szCs w:val="20"/>
          <w:lang w:eastAsia="en-IN"/>
        </w:rPr>
      </w:pPr>
      <w:r>
        <w:rPr>
          <w:noProof/>
        </w:rPr>
        <w:drawing>
          <wp:inline distT="0" distB="0" distL="0" distR="0" wp14:anchorId="01E37AE9" wp14:editId="526D70AF">
            <wp:extent cx="4876800" cy="2484120"/>
            <wp:effectExtent l="0" t="0" r="0" b="0"/>
            <wp:docPr id="1479216743"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16743" name="Picture 1" descr="A picture containing text, screenshot, number, font&#10;&#10;Description automatically generated"/>
                    <pic:cNvPicPr/>
                  </pic:nvPicPr>
                  <pic:blipFill>
                    <a:blip r:embed="rId34"/>
                    <a:stretch>
                      <a:fillRect/>
                    </a:stretch>
                  </pic:blipFill>
                  <pic:spPr>
                    <a:xfrm>
                      <a:off x="0" y="0"/>
                      <a:ext cx="4876800" cy="2484120"/>
                    </a:xfrm>
                    <a:prstGeom prst="rect">
                      <a:avLst/>
                    </a:prstGeom>
                  </pic:spPr>
                </pic:pic>
              </a:graphicData>
            </a:graphic>
          </wp:inline>
        </w:drawing>
      </w:r>
    </w:p>
    <w:p w14:paraId="186167F1" w14:textId="2B914D04" w:rsidR="00C36899" w:rsidRPr="009204CD" w:rsidRDefault="00C36899" w:rsidP="00C36899">
      <w:pPr>
        <w:rPr>
          <w:rFonts w:cstheme="minorHAnsi"/>
          <w:b/>
          <w:bCs/>
          <w:sz w:val="20"/>
          <w:szCs w:val="20"/>
          <w:lang w:eastAsia="en-IN"/>
        </w:rPr>
      </w:pPr>
      <w:r w:rsidRPr="009204CD">
        <w:rPr>
          <w:rFonts w:cstheme="minorHAnsi"/>
          <w:b/>
          <w:bCs/>
          <w:sz w:val="20"/>
          <w:szCs w:val="20"/>
          <w:lang w:eastAsia="en-IN"/>
        </w:rPr>
        <w:t>Q7. what is the total number of learners each year for all sixth forms in each region?</w:t>
      </w:r>
    </w:p>
    <w:p w14:paraId="41C7FE80" w14:textId="77777777" w:rsidR="00065006" w:rsidRDefault="00065006" w:rsidP="00C36899">
      <w:pPr>
        <w:rPr>
          <w:rFonts w:cstheme="minorHAnsi"/>
          <w:b/>
          <w:bCs/>
          <w:sz w:val="20"/>
          <w:szCs w:val="20"/>
          <w:lang w:eastAsia="en-IN"/>
        </w:rPr>
      </w:pPr>
      <w:r>
        <w:rPr>
          <w:noProof/>
        </w:rPr>
        <w:drawing>
          <wp:inline distT="0" distB="0" distL="0" distR="0" wp14:anchorId="42C562DF" wp14:editId="06C67519">
            <wp:extent cx="4914900" cy="3101340"/>
            <wp:effectExtent l="0" t="0" r="0" b="3810"/>
            <wp:docPr id="2126582293" name="Picture 1" descr="A screenshot of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82293" name="Picture 1" descr="A screenshot of a table&#10;&#10;Description automatically generated with low confidence"/>
                    <pic:cNvPicPr/>
                  </pic:nvPicPr>
                  <pic:blipFill>
                    <a:blip r:embed="rId35"/>
                    <a:stretch>
                      <a:fillRect/>
                    </a:stretch>
                  </pic:blipFill>
                  <pic:spPr>
                    <a:xfrm>
                      <a:off x="0" y="0"/>
                      <a:ext cx="4914900" cy="3101340"/>
                    </a:xfrm>
                    <a:prstGeom prst="rect">
                      <a:avLst/>
                    </a:prstGeom>
                  </pic:spPr>
                </pic:pic>
              </a:graphicData>
            </a:graphic>
          </wp:inline>
        </w:drawing>
      </w:r>
    </w:p>
    <w:p w14:paraId="21184CEF" w14:textId="1D96EB27" w:rsidR="00C36899" w:rsidRDefault="00C36899" w:rsidP="00C36899">
      <w:pPr>
        <w:rPr>
          <w:rFonts w:cstheme="minorHAnsi"/>
          <w:b/>
          <w:bCs/>
          <w:sz w:val="20"/>
          <w:szCs w:val="20"/>
          <w:lang w:eastAsia="en-IN"/>
        </w:rPr>
      </w:pPr>
      <w:r w:rsidRPr="009204CD">
        <w:rPr>
          <w:rFonts w:cstheme="minorHAnsi"/>
          <w:b/>
          <w:bCs/>
          <w:sz w:val="20"/>
          <w:szCs w:val="20"/>
          <w:lang w:eastAsia="en-IN"/>
        </w:rPr>
        <w:lastRenderedPageBreak/>
        <w:t>Q8. what is the total GLH each year for all FE in each region?</w:t>
      </w:r>
    </w:p>
    <w:p w14:paraId="06C86490" w14:textId="77777777" w:rsidR="00065006" w:rsidRPr="00065006" w:rsidRDefault="00065006" w:rsidP="00065006">
      <w:pPr>
        <w:rPr>
          <w:rFonts w:cstheme="minorHAnsi"/>
          <w:sz w:val="20"/>
          <w:szCs w:val="20"/>
          <w:lang w:eastAsia="en-IN"/>
        </w:rPr>
      </w:pPr>
    </w:p>
    <w:p w14:paraId="6CD23762" w14:textId="77777777" w:rsidR="00065006" w:rsidRDefault="00065006" w:rsidP="00C36899">
      <w:pPr>
        <w:rPr>
          <w:rFonts w:cstheme="minorHAnsi"/>
          <w:b/>
          <w:bCs/>
          <w:sz w:val="20"/>
          <w:szCs w:val="20"/>
          <w:lang w:eastAsia="en-IN"/>
        </w:rPr>
      </w:pPr>
      <w:r>
        <w:rPr>
          <w:noProof/>
        </w:rPr>
        <w:drawing>
          <wp:inline distT="0" distB="0" distL="0" distR="0" wp14:anchorId="6C6B8939" wp14:editId="4BBED89A">
            <wp:extent cx="5095875" cy="3223260"/>
            <wp:effectExtent l="0" t="0" r="9525" b="0"/>
            <wp:docPr id="639634936"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34936" name="Picture 1" descr="A picture containing text, screenshot, number, font&#10;&#10;Description automatically generated"/>
                    <pic:cNvPicPr/>
                  </pic:nvPicPr>
                  <pic:blipFill>
                    <a:blip r:embed="rId36"/>
                    <a:stretch>
                      <a:fillRect/>
                    </a:stretch>
                  </pic:blipFill>
                  <pic:spPr>
                    <a:xfrm>
                      <a:off x="0" y="0"/>
                      <a:ext cx="5095875" cy="3223260"/>
                    </a:xfrm>
                    <a:prstGeom prst="rect">
                      <a:avLst/>
                    </a:prstGeom>
                  </pic:spPr>
                </pic:pic>
              </a:graphicData>
            </a:graphic>
          </wp:inline>
        </w:drawing>
      </w:r>
    </w:p>
    <w:p w14:paraId="50EA2B59" w14:textId="50C691BF" w:rsidR="00C36899" w:rsidRPr="009204CD" w:rsidRDefault="00C36899" w:rsidP="00C36899">
      <w:pPr>
        <w:rPr>
          <w:rFonts w:cstheme="minorHAnsi"/>
          <w:b/>
          <w:bCs/>
          <w:sz w:val="20"/>
          <w:szCs w:val="20"/>
          <w:lang w:eastAsia="en-IN"/>
        </w:rPr>
      </w:pPr>
      <w:r w:rsidRPr="009204CD">
        <w:rPr>
          <w:rFonts w:cstheme="minorHAnsi"/>
          <w:b/>
          <w:bCs/>
          <w:sz w:val="20"/>
          <w:szCs w:val="20"/>
          <w:lang w:eastAsia="en-IN"/>
        </w:rPr>
        <w:t>Q9. what is the total GLH in each year for all sixth forms in each region?</w:t>
      </w:r>
    </w:p>
    <w:p w14:paraId="5F491256" w14:textId="44D0EEA1" w:rsidR="00C36899" w:rsidRDefault="00065006" w:rsidP="009070C8">
      <w:pPr>
        <w:rPr>
          <w:b/>
          <w:bCs/>
          <w:sz w:val="24"/>
          <w:szCs w:val="24"/>
        </w:rPr>
      </w:pPr>
      <w:r>
        <w:rPr>
          <w:noProof/>
        </w:rPr>
        <w:drawing>
          <wp:inline distT="0" distB="0" distL="0" distR="0" wp14:anchorId="1E5F6ED5" wp14:editId="0CF6B511">
            <wp:extent cx="5143500" cy="4091940"/>
            <wp:effectExtent l="0" t="0" r="0" b="3810"/>
            <wp:docPr id="1777436890" name="Picture 1" descr="A screenshot of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36890" name="Picture 1" descr="A screenshot of a table&#10;&#10;Description automatically generated with low confidence"/>
                    <pic:cNvPicPr/>
                  </pic:nvPicPr>
                  <pic:blipFill>
                    <a:blip r:embed="rId37"/>
                    <a:stretch>
                      <a:fillRect/>
                    </a:stretch>
                  </pic:blipFill>
                  <pic:spPr>
                    <a:xfrm>
                      <a:off x="0" y="0"/>
                      <a:ext cx="5143500" cy="4091940"/>
                    </a:xfrm>
                    <a:prstGeom prst="rect">
                      <a:avLst/>
                    </a:prstGeom>
                  </pic:spPr>
                </pic:pic>
              </a:graphicData>
            </a:graphic>
          </wp:inline>
        </w:drawing>
      </w:r>
    </w:p>
    <w:p w14:paraId="2A8380E6" w14:textId="77777777" w:rsidR="00065006" w:rsidRDefault="00065006" w:rsidP="00EA5D78">
      <w:pPr>
        <w:pStyle w:val="Heading3"/>
        <w:rPr>
          <w:b w:val="0"/>
          <w:bCs w:val="0"/>
          <w:sz w:val="24"/>
          <w:szCs w:val="24"/>
        </w:rPr>
      </w:pPr>
    </w:p>
    <w:p w14:paraId="3B7475BF" w14:textId="77777777" w:rsidR="00823980" w:rsidRDefault="00823980" w:rsidP="00EA5D78">
      <w:pPr>
        <w:pStyle w:val="Heading3"/>
        <w:rPr>
          <w:b w:val="0"/>
          <w:bCs w:val="0"/>
          <w:sz w:val="24"/>
          <w:szCs w:val="24"/>
        </w:rPr>
      </w:pPr>
      <w:bookmarkStart w:id="17" w:name="_Toc134954947"/>
      <w:r>
        <w:rPr>
          <w:b w:val="0"/>
          <w:bCs w:val="0"/>
          <w:sz w:val="24"/>
          <w:szCs w:val="24"/>
        </w:rPr>
        <w:lastRenderedPageBreak/>
        <w:t>APPENDIX B: RESULTS</w:t>
      </w:r>
      <w:bookmarkEnd w:id="17"/>
    </w:p>
    <w:p w14:paraId="69543CB1" w14:textId="26A41EBD" w:rsidR="00823980" w:rsidRDefault="00823980" w:rsidP="00823980">
      <w:pPr>
        <w:rPr>
          <w:rFonts w:cstheme="minorHAnsi"/>
          <w:b/>
          <w:bCs/>
          <w:sz w:val="20"/>
          <w:szCs w:val="20"/>
          <w:shd w:val="clear" w:color="auto" w:fill="FAFBFE"/>
        </w:rPr>
      </w:pPr>
      <w:r w:rsidRPr="00823980">
        <w:rPr>
          <w:rFonts w:cstheme="minorHAnsi"/>
          <w:b/>
          <w:bCs/>
          <w:sz w:val="20"/>
          <w:szCs w:val="20"/>
          <w:shd w:val="clear" w:color="auto" w:fill="FAFBFE"/>
        </w:rPr>
        <w:t xml:space="preserve"> Plot of Avg_GLHPerLearner with InstitutionType</w:t>
      </w:r>
      <w:r>
        <w:rPr>
          <w:rFonts w:cstheme="minorHAnsi"/>
          <w:b/>
          <w:bCs/>
          <w:sz w:val="20"/>
          <w:szCs w:val="20"/>
          <w:shd w:val="clear" w:color="auto" w:fill="FAFBFE"/>
        </w:rPr>
        <w:t>: FE College</w:t>
      </w:r>
    </w:p>
    <w:p w14:paraId="74E4B5EF" w14:textId="1FFD9454" w:rsidR="00823980" w:rsidRDefault="00823980" w:rsidP="00823980">
      <w:pPr>
        <w:rPr>
          <w:rFonts w:cstheme="minorHAnsi"/>
          <w:b/>
          <w:bCs/>
          <w:sz w:val="20"/>
          <w:szCs w:val="20"/>
        </w:rPr>
      </w:pPr>
      <w:r>
        <w:rPr>
          <w:noProof/>
        </w:rPr>
        <w:drawing>
          <wp:inline distT="0" distB="0" distL="0" distR="0" wp14:anchorId="5E3030E8" wp14:editId="0C2A1282">
            <wp:extent cx="5731510" cy="4206240"/>
            <wp:effectExtent l="0" t="0" r="2540" b="3810"/>
            <wp:docPr id="420501069"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01069" name="Picture 1" descr="A picture containing text, screenshot, line, diagram&#10;&#10;Description automatically generated"/>
                    <pic:cNvPicPr/>
                  </pic:nvPicPr>
                  <pic:blipFill>
                    <a:blip r:embed="rId38"/>
                    <a:stretch>
                      <a:fillRect/>
                    </a:stretch>
                  </pic:blipFill>
                  <pic:spPr>
                    <a:xfrm>
                      <a:off x="0" y="0"/>
                      <a:ext cx="5731510" cy="4206240"/>
                    </a:xfrm>
                    <a:prstGeom prst="rect">
                      <a:avLst/>
                    </a:prstGeom>
                  </pic:spPr>
                </pic:pic>
              </a:graphicData>
            </a:graphic>
          </wp:inline>
        </w:drawing>
      </w:r>
    </w:p>
    <w:p w14:paraId="54718D71" w14:textId="4CBA699B" w:rsidR="00823980" w:rsidRDefault="00823980" w:rsidP="00823980">
      <w:pPr>
        <w:rPr>
          <w:rFonts w:cstheme="minorHAnsi"/>
          <w:b/>
          <w:bCs/>
          <w:sz w:val="20"/>
          <w:szCs w:val="20"/>
        </w:rPr>
      </w:pPr>
      <w:r>
        <w:rPr>
          <w:noProof/>
        </w:rPr>
        <w:drawing>
          <wp:inline distT="0" distB="0" distL="0" distR="0" wp14:anchorId="29C8BF6A" wp14:editId="3F3BCCAA">
            <wp:extent cx="5731510" cy="3794760"/>
            <wp:effectExtent l="0" t="0" r="2540" b="0"/>
            <wp:docPr id="1614428399"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28399" name="Picture 1" descr="A picture containing text, screenshot, line, plot&#10;&#10;Description automatically generated"/>
                    <pic:cNvPicPr/>
                  </pic:nvPicPr>
                  <pic:blipFill>
                    <a:blip r:embed="rId39"/>
                    <a:stretch>
                      <a:fillRect/>
                    </a:stretch>
                  </pic:blipFill>
                  <pic:spPr>
                    <a:xfrm>
                      <a:off x="0" y="0"/>
                      <a:ext cx="5731510" cy="3794760"/>
                    </a:xfrm>
                    <a:prstGeom prst="rect">
                      <a:avLst/>
                    </a:prstGeom>
                  </pic:spPr>
                </pic:pic>
              </a:graphicData>
            </a:graphic>
          </wp:inline>
        </w:drawing>
      </w:r>
    </w:p>
    <w:p w14:paraId="310F90F7" w14:textId="0422124B" w:rsidR="00823980" w:rsidRDefault="00823980" w:rsidP="00823980">
      <w:pPr>
        <w:rPr>
          <w:rFonts w:cstheme="minorHAnsi"/>
          <w:b/>
          <w:bCs/>
          <w:sz w:val="20"/>
          <w:szCs w:val="20"/>
          <w:shd w:val="clear" w:color="auto" w:fill="FAFBFE"/>
        </w:rPr>
      </w:pPr>
      <w:r w:rsidRPr="00823980">
        <w:rPr>
          <w:rFonts w:cstheme="minorHAnsi"/>
          <w:b/>
          <w:bCs/>
          <w:sz w:val="20"/>
          <w:szCs w:val="20"/>
          <w:shd w:val="clear" w:color="auto" w:fill="FAFBFE"/>
        </w:rPr>
        <w:lastRenderedPageBreak/>
        <w:t>Plot of Avg_GLHPerLearner with InstitutionType</w:t>
      </w:r>
      <w:r>
        <w:rPr>
          <w:rFonts w:cstheme="minorHAnsi"/>
          <w:b/>
          <w:bCs/>
          <w:sz w:val="20"/>
          <w:szCs w:val="20"/>
          <w:shd w:val="clear" w:color="auto" w:fill="FAFBFE"/>
        </w:rPr>
        <w:t>: Sixth Form College</w:t>
      </w:r>
    </w:p>
    <w:p w14:paraId="562E49BD" w14:textId="27914F72" w:rsidR="00823980" w:rsidRDefault="00823980" w:rsidP="00823980">
      <w:pPr>
        <w:rPr>
          <w:rFonts w:cstheme="minorHAnsi"/>
          <w:b/>
          <w:bCs/>
          <w:sz w:val="20"/>
          <w:szCs w:val="20"/>
          <w:shd w:val="clear" w:color="auto" w:fill="FAFBFE"/>
        </w:rPr>
      </w:pPr>
      <w:r>
        <w:rPr>
          <w:noProof/>
        </w:rPr>
        <w:drawing>
          <wp:inline distT="0" distB="0" distL="0" distR="0" wp14:anchorId="0CA19080" wp14:editId="6B5747B4">
            <wp:extent cx="5731510" cy="4366260"/>
            <wp:effectExtent l="0" t="0" r="2540" b="0"/>
            <wp:docPr id="907162213"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62213" name="Picture 1" descr="A picture containing text, screenshot, line, diagram&#10;&#10;Description automatically generated"/>
                    <pic:cNvPicPr/>
                  </pic:nvPicPr>
                  <pic:blipFill>
                    <a:blip r:embed="rId40"/>
                    <a:stretch>
                      <a:fillRect/>
                    </a:stretch>
                  </pic:blipFill>
                  <pic:spPr>
                    <a:xfrm>
                      <a:off x="0" y="0"/>
                      <a:ext cx="5731510" cy="4366260"/>
                    </a:xfrm>
                    <a:prstGeom prst="rect">
                      <a:avLst/>
                    </a:prstGeom>
                  </pic:spPr>
                </pic:pic>
              </a:graphicData>
            </a:graphic>
          </wp:inline>
        </w:drawing>
      </w:r>
    </w:p>
    <w:p w14:paraId="07ED2E22" w14:textId="0E66AFFE" w:rsidR="00823980" w:rsidRPr="00823980" w:rsidRDefault="00823980" w:rsidP="00823980">
      <w:pPr>
        <w:rPr>
          <w:rFonts w:cstheme="minorHAnsi"/>
          <w:b/>
          <w:bCs/>
          <w:sz w:val="20"/>
          <w:szCs w:val="20"/>
          <w:shd w:val="clear" w:color="auto" w:fill="FAFBFE"/>
        </w:rPr>
      </w:pPr>
      <w:r>
        <w:rPr>
          <w:noProof/>
        </w:rPr>
        <w:drawing>
          <wp:inline distT="0" distB="0" distL="0" distR="0" wp14:anchorId="752E5577" wp14:editId="4ACBFE58">
            <wp:extent cx="5731510" cy="4076700"/>
            <wp:effectExtent l="0" t="0" r="2540" b="0"/>
            <wp:docPr id="351917609"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17609" name="Picture 1" descr="A picture containing text, screenshot, line, plot&#10;&#10;Description automatically generated"/>
                    <pic:cNvPicPr/>
                  </pic:nvPicPr>
                  <pic:blipFill>
                    <a:blip r:embed="rId41"/>
                    <a:stretch>
                      <a:fillRect/>
                    </a:stretch>
                  </pic:blipFill>
                  <pic:spPr>
                    <a:xfrm>
                      <a:off x="0" y="0"/>
                      <a:ext cx="5731510" cy="4076700"/>
                    </a:xfrm>
                    <a:prstGeom prst="rect">
                      <a:avLst/>
                    </a:prstGeom>
                  </pic:spPr>
                </pic:pic>
              </a:graphicData>
            </a:graphic>
          </wp:inline>
        </w:drawing>
      </w:r>
    </w:p>
    <w:sectPr w:rsidR="00823980" w:rsidRPr="00823980" w:rsidSect="009070C8">
      <w:footerReference w:type="default" r:id="rId4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303FD" w14:textId="77777777" w:rsidR="00E96A3C" w:rsidRDefault="00E96A3C" w:rsidP="008E7D65">
      <w:pPr>
        <w:spacing w:after="0" w:line="240" w:lineRule="auto"/>
      </w:pPr>
      <w:r>
        <w:separator/>
      </w:r>
    </w:p>
  </w:endnote>
  <w:endnote w:type="continuationSeparator" w:id="0">
    <w:p w14:paraId="6E686C06" w14:textId="77777777" w:rsidR="00E96A3C" w:rsidRDefault="00E96A3C" w:rsidP="008E7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121373"/>
      <w:docPartObj>
        <w:docPartGallery w:val="Page Numbers (Bottom of Page)"/>
        <w:docPartUnique/>
      </w:docPartObj>
    </w:sdtPr>
    <w:sdtEndPr>
      <w:rPr>
        <w:noProof/>
      </w:rPr>
    </w:sdtEndPr>
    <w:sdtContent>
      <w:p w14:paraId="4AF67C2A" w14:textId="270269D2" w:rsidR="008A1BB6" w:rsidRDefault="008A1BB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ABAB95" w14:textId="77777777" w:rsidR="008A1BB6" w:rsidRDefault="008A1B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3F9D5" w14:textId="77777777" w:rsidR="00E96A3C" w:rsidRDefault="00E96A3C" w:rsidP="008E7D65">
      <w:pPr>
        <w:spacing w:after="0" w:line="240" w:lineRule="auto"/>
      </w:pPr>
      <w:r>
        <w:separator/>
      </w:r>
    </w:p>
  </w:footnote>
  <w:footnote w:type="continuationSeparator" w:id="0">
    <w:p w14:paraId="46C81A70" w14:textId="77777777" w:rsidR="00E96A3C" w:rsidRDefault="00E96A3C" w:rsidP="008E7D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51B7"/>
    <w:multiLevelType w:val="multilevel"/>
    <w:tmpl w:val="4BF2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C271904"/>
    <w:multiLevelType w:val="multilevel"/>
    <w:tmpl w:val="BDEA3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6C01F9"/>
    <w:multiLevelType w:val="hybridMultilevel"/>
    <w:tmpl w:val="4F4ED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CAE132D"/>
    <w:multiLevelType w:val="multilevel"/>
    <w:tmpl w:val="C3681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84643237">
    <w:abstractNumId w:val="3"/>
  </w:num>
  <w:num w:numId="2" w16cid:durableId="626815737">
    <w:abstractNumId w:val="0"/>
  </w:num>
  <w:num w:numId="3" w16cid:durableId="1654606933">
    <w:abstractNumId w:val="2"/>
  </w:num>
  <w:num w:numId="4" w16cid:durableId="5053650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0C8"/>
    <w:rsid w:val="000052AA"/>
    <w:rsid w:val="00011FA5"/>
    <w:rsid w:val="000277B3"/>
    <w:rsid w:val="00065006"/>
    <w:rsid w:val="00134231"/>
    <w:rsid w:val="00166196"/>
    <w:rsid w:val="001E02BA"/>
    <w:rsid w:val="00206F09"/>
    <w:rsid w:val="00207845"/>
    <w:rsid w:val="00210419"/>
    <w:rsid w:val="002644C2"/>
    <w:rsid w:val="002B2890"/>
    <w:rsid w:val="00340B57"/>
    <w:rsid w:val="0034492B"/>
    <w:rsid w:val="0036059C"/>
    <w:rsid w:val="0037385C"/>
    <w:rsid w:val="00432181"/>
    <w:rsid w:val="004504C2"/>
    <w:rsid w:val="00475A9C"/>
    <w:rsid w:val="004C5914"/>
    <w:rsid w:val="004D0401"/>
    <w:rsid w:val="004E04A5"/>
    <w:rsid w:val="004E4F2E"/>
    <w:rsid w:val="00556331"/>
    <w:rsid w:val="005A5DB0"/>
    <w:rsid w:val="005D2D2C"/>
    <w:rsid w:val="00604FFC"/>
    <w:rsid w:val="00615F4F"/>
    <w:rsid w:val="006600E0"/>
    <w:rsid w:val="00753343"/>
    <w:rsid w:val="00770061"/>
    <w:rsid w:val="00796A40"/>
    <w:rsid w:val="007B4961"/>
    <w:rsid w:val="00823980"/>
    <w:rsid w:val="00836ED3"/>
    <w:rsid w:val="00837D3B"/>
    <w:rsid w:val="00874609"/>
    <w:rsid w:val="00890F92"/>
    <w:rsid w:val="00896700"/>
    <w:rsid w:val="008A1BB6"/>
    <w:rsid w:val="008E7D65"/>
    <w:rsid w:val="009070C8"/>
    <w:rsid w:val="009204CD"/>
    <w:rsid w:val="00937F71"/>
    <w:rsid w:val="00962F23"/>
    <w:rsid w:val="009D2293"/>
    <w:rsid w:val="00A41446"/>
    <w:rsid w:val="00BA6638"/>
    <w:rsid w:val="00BB7749"/>
    <w:rsid w:val="00C247AA"/>
    <w:rsid w:val="00C36899"/>
    <w:rsid w:val="00C56BFD"/>
    <w:rsid w:val="00CE3569"/>
    <w:rsid w:val="00D51A33"/>
    <w:rsid w:val="00D91A9E"/>
    <w:rsid w:val="00E20774"/>
    <w:rsid w:val="00E96A3C"/>
    <w:rsid w:val="00EA5D78"/>
    <w:rsid w:val="00F00360"/>
    <w:rsid w:val="00F378B6"/>
    <w:rsid w:val="00F67E6C"/>
    <w:rsid w:val="00F8055D"/>
    <w:rsid w:val="00FE15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10A4E"/>
  <w15:chartTrackingRefBased/>
  <w15:docId w15:val="{362A2C0B-9B33-4BC8-A635-F772F0F13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0C8"/>
  </w:style>
  <w:style w:type="paragraph" w:styleId="Heading1">
    <w:name w:val="heading 1"/>
    <w:basedOn w:val="Normal"/>
    <w:next w:val="Normal"/>
    <w:link w:val="Heading1Char"/>
    <w:uiPriority w:val="9"/>
    <w:qFormat/>
    <w:rsid w:val="009070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4F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B496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unhideWhenUsed/>
    <w:qFormat/>
    <w:rsid w:val="000277B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70C8"/>
    <w:pPr>
      <w:spacing w:after="0" w:line="240" w:lineRule="auto"/>
      <w:contextualSpacing/>
      <w:jc w:val="center"/>
    </w:pPr>
    <w:rPr>
      <w:rFonts w:asciiTheme="majorHAnsi" w:eastAsiaTheme="majorEastAsia" w:hAnsiTheme="majorHAnsi" w:cstheme="majorBidi"/>
      <w:spacing w:val="-10"/>
      <w:kern w:val="28"/>
      <w:sz w:val="48"/>
      <w:szCs w:val="56"/>
      <w:lang w:val="en-GB"/>
    </w:rPr>
  </w:style>
  <w:style w:type="character" w:customStyle="1" w:styleId="TitleChar">
    <w:name w:val="Title Char"/>
    <w:basedOn w:val="DefaultParagraphFont"/>
    <w:link w:val="Title"/>
    <w:uiPriority w:val="10"/>
    <w:rsid w:val="009070C8"/>
    <w:rPr>
      <w:rFonts w:asciiTheme="majorHAnsi" w:eastAsiaTheme="majorEastAsia" w:hAnsiTheme="majorHAnsi" w:cstheme="majorBidi"/>
      <w:spacing w:val="-10"/>
      <w:kern w:val="28"/>
      <w:sz w:val="48"/>
      <w:szCs w:val="56"/>
      <w:lang w:val="en-GB"/>
    </w:rPr>
  </w:style>
  <w:style w:type="character" w:customStyle="1" w:styleId="Heading1Char">
    <w:name w:val="Heading 1 Char"/>
    <w:basedOn w:val="DefaultParagraphFont"/>
    <w:link w:val="Heading1"/>
    <w:uiPriority w:val="9"/>
    <w:rsid w:val="009070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70C8"/>
    <w:pPr>
      <w:spacing w:before="480" w:line="276" w:lineRule="auto"/>
      <w:outlineLvl w:val="9"/>
    </w:pPr>
    <w:rPr>
      <w:b/>
      <w:bCs/>
      <w:kern w:val="0"/>
      <w:sz w:val="28"/>
      <w:szCs w:val="28"/>
      <w:lang w:val="en-US" w:eastAsia="ja-JP"/>
      <w14:ligatures w14:val="none"/>
    </w:rPr>
  </w:style>
  <w:style w:type="paragraph" w:styleId="TOC1">
    <w:name w:val="toc 1"/>
    <w:basedOn w:val="Normal"/>
    <w:next w:val="Normal"/>
    <w:autoRedefine/>
    <w:uiPriority w:val="39"/>
    <w:unhideWhenUsed/>
    <w:rsid w:val="009070C8"/>
    <w:pPr>
      <w:spacing w:after="100"/>
    </w:pPr>
    <w:rPr>
      <w:kern w:val="0"/>
      <w:lang w:val="en-GB"/>
      <w14:ligatures w14:val="none"/>
    </w:rPr>
  </w:style>
  <w:style w:type="paragraph" w:styleId="TOC2">
    <w:name w:val="toc 2"/>
    <w:basedOn w:val="Normal"/>
    <w:next w:val="Normal"/>
    <w:autoRedefine/>
    <w:uiPriority w:val="39"/>
    <w:unhideWhenUsed/>
    <w:rsid w:val="009070C8"/>
    <w:pPr>
      <w:spacing w:after="100"/>
      <w:ind w:left="220"/>
    </w:pPr>
    <w:rPr>
      <w:kern w:val="0"/>
      <w:lang w:val="en-GB"/>
      <w14:ligatures w14:val="none"/>
    </w:rPr>
  </w:style>
  <w:style w:type="character" w:styleId="Hyperlink">
    <w:name w:val="Hyperlink"/>
    <w:basedOn w:val="DefaultParagraphFont"/>
    <w:uiPriority w:val="99"/>
    <w:unhideWhenUsed/>
    <w:rsid w:val="009070C8"/>
    <w:rPr>
      <w:color w:val="0563C1" w:themeColor="hyperlink"/>
      <w:u w:val="single"/>
    </w:rPr>
  </w:style>
  <w:style w:type="paragraph" w:styleId="TOC3">
    <w:name w:val="toc 3"/>
    <w:basedOn w:val="Normal"/>
    <w:next w:val="Normal"/>
    <w:autoRedefine/>
    <w:uiPriority w:val="39"/>
    <w:unhideWhenUsed/>
    <w:rsid w:val="000277B3"/>
    <w:pPr>
      <w:tabs>
        <w:tab w:val="right" w:leader="dot" w:pos="9016"/>
      </w:tabs>
      <w:spacing w:after="100"/>
      <w:jc w:val="both"/>
    </w:pPr>
    <w:rPr>
      <w:b/>
      <w:bCs/>
      <w:noProof/>
      <w:kern w:val="0"/>
      <w:lang w:val="en-GB"/>
      <w14:ligatures w14:val="none"/>
    </w:rPr>
  </w:style>
  <w:style w:type="paragraph" w:styleId="NoSpacing">
    <w:name w:val="No Spacing"/>
    <w:uiPriority w:val="1"/>
    <w:qFormat/>
    <w:rsid w:val="009070C8"/>
    <w:pPr>
      <w:spacing w:after="0" w:line="240" w:lineRule="auto"/>
    </w:pPr>
  </w:style>
  <w:style w:type="table" w:styleId="TableGrid">
    <w:name w:val="Table Grid"/>
    <w:basedOn w:val="TableNormal"/>
    <w:uiPriority w:val="39"/>
    <w:rsid w:val="00796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74609"/>
    <w:pPr>
      <w:ind w:left="720"/>
      <w:contextualSpacing/>
    </w:pPr>
  </w:style>
  <w:style w:type="paragraph" w:styleId="NormalWeb">
    <w:name w:val="Normal (Web)"/>
    <w:basedOn w:val="Normal"/>
    <w:uiPriority w:val="99"/>
    <w:semiHidden/>
    <w:unhideWhenUsed/>
    <w:rsid w:val="007B496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rsid w:val="007B4961"/>
    <w:rPr>
      <w:rFonts w:ascii="Times New Roman" w:eastAsia="Times New Roman" w:hAnsi="Times New Roman" w:cs="Times New Roman"/>
      <w:b/>
      <w:bCs/>
      <w:kern w:val="0"/>
      <w:sz w:val="27"/>
      <w:szCs w:val="27"/>
      <w:lang w:eastAsia="en-IN"/>
      <w14:ligatures w14:val="none"/>
    </w:rPr>
  </w:style>
  <w:style w:type="paragraph" w:styleId="Subtitle">
    <w:name w:val="Subtitle"/>
    <w:basedOn w:val="Normal"/>
    <w:next w:val="Normal"/>
    <w:link w:val="SubtitleChar"/>
    <w:uiPriority w:val="11"/>
    <w:qFormat/>
    <w:rsid w:val="007B496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B4961"/>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04FFC"/>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604FFC"/>
    <w:rPr>
      <w:b/>
      <w:bCs/>
    </w:rPr>
  </w:style>
  <w:style w:type="paragraph" w:styleId="Header">
    <w:name w:val="header"/>
    <w:basedOn w:val="Normal"/>
    <w:link w:val="HeaderChar"/>
    <w:uiPriority w:val="99"/>
    <w:unhideWhenUsed/>
    <w:rsid w:val="008E7D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7D65"/>
  </w:style>
  <w:style w:type="paragraph" w:styleId="Footer">
    <w:name w:val="footer"/>
    <w:basedOn w:val="Normal"/>
    <w:link w:val="FooterChar"/>
    <w:uiPriority w:val="99"/>
    <w:unhideWhenUsed/>
    <w:rsid w:val="008E7D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7D65"/>
  </w:style>
  <w:style w:type="paragraph" w:styleId="FootnoteText">
    <w:name w:val="footnote text"/>
    <w:basedOn w:val="Normal"/>
    <w:link w:val="FootnoteTextChar"/>
    <w:uiPriority w:val="99"/>
    <w:semiHidden/>
    <w:unhideWhenUsed/>
    <w:rsid w:val="008E7D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E7D65"/>
    <w:rPr>
      <w:sz w:val="20"/>
      <w:szCs w:val="20"/>
    </w:rPr>
  </w:style>
  <w:style w:type="character" w:styleId="FootnoteReference">
    <w:name w:val="footnote reference"/>
    <w:basedOn w:val="DefaultParagraphFont"/>
    <w:uiPriority w:val="99"/>
    <w:semiHidden/>
    <w:unhideWhenUsed/>
    <w:rsid w:val="008E7D65"/>
    <w:rPr>
      <w:vertAlign w:val="superscript"/>
    </w:rPr>
  </w:style>
  <w:style w:type="character" w:customStyle="1" w:styleId="Heading4Char">
    <w:name w:val="Heading 4 Char"/>
    <w:basedOn w:val="DefaultParagraphFont"/>
    <w:link w:val="Heading4"/>
    <w:uiPriority w:val="9"/>
    <w:rsid w:val="000277B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045909">
      <w:bodyDiv w:val="1"/>
      <w:marLeft w:val="0"/>
      <w:marRight w:val="0"/>
      <w:marTop w:val="0"/>
      <w:marBottom w:val="0"/>
      <w:divBdr>
        <w:top w:val="none" w:sz="0" w:space="0" w:color="auto"/>
        <w:left w:val="none" w:sz="0" w:space="0" w:color="auto"/>
        <w:bottom w:val="none" w:sz="0" w:space="0" w:color="auto"/>
        <w:right w:val="none" w:sz="0" w:space="0" w:color="auto"/>
      </w:divBdr>
    </w:div>
    <w:div w:id="659231947">
      <w:bodyDiv w:val="1"/>
      <w:marLeft w:val="0"/>
      <w:marRight w:val="0"/>
      <w:marTop w:val="0"/>
      <w:marBottom w:val="0"/>
      <w:divBdr>
        <w:top w:val="none" w:sz="0" w:space="0" w:color="auto"/>
        <w:left w:val="none" w:sz="0" w:space="0" w:color="auto"/>
        <w:bottom w:val="none" w:sz="0" w:space="0" w:color="auto"/>
        <w:right w:val="none" w:sz="0" w:space="0" w:color="auto"/>
      </w:divBdr>
    </w:div>
    <w:div w:id="804931468">
      <w:bodyDiv w:val="1"/>
      <w:marLeft w:val="0"/>
      <w:marRight w:val="0"/>
      <w:marTop w:val="0"/>
      <w:marBottom w:val="0"/>
      <w:divBdr>
        <w:top w:val="none" w:sz="0" w:space="0" w:color="auto"/>
        <w:left w:val="none" w:sz="0" w:space="0" w:color="auto"/>
        <w:bottom w:val="none" w:sz="0" w:space="0" w:color="auto"/>
        <w:right w:val="none" w:sz="0" w:space="0" w:color="auto"/>
      </w:divBdr>
    </w:div>
    <w:div w:id="128334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upport.sas.com/documentation/cdl/en/acpcref/63184/HTML/default/viewer.htm"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350D5-73F6-4D64-AEE9-DC28609C7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TotalTime>
  <Pages>18</Pages>
  <Words>2565</Words>
  <Characters>13237</Characters>
  <Application>Microsoft Office Word</Application>
  <DocSecurity>0</DocSecurity>
  <Lines>1891</Lines>
  <Paragraphs>607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aathira p</dc:creator>
  <cp:keywords/>
  <dc:description/>
  <cp:lastModifiedBy>aathira p</cp:lastModifiedBy>
  <cp:revision>6</cp:revision>
  <dcterms:created xsi:type="dcterms:W3CDTF">2023-05-12T19:16:00Z</dcterms:created>
  <dcterms:modified xsi:type="dcterms:W3CDTF">2023-05-14T19:49:00Z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1a914c59-6b73-4d03-81a7-17e73a8926c1</vt:lpwstr>
  </property>
</Properties>
</file>