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6162" w14:textId="6967C598" w:rsidR="003464D6" w:rsidRDefault="003464D6" w:rsidP="003464D6">
      <w:pPr>
        <w:rPr>
          <w:b/>
          <w:bCs/>
          <w:sz w:val="28"/>
          <w:szCs w:val="28"/>
        </w:rPr>
      </w:pPr>
      <w:r>
        <w:t xml:space="preserve">This report was published by the Gul Hassan Kalmatti Academy for the 3rd Gul Hassan Kalmatti Conference 2026, titled </w:t>
      </w:r>
      <w:r w:rsidRPr="003464D6">
        <w:rPr>
          <w:b/>
          <w:bCs/>
        </w:rPr>
        <w:t>“</w:t>
      </w:r>
      <w:proofErr w:type="spellStart"/>
      <w:r w:rsidRPr="003464D6">
        <w:rPr>
          <w:b/>
          <w:bCs/>
        </w:rPr>
        <w:t>Kirthar</w:t>
      </w:r>
      <w:proofErr w:type="spellEnd"/>
      <w:r w:rsidRPr="003464D6">
        <w:rPr>
          <w:b/>
          <w:bCs/>
        </w:rPr>
        <w:t>: A Man-Made Disaster.”</w:t>
      </w:r>
      <w:r>
        <w:rPr>
          <w:b/>
          <w:bCs/>
          <w:noProof/>
          <w:sz w:val="28"/>
          <w:szCs w:val="28"/>
          <w14:ligatures w14:val="standardContextual"/>
        </w:rPr>
        <w:drawing>
          <wp:anchor distT="0" distB="0" distL="114300" distR="114300" simplePos="0" relativeHeight="251659264" behindDoc="0" locked="0" layoutInCell="1" allowOverlap="1" wp14:anchorId="0EAB9924" wp14:editId="494BD135">
            <wp:simplePos x="0" y="0"/>
            <wp:positionH relativeFrom="margin">
              <wp:align>left</wp:align>
            </wp:positionH>
            <wp:positionV relativeFrom="paragraph">
              <wp:posOffset>589915</wp:posOffset>
            </wp:positionV>
            <wp:extent cx="5614025" cy="7934325"/>
            <wp:effectExtent l="0" t="0" r="6350" b="0"/>
            <wp:wrapSquare wrapText="bothSides"/>
            <wp:docPr id="85299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96543" name="Picture 8529965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4025" cy="7934325"/>
                    </a:xfrm>
                    <a:prstGeom prst="rect">
                      <a:avLst/>
                    </a:prstGeom>
                  </pic:spPr>
                </pic:pic>
              </a:graphicData>
            </a:graphic>
            <wp14:sizeRelH relativeFrom="page">
              <wp14:pctWidth>0</wp14:pctWidth>
            </wp14:sizeRelH>
            <wp14:sizeRelV relativeFrom="page">
              <wp14:pctHeight>0</wp14:pctHeight>
            </wp14:sizeRelV>
          </wp:anchor>
        </w:drawing>
      </w:r>
    </w:p>
    <w:p w14:paraId="089AFBAA" w14:textId="77777777" w:rsidR="003464D6" w:rsidRDefault="003464D6" w:rsidP="00CF1BFA">
      <w:pPr>
        <w:rPr>
          <w:b/>
          <w:bCs/>
          <w:sz w:val="28"/>
          <w:szCs w:val="28"/>
        </w:rPr>
      </w:pPr>
    </w:p>
    <w:p w14:paraId="5025AAE2" w14:textId="77777777" w:rsidR="003464D6" w:rsidRDefault="003464D6" w:rsidP="00CF1BFA">
      <w:pPr>
        <w:rPr>
          <w:b/>
          <w:bCs/>
          <w:sz w:val="28"/>
          <w:szCs w:val="28"/>
        </w:rPr>
      </w:pPr>
    </w:p>
    <w:p w14:paraId="3586CFFA" w14:textId="4DABBAAF" w:rsidR="00CF1BFA" w:rsidRDefault="00CF1BFA" w:rsidP="00CF1BFA">
      <w:pPr>
        <w:rPr>
          <w:b/>
          <w:bCs/>
          <w:sz w:val="28"/>
          <w:szCs w:val="28"/>
        </w:rPr>
      </w:pPr>
      <w:r w:rsidRPr="009D51FE">
        <w:rPr>
          <w:b/>
          <w:bCs/>
          <w:sz w:val="28"/>
          <w:szCs w:val="28"/>
        </w:rPr>
        <w:lastRenderedPageBreak/>
        <w:t>Introduction</w:t>
      </w:r>
    </w:p>
    <w:p w14:paraId="33FE986E" w14:textId="4AB2A39D" w:rsidR="00D3796A" w:rsidRPr="00D3796A" w:rsidRDefault="00D3796A" w:rsidP="00D3796A">
      <w:pPr>
        <w:jc w:val="both"/>
        <w:rPr>
          <w:sz w:val="24"/>
          <w:szCs w:val="24"/>
        </w:rPr>
      </w:pPr>
      <w:r w:rsidRPr="00012AD2">
        <w:rPr>
          <w:sz w:val="24"/>
          <w:szCs w:val="24"/>
        </w:rPr>
        <w:t xml:space="preserve">Sindh, one of the four provinces of Pakistan, holds immense environmental significance due to its diverse ecosystem, rich biodiversity, and unique geographical features. From the vast Indus River Delta to the arid landscapes of Thar Desert and </w:t>
      </w:r>
      <w:proofErr w:type="spellStart"/>
      <w:r w:rsidRPr="00012AD2">
        <w:rPr>
          <w:sz w:val="24"/>
          <w:szCs w:val="24"/>
        </w:rPr>
        <w:t>Khirthar</w:t>
      </w:r>
      <w:proofErr w:type="spellEnd"/>
      <w:r w:rsidRPr="00012AD2">
        <w:rPr>
          <w:sz w:val="24"/>
          <w:szCs w:val="24"/>
        </w:rPr>
        <w:t xml:space="preserve"> Mountain Range, Sindh is home to a variety of ecosystems that support both human and wildlife populations. However, rapid urbanization, industrialization, and climate change pose significant threats to the region’s natural resources, making it imperative to understand and address these challenges.</w:t>
      </w:r>
    </w:p>
    <w:p w14:paraId="42FCF543" w14:textId="20753DAA" w:rsidR="00B447CE" w:rsidRPr="00012AD2" w:rsidRDefault="00012AD2" w:rsidP="00012AD2">
      <w:pPr>
        <w:jc w:val="both"/>
        <w:rPr>
          <w:b/>
          <w:bCs/>
          <w:sz w:val="32"/>
          <w:szCs w:val="32"/>
        </w:rPr>
      </w:pPr>
      <w:r w:rsidRPr="00012AD2">
        <w:rPr>
          <w:sz w:val="24"/>
          <w:szCs w:val="24"/>
        </w:rPr>
        <w:t xml:space="preserve">The </w:t>
      </w:r>
      <w:proofErr w:type="spellStart"/>
      <w:r w:rsidRPr="00012AD2">
        <w:rPr>
          <w:sz w:val="24"/>
          <w:szCs w:val="24"/>
        </w:rPr>
        <w:t>Khirthar</w:t>
      </w:r>
      <w:proofErr w:type="spellEnd"/>
      <w:r w:rsidRPr="00012AD2">
        <w:rPr>
          <w:sz w:val="24"/>
          <w:szCs w:val="24"/>
        </w:rPr>
        <w:t xml:space="preserve"> Protected Areas Complex (KPAC) stretches over 4,350km</w:t>
      </w:r>
      <w:proofErr w:type="gramStart"/>
      <w:r w:rsidRPr="00012AD2">
        <w:rPr>
          <w:sz w:val="24"/>
          <w:szCs w:val="24"/>
        </w:rPr>
        <w:t>2 ,</w:t>
      </w:r>
      <w:proofErr w:type="gramEnd"/>
      <w:r w:rsidRPr="00012AD2">
        <w:rPr>
          <w:sz w:val="24"/>
          <w:szCs w:val="24"/>
        </w:rPr>
        <w:t xml:space="preserve"> and comprises of </w:t>
      </w:r>
      <w:proofErr w:type="spellStart"/>
      <w:r w:rsidRPr="00012AD2">
        <w:rPr>
          <w:sz w:val="24"/>
          <w:szCs w:val="24"/>
        </w:rPr>
        <w:t>Khirthar</w:t>
      </w:r>
      <w:proofErr w:type="spellEnd"/>
      <w:r w:rsidRPr="00012AD2">
        <w:rPr>
          <w:sz w:val="24"/>
          <w:szCs w:val="24"/>
        </w:rPr>
        <w:t xml:space="preserve"> National Park (3,087km</w:t>
      </w:r>
      <w:proofErr w:type="gramStart"/>
      <w:r w:rsidRPr="00012AD2">
        <w:rPr>
          <w:sz w:val="24"/>
          <w:szCs w:val="24"/>
        </w:rPr>
        <w:t>2 )</w:t>
      </w:r>
      <w:proofErr w:type="gramEnd"/>
      <w:r w:rsidRPr="00012AD2">
        <w:rPr>
          <w:sz w:val="24"/>
          <w:szCs w:val="24"/>
        </w:rPr>
        <w:t>, Mahal Kohistan Wildlife Sanctuary (705.7 km</w:t>
      </w:r>
      <w:proofErr w:type="gramStart"/>
      <w:r w:rsidRPr="00012AD2">
        <w:rPr>
          <w:sz w:val="24"/>
          <w:szCs w:val="24"/>
        </w:rPr>
        <w:t>2 )</w:t>
      </w:r>
      <w:proofErr w:type="gramEnd"/>
      <w:r w:rsidRPr="00012AD2">
        <w:rPr>
          <w:sz w:val="24"/>
          <w:szCs w:val="24"/>
        </w:rPr>
        <w:t>, Hub Dam Wildlife Sanctuary (272 km</w:t>
      </w:r>
      <w:proofErr w:type="gramStart"/>
      <w:r w:rsidRPr="00012AD2">
        <w:rPr>
          <w:sz w:val="24"/>
          <w:szCs w:val="24"/>
        </w:rPr>
        <w:t>2 )</w:t>
      </w:r>
      <w:proofErr w:type="gramEnd"/>
      <w:r w:rsidRPr="00012AD2">
        <w:rPr>
          <w:sz w:val="24"/>
          <w:szCs w:val="24"/>
        </w:rPr>
        <w:t xml:space="preserve">, Surjan Game Reserve, </w:t>
      </w:r>
      <w:proofErr w:type="spellStart"/>
      <w:r w:rsidRPr="00012AD2">
        <w:rPr>
          <w:sz w:val="24"/>
          <w:szCs w:val="24"/>
        </w:rPr>
        <w:t>S</w:t>
      </w:r>
      <w:r w:rsidR="00C50D00">
        <w:rPr>
          <w:sz w:val="24"/>
          <w:szCs w:val="24"/>
        </w:rPr>
        <w:t>u</w:t>
      </w:r>
      <w:r w:rsidRPr="00012AD2">
        <w:rPr>
          <w:sz w:val="24"/>
          <w:szCs w:val="24"/>
        </w:rPr>
        <w:t>mbak</w:t>
      </w:r>
      <w:proofErr w:type="spellEnd"/>
      <w:r w:rsidRPr="00012AD2">
        <w:rPr>
          <w:sz w:val="24"/>
          <w:szCs w:val="24"/>
        </w:rPr>
        <w:t xml:space="preserve"> Game Reserve, Eri Game Reserve, and </w:t>
      </w:r>
      <w:proofErr w:type="spellStart"/>
      <w:r w:rsidRPr="00012AD2">
        <w:rPr>
          <w:sz w:val="24"/>
          <w:szCs w:val="24"/>
        </w:rPr>
        <w:t>Huthiano</w:t>
      </w:r>
      <w:proofErr w:type="spellEnd"/>
      <w:r w:rsidRPr="00012AD2">
        <w:rPr>
          <w:sz w:val="24"/>
          <w:szCs w:val="24"/>
        </w:rPr>
        <w:t xml:space="preserve"> Game Reserve (285.3km</w:t>
      </w:r>
      <w:proofErr w:type="gramStart"/>
      <w:r w:rsidRPr="00012AD2">
        <w:rPr>
          <w:sz w:val="24"/>
          <w:szCs w:val="24"/>
        </w:rPr>
        <w:t>2 )</w:t>
      </w:r>
      <w:proofErr w:type="gramEnd"/>
      <w:r w:rsidRPr="00012AD2">
        <w:rPr>
          <w:sz w:val="24"/>
          <w:szCs w:val="24"/>
        </w:rPr>
        <w:t xml:space="preserve"> (Khan et al., 2013).</w:t>
      </w:r>
    </w:p>
    <w:p w14:paraId="40FC9489" w14:textId="2247225D" w:rsidR="00CF1BFA" w:rsidRPr="00012AD2" w:rsidRDefault="00CF1BFA" w:rsidP="00012AD2">
      <w:pPr>
        <w:jc w:val="both"/>
        <w:rPr>
          <w:sz w:val="24"/>
          <w:szCs w:val="24"/>
        </w:rPr>
      </w:pPr>
      <w:proofErr w:type="spellStart"/>
      <w:r w:rsidRPr="00012AD2">
        <w:rPr>
          <w:sz w:val="24"/>
          <w:szCs w:val="24"/>
        </w:rPr>
        <w:t>Kirthar</w:t>
      </w:r>
      <w:proofErr w:type="spellEnd"/>
      <w:r w:rsidRPr="00012AD2">
        <w:rPr>
          <w:sz w:val="24"/>
          <w:szCs w:val="24"/>
        </w:rPr>
        <w:t xml:space="preserve"> National Park is one of Pakistan’s largest and most ecologically significant protected areas, located in the rugged </w:t>
      </w:r>
      <w:proofErr w:type="spellStart"/>
      <w:r w:rsidRPr="00012AD2">
        <w:rPr>
          <w:sz w:val="24"/>
          <w:szCs w:val="24"/>
        </w:rPr>
        <w:t>Kirthar</w:t>
      </w:r>
      <w:proofErr w:type="spellEnd"/>
      <w:r w:rsidRPr="00012AD2">
        <w:rPr>
          <w:sz w:val="24"/>
          <w:szCs w:val="24"/>
        </w:rPr>
        <w:t xml:space="preserve"> Mountain Range of Sindh province. Established in 1974</w:t>
      </w:r>
      <w:r w:rsidR="0051232C" w:rsidRPr="00012AD2">
        <w:rPr>
          <w:sz w:val="24"/>
          <w:szCs w:val="24"/>
        </w:rPr>
        <w:t>.</w:t>
      </w:r>
    </w:p>
    <w:p w14:paraId="7730B2DF" w14:textId="3FAEE6D8" w:rsidR="0004043B" w:rsidRPr="00012AD2" w:rsidRDefault="005D3633" w:rsidP="00012AD2">
      <w:pPr>
        <w:jc w:val="both"/>
        <w:rPr>
          <w:sz w:val="24"/>
          <w:szCs w:val="24"/>
        </w:rPr>
      </w:pPr>
      <w:r>
        <w:rPr>
          <w:noProof/>
          <w:sz w:val="24"/>
          <w:szCs w:val="24"/>
          <w14:ligatures w14:val="standardContextual"/>
        </w:rPr>
        <w:drawing>
          <wp:anchor distT="0" distB="0" distL="114300" distR="114300" simplePos="0" relativeHeight="251658240" behindDoc="0" locked="0" layoutInCell="1" allowOverlap="1" wp14:anchorId="6EEDC889" wp14:editId="2C641BB8">
            <wp:simplePos x="0" y="0"/>
            <wp:positionH relativeFrom="column">
              <wp:posOffset>3333115</wp:posOffset>
            </wp:positionH>
            <wp:positionV relativeFrom="paragraph">
              <wp:posOffset>58420</wp:posOffset>
            </wp:positionV>
            <wp:extent cx="2564130" cy="3419475"/>
            <wp:effectExtent l="0" t="0" r="7620" b="9525"/>
            <wp:wrapThrough wrapText="bothSides">
              <wp:wrapPolygon edited="0">
                <wp:start x="0" y="0"/>
                <wp:lineTo x="0" y="21540"/>
                <wp:lineTo x="21504" y="21540"/>
                <wp:lineTo x="21504" y="0"/>
                <wp:lineTo x="0" y="0"/>
              </wp:wrapPolygon>
            </wp:wrapThrough>
            <wp:docPr id="7122376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37620" name="Picture 7122376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4130" cy="3419475"/>
                    </a:xfrm>
                    <a:prstGeom prst="rect">
                      <a:avLst/>
                    </a:prstGeom>
                  </pic:spPr>
                </pic:pic>
              </a:graphicData>
            </a:graphic>
            <wp14:sizeRelH relativeFrom="page">
              <wp14:pctWidth>0</wp14:pctWidth>
            </wp14:sizeRelH>
            <wp14:sizeRelV relativeFrom="page">
              <wp14:pctHeight>0</wp14:pctHeight>
            </wp14:sizeRelV>
          </wp:anchor>
        </w:drawing>
      </w:r>
      <w:proofErr w:type="spellStart"/>
      <w:r w:rsidR="0004043B" w:rsidRPr="00012AD2">
        <w:rPr>
          <w:sz w:val="24"/>
          <w:szCs w:val="24"/>
        </w:rPr>
        <w:t>Khirthar</w:t>
      </w:r>
      <w:proofErr w:type="spellEnd"/>
      <w:r w:rsidR="0004043B" w:rsidRPr="00012AD2">
        <w:rPr>
          <w:sz w:val="24"/>
          <w:szCs w:val="24"/>
        </w:rPr>
        <w:t xml:space="preserve"> are not just geography but a living book of history. Across these valleys, mountain passes, and plains lie scattered traces of human life spanning centuries. There are remnants of ancient settlements, human stories engraved on rocks, old graveyards, and archaeological remains that have yet to undergo formal scientific study. Many of these sites still exist on the ground, yet they remain unseen by state institutions and the wider world.</w:t>
      </w:r>
    </w:p>
    <w:p w14:paraId="57C9E3B0" w14:textId="30E8B2FD" w:rsidR="0004043B" w:rsidRDefault="0004043B" w:rsidP="00012AD2">
      <w:pPr>
        <w:jc w:val="both"/>
        <w:rPr>
          <w:sz w:val="24"/>
          <w:szCs w:val="24"/>
        </w:rPr>
      </w:pPr>
      <w:r w:rsidRPr="00012AD2">
        <w:rPr>
          <w:sz w:val="24"/>
          <w:szCs w:val="24"/>
        </w:rPr>
        <w:t xml:space="preserve">For example, the rock engravings found in the </w:t>
      </w:r>
      <w:proofErr w:type="spellStart"/>
      <w:r w:rsidRPr="00012AD2">
        <w:rPr>
          <w:b/>
          <w:bCs/>
          <w:sz w:val="24"/>
          <w:szCs w:val="24"/>
        </w:rPr>
        <w:t>Thano</w:t>
      </w:r>
      <w:proofErr w:type="spellEnd"/>
      <w:r w:rsidRPr="00012AD2">
        <w:rPr>
          <w:b/>
          <w:bCs/>
          <w:sz w:val="24"/>
          <w:szCs w:val="24"/>
        </w:rPr>
        <w:t xml:space="preserve"> Bula Khan Rock Art Caves</w:t>
      </w:r>
      <w:r w:rsidRPr="00012AD2">
        <w:rPr>
          <w:sz w:val="24"/>
          <w:szCs w:val="24"/>
        </w:rPr>
        <w:t xml:space="preserve"> testify that human activity existed in this region thousands of years ago. Likewise, the grand historical fortress of </w:t>
      </w:r>
      <w:proofErr w:type="spellStart"/>
      <w:r w:rsidRPr="00012AD2">
        <w:rPr>
          <w:b/>
          <w:bCs/>
          <w:sz w:val="24"/>
          <w:szCs w:val="24"/>
        </w:rPr>
        <w:t>Ranikot</w:t>
      </w:r>
      <w:proofErr w:type="spellEnd"/>
      <w:r w:rsidRPr="00012AD2">
        <w:rPr>
          <w:b/>
          <w:bCs/>
          <w:sz w:val="24"/>
          <w:szCs w:val="24"/>
        </w:rPr>
        <w:t xml:space="preserve"> Fort</w:t>
      </w:r>
      <w:r w:rsidRPr="00012AD2">
        <w:rPr>
          <w:sz w:val="24"/>
          <w:szCs w:val="24"/>
        </w:rPr>
        <w:t xml:space="preserve"> further underscores the historical significance of the entire region. </w:t>
      </w:r>
      <w:r w:rsidR="0051232C" w:rsidRPr="00012AD2">
        <w:rPr>
          <w:sz w:val="24"/>
          <w:szCs w:val="24"/>
        </w:rPr>
        <w:t xml:space="preserve">And several </w:t>
      </w:r>
      <w:proofErr w:type="spellStart"/>
      <w:r w:rsidR="0051232C" w:rsidRPr="00012AD2">
        <w:rPr>
          <w:sz w:val="24"/>
          <w:szCs w:val="24"/>
        </w:rPr>
        <w:t>Chowkund</w:t>
      </w:r>
      <w:r w:rsidR="00ED10DE">
        <w:rPr>
          <w:sz w:val="24"/>
          <w:szCs w:val="24"/>
        </w:rPr>
        <w:t>i</w:t>
      </w:r>
      <w:proofErr w:type="spellEnd"/>
      <w:r w:rsidR="0051232C" w:rsidRPr="00012AD2">
        <w:rPr>
          <w:sz w:val="24"/>
          <w:szCs w:val="24"/>
        </w:rPr>
        <w:t xml:space="preserve"> Style and Rock Carving graveyards in this </w:t>
      </w:r>
      <w:r w:rsidR="009D51FE" w:rsidRPr="00012AD2">
        <w:rPr>
          <w:sz w:val="24"/>
          <w:szCs w:val="24"/>
        </w:rPr>
        <w:t>park</w:t>
      </w:r>
      <w:r w:rsidR="0051232C" w:rsidRPr="00012AD2">
        <w:rPr>
          <w:sz w:val="24"/>
          <w:szCs w:val="24"/>
        </w:rPr>
        <w:t xml:space="preserve"> like </w:t>
      </w:r>
      <w:r w:rsidR="0051232C" w:rsidRPr="00012AD2">
        <w:rPr>
          <w:b/>
          <w:bCs/>
          <w:sz w:val="24"/>
          <w:szCs w:val="24"/>
        </w:rPr>
        <w:t>Jam Lohar Chowkkundi graveyard</w:t>
      </w:r>
      <w:r w:rsidR="0051232C" w:rsidRPr="00012AD2">
        <w:rPr>
          <w:sz w:val="24"/>
          <w:szCs w:val="24"/>
        </w:rPr>
        <w:t xml:space="preserve">, </w:t>
      </w:r>
      <w:proofErr w:type="spellStart"/>
      <w:r w:rsidR="0051232C" w:rsidRPr="00012AD2">
        <w:rPr>
          <w:sz w:val="24"/>
          <w:szCs w:val="24"/>
        </w:rPr>
        <w:t>Taung</w:t>
      </w:r>
      <w:proofErr w:type="spellEnd"/>
      <w:r w:rsidR="0051232C" w:rsidRPr="00012AD2">
        <w:rPr>
          <w:sz w:val="24"/>
          <w:szCs w:val="24"/>
        </w:rPr>
        <w:t xml:space="preserve">, </w:t>
      </w:r>
      <w:r w:rsidR="0051232C" w:rsidRPr="00012AD2">
        <w:rPr>
          <w:b/>
          <w:bCs/>
          <w:sz w:val="24"/>
          <w:szCs w:val="24"/>
        </w:rPr>
        <w:t>Bazar Graveyard</w:t>
      </w:r>
      <w:r w:rsidR="0051232C" w:rsidRPr="00012AD2">
        <w:rPr>
          <w:sz w:val="24"/>
          <w:szCs w:val="24"/>
        </w:rPr>
        <w:t xml:space="preserve">, </w:t>
      </w:r>
      <w:r w:rsidR="0051232C" w:rsidRPr="00012AD2">
        <w:rPr>
          <w:b/>
          <w:bCs/>
          <w:sz w:val="24"/>
          <w:szCs w:val="24"/>
        </w:rPr>
        <w:t xml:space="preserve">Kund </w:t>
      </w:r>
      <w:proofErr w:type="spellStart"/>
      <w:r w:rsidR="0051232C" w:rsidRPr="00012AD2">
        <w:rPr>
          <w:b/>
          <w:bCs/>
          <w:sz w:val="24"/>
          <w:szCs w:val="24"/>
        </w:rPr>
        <w:t>wari</w:t>
      </w:r>
      <w:proofErr w:type="spellEnd"/>
      <w:r w:rsidR="0051232C" w:rsidRPr="00012AD2">
        <w:rPr>
          <w:b/>
          <w:bCs/>
          <w:sz w:val="24"/>
          <w:szCs w:val="24"/>
        </w:rPr>
        <w:t xml:space="preserve"> </w:t>
      </w:r>
      <w:proofErr w:type="spellStart"/>
      <w:proofErr w:type="gramStart"/>
      <w:r w:rsidR="0051232C" w:rsidRPr="00012AD2">
        <w:rPr>
          <w:b/>
          <w:bCs/>
          <w:sz w:val="24"/>
          <w:szCs w:val="24"/>
        </w:rPr>
        <w:t>Roomi</w:t>
      </w:r>
      <w:proofErr w:type="spellEnd"/>
      <w:r w:rsidR="0051232C" w:rsidRPr="00012AD2">
        <w:rPr>
          <w:sz w:val="24"/>
          <w:szCs w:val="24"/>
        </w:rPr>
        <w:t xml:space="preserve"> </w:t>
      </w:r>
      <w:r w:rsidR="005D3633">
        <w:rPr>
          <w:sz w:val="24"/>
          <w:szCs w:val="24"/>
        </w:rPr>
        <w:t>.</w:t>
      </w:r>
      <w:proofErr w:type="gramEnd"/>
    </w:p>
    <w:p w14:paraId="6DF380CC" w14:textId="07ADA267" w:rsidR="005D3633" w:rsidRDefault="005D3633" w:rsidP="00012AD2">
      <w:pPr>
        <w:jc w:val="both"/>
        <w:rPr>
          <w:sz w:val="24"/>
          <w:szCs w:val="24"/>
        </w:rPr>
      </w:pPr>
      <w:r>
        <w:rPr>
          <w:noProof/>
          <w:sz w:val="24"/>
          <w:szCs w:val="24"/>
          <w14:ligatures w14:val="standardContextual"/>
        </w:rPr>
        <w:lastRenderedPageBreak/>
        <w:drawing>
          <wp:inline distT="0" distB="0" distL="0" distR="0" wp14:anchorId="2B3BF687" wp14:editId="2A341DB3">
            <wp:extent cx="5943600" cy="2889885"/>
            <wp:effectExtent l="0" t="0" r="0" b="5715"/>
            <wp:docPr id="19404425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42536" name="Picture 19404425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89885"/>
                    </a:xfrm>
                    <a:prstGeom prst="rect">
                      <a:avLst/>
                    </a:prstGeom>
                  </pic:spPr>
                </pic:pic>
              </a:graphicData>
            </a:graphic>
          </wp:inline>
        </w:drawing>
      </w:r>
    </w:p>
    <w:p w14:paraId="704F09F5" w14:textId="77777777" w:rsidR="005D3633" w:rsidRDefault="005D3633" w:rsidP="005D3633">
      <w:pPr>
        <w:jc w:val="center"/>
        <w:rPr>
          <w:i/>
          <w:iCs/>
          <w:color w:val="767171" w:themeColor="background2" w:themeShade="80"/>
        </w:rPr>
      </w:pPr>
      <w:r w:rsidRPr="00E635BE">
        <w:rPr>
          <w:i/>
          <w:iCs/>
          <w:color w:val="767171" w:themeColor="background2" w:themeShade="80"/>
        </w:rPr>
        <w:t xml:space="preserve">Jam Lohar </w:t>
      </w:r>
      <w:proofErr w:type="gramStart"/>
      <w:r w:rsidRPr="00E635BE">
        <w:rPr>
          <w:i/>
          <w:iCs/>
          <w:color w:val="767171" w:themeColor="background2" w:themeShade="80"/>
        </w:rPr>
        <w:t>Graveyard ,</w:t>
      </w:r>
      <w:proofErr w:type="gramEnd"/>
      <w:r w:rsidRPr="00E635BE">
        <w:rPr>
          <w:i/>
          <w:iCs/>
          <w:color w:val="767171" w:themeColor="background2" w:themeShade="80"/>
        </w:rPr>
        <w:t xml:space="preserve"> </w:t>
      </w:r>
      <w:proofErr w:type="spellStart"/>
      <w:r w:rsidRPr="00E635BE">
        <w:rPr>
          <w:i/>
          <w:iCs/>
          <w:color w:val="767171" w:themeColor="background2" w:themeShade="80"/>
        </w:rPr>
        <w:t>Taung</w:t>
      </w:r>
      <w:proofErr w:type="spellEnd"/>
    </w:p>
    <w:p w14:paraId="48186AAA" w14:textId="1924E174" w:rsidR="0004043B" w:rsidRPr="00E635BE" w:rsidRDefault="00CF1BFA" w:rsidP="00E635BE">
      <w:pPr>
        <w:rPr>
          <w:b/>
          <w:bCs/>
          <w:sz w:val="28"/>
          <w:szCs w:val="28"/>
        </w:rPr>
      </w:pPr>
      <w:r w:rsidRPr="00012AD2">
        <w:rPr>
          <w:b/>
          <w:bCs/>
          <w:sz w:val="28"/>
          <w:szCs w:val="28"/>
        </w:rPr>
        <w:t xml:space="preserve">Researcher, Historian and, Gul Hassan Kalmatti, writes </w:t>
      </w:r>
      <w:r w:rsidR="0004043B">
        <w:rPr>
          <w:b/>
          <w:bCs/>
          <w:i/>
          <w:iCs/>
          <w:sz w:val="28"/>
          <w:szCs w:val="28"/>
        </w:rPr>
        <w:br/>
      </w:r>
      <w:r w:rsidR="0004043B" w:rsidRPr="00012AD2">
        <w:rPr>
          <w:sz w:val="24"/>
          <w:szCs w:val="24"/>
        </w:rPr>
        <w:t xml:space="preserve">When Vision 2020 was announced, the villages of Malir District did not include the 12 Dehs of </w:t>
      </w:r>
      <w:proofErr w:type="spellStart"/>
      <w:r w:rsidR="0004043B" w:rsidRPr="00012AD2">
        <w:rPr>
          <w:sz w:val="24"/>
          <w:szCs w:val="24"/>
        </w:rPr>
        <w:t>Kathore</w:t>
      </w:r>
      <w:proofErr w:type="spellEnd"/>
      <w:r w:rsidR="0004043B" w:rsidRPr="00012AD2">
        <w:rPr>
          <w:sz w:val="24"/>
          <w:szCs w:val="24"/>
        </w:rPr>
        <w:t xml:space="preserve">, Boyal, </w:t>
      </w:r>
      <w:proofErr w:type="spellStart"/>
      <w:r w:rsidR="0004043B" w:rsidRPr="00012AD2">
        <w:rPr>
          <w:sz w:val="24"/>
          <w:szCs w:val="24"/>
        </w:rPr>
        <w:t>Langheji</w:t>
      </w:r>
      <w:proofErr w:type="spellEnd"/>
      <w:r w:rsidR="0004043B" w:rsidRPr="00012AD2">
        <w:rPr>
          <w:sz w:val="24"/>
          <w:szCs w:val="24"/>
        </w:rPr>
        <w:t xml:space="preserve">, </w:t>
      </w:r>
      <w:proofErr w:type="spellStart"/>
      <w:r w:rsidR="0004043B" w:rsidRPr="00012AD2">
        <w:rPr>
          <w:sz w:val="24"/>
          <w:szCs w:val="24"/>
        </w:rPr>
        <w:t>Bolhari</w:t>
      </w:r>
      <w:proofErr w:type="spellEnd"/>
      <w:r w:rsidR="0004043B" w:rsidRPr="00012AD2">
        <w:rPr>
          <w:sz w:val="24"/>
          <w:szCs w:val="24"/>
        </w:rPr>
        <w:t xml:space="preserve">, </w:t>
      </w:r>
      <w:proofErr w:type="spellStart"/>
      <w:r w:rsidR="0004043B" w:rsidRPr="00012AD2">
        <w:rPr>
          <w:sz w:val="24"/>
          <w:szCs w:val="24"/>
        </w:rPr>
        <w:t>Hudarwah</w:t>
      </w:r>
      <w:proofErr w:type="spellEnd"/>
      <w:r w:rsidR="0004043B" w:rsidRPr="00012AD2">
        <w:rPr>
          <w:sz w:val="24"/>
          <w:szCs w:val="24"/>
        </w:rPr>
        <w:t xml:space="preserve">, </w:t>
      </w:r>
      <w:proofErr w:type="spellStart"/>
      <w:r w:rsidR="0004043B" w:rsidRPr="00012AD2">
        <w:rPr>
          <w:sz w:val="24"/>
          <w:szCs w:val="24"/>
        </w:rPr>
        <w:t>Karmatiyani</w:t>
      </w:r>
      <w:proofErr w:type="spellEnd"/>
      <w:r w:rsidR="0004043B" w:rsidRPr="00012AD2">
        <w:rPr>
          <w:sz w:val="24"/>
          <w:szCs w:val="24"/>
        </w:rPr>
        <w:t xml:space="preserve">, Lath and Old Union Council </w:t>
      </w:r>
      <w:proofErr w:type="spellStart"/>
      <w:r w:rsidR="0004043B" w:rsidRPr="00012AD2">
        <w:rPr>
          <w:sz w:val="24"/>
          <w:szCs w:val="24"/>
        </w:rPr>
        <w:t>Moidan</w:t>
      </w:r>
      <w:proofErr w:type="spellEnd"/>
      <w:r w:rsidR="0004043B" w:rsidRPr="00012AD2">
        <w:rPr>
          <w:sz w:val="24"/>
          <w:szCs w:val="24"/>
        </w:rPr>
        <w:t xml:space="preserve">. 12 Dehs of </w:t>
      </w:r>
      <w:proofErr w:type="spellStart"/>
      <w:r w:rsidR="0004043B" w:rsidRPr="00012AD2">
        <w:rPr>
          <w:sz w:val="24"/>
          <w:szCs w:val="24"/>
        </w:rPr>
        <w:t>Moidan</w:t>
      </w:r>
      <w:proofErr w:type="spellEnd"/>
      <w:r w:rsidR="0004043B" w:rsidRPr="00012AD2">
        <w:rPr>
          <w:sz w:val="24"/>
          <w:szCs w:val="24"/>
        </w:rPr>
        <w:t xml:space="preserve"> which are included in Wildlife Khar Sanctuary. </w:t>
      </w:r>
      <w:proofErr w:type="spellStart"/>
      <w:r w:rsidR="0004043B" w:rsidRPr="00012AD2">
        <w:rPr>
          <w:sz w:val="24"/>
          <w:szCs w:val="24"/>
        </w:rPr>
        <w:t>Kathore</w:t>
      </w:r>
      <w:proofErr w:type="spellEnd"/>
      <w:r w:rsidR="0004043B" w:rsidRPr="00012AD2">
        <w:rPr>
          <w:sz w:val="24"/>
          <w:szCs w:val="24"/>
        </w:rPr>
        <w:t xml:space="preserve">, Boyal, </w:t>
      </w:r>
      <w:proofErr w:type="spellStart"/>
      <w:r w:rsidR="0004043B" w:rsidRPr="00012AD2">
        <w:rPr>
          <w:sz w:val="24"/>
          <w:szCs w:val="24"/>
        </w:rPr>
        <w:t>Langheji</w:t>
      </w:r>
      <w:proofErr w:type="spellEnd"/>
      <w:r w:rsidR="0004043B" w:rsidRPr="00012AD2">
        <w:rPr>
          <w:sz w:val="24"/>
          <w:szCs w:val="24"/>
        </w:rPr>
        <w:t xml:space="preserve">, </w:t>
      </w:r>
      <w:proofErr w:type="spellStart"/>
      <w:r w:rsidR="0004043B" w:rsidRPr="00012AD2">
        <w:rPr>
          <w:sz w:val="24"/>
          <w:szCs w:val="24"/>
        </w:rPr>
        <w:t>Bolhari</w:t>
      </w:r>
      <w:proofErr w:type="spellEnd"/>
      <w:r w:rsidR="0004043B" w:rsidRPr="00012AD2">
        <w:rPr>
          <w:sz w:val="24"/>
          <w:szCs w:val="24"/>
        </w:rPr>
        <w:t xml:space="preserve">, </w:t>
      </w:r>
      <w:proofErr w:type="spellStart"/>
      <w:r w:rsidR="0004043B" w:rsidRPr="00012AD2">
        <w:rPr>
          <w:sz w:val="24"/>
          <w:szCs w:val="24"/>
        </w:rPr>
        <w:t>Gadap</w:t>
      </w:r>
      <w:proofErr w:type="spellEnd"/>
      <w:r w:rsidR="0004043B" w:rsidRPr="00012AD2">
        <w:rPr>
          <w:sz w:val="24"/>
          <w:szCs w:val="24"/>
        </w:rPr>
        <w:t xml:space="preserve">, </w:t>
      </w:r>
      <w:proofErr w:type="spellStart"/>
      <w:r w:rsidR="0004043B" w:rsidRPr="00012AD2">
        <w:rPr>
          <w:sz w:val="24"/>
          <w:szCs w:val="24"/>
        </w:rPr>
        <w:t>Hudarwah</w:t>
      </w:r>
      <w:proofErr w:type="spellEnd"/>
      <w:r w:rsidR="0004043B" w:rsidRPr="00012AD2">
        <w:rPr>
          <w:sz w:val="24"/>
          <w:szCs w:val="24"/>
        </w:rPr>
        <w:t xml:space="preserve">, </w:t>
      </w:r>
      <w:proofErr w:type="spellStart"/>
      <w:r w:rsidR="0004043B" w:rsidRPr="00012AD2">
        <w:rPr>
          <w:sz w:val="24"/>
          <w:szCs w:val="24"/>
        </w:rPr>
        <w:t>Karmatiyani</w:t>
      </w:r>
      <w:proofErr w:type="spellEnd"/>
      <w:r w:rsidR="0004043B" w:rsidRPr="00012AD2">
        <w:rPr>
          <w:sz w:val="24"/>
          <w:szCs w:val="24"/>
        </w:rPr>
        <w:t xml:space="preserve"> Lat</w:t>
      </w:r>
      <w:r w:rsidR="00ED46C1">
        <w:rPr>
          <w:sz w:val="24"/>
          <w:szCs w:val="24"/>
        </w:rPr>
        <w:t>t</w:t>
      </w:r>
      <w:r w:rsidR="0004043B" w:rsidRPr="00012AD2">
        <w:rPr>
          <w:sz w:val="24"/>
          <w:szCs w:val="24"/>
        </w:rPr>
        <w:t xml:space="preserve"> are in the Wildlife Support Area and were completely protected due to being in mountainous areas. The whole area where Bahria Town is being built is hilly and lush, with huge mountains flowing with water and in some </w:t>
      </w:r>
      <w:proofErr w:type="gramStart"/>
      <w:r w:rsidR="0004043B" w:rsidRPr="00012AD2">
        <w:rPr>
          <w:sz w:val="24"/>
          <w:szCs w:val="24"/>
        </w:rPr>
        <w:t>places</w:t>
      </w:r>
      <w:proofErr w:type="gramEnd"/>
      <w:r w:rsidR="0004043B" w:rsidRPr="00012AD2">
        <w:rPr>
          <w:sz w:val="24"/>
          <w:szCs w:val="24"/>
        </w:rPr>
        <w:t xml:space="preserve"> dense forests. The mountains are being destroyed because of the Bahria Town project. According to international law, no mountain or peak above 55 feet can be broken. The area around Bahria Town has hundreds of peaks ranging from 700 to 1000 feet. </w:t>
      </w:r>
    </w:p>
    <w:p w14:paraId="6BC0E927" w14:textId="3C8B4A2C" w:rsidR="0004043B" w:rsidRPr="00012AD2" w:rsidRDefault="0004043B" w:rsidP="00012AD2">
      <w:pPr>
        <w:jc w:val="both"/>
        <w:rPr>
          <w:sz w:val="24"/>
          <w:szCs w:val="24"/>
        </w:rPr>
      </w:pPr>
      <w:r w:rsidRPr="00012AD2">
        <w:rPr>
          <w:sz w:val="24"/>
          <w:szCs w:val="24"/>
        </w:rPr>
        <w:t xml:space="preserve">1972 Under the Sindh Wildlife Protection Ordinance 1972, it has been declared as a sanctuary and sanctuary has been declared by banning hunting </w:t>
      </w:r>
      <w:r w:rsidR="00ED46C1">
        <w:rPr>
          <w:sz w:val="24"/>
          <w:szCs w:val="24"/>
        </w:rPr>
        <w:t>and</w:t>
      </w:r>
      <w:r w:rsidRPr="00012AD2">
        <w:rPr>
          <w:sz w:val="24"/>
          <w:szCs w:val="24"/>
        </w:rPr>
        <w:t xml:space="preserve"> trees</w:t>
      </w:r>
      <w:r w:rsidR="00ED46C1">
        <w:rPr>
          <w:sz w:val="24"/>
          <w:szCs w:val="24"/>
        </w:rPr>
        <w:t xml:space="preserve"> </w:t>
      </w:r>
      <w:r w:rsidR="00ED10DE">
        <w:rPr>
          <w:sz w:val="24"/>
          <w:szCs w:val="24"/>
        </w:rPr>
        <w:t xml:space="preserve">cutting </w:t>
      </w:r>
      <w:r w:rsidR="00ED10DE" w:rsidRPr="00012AD2">
        <w:rPr>
          <w:sz w:val="24"/>
          <w:szCs w:val="24"/>
        </w:rPr>
        <w:t>and</w:t>
      </w:r>
      <w:r w:rsidRPr="00012AD2">
        <w:rPr>
          <w:sz w:val="24"/>
          <w:szCs w:val="24"/>
        </w:rPr>
        <w:t xml:space="preserve"> wildlife. The sanctuary was later converted into a National Park in 1974 under Sindh Government Notification No. 74 (993-WLRFT (SO-I-DCF). Under the National Park support area where hunting, cutting down trees or building a tall building is prohibited.</w:t>
      </w:r>
    </w:p>
    <w:p w14:paraId="62BD5E7F" w14:textId="118546F1" w:rsidR="0004043B" w:rsidRPr="00012AD2" w:rsidRDefault="0004043B" w:rsidP="00012AD2">
      <w:pPr>
        <w:jc w:val="both"/>
        <w:rPr>
          <w:sz w:val="24"/>
          <w:szCs w:val="24"/>
        </w:rPr>
      </w:pPr>
      <w:r w:rsidRPr="00012AD2">
        <w:rPr>
          <w:sz w:val="24"/>
          <w:szCs w:val="24"/>
        </w:rPr>
        <w:t>Where Bahria Town is built, two big rivers and many Tributaries used to flow into Malir River. They have been completely removed and Phase 1 has been built on them. If the flow of water is stopped after the rains, then this water will take one way or the other, which will create the danger of catastrophe. All this is a clear violation of the Environmental Protection Act. The Department of Wildlife Conservation and the Department of Mineral Protection have been silent spectators to this process. Tree cutting continues throughout the area. The mountains are being demolished, which has a dangerous effect on the environment, the recent consequences of which you have seen in the form of hundreds of deaths due to extreme heat in Karachi. Nature has been challenged. This destruction of the natural environment has also increased the risk of earthquakes in the region. The entire area is located on the seismic belt up to the coast of Karachi city.</w:t>
      </w:r>
    </w:p>
    <w:p w14:paraId="15DF2C8B" w14:textId="77777777" w:rsidR="0004043B" w:rsidRPr="00012AD2" w:rsidRDefault="0004043B" w:rsidP="00012AD2">
      <w:pPr>
        <w:jc w:val="both"/>
        <w:rPr>
          <w:sz w:val="24"/>
          <w:szCs w:val="24"/>
        </w:rPr>
      </w:pPr>
      <w:r w:rsidRPr="00012AD2">
        <w:rPr>
          <w:sz w:val="24"/>
          <w:szCs w:val="24"/>
        </w:rPr>
        <w:lastRenderedPageBreak/>
        <w:t>When this whole area was allotted to Bahria Town, the Sindh Wildlife Protection Act was also ignored. The Department of Wildlife Conservation is also silent on the whole process. On the other hand, if any Poor Person, hunter or gypsy, hunt a bird and cut down a tree from these areas, game inspectors would arrest them, but they are silent on such a catastrophe.</w:t>
      </w:r>
    </w:p>
    <w:p w14:paraId="2DBC9462" w14:textId="375F7089" w:rsidR="0004043B" w:rsidRPr="00012AD2" w:rsidRDefault="0004043B" w:rsidP="00012AD2">
      <w:pPr>
        <w:jc w:val="both"/>
        <w:rPr>
          <w:sz w:val="24"/>
          <w:szCs w:val="24"/>
        </w:rPr>
      </w:pPr>
      <w:r w:rsidRPr="00012AD2">
        <w:rPr>
          <w:sz w:val="24"/>
          <w:szCs w:val="24"/>
        </w:rPr>
        <w:t xml:space="preserve">The entire region is home to rare and valuable breeds of animals and birds. It may be recalled that </w:t>
      </w:r>
      <w:proofErr w:type="spellStart"/>
      <w:r w:rsidRPr="00012AD2">
        <w:rPr>
          <w:sz w:val="24"/>
          <w:szCs w:val="24"/>
        </w:rPr>
        <w:t>Khirthar</w:t>
      </w:r>
      <w:proofErr w:type="spellEnd"/>
      <w:r w:rsidRPr="00012AD2">
        <w:rPr>
          <w:sz w:val="24"/>
          <w:szCs w:val="24"/>
        </w:rPr>
        <w:t xml:space="preserve"> National Park covers an area of ​​1192 square miles. One third of the park is in Malir district of Karachi.</w:t>
      </w:r>
    </w:p>
    <w:p w14:paraId="36953CCF" w14:textId="2B95F25E" w:rsidR="0004043B" w:rsidRDefault="0004043B" w:rsidP="00012AD2">
      <w:pPr>
        <w:jc w:val="both"/>
        <w:rPr>
          <w:sz w:val="24"/>
          <w:szCs w:val="24"/>
        </w:rPr>
      </w:pPr>
      <w:r w:rsidRPr="00012AD2">
        <w:rPr>
          <w:sz w:val="24"/>
          <w:szCs w:val="24"/>
        </w:rPr>
        <w:t xml:space="preserve">Nations around the world are trying to save their historical sites and heritage, but Sindh is the only region where the government-led historical sites and their folk heritage are being destroyed. In Malir District alone, there are many archeological sites from </w:t>
      </w:r>
      <w:proofErr w:type="spellStart"/>
      <w:r w:rsidRPr="00012AD2">
        <w:rPr>
          <w:sz w:val="24"/>
          <w:szCs w:val="24"/>
        </w:rPr>
        <w:t>Bakran</w:t>
      </w:r>
      <w:proofErr w:type="spellEnd"/>
      <w:r w:rsidRPr="00012AD2">
        <w:rPr>
          <w:sz w:val="24"/>
          <w:szCs w:val="24"/>
        </w:rPr>
        <w:t xml:space="preserve"> to Hub and Mai </w:t>
      </w:r>
      <w:proofErr w:type="spellStart"/>
      <w:r w:rsidRPr="00012AD2">
        <w:rPr>
          <w:sz w:val="24"/>
          <w:szCs w:val="24"/>
        </w:rPr>
        <w:t>Garhi</w:t>
      </w:r>
      <w:proofErr w:type="spellEnd"/>
      <w:r w:rsidRPr="00012AD2">
        <w:rPr>
          <w:sz w:val="24"/>
          <w:szCs w:val="24"/>
        </w:rPr>
        <w:t>, Stone Age monuments, quadrangular (</w:t>
      </w:r>
      <w:proofErr w:type="spellStart"/>
      <w:r w:rsidRPr="00012AD2">
        <w:rPr>
          <w:sz w:val="24"/>
          <w:szCs w:val="24"/>
        </w:rPr>
        <w:t>Chowkandi</w:t>
      </w:r>
      <w:proofErr w:type="spellEnd"/>
      <w:r w:rsidRPr="00012AD2">
        <w:rPr>
          <w:sz w:val="24"/>
          <w:szCs w:val="24"/>
        </w:rPr>
        <w:t>) carved tombs, rock carvings, old cemeteries and ancient sites and Tracks.</w:t>
      </w:r>
    </w:p>
    <w:p w14:paraId="422E4ABD" w14:textId="327FCBD4" w:rsidR="004755B8" w:rsidRDefault="00892808" w:rsidP="0004043B">
      <w:pPr>
        <w:jc w:val="both"/>
        <w:rPr>
          <w:sz w:val="24"/>
          <w:szCs w:val="24"/>
        </w:rPr>
      </w:pPr>
      <w:r>
        <w:rPr>
          <w:noProof/>
          <w:sz w:val="24"/>
          <w:szCs w:val="24"/>
          <w14:ligatures w14:val="standardContextual"/>
        </w:rPr>
        <w:drawing>
          <wp:anchor distT="0" distB="0" distL="114300" distR="114300" simplePos="0" relativeHeight="251660288" behindDoc="1" locked="0" layoutInCell="1" allowOverlap="1" wp14:anchorId="11315C72" wp14:editId="6BBB4906">
            <wp:simplePos x="0" y="0"/>
            <wp:positionH relativeFrom="margin">
              <wp:align>center</wp:align>
            </wp:positionH>
            <wp:positionV relativeFrom="paragraph">
              <wp:posOffset>244475</wp:posOffset>
            </wp:positionV>
            <wp:extent cx="4676775" cy="2590206"/>
            <wp:effectExtent l="0" t="0" r="0" b="635"/>
            <wp:wrapTight wrapText="bothSides">
              <wp:wrapPolygon edited="0">
                <wp:start x="0" y="0"/>
                <wp:lineTo x="0" y="21446"/>
                <wp:lineTo x="21468" y="21446"/>
                <wp:lineTo x="21468" y="0"/>
                <wp:lineTo x="0" y="0"/>
              </wp:wrapPolygon>
            </wp:wrapTight>
            <wp:docPr id="15727810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81031" name="Picture 1572781031"/>
                    <pic:cNvPicPr/>
                  </pic:nvPicPr>
                  <pic:blipFill>
                    <a:blip r:embed="rId10">
                      <a:extLst>
                        <a:ext uri="{28A0092B-C50C-407E-A947-70E740481C1C}">
                          <a14:useLocalDpi xmlns:a14="http://schemas.microsoft.com/office/drawing/2010/main" val="0"/>
                        </a:ext>
                      </a:extLst>
                    </a:blip>
                    <a:stretch>
                      <a:fillRect/>
                    </a:stretch>
                  </pic:blipFill>
                  <pic:spPr>
                    <a:xfrm>
                      <a:off x="0" y="0"/>
                      <a:ext cx="4676775" cy="2590206"/>
                    </a:xfrm>
                    <a:prstGeom prst="rect">
                      <a:avLst/>
                    </a:prstGeom>
                  </pic:spPr>
                </pic:pic>
              </a:graphicData>
            </a:graphic>
          </wp:anchor>
        </w:drawing>
      </w:r>
    </w:p>
    <w:p w14:paraId="60367F50" w14:textId="77777777" w:rsidR="00892808" w:rsidRDefault="00892808" w:rsidP="00892808">
      <w:pPr>
        <w:jc w:val="center"/>
        <w:rPr>
          <w:i/>
          <w:iCs/>
          <w:color w:val="767171" w:themeColor="background2" w:themeShade="80"/>
        </w:rPr>
      </w:pPr>
    </w:p>
    <w:p w14:paraId="2A6925E2" w14:textId="77777777" w:rsidR="00892808" w:rsidRDefault="00892808" w:rsidP="00892808">
      <w:pPr>
        <w:jc w:val="center"/>
        <w:rPr>
          <w:i/>
          <w:iCs/>
          <w:color w:val="767171" w:themeColor="background2" w:themeShade="80"/>
        </w:rPr>
      </w:pPr>
    </w:p>
    <w:p w14:paraId="728E7315" w14:textId="77777777" w:rsidR="00892808" w:rsidRDefault="00892808" w:rsidP="00892808">
      <w:pPr>
        <w:jc w:val="center"/>
        <w:rPr>
          <w:i/>
          <w:iCs/>
          <w:color w:val="767171" w:themeColor="background2" w:themeShade="80"/>
        </w:rPr>
      </w:pPr>
    </w:p>
    <w:p w14:paraId="3CB256DF" w14:textId="77777777" w:rsidR="00892808" w:rsidRDefault="00892808" w:rsidP="00892808">
      <w:pPr>
        <w:jc w:val="center"/>
        <w:rPr>
          <w:i/>
          <w:iCs/>
          <w:color w:val="767171" w:themeColor="background2" w:themeShade="80"/>
        </w:rPr>
      </w:pPr>
    </w:p>
    <w:p w14:paraId="53E29F04" w14:textId="77777777" w:rsidR="00892808" w:rsidRDefault="00892808" w:rsidP="00892808">
      <w:pPr>
        <w:jc w:val="center"/>
        <w:rPr>
          <w:i/>
          <w:iCs/>
          <w:color w:val="767171" w:themeColor="background2" w:themeShade="80"/>
        </w:rPr>
      </w:pPr>
    </w:p>
    <w:p w14:paraId="39F75D16" w14:textId="77777777" w:rsidR="00892808" w:rsidRDefault="00892808" w:rsidP="00892808">
      <w:pPr>
        <w:jc w:val="center"/>
        <w:rPr>
          <w:i/>
          <w:iCs/>
          <w:color w:val="767171" w:themeColor="background2" w:themeShade="80"/>
        </w:rPr>
      </w:pPr>
    </w:p>
    <w:p w14:paraId="580DB9B8" w14:textId="77777777" w:rsidR="00892808" w:rsidRDefault="00892808" w:rsidP="00892808">
      <w:pPr>
        <w:jc w:val="center"/>
        <w:rPr>
          <w:i/>
          <w:iCs/>
          <w:color w:val="767171" w:themeColor="background2" w:themeShade="80"/>
        </w:rPr>
      </w:pPr>
    </w:p>
    <w:p w14:paraId="07675BC5" w14:textId="77777777" w:rsidR="00892808" w:rsidRDefault="00892808" w:rsidP="00892808">
      <w:pPr>
        <w:jc w:val="center"/>
        <w:rPr>
          <w:i/>
          <w:iCs/>
          <w:color w:val="767171" w:themeColor="background2" w:themeShade="80"/>
        </w:rPr>
      </w:pPr>
    </w:p>
    <w:p w14:paraId="635BE19B" w14:textId="0860DF68" w:rsidR="00892808" w:rsidRPr="00E635BE" w:rsidRDefault="00892808" w:rsidP="00892808">
      <w:pPr>
        <w:jc w:val="center"/>
        <w:rPr>
          <w:i/>
          <w:iCs/>
          <w:color w:val="767171" w:themeColor="background2" w:themeShade="80"/>
        </w:rPr>
      </w:pPr>
      <w:r>
        <w:rPr>
          <w:i/>
          <w:iCs/>
          <w:color w:val="767171" w:themeColor="background2" w:themeShade="80"/>
        </w:rPr>
        <w:t>Bazar Graveyard Rek, Jamshoro</w:t>
      </w:r>
    </w:p>
    <w:p w14:paraId="592B0B43" w14:textId="640575E4" w:rsidR="00892808" w:rsidRDefault="00892808" w:rsidP="0004043B">
      <w:pPr>
        <w:jc w:val="both"/>
        <w:rPr>
          <w:sz w:val="24"/>
          <w:szCs w:val="24"/>
        </w:rPr>
      </w:pPr>
    </w:p>
    <w:p w14:paraId="44D7A122" w14:textId="40888777" w:rsidR="00892808" w:rsidRDefault="00892808" w:rsidP="0004043B">
      <w:pPr>
        <w:jc w:val="both"/>
        <w:rPr>
          <w:sz w:val="24"/>
          <w:szCs w:val="24"/>
        </w:rPr>
      </w:pPr>
      <w:r>
        <w:rPr>
          <w:noProof/>
          <w:sz w:val="24"/>
          <w:szCs w:val="24"/>
          <w14:ligatures w14:val="standardContextual"/>
        </w:rPr>
        <w:drawing>
          <wp:anchor distT="0" distB="0" distL="114300" distR="114300" simplePos="0" relativeHeight="251661312" behindDoc="1" locked="0" layoutInCell="1" allowOverlap="1" wp14:anchorId="3D77479B" wp14:editId="70295191">
            <wp:simplePos x="0" y="0"/>
            <wp:positionH relativeFrom="margin">
              <wp:align>right</wp:align>
            </wp:positionH>
            <wp:positionV relativeFrom="paragraph">
              <wp:posOffset>377825</wp:posOffset>
            </wp:positionV>
            <wp:extent cx="5731510" cy="2080895"/>
            <wp:effectExtent l="0" t="0" r="2540" b="0"/>
            <wp:wrapTight wrapText="bothSides">
              <wp:wrapPolygon edited="0">
                <wp:start x="0" y="0"/>
                <wp:lineTo x="0" y="21356"/>
                <wp:lineTo x="21538" y="21356"/>
                <wp:lineTo x="21538" y="0"/>
                <wp:lineTo x="0" y="0"/>
              </wp:wrapPolygon>
            </wp:wrapTight>
            <wp:docPr id="5273501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50186" name="Picture 5273501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080895"/>
                    </a:xfrm>
                    <a:prstGeom prst="rect">
                      <a:avLst/>
                    </a:prstGeom>
                  </pic:spPr>
                </pic:pic>
              </a:graphicData>
            </a:graphic>
          </wp:anchor>
        </w:drawing>
      </w:r>
    </w:p>
    <w:p w14:paraId="59F89852" w14:textId="6AA83B13" w:rsidR="004755B8" w:rsidRDefault="00CB10D7" w:rsidP="0004043B">
      <w:pPr>
        <w:jc w:val="both"/>
        <w:rPr>
          <w:sz w:val="24"/>
          <w:szCs w:val="24"/>
        </w:rPr>
      </w:pPr>
      <w:r>
        <w:rPr>
          <w:noProof/>
          <w:sz w:val="24"/>
          <w:szCs w:val="24"/>
          <w14:ligatures w14:val="standardContextual"/>
        </w:rPr>
        <w:lastRenderedPageBreak/>
        <w:drawing>
          <wp:inline distT="0" distB="0" distL="0" distR="0" wp14:anchorId="52EF32C0" wp14:editId="1EFE1B9F">
            <wp:extent cx="5822950" cy="8229600"/>
            <wp:effectExtent l="0" t="0" r="6350" b="0"/>
            <wp:docPr id="266557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57165" name="Picture 2665571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2950" cy="8229600"/>
                    </a:xfrm>
                    <a:prstGeom prst="rect">
                      <a:avLst/>
                    </a:prstGeom>
                  </pic:spPr>
                </pic:pic>
              </a:graphicData>
            </a:graphic>
          </wp:inline>
        </w:drawing>
      </w:r>
    </w:p>
    <w:p w14:paraId="2149BD8D" w14:textId="77777777" w:rsidR="00892808" w:rsidRDefault="00892808" w:rsidP="0004043B">
      <w:pPr>
        <w:jc w:val="both"/>
        <w:rPr>
          <w:b/>
          <w:bCs/>
          <w:sz w:val="28"/>
          <w:szCs w:val="28"/>
        </w:rPr>
      </w:pPr>
    </w:p>
    <w:p w14:paraId="1568CA65" w14:textId="77777777" w:rsidR="00892808" w:rsidRDefault="00892808" w:rsidP="0004043B">
      <w:pPr>
        <w:jc w:val="both"/>
        <w:rPr>
          <w:b/>
          <w:bCs/>
          <w:sz w:val="28"/>
          <w:szCs w:val="28"/>
        </w:rPr>
      </w:pPr>
    </w:p>
    <w:p w14:paraId="089B61F0" w14:textId="24F99228" w:rsidR="00422193" w:rsidRDefault="00422193" w:rsidP="0004043B">
      <w:pPr>
        <w:jc w:val="both"/>
        <w:rPr>
          <w:b/>
          <w:bCs/>
          <w:sz w:val="28"/>
          <w:szCs w:val="28"/>
        </w:rPr>
      </w:pPr>
      <w:r w:rsidRPr="00422193">
        <w:rPr>
          <w:b/>
          <w:bCs/>
          <w:sz w:val="28"/>
          <w:szCs w:val="28"/>
        </w:rPr>
        <w:lastRenderedPageBreak/>
        <w:t xml:space="preserve">Ecological Importance of </w:t>
      </w:r>
      <w:proofErr w:type="spellStart"/>
      <w:r w:rsidRPr="00422193">
        <w:rPr>
          <w:b/>
          <w:bCs/>
          <w:sz w:val="28"/>
          <w:szCs w:val="28"/>
        </w:rPr>
        <w:t>Kirthar</w:t>
      </w:r>
      <w:proofErr w:type="spellEnd"/>
      <w:r w:rsidRPr="00422193">
        <w:rPr>
          <w:b/>
          <w:bCs/>
          <w:sz w:val="28"/>
          <w:szCs w:val="28"/>
        </w:rPr>
        <w:t xml:space="preserve"> and the Growing Threat of Man-Made Disasters</w:t>
      </w:r>
    </w:p>
    <w:p w14:paraId="253B855B" w14:textId="0153CA00" w:rsidR="00012AD2" w:rsidRPr="00012AD2" w:rsidRDefault="00012AD2" w:rsidP="00012AD2">
      <w:pPr>
        <w:jc w:val="both"/>
        <w:rPr>
          <w:b/>
          <w:bCs/>
          <w:sz w:val="32"/>
          <w:szCs w:val="32"/>
        </w:rPr>
      </w:pPr>
      <w:r w:rsidRPr="00012AD2">
        <w:rPr>
          <w:sz w:val="24"/>
          <w:szCs w:val="24"/>
        </w:rPr>
        <w:t>Wildlife and wildlife habitats are vital to the ecological and biological processes that are essential to the preservation of life. Pakistan's protected areas system represents a significant contribution to the protection of global biodiversity.</w:t>
      </w:r>
    </w:p>
    <w:p w14:paraId="54B5719A" w14:textId="77777777" w:rsidR="00422193" w:rsidRPr="00012AD2" w:rsidRDefault="00422193" w:rsidP="00012AD2">
      <w:pPr>
        <w:jc w:val="both"/>
        <w:rPr>
          <w:sz w:val="24"/>
          <w:szCs w:val="24"/>
        </w:rPr>
      </w:pPr>
      <w:r w:rsidRPr="00012AD2">
        <w:rPr>
          <w:sz w:val="24"/>
          <w:szCs w:val="24"/>
        </w:rPr>
        <w:t xml:space="preserve">Spread across the </w:t>
      </w:r>
      <w:proofErr w:type="spellStart"/>
      <w:r w:rsidRPr="00012AD2">
        <w:rPr>
          <w:sz w:val="24"/>
          <w:szCs w:val="24"/>
        </w:rPr>
        <w:t>Kirthar</w:t>
      </w:r>
      <w:proofErr w:type="spellEnd"/>
      <w:r w:rsidRPr="00012AD2">
        <w:rPr>
          <w:sz w:val="24"/>
          <w:szCs w:val="24"/>
        </w:rPr>
        <w:t xml:space="preserve"> mountain range in Sindh and touching parts of </w:t>
      </w:r>
      <w:proofErr w:type="spellStart"/>
      <w:r w:rsidRPr="00012AD2">
        <w:rPr>
          <w:sz w:val="24"/>
          <w:szCs w:val="24"/>
        </w:rPr>
        <w:t>Balochistan</w:t>
      </w:r>
      <w:proofErr w:type="spellEnd"/>
      <w:r w:rsidRPr="00012AD2">
        <w:rPr>
          <w:sz w:val="24"/>
          <w:szCs w:val="24"/>
        </w:rPr>
        <w:t>, this vast arid ecosystem serves as a refuge for wildlife, a natural climate regulator for Karachi and surrounding districts, and a lifeline for underground water systems that sustain millions of people.</w:t>
      </w:r>
    </w:p>
    <w:p w14:paraId="7AFE8F41" w14:textId="1363B165" w:rsidR="00012AD2" w:rsidRPr="00012AD2" w:rsidRDefault="00012AD2" w:rsidP="00012AD2">
      <w:pPr>
        <w:jc w:val="both"/>
        <w:rPr>
          <w:sz w:val="24"/>
          <w:szCs w:val="24"/>
        </w:rPr>
      </w:pPr>
      <w:r w:rsidRPr="00012AD2">
        <w:rPr>
          <w:sz w:val="24"/>
          <w:szCs w:val="24"/>
        </w:rPr>
        <w:t xml:space="preserve">Yet today, this ecological treasure faces unprecedented pressure from illegal mining, land grabbing, unregulated development, deforestation, and climate change. The story of </w:t>
      </w:r>
      <w:proofErr w:type="spellStart"/>
      <w:r w:rsidRPr="00012AD2">
        <w:rPr>
          <w:sz w:val="24"/>
          <w:szCs w:val="24"/>
        </w:rPr>
        <w:t>Kirthar</w:t>
      </w:r>
      <w:proofErr w:type="spellEnd"/>
      <w:r w:rsidRPr="00012AD2">
        <w:rPr>
          <w:sz w:val="24"/>
          <w:szCs w:val="24"/>
        </w:rPr>
        <w:t xml:space="preserve"> is not just about biodiversity; it is about survival — ecological survival and human survival intertwined.</w:t>
      </w:r>
    </w:p>
    <w:p w14:paraId="11719D15" w14:textId="77777777" w:rsidR="00B447CE" w:rsidRDefault="00B447CE" w:rsidP="00012AD2">
      <w:pPr>
        <w:jc w:val="both"/>
        <w:rPr>
          <w:sz w:val="24"/>
          <w:szCs w:val="24"/>
        </w:rPr>
      </w:pPr>
      <w:proofErr w:type="spellStart"/>
      <w:r w:rsidRPr="00B447CE">
        <w:rPr>
          <w:sz w:val="24"/>
          <w:szCs w:val="24"/>
        </w:rPr>
        <w:t>Kirthar</w:t>
      </w:r>
      <w:proofErr w:type="spellEnd"/>
      <w:r w:rsidRPr="00B447CE">
        <w:rPr>
          <w:sz w:val="24"/>
          <w:szCs w:val="24"/>
        </w:rPr>
        <w:t xml:space="preserve"> represents one of the largest remaining intact arid mountain ecosystems in South Asia. Unlike lush northern forests, </w:t>
      </w:r>
      <w:proofErr w:type="spellStart"/>
      <w:r w:rsidRPr="00B447CE">
        <w:rPr>
          <w:sz w:val="24"/>
          <w:szCs w:val="24"/>
        </w:rPr>
        <w:t>Kirthar’s</w:t>
      </w:r>
      <w:proofErr w:type="spellEnd"/>
      <w:r w:rsidRPr="00B447CE">
        <w:rPr>
          <w:sz w:val="24"/>
          <w:szCs w:val="24"/>
        </w:rPr>
        <w:t xml:space="preserve"> value lies in its fragile desert-mountain ecology, which is uniquely adapted to extreme heat, water scarcity, and rocky terrain.</w:t>
      </w:r>
    </w:p>
    <w:p w14:paraId="4CF20202" w14:textId="1F3959FF" w:rsidR="00B50669" w:rsidRDefault="00B50669" w:rsidP="00012AD2">
      <w:pPr>
        <w:jc w:val="both"/>
      </w:pPr>
      <w:proofErr w:type="spellStart"/>
      <w:r>
        <w:t>Kirthar’s</w:t>
      </w:r>
      <w:proofErr w:type="spellEnd"/>
      <w:r>
        <w:t xml:space="preserve"> natural landscape supports a diverse range of flora and fauna, including the Sindh ibex, vultures, migratory birds, various reptiles, and amphibians that live both in water and on land.</w:t>
      </w:r>
    </w:p>
    <w:p w14:paraId="2F14E6C2" w14:textId="77777777" w:rsidR="0066292F" w:rsidRPr="0066292F" w:rsidRDefault="0066292F" w:rsidP="0066292F">
      <w:pPr>
        <w:jc w:val="both"/>
      </w:pPr>
      <w:r>
        <w:t xml:space="preserve">According to a baseline study conducted in 2001 by the </w:t>
      </w:r>
      <w:r w:rsidRPr="0066292F">
        <w:rPr>
          <w:b/>
          <w:bCs/>
        </w:rPr>
        <w:t>University of Melbourne</w:t>
      </w:r>
      <w:r>
        <w:t xml:space="preserve"> on </w:t>
      </w:r>
      <w:proofErr w:type="spellStart"/>
      <w:r>
        <w:t>Kirthar</w:t>
      </w:r>
      <w:proofErr w:type="spellEnd"/>
      <w:r>
        <w:t xml:space="preserve"> National Park, a total of 475 plant species were found in the study area. The survey— which recorded at least 67 percent of the park’s plant species— estimated that if a complete floristic inventory were carried out, the total number of plant species in the park would be close to 700.</w:t>
      </w:r>
    </w:p>
    <w:p w14:paraId="4FE57465" w14:textId="77777777" w:rsidR="0066292F" w:rsidRDefault="0066292F" w:rsidP="0066292F">
      <w:pPr>
        <w:jc w:val="both"/>
      </w:pPr>
      <w:r>
        <w:t>Regarding fauna, the survey recorded 277 species of vertebrates (animals with backbones), including 203 species of birds. Among these, 6 bird species, 8 mammal species, and 1 reptile species are listed on the IUCN Red List of internationally threatened species.</w:t>
      </w:r>
    </w:p>
    <w:p w14:paraId="51996DAA" w14:textId="77777777" w:rsidR="0066292F" w:rsidRPr="00B447CE" w:rsidRDefault="0066292F" w:rsidP="00012AD2">
      <w:pPr>
        <w:jc w:val="both"/>
        <w:rPr>
          <w:sz w:val="24"/>
          <w:szCs w:val="24"/>
        </w:rPr>
      </w:pPr>
    </w:p>
    <w:p w14:paraId="5ADD431D" w14:textId="54424C2F" w:rsidR="00B447CE" w:rsidRPr="00B447CE" w:rsidRDefault="00492408" w:rsidP="00012AD2">
      <w:pPr>
        <w:jc w:val="both"/>
        <w:rPr>
          <w:b/>
          <w:bCs/>
          <w:sz w:val="24"/>
          <w:szCs w:val="24"/>
        </w:rPr>
      </w:pPr>
      <w:r>
        <w:rPr>
          <w:b/>
          <w:bCs/>
          <w:sz w:val="24"/>
          <w:szCs w:val="24"/>
        </w:rPr>
        <w:t xml:space="preserve">Fauna Diversity </w:t>
      </w:r>
    </w:p>
    <w:p w14:paraId="756498A8" w14:textId="77777777" w:rsidR="00B447CE" w:rsidRPr="00B447CE" w:rsidRDefault="00B447CE" w:rsidP="00012AD2">
      <w:pPr>
        <w:jc w:val="both"/>
      </w:pPr>
      <w:proofErr w:type="spellStart"/>
      <w:r w:rsidRPr="00B447CE">
        <w:t>Kirthar</w:t>
      </w:r>
      <w:proofErr w:type="spellEnd"/>
      <w:r w:rsidRPr="00B447CE">
        <w:t xml:space="preserve"> provides habitat to iconic species such as:</w:t>
      </w:r>
    </w:p>
    <w:p w14:paraId="2F415F2A" w14:textId="77777777" w:rsidR="00B447CE" w:rsidRPr="00B447CE" w:rsidRDefault="00B447CE" w:rsidP="00B447CE">
      <w:pPr>
        <w:numPr>
          <w:ilvl w:val="0"/>
          <w:numId w:val="2"/>
        </w:numPr>
        <w:spacing w:before="100" w:beforeAutospacing="1" w:after="100" w:afterAutospacing="1" w:line="240" w:lineRule="auto"/>
        <w:rPr>
          <w:rFonts w:eastAsia="Times New Roman" w:cstheme="minorHAnsi"/>
          <w:sz w:val="24"/>
          <w:szCs w:val="24"/>
        </w:rPr>
      </w:pPr>
      <w:r w:rsidRPr="00B447CE">
        <w:rPr>
          <w:rFonts w:eastAsia="Times New Roman" w:cstheme="minorHAnsi"/>
          <w:sz w:val="24"/>
          <w:szCs w:val="24"/>
        </w:rPr>
        <w:t xml:space="preserve">Sindh Ibex </w:t>
      </w:r>
    </w:p>
    <w:p w14:paraId="79ECAB17" w14:textId="77777777" w:rsidR="00B447CE" w:rsidRPr="00B447CE" w:rsidRDefault="00B447CE" w:rsidP="00B447CE">
      <w:pPr>
        <w:numPr>
          <w:ilvl w:val="0"/>
          <w:numId w:val="2"/>
        </w:numPr>
        <w:spacing w:before="100" w:beforeAutospacing="1" w:after="100" w:afterAutospacing="1" w:line="240" w:lineRule="auto"/>
        <w:rPr>
          <w:rFonts w:eastAsia="Times New Roman" w:cstheme="minorHAnsi"/>
          <w:sz w:val="24"/>
          <w:szCs w:val="24"/>
        </w:rPr>
      </w:pPr>
      <w:r w:rsidRPr="00B447CE">
        <w:rPr>
          <w:rFonts w:eastAsia="Times New Roman" w:cstheme="minorHAnsi"/>
          <w:sz w:val="24"/>
          <w:szCs w:val="24"/>
        </w:rPr>
        <w:t xml:space="preserve">Urial </w:t>
      </w:r>
    </w:p>
    <w:p w14:paraId="076C9396" w14:textId="77777777" w:rsidR="00B447CE" w:rsidRPr="00B447CE" w:rsidRDefault="00B447CE" w:rsidP="00B447CE">
      <w:pPr>
        <w:numPr>
          <w:ilvl w:val="0"/>
          <w:numId w:val="2"/>
        </w:numPr>
        <w:spacing w:before="100" w:beforeAutospacing="1" w:after="100" w:afterAutospacing="1" w:line="240" w:lineRule="auto"/>
        <w:rPr>
          <w:rFonts w:eastAsia="Times New Roman" w:cstheme="minorHAnsi"/>
          <w:sz w:val="24"/>
          <w:szCs w:val="24"/>
        </w:rPr>
      </w:pPr>
      <w:r w:rsidRPr="00B447CE">
        <w:rPr>
          <w:rFonts w:eastAsia="Times New Roman" w:cstheme="minorHAnsi"/>
          <w:sz w:val="24"/>
          <w:szCs w:val="24"/>
        </w:rPr>
        <w:t xml:space="preserve">Chinkara (Indian Gazelle) </w:t>
      </w:r>
    </w:p>
    <w:p w14:paraId="6B668947" w14:textId="77777777" w:rsidR="00B447CE" w:rsidRPr="00B447CE" w:rsidRDefault="00B447CE" w:rsidP="00B447CE">
      <w:pPr>
        <w:numPr>
          <w:ilvl w:val="0"/>
          <w:numId w:val="2"/>
        </w:numPr>
        <w:spacing w:before="100" w:beforeAutospacing="1" w:after="100" w:afterAutospacing="1" w:line="240" w:lineRule="auto"/>
        <w:rPr>
          <w:rFonts w:eastAsia="Times New Roman" w:cstheme="minorHAnsi"/>
          <w:sz w:val="24"/>
          <w:szCs w:val="24"/>
        </w:rPr>
      </w:pPr>
      <w:r w:rsidRPr="00B447CE">
        <w:rPr>
          <w:rFonts w:eastAsia="Times New Roman" w:cstheme="minorHAnsi"/>
          <w:sz w:val="24"/>
          <w:szCs w:val="24"/>
        </w:rPr>
        <w:t xml:space="preserve">Striped Hyena </w:t>
      </w:r>
    </w:p>
    <w:p w14:paraId="57AD53F0" w14:textId="77777777" w:rsidR="00B447CE" w:rsidRPr="00B447CE" w:rsidRDefault="00B447CE" w:rsidP="00B447CE">
      <w:pPr>
        <w:numPr>
          <w:ilvl w:val="0"/>
          <w:numId w:val="2"/>
        </w:numPr>
        <w:spacing w:before="100" w:beforeAutospacing="1" w:after="100" w:afterAutospacing="1" w:line="240" w:lineRule="auto"/>
        <w:rPr>
          <w:rFonts w:eastAsia="Times New Roman" w:cstheme="minorHAnsi"/>
          <w:sz w:val="24"/>
          <w:szCs w:val="24"/>
        </w:rPr>
      </w:pPr>
      <w:r w:rsidRPr="00B447CE">
        <w:rPr>
          <w:rFonts w:eastAsia="Times New Roman" w:cstheme="minorHAnsi"/>
          <w:sz w:val="24"/>
          <w:szCs w:val="24"/>
        </w:rPr>
        <w:t xml:space="preserve">Caracal </w:t>
      </w:r>
    </w:p>
    <w:p w14:paraId="2F7A14CD" w14:textId="77777777" w:rsidR="00B447CE" w:rsidRPr="00B447CE" w:rsidRDefault="00B447CE" w:rsidP="00B447CE">
      <w:pPr>
        <w:numPr>
          <w:ilvl w:val="0"/>
          <w:numId w:val="2"/>
        </w:numPr>
        <w:spacing w:before="100" w:beforeAutospacing="1" w:after="100" w:afterAutospacing="1" w:line="240" w:lineRule="auto"/>
        <w:rPr>
          <w:rFonts w:eastAsia="Times New Roman" w:cstheme="minorHAnsi"/>
          <w:sz w:val="24"/>
          <w:szCs w:val="24"/>
        </w:rPr>
      </w:pPr>
      <w:r w:rsidRPr="00B447CE">
        <w:rPr>
          <w:rFonts w:eastAsia="Times New Roman" w:cstheme="minorHAnsi"/>
          <w:sz w:val="24"/>
          <w:szCs w:val="24"/>
        </w:rPr>
        <w:t xml:space="preserve">Honey Badger </w:t>
      </w:r>
    </w:p>
    <w:p w14:paraId="797CC48D" w14:textId="77777777" w:rsidR="00B447CE" w:rsidRPr="00B447CE" w:rsidRDefault="00B447CE" w:rsidP="00B447CE">
      <w:pPr>
        <w:numPr>
          <w:ilvl w:val="0"/>
          <w:numId w:val="2"/>
        </w:numPr>
        <w:spacing w:before="100" w:beforeAutospacing="1" w:after="100" w:afterAutospacing="1" w:line="240" w:lineRule="auto"/>
        <w:rPr>
          <w:rFonts w:eastAsia="Times New Roman" w:cstheme="minorHAnsi"/>
          <w:sz w:val="24"/>
          <w:szCs w:val="24"/>
        </w:rPr>
      </w:pPr>
      <w:r w:rsidRPr="00B447CE">
        <w:rPr>
          <w:rFonts w:eastAsia="Times New Roman" w:cstheme="minorHAnsi"/>
          <w:sz w:val="24"/>
          <w:szCs w:val="24"/>
        </w:rPr>
        <w:t xml:space="preserve">Indian Fox </w:t>
      </w:r>
    </w:p>
    <w:p w14:paraId="428D4B62" w14:textId="77777777" w:rsidR="00B447CE" w:rsidRDefault="00B447CE" w:rsidP="00B447CE">
      <w:pPr>
        <w:numPr>
          <w:ilvl w:val="0"/>
          <w:numId w:val="2"/>
        </w:numPr>
        <w:spacing w:before="100" w:beforeAutospacing="1" w:after="100" w:afterAutospacing="1" w:line="240" w:lineRule="auto"/>
        <w:rPr>
          <w:rFonts w:eastAsia="Times New Roman" w:cstheme="minorHAnsi"/>
          <w:sz w:val="24"/>
          <w:szCs w:val="24"/>
        </w:rPr>
      </w:pPr>
      <w:r w:rsidRPr="00B447CE">
        <w:rPr>
          <w:rFonts w:eastAsia="Times New Roman" w:cstheme="minorHAnsi"/>
          <w:sz w:val="24"/>
          <w:szCs w:val="24"/>
        </w:rPr>
        <w:t xml:space="preserve">Jungle Cat </w:t>
      </w:r>
    </w:p>
    <w:p w14:paraId="35CCDE44" w14:textId="28FE3880" w:rsidR="00492408" w:rsidRPr="00B447CE" w:rsidRDefault="00492408" w:rsidP="00492408">
      <w:pPr>
        <w:spacing w:before="100" w:beforeAutospacing="1" w:after="100" w:afterAutospacing="1" w:line="240" w:lineRule="auto"/>
        <w:rPr>
          <w:rFonts w:eastAsia="Times New Roman" w:cstheme="minorHAnsi"/>
          <w:sz w:val="24"/>
          <w:szCs w:val="24"/>
        </w:rPr>
      </w:pPr>
      <w:r>
        <w:lastRenderedPageBreak/>
        <w:t>Bird occurrence with numbers was recorded in seven habitats types. A total of 207 species of birds belonging to 17 Orders and 52 Families have been recorded from the KPAC</w:t>
      </w:r>
    </w:p>
    <w:p w14:paraId="4191D9AD" w14:textId="4F57E42F" w:rsidR="00B447CE" w:rsidRPr="00B447CE" w:rsidRDefault="00B447CE" w:rsidP="00492408">
      <w:pPr>
        <w:spacing w:before="100" w:beforeAutospacing="1" w:after="100" w:afterAutospacing="1" w:line="240" w:lineRule="auto"/>
        <w:rPr>
          <w:rFonts w:eastAsia="Times New Roman" w:cstheme="minorHAnsi"/>
          <w:sz w:val="24"/>
          <w:szCs w:val="24"/>
        </w:rPr>
      </w:pPr>
      <w:r w:rsidRPr="00B447CE">
        <w:rPr>
          <w:rFonts w:eastAsia="Times New Roman" w:cstheme="minorHAnsi"/>
          <w:sz w:val="24"/>
          <w:szCs w:val="24"/>
        </w:rPr>
        <w:t>These species depend on the rugged terrain for breeding, protection, and grazing. The Sindh Ibex, in particular, symbolizes the ecological health of the region. When ibex populations decline, it signals deeper ecosystem stress.</w:t>
      </w:r>
      <w:r w:rsidR="00492408">
        <w:rPr>
          <w:rFonts w:eastAsia="Times New Roman" w:cstheme="minorHAnsi"/>
          <w:sz w:val="24"/>
          <w:szCs w:val="24"/>
        </w:rPr>
        <w:t xml:space="preserve"> </w:t>
      </w:r>
      <w:r w:rsidR="00492408" w:rsidRPr="00492408">
        <w:rPr>
          <w:rFonts w:eastAsia="Times New Roman" w:cstheme="minorHAnsi"/>
          <w:i/>
          <w:iCs/>
          <w:color w:val="595959" w:themeColor="text1" w:themeTint="A6"/>
        </w:rPr>
        <w:t>(</w:t>
      </w:r>
      <w:r w:rsidR="00492408">
        <w:rPr>
          <w:rFonts w:eastAsia="Times New Roman" w:cstheme="minorHAnsi"/>
          <w:i/>
          <w:iCs/>
          <w:color w:val="595959" w:themeColor="text1" w:themeTint="A6"/>
        </w:rPr>
        <w:t xml:space="preserve">Sayed A Ghalib </w:t>
      </w:r>
      <w:proofErr w:type="spellStart"/>
      <w:r w:rsidR="00492408">
        <w:rPr>
          <w:rFonts w:eastAsia="Times New Roman" w:cstheme="minorHAnsi"/>
          <w:i/>
          <w:iCs/>
          <w:color w:val="595959" w:themeColor="text1" w:themeTint="A6"/>
        </w:rPr>
        <w:t>et’al</w:t>
      </w:r>
      <w:proofErr w:type="spellEnd"/>
      <w:proofErr w:type="gramStart"/>
      <w:r w:rsidR="00492408">
        <w:rPr>
          <w:rFonts w:eastAsia="Times New Roman" w:cstheme="minorHAnsi"/>
          <w:i/>
          <w:iCs/>
          <w:color w:val="595959" w:themeColor="text1" w:themeTint="A6"/>
        </w:rPr>
        <w:t>. :</w:t>
      </w:r>
      <w:proofErr w:type="gramEnd"/>
      <w:r w:rsidR="00492408">
        <w:rPr>
          <w:rFonts w:eastAsia="Times New Roman" w:cstheme="minorHAnsi"/>
          <w:i/>
          <w:iCs/>
          <w:color w:val="595959" w:themeColor="text1" w:themeTint="A6"/>
        </w:rPr>
        <w:t xml:space="preserve"> Canadian Journal of pure &amp; applied sciences:  </w:t>
      </w:r>
      <w:r w:rsidR="00492408" w:rsidRPr="00492408">
        <w:rPr>
          <w:rFonts w:eastAsia="Times New Roman" w:cstheme="minorHAnsi"/>
          <w:i/>
          <w:iCs/>
          <w:color w:val="595959" w:themeColor="text1" w:themeTint="A6"/>
        </w:rPr>
        <w:t>AN OVERVIEW OF OCCURRENCE, DISTRIBUTION AND STATUS OF THE BIRDS OF KHIRTHAR PROTECTED AREA COMPLEX (KPAC), SINDH</w:t>
      </w:r>
      <w:r w:rsidR="00492408">
        <w:rPr>
          <w:rFonts w:eastAsia="Times New Roman" w:cstheme="minorHAnsi"/>
          <w:i/>
          <w:iCs/>
          <w:color w:val="595959" w:themeColor="text1" w:themeTint="A6"/>
        </w:rPr>
        <w:t xml:space="preserve"> November 2013).</w:t>
      </w:r>
    </w:p>
    <w:p w14:paraId="23BE07A1" w14:textId="0A9C087B" w:rsidR="00167808" w:rsidRDefault="00B447CE" w:rsidP="00CB10D7">
      <w:pPr>
        <w:spacing w:before="100" w:beforeAutospacing="1" w:after="100" w:afterAutospacing="1" w:line="240" w:lineRule="auto"/>
        <w:rPr>
          <w:rFonts w:eastAsia="Times New Roman" w:cstheme="minorHAnsi"/>
          <w:sz w:val="24"/>
          <w:szCs w:val="24"/>
        </w:rPr>
      </w:pPr>
      <w:r w:rsidRPr="00B447CE">
        <w:rPr>
          <w:rFonts w:eastAsia="Times New Roman" w:cstheme="minorHAnsi"/>
          <w:sz w:val="24"/>
          <w:szCs w:val="24"/>
        </w:rPr>
        <w:t>Large carnivores and scavengers maintain ecological balance by controlling herbivore populations and cleaning carrion, preventing disease spread.</w:t>
      </w:r>
    </w:p>
    <w:p w14:paraId="6EC27465" w14:textId="22F70FF4" w:rsidR="00FE0CA1" w:rsidRDefault="00FE0CA1" w:rsidP="00CB10D7">
      <w:pPr>
        <w:spacing w:before="100" w:beforeAutospacing="1" w:after="100" w:afterAutospacing="1" w:line="240" w:lineRule="auto"/>
        <w:rPr>
          <w:rFonts w:eastAsia="Times New Roman" w:cstheme="minorHAnsi"/>
          <w:sz w:val="24"/>
          <w:szCs w:val="24"/>
        </w:rPr>
      </w:pPr>
      <w:r>
        <w:rPr>
          <w:rFonts w:eastAsia="Times New Roman" w:cstheme="minorHAnsi"/>
          <w:noProof/>
          <w:sz w:val="24"/>
          <w:szCs w:val="24"/>
          <w14:ligatures w14:val="standardContextual"/>
        </w:rPr>
        <w:drawing>
          <wp:inline distT="0" distB="0" distL="0" distR="0" wp14:anchorId="7B2BC87F" wp14:editId="37FFADF8">
            <wp:extent cx="5943600" cy="3336925"/>
            <wp:effectExtent l="0" t="0" r="0" b="0"/>
            <wp:docPr id="254702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02091" name="Picture 254702091"/>
                    <pic:cNvPicPr/>
                  </pic:nvPicPr>
                  <pic:blipFill>
                    <a:blip r:embed="rId13">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45ED803D" w14:textId="77777777" w:rsidR="00FE0CA1" w:rsidRDefault="00FE0CA1" w:rsidP="00CB10D7">
      <w:pPr>
        <w:spacing w:before="100" w:beforeAutospacing="1" w:after="100" w:afterAutospacing="1" w:line="240" w:lineRule="auto"/>
        <w:rPr>
          <w:i/>
          <w:iCs/>
          <w:color w:val="595959" w:themeColor="text1" w:themeTint="A6"/>
        </w:rPr>
      </w:pPr>
      <w:r w:rsidRPr="00FE0CA1">
        <w:rPr>
          <w:i/>
          <w:iCs/>
          <w:color w:val="595959" w:themeColor="text1" w:themeTint="A6"/>
        </w:rPr>
        <w:t>This photo was captured by Sangat Baloch in 2014 (the location where the BTK Eiffel Tower now stands).</w:t>
      </w:r>
    </w:p>
    <w:p w14:paraId="09A5CE16" w14:textId="77777777" w:rsidR="001852A3" w:rsidRDefault="001852A3" w:rsidP="00CB10D7">
      <w:pPr>
        <w:spacing w:before="100" w:beforeAutospacing="1" w:after="100" w:afterAutospacing="1" w:line="240" w:lineRule="auto"/>
        <w:rPr>
          <w:i/>
          <w:iCs/>
          <w:color w:val="595959" w:themeColor="text1" w:themeTint="A6"/>
        </w:rPr>
      </w:pPr>
    </w:p>
    <w:p w14:paraId="7C1624E5" w14:textId="3D918B75" w:rsidR="001852A3" w:rsidRDefault="001852A3" w:rsidP="00CB10D7">
      <w:pPr>
        <w:spacing w:before="100" w:beforeAutospacing="1" w:after="100" w:afterAutospacing="1" w:line="240" w:lineRule="auto"/>
        <w:rPr>
          <w:b/>
          <w:bCs/>
          <w:sz w:val="28"/>
          <w:szCs w:val="28"/>
        </w:rPr>
      </w:pPr>
      <w:r w:rsidRPr="001852A3">
        <w:rPr>
          <w:b/>
          <w:bCs/>
          <w:sz w:val="28"/>
          <w:szCs w:val="28"/>
        </w:rPr>
        <w:t xml:space="preserve">Sand and Gravel Mining Within </w:t>
      </w:r>
      <w:proofErr w:type="spellStart"/>
      <w:r w:rsidRPr="001852A3">
        <w:rPr>
          <w:b/>
          <w:bCs/>
          <w:sz w:val="28"/>
          <w:szCs w:val="28"/>
        </w:rPr>
        <w:t>Kirthar</w:t>
      </w:r>
      <w:proofErr w:type="spellEnd"/>
      <w:r w:rsidRPr="001852A3">
        <w:rPr>
          <w:b/>
          <w:bCs/>
          <w:sz w:val="28"/>
          <w:szCs w:val="28"/>
        </w:rPr>
        <w:t xml:space="preserve"> National Park</w:t>
      </w:r>
    </w:p>
    <w:p w14:paraId="1DAE6420" w14:textId="77777777" w:rsidR="001852A3" w:rsidRPr="001852A3" w:rsidRDefault="001852A3" w:rsidP="001852A3">
      <w:pPr>
        <w:pStyle w:val="NormalWeb"/>
        <w:jc w:val="both"/>
        <w:rPr>
          <w:rFonts w:asciiTheme="minorHAnsi" w:hAnsiTheme="minorHAnsi" w:cstheme="minorHAnsi"/>
        </w:rPr>
      </w:pPr>
      <w:r w:rsidRPr="001852A3">
        <w:rPr>
          <w:rFonts w:asciiTheme="minorHAnsi" w:hAnsiTheme="minorHAnsi" w:cstheme="minorHAnsi"/>
        </w:rPr>
        <w:t xml:space="preserve">Sand and gravel mining in </w:t>
      </w:r>
      <w:proofErr w:type="spellStart"/>
      <w:r w:rsidRPr="001852A3">
        <w:rPr>
          <w:rStyle w:val="whitespace-normal"/>
          <w:rFonts w:asciiTheme="minorHAnsi" w:eastAsiaTheme="majorEastAsia" w:hAnsiTheme="minorHAnsi" w:cstheme="minorHAnsi"/>
          <w:b/>
          <w:bCs/>
        </w:rPr>
        <w:t>Kirthar</w:t>
      </w:r>
      <w:proofErr w:type="spellEnd"/>
      <w:r w:rsidRPr="001852A3">
        <w:rPr>
          <w:rStyle w:val="whitespace-normal"/>
          <w:rFonts w:asciiTheme="minorHAnsi" w:eastAsiaTheme="majorEastAsia" w:hAnsiTheme="minorHAnsi" w:cstheme="minorHAnsi"/>
          <w:b/>
          <w:bCs/>
        </w:rPr>
        <w:t xml:space="preserve"> National Park</w:t>
      </w:r>
      <w:r w:rsidRPr="001852A3">
        <w:rPr>
          <w:rFonts w:asciiTheme="minorHAnsi" w:hAnsiTheme="minorHAnsi" w:cstheme="minorHAnsi"/>
        </w:rPr>
        <w:t xml:space="preserve">, as well as in the areas of </w:t>
      </w:r>
      <w:r w:rsidRPr="001852A3">
        <w:rPr>
          <w:rStyle w:val="whitespace-normal"/>
          <w:rFonts w:asciiTheme="minorHAnsi" w:eastAsiaTheme="majorEastAsia" w:hAnsiTheme="minorHAnsi" w:cstheme="minorHAnsi"/>
          <w:b/>
          <w:bCs/>
        </w:rPr>
        <w:t>Malir</w:t>
      </w:r>
      <w:r w:rsidRPr="001852A3">
        <w:rPr>
          <w:rFonts w:asciiTheme="minorHAnsi" w:hAnsiTheme="minorHAnsi" w:cstheme="minorHAnsi"/>
        </w:rPr>
        <w:t xml:space="preserve"> and </w:t>
      </w:r>
      <w:r w:rsidRPr="001852A3">
        <w:rPr>
          <w:rStyle w:val="whitespace-normal"/>
          <w:rFonts w:asciiTheme="minorHAnsi" w:eastAsiaTheme="majorEastAsia" w:hAnsiTheme="minorHAnsi" w:cstheme="minorHAnsi"/>
          <w:b/>
          <w:bCs/>
        </w:rPr>
        <w:t>Jamshoro</w:t>
      </w:r>
      <w:r w:rsidRPr="001852A3">
        <w:rPr>
          <w:rFonts w:asciiTheme="minorHAnsi" w:hAnsiTheme="minorHAnsi" w:cstheme="minorHAnsi"/>
        </w:rPr>
        <w:t>, has created not only environmental destruction but also a serious social crisis. On one hand, illegal mining has caused a rapid decline in groundwater levels; on the other, the remaining water has become increasingly saline and contaminated, leading to the spread of various diseases. Recently, an outbreak of diarrhea in a village in Kohistan resulted in the deaths of several children.</w:t>
      </w:r>
    </w:p>
    <w:p w14:paraId="4643F32C" w14:textId="77777777" w:rsidR="001852A3" w:rsidRPr="001852A3" w:rsidRDefault="001852A3" w:rsidP="001852A3">
      <w:pPr>
        <w:pStyle w:val="NormalWeb"/>
        <w:jc w:val="both"/>
        <w:rPr>
          <w:rFonts w:asciiTheme="minorHAnsi" w:hAnsiTheme="minorHAnsi" w:cstheme="minorHAnsi"/>
        </w:rPr>
      </w:pPr>
      <w:r w:rsidRPr="001852A3">
        <w:rPr>
          <w:rFonts w:asciiTheme="minorHAnsi" w:hAnsiTheme="minorHAnsi" w:cstheme="minorHAnsi"/>
        </w:rPr>
        <w:t>The reckless cutting of mountains and forests has not only disturbed the ecological balance but has also left wildlife vulnerable to dangerous viral diseases, causing significant animal deaths.</w:t>
      </w:r>
    </w:p>
    <w:p w14:paraId="37D4A6C4" w14:textId="77777777" w:rsidR="001852A3" w:rsidRPr="001852A3" w:rsidRDefault="001852A3" w:rsidP="001852A3">
      <w:pPr>
        <w:pStyle w:val="NormalWeb"/>
        <w:jc w:val="both"/>
        <w:rPr>
          <w:rFonts w:asciiTheme="minorHAnsi" w:hAnsiTheme="minorHAnsi" w:cstheme="minorHAnsi"/>
        </w:rPr>
      </w:pPr>
      <w:r w:rsidRPr="001852A3">
        <w:rPr>
          <w:rFonts w:asciiTheme="minorHAnsi" w:hAnsiTheme="minorHAnsi" w:cstheme="minorHAnsi"/>
        </w:rPr>
        <w:lastRenderedPageBreak/>
        <w:t xml:space="preserve">In Malir, mining is legally banned, yet illegal extraction continues openly. In both </w:t>
      </w:r>
      <w:proofErr w:type="spellStart"/>
      <w:r w:rsidRPr="001852A3">
        <w:rPr>
          <w:rFonts w:asciiTheme="minorHAnsi" w:hAnsiTheme="minorHAnsi" w:cstheme="minorHAnsi"/>
        </w:rPr>
        <w:t>Kirthar</w:t>
      </w:r>
      <w:proofErr w:type="spellEnd"/>
      <w:r w:rsidRPr="001852A3">
        <w:rPr>
          <w:rFonts w:asciiTheme="minorHAnsi" w:hAnsiTheme="minorHAnsi" w:cstheme="minorHAnsi"/>
        </w:rPr>
        <w:t xml:space="preserve"> and Malir, court orders and environmental laws are being blatantly violated.</w:t>
      </w:r>
    </w:p>
    <w:p w14:paraId="0164A4F6" w14:textId="53BC9217" w:rsidR="001852A3" w:rsidRPr="001852A3" w:rsidRDefault="001852A3" w:rsidP="001852A3">
      <w:pPr>
        <w:pStyle w:val="NormalWeb"/>
        <w:jc w:val="both"/>
        <w:rPr>
          <w:rFonts w:asciiTheme="minorHAnsi" w:hAnsiTheme="minorHAnsi" w:cstheme="minorHAnsi"/>
        </w:rPr>
      </w:pPr>
      <w:r w:rsidRPr="001852A3">
        <w:rPr>
          <w:rFonts w:asciiTheme="minorHAnsi" w:hAnsiTheme="minorHAnsi" w:cstheme="minorHAnsi"/>
        </w:rPr>
        <w:t>The indigenous people of Kohistan helplessly watch as their lands, forests, and mountains are plundered and destroyed. Many are being displaced from their ancestral areas. This is not merely an environmental issue; it is a major human tragedy that could lead to a far greater disaster in the future.</w:t>
      </w:r>
    </w:p>
    <w:p w14:paraId="6357E3F0" w14:textId="043D6DA7" w:rsidR="001852A3" w:rsidRDefault="00D27F0B" w:rsidP="001852A3">
      <w:pPr>
        <w:spacing w:before="100" w:beforeAutospacing="1" w:after="100" w:afterAutospacing="1" w:line="240" w:lineRule="auto"/>
        <w:rPr>
          <w:i/>
          <w:iCs/>
          <w:color w:val="595959" w:themeColor="text1" w:themeTint="A6"/>
        </w:rPr>
      </w:pPr>
      <w:r>
        <w:rPr>
          <w:i/>
          <w:iCs/>
          <w:noProof/>
          <w:color w:val="000000" w:themeColor="text1"/>
          <w14:ligatures w14:val="standardContextual"/>
        </w:rPr>
        <w:drawing>
          <wp:inline distT="0" distB="0" distL="0" distR="0" wp14:anchorId="20F6EB2C" wp14:editId="27D3DD1B">
            <wp:extent cx="5943600" cy="2440940"/>
            <wp:effectExtent l="0" t="0" r="0" b="0"/>
            <wp:docPr id="902326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26819" name="Picture 9023268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40940"/>
                    </a:xfrm>
                    <a:prstGeom prst="rect">
                      <a:avLst/>
                    </a:prstGeom>
                  </pic:spPr>
                </pic:pic>
              </a:graphicData>
            </a:graphic>
          </wp:inline>
        </w:drawing>
      </w:r>
    </w:p>
    <w:p w14:paraId="2CEB6FB6" w14:textId="50E49870" w:rsidR="005D3633" w:rsidRDefault="005D3633" w:rsidP="001852A3">
      <w:pPr>
        <w:spacing w:before="100" w:beforeAutospacing="1" w:after="100" w:afterAutospacing="1" w:line="240" w:lineRule="auto"/>
        <w:rPr>
          <w:i/>
          <w:iCs/>
          <w:color w:val="595959" w:themeColor="text1" w:themeTint="A6"/>
        </w:rPr>
      </w:pPr>
      <w:r>
        <w:rPr>
          <w:i/>
          <w:iCs/>
          <w:noProof/>
          <w:color w:val="000000" w:themeColor="text1"/>
          <w14:ligatures w14:val="standardContextual"/>
        </w:rPr>
        <w:drawing>
          <wp:inline distT="0" distB="0" distL="0" distR="0" wp14:anchorId="6CB8E829" wp14:editId="35E42512">
            <wp:extent cx="5943600" cy="3343275"/>
            <wp:effectExtent l="0" t="0" r="0" b="9525"/>
            <wp:docPr id="10449159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15943" name="Picture 1044915943"/>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1C220C0" w14:textId="37843E71" w:rsidR="005D3633" w:rsidRPr="001852A3" w:rsidRDefault="005D3633" w:rsidP="005D3633">
      <w:pPr>
        <w:spacing w:before="100" w:beforeAutospacing="1" w:after="100" w:afterAutospacing="1" w:line="240" w:lineRule="auto"/>
        <w:jc w:val="center"/>
        <w:rPr>
          <w:i/>
          <w:iCs/>
          <w:color w:val="595959" w:themeColor="text1" w:themeTint="A6"/>
        </w:rPr>
      </w:pPr>
      <w:proofErr w:type="spellStart"/>
      <w:r>
        <w:rPr>
          <w:i/>
          <w:iCs/>
          <w:color w:val="595959" w:themeColor="text1" w:themeTint="A6"/>
        </w:rPr>
        <w:t>Pachran</w:t>
      </w:r>
      <w:proofErr w:type="spellEnd"/>
      <w:r>
        <w:rPr>
          <w:i/>
          <w:iCs/>
          <w:color w:val="595959" w:themeColor="text1" w:themeTint="A6"/>
        </w:rPr>
        <w:t xml:space="preserve"> </w:t>
      </w:r>
      <w:r w:rsidR="003979B2">
        <w:rPr>
          <w:i/>
          <w:iCs/>
          <w:color w:val="595959" w:themeColor="text1" w:themeTint="A6"/>
        </w:rPr>
        <w:t>Hill</w:t>
      </w:r>
      <w:r>
        <w:rPr>
          <w:i/>
          <w:iCs/>
          <w:color w:val="595959" w:themeColor="text1" w:themeTint="A6"/>
        </w:rPr>
        <w:t xml:space="preserve">, Mol River </w:t>
      </w:r>
      <w:proofErr w:type="spellStart"/>
      <w:r>
        <w:rPr>
          <w:i/>
          <w:iCs/>
          <w:color w:val="595959" w:themeColor="text1" w:themeTint="A6"/>
        </w:rPr>
        <w:t>Kirthar</w:t>
      </w:r>
      <w:proofErr w:type="spellEnd"/>
      <w:r>
        <w:rPr>
          <w:i/>
          <w:iCs/>
          <w:color w:val="595959" w:themeColor="text1" w:themeTint="A6"/>
        </w:rPr>
        <w:t xml:space="preserve"> National Park Jamshoro</w:t>
      </w:r>
    </w:p>
    <w:p w14:paraId="3B7AD215" w14:textId="020A3F80" w:rsidR="001852A3" w:rsidRDefault="001852A3" w:rsidP="001852A3">
      <w:pPr>
        <w:pStyle w:val="NormalWeb"/>
        <w:jc w:val="both"/>
        <w:rPr>
          <w:rFonts w:asciiTheme="minorHAnsi" w:hAnsiTheme="minorHAnsi" w:cstheme="minorHAnsi"/>
        </w:rPr>
      </w:pPr>
      <w:proofErr w:type="spellStart"/>
      <w:r w:rsidRPr="001852A3">
        <w:rPr>
          <w:rFonts w:asciiTheme="minorHAnsi" w:hAnsiTheme="minorHAnsi" w:cstheme="minorHAnsi"/>
        </w:rPr>
        <w:t>Kirthar</w:t>
      </w:r>
      <w:proofErr w:type="spellEnd"/>
      <w:r w:rsidRPr="001852A3">
        <w:rPr>
          <w:rFonts w:asciiTheme="minorHAnsi" w:hAnsiTheme="minorHAnsi" w:cstheme="minorHAnsi"/>
        </w:rPr>
        <w:t xml:space="preserve"> National Park has been classified by the International Union for Conservation of Nature</w:t>
      </w:r>
      <w:r w:rsidRPr="001852A3">
        <w:rPr>
          <w:rFonts w:asciiTheme="minorHAnsi" w:hAnsiTheme="minorHAnsi" w:cstheme="minorHAnsi"/>
          <w:b/>
          <w:bCs/>
        </w:rPr>
        <w:t xml:space="preserve"> (IUCN)</w:t>
      </w:r>
      <w:r w:rsidRPr="001852A3">
        <w:rPr>
          <w:rFonts w:asciiTheme="minorHAnsi" w:hAnsiTheme="minorHAnsi" w:cstheme="minorHAnsi"/>
        </w:rPr>
        <w:t xml:space="preserve"> as a </w:t>
      </w:r>
      <w:r w:rsidRPr="001852A3">
        <w:rPr>
          <w:rFonts w:asciiTheme="minorHAnsi" w:hAnsiTheme="minorHAnsi" w:cstheme="minorHAnsi"/>
          <w:b/>
          <w:bCs/>
        </w:rPr>
        <w:t>Category II Protected Area (National Park)</w:t>
      </w:r>
      <w:r w:rsidRPr="001852A3">
        <w:rPr>
          <w:rFonts w:asciiTheme="minorHAnsi" w:hAnsiTheme="minorHAnsi" w:cstheme="minorHAnsi"/>
        </w:rPr>
        <w:t>.</w:t>
      </w:r>
    </w:p>
    <w:p w14:paraId="0B09475D" w14:textId="4E8C923D" w:rsidR="005D3633" w:rsidRDefault="005D3633" w:rsidP="001852A3">
      <w:pPr>
        <w:pStyle w:val="NormalWeb"/>
        <w:jc w:val="both"/>
        <w:rPr>
          <w:rFonts w:asciiTheme="minorHAnsi" w:hAnsiTheme="minorHAnsi" w:cstheme="minorHAnsi"/>
        </w:rPr>
      </w:pPr>
      <w:r w:rsidRPr="001852A3">
        <w:rPr>
          <w:rFonts w:asciiTheme="minorHAnsi" w:hAnsiTheme="minorHAnsi" w:cstheme="minorHAnsi"/>
        </w:rPr>
        <w:t>It is designated under Pakistan’s protected areas framework and is specifically listed as a protected national park in the Sindh Wildlife Protection, Preservation, Conservation and Management Act 2020 (Wildlife Act).</w:t>
      </w:r>
    </w:p>
    <w:p w14:paraId="71DA53A8" w14:textId="7356E242" w:rsidR="001852A3" w:rsidRDefault="001852A3" w:rsidP="001852A3">
      <w:pPr>
        <w:pStyle w:val="NormalWeb"/>
        <w:jc w:val="both"/>
        <w:rPr>
          <w:rFonts w:asciiTheme="minorHAnsi" w:hAnsiTheme="minorHAnsi" w:cstheme="minorHAnsi"/>
        </w:rPr>
      </w:pPr>
    </w:p>
    <w:p w14:paraId="22754703" w14:textId="08B8D12B" w:rsidR="001852A3" w:rsidRDefault="005B3BB2" w:rsidP="001852A3">
      <w:pPr>
        <w:pStyle w:val="NormalWeb"/>
        <w:jc w:val="both"/>
        <w:rPr>
          <w:rFonts w:asciiTheme="minorHAnsi" w:hAnsiTheme="minorHAnsi" w:cstheme="minorHAnsi"/>
          <w:b/>
          <w:bCs/>
        </w:rPr>
      </w:pPr>
      <w:r>
        <w:rPr>
          <w:rFonts w:asciiTheme="minorHAnsi" w:hAnsiTheme="minorHAnsi" w:cstheme="minorHAnsi"/>
          <w:b/>
          <w:bCs/>
          <w:noProof/>
          <w14:ligatures w14:val="standardContextual"/>
        </w:rPr>
        <w:drawing>
          <wp:inline distT="0" distB="0" distL="0" distR="0" wp14:anchorId="353D0F1A" wp14:editId="5B65D9FC">
            <wp:extent cx="5943600" cy="3425825"/>
            <wp:effectExtent l="19050" t="19050" r="19050" b="22225"/>
            <wp:docPr id="191361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1132" name="Picture 191361132"/>
                    <pic:cNvPicPr/>
                  </pic:nvPicPr>
                  <pic:blipFill>
                    <a:blip r:embed="rId16">
                      <a:extLst>
                        <a:ext uri="{28A0092B-C50C-407E-A947-70E740481C1C}">
                          <a14:useLocalDpi xmlns:a14="http://schemas.microsoft.com/office/drawing/2010/main" val="0"/>
                        </a:ext>
                      </a:extLst>
                    </a:blip>
                    <a:stretch>
                      <a:fillRect/>
                    </a:stretch>
                  </pic:blipFill>
                  <pic:spPr>
                    <a:xfrm>
                      <a:off x="0" y="0"/>
                      <a:ext cx="5943600" cy="3425825"/>
                    </a:xfrm>
                    <a:prstGeom prst="rect">
                      <a:avLst/>
                    </a:prstGeom>
                    <a:ln>
                      <a:solidFill>
                        <a:schemeClr val="tx1"/>
                      </a:solidFill>
                    </a:ln>
                  </pic:spPr>
                </pic:pic>
              </a:graphicData>
            </a:graphic>
          </wp:inline>
        </w:drawing>
      </w:r>
    </w:p>
    <w:p w14:paraId="01BEFA50" w14:textId="77777777" w:rsidR="001852A3" w:rsidRDefault="001852A3" w:rsidP="001852A3">
      <w:pPr>
        <w:pStyle w:val="NormalWeb"/>
        <w:jc w:val="both"/>
        <w:rPr>
          <w:rFonts w:asciiTheme="minorHAnsi" w:hAnsiTheme="minorHAnsi" w:cstheme="minorHAnsi"/>
          <w:b/>
          <w:bCs/>
        </w:rPr>
      </w:pPr>
    </w:p>
    <w:p w14:paraId="67150B16" w14:textId="5B328F0D" w:rsidR="005B3BB2" w:rsidRDefault="005B3BB2" w:rsidP="001852A3">
      <w:pPr>
        <w:pStyle w:val="NormalWeb"/>
        <w:jc w:val="both"/>
        <w:rPr>
          <w:rFonts w:asciiTheme="minorHAnsi" w:hAnsiTheme="minorHAnsi" w:cstheme="minorHAnsi"/>
          <w:b/>
          <w:bCs/>
        </w:rPr>
      </w:pPr>
      <w:r>
        <w:rPr>
          <w:rFonts w:asciiTheme="minorHAnsi" w:hAnsiTheme="minorHAnsi" w:cstheme="minorHAnsi"/>
          <w:b/>
          <w:bCs/>
          <w:noProof/>
          <w14:ligatures w14:val="standardContextual"/>
        </w:rPr>
        <w:drawing>
          <wp:inline distT="0" distB="0" distL="0" distR="0" wp14:anchorId="3DA6B991" wp14:editId="72F85CE7">
            <wp:extent cx="5943600" cy="3725545"/>
            <wp:effectExtent l="19050" t="19050" r="19050" b="27305"/>
            <wp:docPr id="166752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2767" name="Picture 166752767"/>
                    <pic:cNvPicPr/>
                  </pic:nvPicPr>
                  <pic:blipFill>
                    <a:blip r:embed="rId17">
                      <a:extLst>
                        <a:ext uri="{28A0092B-C50C-407E-A947-70E740481C1C}">
                          <a14:useLocalDpi xmlns:a14="http://schemas.microsoft.com/office/drawing/2010/main" val="0"/>
                        </a:ext>
                      </a:extLst>
                    </a:blip>
                    <a:stretch>
                      <a:fillRect/>
                    </a:stretch>
                  </pic:blipFill>
                  <pic:spPr>
                    <a:xfrm>
                      <a:off x="0" y="0"/>
                      <a:ext cx="5943600" cy="3725545"/>
                    </a:xfrm>
                    <a:prstGeom prst="rect">
                      <a:avLst/>
                    </a:prstGeom>
                    <a:ln>
                      <a:solidFill>
                        <a:schemeClr val="tx1"/>
                      </a:solidFill>
                    </a:ln>
                  </pic:spPr>
                </pic:pic>
              </a:graphicData>
            </a:graphic>
          </wp:inline>
        </w:drawing>
      </w:r>
    </w:p>
    <w:p w14:paraId="5059A90B" w14:textId="784736F3" w:rsidR="00917E2E" w:rsidRDefault="00917E2E" w:rsidP="001852A3">
      <w:pPr>
        <w:pStyle w:val="NormalWeb"/>
        <w:jc w:val="both"/>
        <w:rPr>
          <w:rFonts w:asciiTheme="minorHAnsi" w:hAnsiTheme="minorHAnsi" w:cstheme="minorHAnsi"/>
          <w:b/>
          <w:bCs/>
        </w:rPr>
      </w:pPr>
      <w:r>
        <w:rPr>
          <w:rFonts w:asciiTheme="minorHAnsi" w:hAnsiTheme="minorHAnsi" w:cstheme="minorHAnsi"/>
          <w:b/>
          <w:bCs/>
          <w:noProof/>
          <w14:ligatures w14:val="standardContextual"/>
        </w:rPr>
        <w:lastRenderedPageBreak/>
        <w:drawing>
          <wp:inline distT="0" distB="0" distL="0" distR="0" wp14:anchorId="5F140974" wp14:editId="1FEE6FDA">
            <wp:extent cx="5943600" cy="2397760"/>
            <wp:effectExtent l="19050" t="19050" r="19050" b="21590"/>
            <wp:docPr id="1471691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91550" name="Picture 14716915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397760"/>
                    </a:xfrm>
                    <a:prstGeom prst="rect">
                      <a:avLst/>
                    </a:prstGeom>
                    <a:ln>
                      <a:solidFill>
                        <a:schemeClr val="tx1"/>
                      </a:solidFill>
                    </a:ln>
                  </pic:spPr>
                </pic:pic>
              </a:graphicData>
            </a:graphic>
          </wp:inline>
        </w:drawing>
      </w:r>
    </w:p>
    <w:p w14:paraId="423B0A0B" w14:textId="5F840733" w:rsidR="001852A3" w:rsidRPr="005B3BB2" w:rsidRDefault="001852A3" w:rsidP="001852A3">
      <w:pPr>
        <w:pStyle w:val="NormalWeb"/>
        <w:jc w:val="both"/>
        <w:rPr>
          <w:rFonts w:asciiTheme="minorHAnsi" w:hAnsiTheme="minorHAnsi" w:cstheme="minorHAnsi"/>
          <w:b/>
          <w:bCs/>
          <w:sz w:val="28"/>
          <w:szCs w:val="28"/>
        </w:rPr>
      </w:pPr>
      <w:r w:rsidRPr="001852A3">
        <w:rPr>
          <w:rFonts w:asciiTheme="minorHAnsi" w:hAnsiTheme="minorHAnsi" w:cstheme="minorHAnsi"/>
          <w:b/>
          <w:bCs/>
          <w:sz w:val="28"/>
          <w:szCs w:val="28"/>
        </w:rPr>
        <w:t>Provincial Laws and Regulatory Framework</w:t>
      </w:r>
    </w:p>
    <w:p w14:paraId="1C34A498" w14:textId="10059BEA" w:rsidR="001852A3" w:rsidRPr="001852A3" w:rsidRDefault="001852A3" w:rsidP="001852A3">
      <w:pPr>
        <w:pStyle w:val="NormalWeb"/>
        <w:jc w:val="both"/>
        <w:rPr>
          <w:rFonts w:asciiTheme="minorHAnsi" w:hAnsiTheme="minorHAnsi" w:cstheme="minorHAnsi"/>
          <w:b/>
          <w:bCs/>
        </w:rPr>
      </w:pPr>
      <w:r w:rsidRPr="001852A3">
        <w:rPr>
          <w:rFonts w:asciiTheme="minorHAnsi" w:hAnsiTheme="minorHAnsi" w:cstheme="minorHAnsi"/>
        </w:rPr>
        <w:t xml:space="preserve">Under the </w:t>
      </w:r>
      <w:r w:rsidRPr="001852A3">
        <w:rPr>
          <w:rFonts w:asciiTheme="minorHAnsi" w:hAnsiTheme="minorHAnsi" w:cstheme="minorHAnsi"/>
          <w:b/>
          <w:bCs/>
        </w:rPr>
        <w:t>Sindh Wildlife Protection, Preservation, Conservation and Management Act 2020</w:t>
      </w:r>
      <w:r w:rsidRPr="001852A3">
        <w:rPr>
          <w:rFonts w:asciiTheme="minorHAnsi" w:hAnsiTheme="minorHAnsi" w:cstheme="minorHAnsi"/>
        </w:rPr>
        <w:t xml:space="preserve">, hunting of wildlife, destruction of vegetation, pollution of water resources, and damage to the natural structure of protected areas such as </w:t>
      </w:r>
      <w:proofErr w:type="spellStart"/>
      <w:r w:rsidRPr="001852A3">
        <w:rPr>
          <w:rFonts w:asciiTheme="minorHAnsi" w:hAnsiTheme="minorHAnsi" w:cstheme="minorHAnsi"/>
        </w:rPr>
        <w:t>Kirthar</w:t>
      </w:r>
      <w:proofErr w:type="spellEnd"/>
      <w:r w:rsidRPr="001852A3">
        <w:rPr>
          <w:rFonts w:asciiTheme="minorHAnsi" w:hAnsiTheme="minorHAnsi" w:cstheme="minorHAnsi"/>
        </w:rPr>
        <w:t xml:space="preserve"> National Park are strictly prohibited.</w:t>
      </w:r>
    </w:p>
    <w:p w14:paraId="2A9B1D15" w14:textId="77777777" w:rsidR="001852A3" w:rsidRPr="001852A3" w:rsidRDefault="001852A3" w:rsidP="001852A3">
      <w:pPr>
        <w:pStyle w:val="NormalWeb"/>
        <w:jc w:val="both"/>
        <w:rPr>
          <w:rFonts w:asciiTheme="minorHAnsi" w:hAnsiTheme="minorHAnsi" w:cstheme="minorHAnsi"/>
        </w:rPr>
      </w:pPr>
      <w:r w:rsidRPr="001852A3">
        <w:rPr>
          <w:rFonts w:asciiTheme="minorHAnsi" w:hAnsiTheme="minorHAnsi" w:cstheme="minorHAnsi"/>
        </w:rPr>
        <w:t xml:space="preserve">According to the </w:t>
      </w:r>
      <w:r w:rsidRPr="001852A3">
        <w:rPr>
          <w:rFonts w:asciiTheme="minorHAnsi" w:hAnsiTheme="minorHAnsi" w:cstheme="minorHAnsi"/>
          <w:b/>
          <w:bCs/>
        </w:rPr>
        <w:t>Sindh Environmental Protection Act 2014</w:t>
      </w:r>
      <w:r w:rsidRPr="001852A3">
        <w:rPr>
          <w:rFonts w:asciiTheme="minorHAnsi" w:hAnsiTheme="minorHAnsi" w:cstheme="minorHAnsi"/>
        </w:rPr>
        <w:t xml:space="preserve">, any construction activity requires formal approval following an Environmental Impact Assessment (EIA) and a public hearing. In protected areas like </w:t>
      </w:r>
      <w:proofErr w:type="spellStart"/>
      <w:r w:rsidRPr="001852A3">
        <w:rPr>
          <w:rFonts w:asciiTheme="minorHAnsi" w:hAnsiTheme="minorHAnsi" w:cstheme="minorHAnsi"/>
        </w:rPr>
        <w:t>Kirthar</w:t>
      </w:r>
      <w:proofErr w:type="spellEnd"/>
      <w:r w:rsidRPr="001852A3">
        <w:rPr>
          <w:rFonts w:asciiTheme="minorHAnsi" w:hAnsiTheme="minorHAnsi" w:cstheme="minorHAnsi"/>
        </w:rPr>
        <w:t xml:space="preserve"> National Park, construction and mining activities are generally not permitted in order to preserve the clean and natural environment — regardless of whether EIA requirements are technically fulfilled.</w:t>
      </w:r>
    </w:p>
    <w:p w14:paraId="1BB77B82" w14:textId="77777777" w:rsidR="001852A3" w:rsidRPr="001852A3" w:rsidRDefault="001852A3" w:rsidP="001852A3">
      <w:pPr>
        <w:pStyle w:val="NormalWeb"/>
        <w:jc w:val="both"/>
        <w:rPr>
          <w:rFonts w:asciiTheme="minorHAnsi" w:hAnsiTheme="minorHAnsi" w:cstheme="minorHAnsi"/>
        </w:rPr>
      </w:pPr>
      <w:r w:rsidRPr="001852A3">
        <w:rPr>
          <w:rFonts w:asciiTheme="minorHAnsi" w:hAnsiTheme="minorHAnsi" w:cstheme="minorHAnsi"/>
        </w:rPr>
        <w:t xml:space="preserve">The </w:t>
      </w:r>
      <w:r w:rsidRPr="001852A3">
        <w:rPr>
          <w:rFonts w:asciiTheme="minorHAnsi" w:hAnsiTheme="minorHAnsi" w:cstheme="minorHAnsi"/>
          <w:b/>
          <w:bCs/>
        </w:rPr>
        <w:t>Sindh Mines and Mineral Development Act 2003</w:t>
      </w:r>
      <w:r w:rsidRPr="001852A3">
        <w:rPr>
          <w:rFonts w:asciiTheme="minorHAnsi" w:hAnsiTheme="minorHAnsi" w:cstheme="minorHAnsi"/>
        </w:rPr>
        <w:t xml:space="preserve"> (often referred to in relation to sand and gravel extraction) makes licensing mandatory for mining activities. However, such licenses cannot authorize any activity within </w:t>
      </w:r>
      <w:proofErr w:type="spellStart"/>
      <w:r w:rsidRPr="001852A3">
        <w:rPr>
          <w:rFonts w:asciiTheme="minorHAnsi" w:hAnsiTheme="minorHAnsi" w:cstheme="minorHAnsi"/>
        </w:rPr>
        <w:t>Kirthar</w:t>
      </w:r>
      <w:proofErr w:type="spellEnd"/>
      <w:r w:rsidRPr="001852A3">
        <w:rPr>
          <w:rFonts w:asciiTheme="minorHAnsi" w:hAnsiTheme="minorHAnsi" w:cstheme="minorHAnsi"/>
        </w:rPr>
        <w:t xml:space="preserve"> National Park, as its sand and gravel resources are not open for extraction.</w:t>
      </w:r>
    </w:p>
    <w:p w14:paraId="7B0DD133" w14:textId="77777777" w:rsidR="00917E2E" w:rsidRPr="00917E2E" w:rsidRDefault="00917E2E" w:rsidP="00917E2E">
      <w:pPr>
        <w:pStyle w:val="NormalWeb"/>
        <w:jc w:val="both"/>
        <w:rPr>
          <w:rFonts w:asciiTheme="minorHAnsi" w:hAnsiTheme="minorHAnsi" w:cstheme="minorHAnsi"/>
          <w:b/>
          <w:bCs/>
        </w:rPr>
      </w:pPr>
      <w:r w:rsidRPr="00917E2E">
        <w:rPr>
          <w:rFonts w:asciiTheme="minorHAnsi" w:hAnsiTheme="minorHAnsi" w:cstheme="minorHAnsi"/>
          <w:b/>
          <w:bCs/>
        </w:rPr>
        <w:t xml:space="preserve">The </w:t>
      </w:r>
      <w:proofErr w:type="spellStart"/>
      <w:r w:rsidRPr="00917E2E">
        <w:rPr>
          <w:rFonts w:asciiTheme="minorHAnsi" w:hAnsiTheme="minorHAnsi" w:cstheme="minorHAnsi"/>
          <w:b/>
          <w:bCs/>
        </w:rPr>
        <w:t>Kirthar</w:t>
      </w:r>
      <w:proofErr w:type="spellEnd"/>
      <w:r w:rsidRPr="00917E2E">
        <w:rPr>
          <w:rFonts w:asciiTheme="minorHAnsi" w:hAnsiTheme="minorHAnsi" w:cstheme="minorHAnsi"/>
          <w:b/>
          <w:bCs/>
        </w:rPr>
        <w:t xml:space="preserve"> Complex includes:</w:t>
      </w:r>
    </w:p>
    <w:p w14:paraId="5C1F85AA" w14:textId="70D89EB7" w:rsidR="00917E2E" w:rsidRPr="00917E2E" w:rsidRDefault="00917E2E" w:rsidP="00917E2E">
      <w:pPr>
        <w:pStyle w:val="NormalWeb"/>
        <w:numPr>
          <w:ilvl w:val="0"/>
          <w:numId w:val="4"/>
        </w:numPr>
        <w:rPr>
          <w:rFonts w:asciiTheme="minorHAnsi" w:hAnsiTheme="minorHAnsi" w:cstheme="minorHAnsi"/>
        </w:rPr>
      </w:pPr>
      <w:proofErr w:type="spellStart"/>
      <w:r w:rsidRPr="00917E2E">
        <w:rPr>
          <w:rFonts w:asciiTheme="minorHAnsi" w:hAnsiTheme="minorHAnsi" w:cstheme="minorHAnsi"/>
          <w:b/>
          <w:bCs/>
        </w:rPr>
        <w:t>Kirthar</w:t>
      </w:r>
      <w:proofErr w:type="spellEnd"/>
      <w:r w:rsidRPr="00917E2E">
        <w:rPr>
          <w:rFonts w:asciiTheme="minorHAnsi" w:hAnsiTheme="minorHAnsi" w:cstheme="minorHAnsi"/>
          <w:b/>
          <w:bCs/>
        </w:rPr>
        <w:t xml:space="preserve"> National Park</w:t>
      </w:r>
      <w:r w:rsidRPr="00917E2E">
        <w:rPr>
          <w:rFonts w:asciiTheme="minorHAnsi" w:hAnsiTheme="minorHAnsi" w:cstheme="minorHAnsi"/>
        </w:rPr>
        <w:t xml:space="preserve"> (</w:t>
      </w:r>
      <w:r w:rsidR="002407A7">
        <w:rPr>
          <w:rFonts w:asciiTheme="minorHAnsi" w:hAnsiTheme="minorHAnsi" w:cstheme="minorHAnsi"/>
        </w:rPr>
        <w:t>Mal</w:t>
      </w:r>
      <w:r w:rsidRPr="00917E2E">
        <w:rPr>
          <w:rFonts w:asciiTheme="minorHAnsi" w:hAnsiTheme="minorHAnsi" w:cstheme="minorHAnsi"/>
        </w:rPr>
        <w:t>i</w:t>
      </w:r>
      <w:r w:rsidR="002407A7">
        <w:rPr>
          <w:rFonts w:asciiTheme="minorHAnsi" w:hAnsiTheme="minorHAnsi" w:cstheme="minorHAnsi"/>
        </w:rPr>
        <w:t xml:space="preserve">r </w:t>
      </w:r>
      <w:r w:rsidRPr="00917E2E">
        <w:rPr>
          <w:rFonts w:asciiTheme="minorHAnsi" w:hAnsiTheme="minorHAnsi" w:cstheme="minorHAnsi"/>
        </w:rPr>
        <w:t xml:space="preserve">and </w:t>
      </w:r>
      <w:r w:rsidR="002407A7">
        <w:rPr>
          <w:rFonts w:asciiTheme="minorHAnsi" w:hAnsiTheme="minorHAnsi" w:cstheme="minorHAnsi"/>
        </w:rPr>
        <w:t>Jamshoro</w:t>
      </w:r>
      <w:r w:rsidRPr="00917E2E">
        <w:rPr>
          <w:rFonts w:asciiTheme="minorHAnsi" w:hAnsiTheme="minorHAnsi" w:cstheme="minorHAnsi"/>
        </w:rPr>
        <w:t xml:space="preserve">, 308,733 hectares); </w:t>
      </w:r>
    </w:p>
    <w:p w14:paraId="4057B994" w14:textId="12F9432D" w:rsidR="00917E2E" w:rsidRPr="00917E2E" w:rsidRDefault="00917E2E" w:rsidP="00917E2E">
      <w:pPr>
        <w:pStyle w:val="NormalWeb"/>
        <w:numPr>
          <w:ilvl w:val="0"/>
          <w:numId w:val="4"/>
        </w:numPr>
        <w:rPr>
          <w:rFonts w:asciiTheme="minorHAnsi" w:hAnsiTheme="minorHAnsi" w:cstheme="minorHAnsi"/>
        </w:rPr>
      </w:pPr>
      <w:r w:rsidRPr="00917E2E">
        <w:rPr>
          <w:rFonts w:asciiTheme="minorHAnsi" w:hAnsiTheme="minorHAnsi" w:cstheme="minorHAnsi"/>
          <w:b/>
          <w:bCs/>
        </w:rPr>
        <w:t>Mah</w:t>
      </w:r>
      <w:r w:rsidR="002407A7" w:rsidRPr="002407A7">
        <w:rPr>
          <w:rFonts w:asciiTheme="minorHAnsi" w:hAnsiTheme="minorHAnsi" w:cstheme="minorHAnsi"/>
          <w:b/>
          <w:bCs/>
        </w:rPr>
        <w:t>a</w:t>
      </w:r>
      <w:r w:rsidRPr="00917E2E">
        <w:rPr>
          <w:rFonts w:asciiTheme="minorHAnsi" w:hAnsiTheme="minorHAnsi" w:cstheme="minorHAnsi"/>
          <w:b/>
          <w:bCs/>
        </w:rPr>
        <w:t>l Kohistan Sanctuary</w:t>
      </w:r>
      <w:r w:rsidRPr="00917E2E">
        <w:rPr>
          <w:rFonts w:asciiTheme="minorHAnsi" w:hAnsiTheme="minorHAnsi" w:cstheme="minorHAnsi"/>
        </w:rPr>
        <w:t xml:space="preserve"> (Jamshoro, 70,577 hectares), which is adjacent to the southern boundary of </w:t>
      </w:r>
      <w:proofErr w:type="spellStart"/>
      <w:r w:rsidRPr="00917E2E">
        <w:rPr>
          <w:rFonts w:asciiTheme="minorHAnsi" w:hAnsiTheme="minorHAnsi" w:cstheme="minorHAnsi"/>
        </w:rPr>
        <w:t>Kirthar</w:t>
      </w:r>
      <w:proofErr w:type="spellEnd"/>
      <w:r w:rsidRPr="00917E2E">
        <w:rPr>
          <w:rFonts w:asciiTheme="minorHAnsi" w:hAnsiTheme="minorHAnsi" w:cstheme="minorHAnsi"/>
        </w:rPr>
        <w:t xml:space="preserve"> National Park; </w:t>
      </w:r>
    </w:p>
    <w:p w14:paraId="00772F0C" w14:textId="709DCEE1" w:rsidR="00917E2E" w:rsidRPr="00917E2E" w:rsidRDefault="00917E2E" w:rsidP="00917E2E">
      <w:pPr>
        <w:pStyle w:val="NormalWeb"/>
        <w:numPr>
          <w:ilvl w:val="0"/>
          <w:numId w:val="4"/>
        </w:numPr>
        <w:rPr>
          <w:rFonts w:asciiTheme="minorHAnsi" w:hAnsiTheme="minorHAnsi" w:cstheme="minorHAnsi"/>
        </w:rPr>
      </w:pPr>
      <w:r w:rsidRPr="00917E2E">
        <w:rPr>
          <w:rFonts w:asciiTheme="minorHAnsi" w:hAnsiTheme="minorHAnsi" w:cstheme="minorHAnsi"/>
          <w:b/>
          <w:bCs/>
        </w:rPr>
        <w:t>Hub Dam Wildlife Sanctuary</w:t>
      </w:r>
      <w:r w:rsidRPr="00917E2E">
        <w:rPr>
          <w:rFonts w:asciiTheme="minorHAnsi" w:hAnsiTheme="minorHAnsi" w:cstheme="minorHAnsi"/>
        </w:rPr>
        <w:t xml:space="preserve"> (</w:t>
      </w:r>
      <w:r w:rsidR="002407A7">
        <w:rPr>
          <w:rFonts w:asciiTheme="minorHAnsi" w:hAnsiTheme="minorHAnsi" w:cstheme="minorHAnsi"/>
        </w:rPr>
        <w:t>Malir</w:t>
      </w:r>
      <w:r w:rsidRPr="00917E2E">
        <w:rPr>
          <w:rFonts w:asciiTheme="minorHAnsi" w:hAnsiTheme="minorHAnsi" w:cstheme="minorHAnsi"/>
        </w:rPr>
        <w:t xml:space="preserve">, 27,219 hectares), located in the southwestern part of </w:t>
      </w:r>
      <w:proofErr w:type="spellStart"/>
      <w:r w:rsidRPr="00917E2E">
        <w:rPr>
          <w:rFonts w:asciiTheme="minorHAnsi" w:hAnsiTheme="minorHAnsi" w:cstheme="minorHAnsi"/>
        </w:rPr>
        <w:t>Kirthar</w:t>
      </w:r>
      <w:proofErr w:type="spellEnd"/>
      <w:r w:rsidRPr="00917E2E">
        <w:rPr>
          <w:rFonts w:asciiTheme="minorHAnsi" w:hAnsiTheme="minorHAnsi" w:cstheme="minorHAnsi"/>
        </w:rPr>
        <w:t xml:space="preserve"> National Park;</w:t>
      </w:r>
      <w:r w:rsidRPr="00917E2E">
        <w:rPr>
          <w:rFonts w:asciiTheme="minorHAnsi" w:hAnsiTheme="minorHAnsi" w:cstheme="minorHAnsi"/>
        </w:rPr>
        <w:br/>
        <w:t xml:space="preserve">and </w:t>
      </w:r>
    </w:p>
    <w:p w14:paraId="77548F63" w14:textId="208AB02A" w:rsidR="00917E2E" w:rsidRPr="00917E2E" w:rsidRDefault="00917E2E" w:rsidP="00917E2E">
      <w:pPr>
        <w:pStyle w:val="NormalWeb"/>
        <w:numPr>
          <w:ilvl w:val="0"/>
          <w:numId w:val="4"/>
        </w:numPr>
        <w:rPr>
          <w:rFonts w:asciiTheme="minorHAnsi" w:hAnsiTheme="minorHAnsi" w:cstheme="minorHAnsi"/>
        </w:rPr>
      </w:pPr>
      <w:proofErr w:type="spellStart"/>
      <w:r w:rsidRPr="00917E2E">
        <w:rPr>
          <w:rFonts w:asciiTheme="minorHAnsi" w:hAnsiTheme="minorHAnsi" w:cstheme="minorHAnsi"/>
          <w:b/>
          <w:bCs/>
        </w:rPr>
        <w:t>Sumbak</w:t>
      </w:r>
      <w:proofErr w:type="spellEnd"/>
      <w:r w:rsidRPr="00917E2E">
        <w:rPr>
          <w:rFonts w:asciiTheme="minorHAnsi" w:hAnsiTheme="minorHAnsi" w:cstheme="minorHAnsi"/>
          <w:b/>
          <w:bCs/>
        </w:rPr>
        <w:t xml:space="preserve">, </w:t>
      </w:r>
      <w:proofErr w:type="spellStart"/>
      <w:r w:rsidRPr="00917E2E">
        <w:rPr>
          <w:rFonts w:asciiTheme="minorHAnsi" w:hAnsiTheme="minorHAnsi" w:cstheme="minorHAnsi"/>
          <w:b/>
          <w:bCs/>
        </w:rPr>
        <w:t>So</w:t>
      </w:r>
      <w:r w:rsidR="002407A7" w:rsidRPr="002407A7">
        <w:rPr>
          <w:rFonts w:asciiTheme="minorHAnsi" w:hAnsiTheme="minorHAnsi" w:cstheme="minorHAnsi"/>
          <w:b/>
          <w:bCs/>
        </w:rPr>
        <w:t>or</w:t>
      </w:r>
      <w:r w:rsidRPr="00917E2E">
        <w:rPr>
          <w:rFonts w:asciiTheme="minorHAnsi" w:hAnsiTheme="minorHAnsi" w:cstheme="minorHAnsi"/>
          <w:b/>
          <w:bCs/>
        </w:rPr>
        <w:t>jan</w:t>
      </w:r>
      <w:proofErr w:type="spellEnd"/>
      <w:r w:rsidRPr="00917E2E">
        <w:rPr>
          <w:rFonts w:asciiTheme="minorHAnsi" w:hAnsiTheme="minorHAnsi" w:cstheme="minorHAnsi"/>
          <w:b/>
          <w:bCs/>
        </w:rPr>
        <w:t xml:space="preserve">, Eri, and </w:t>
      </w:r>
      <w:proofErr w:type="spellStart"/>
      <w:r w:rsidRPr="00917E2E">
        <w:rPr>
          <w:rFonts w:asciiTheme="minorHAnsi" w:hAnsiTheme="minorHAnsi" w:cstheme="minorHAnsi"/>
          <w:b/>
          <w:bCs/>
        </w:rPr>
        <w:t>Hothiano</w:t>
      </w:r>
      <w:proofErr w:type="spellEnd"/>
      <w:r w:rsidRPr="00917E2E">
        <w:rPr>
          <w:rFonts w:asciiTheme="minorHAnsi" w:hAnsiTheme="minorHAnsi" w:cstheme="minorHAnsi"/>
        </w:rPr>
        <w:t xml:space="preserve"> (40,631 hectares), which are designated game reserves in Jamshoro to the east of </w:t>
      </w:r>
      <w:proofErr w:type="spellStart"/>
      <w:r w:rsidRPr="00917E2E">
        <w:rPr>
          <w:rFonts w:asciiTheme="minorHAnsi" w:hAnsiTheme="minorHAnsi" w:cstheme="minorHAnsi"/>
        </w:rPr>
        <w:t>Kirthar</w:t>
      </w:r>
      <w:proofErr w:type="spellEnd"/>
      <w:r w:rsidRPr="00917E2E">
        <w:rPr>
          <w:rFonts w:asciiTheme="minorHAnsi" w:hAnsiTheme="minorHAnsi" w:cstheme="minorHAnsi"/>
        </w:rPr>
        <w:t xml:space="preserve"> National Park. </w:t>
      </w:r>
    </w:p>
    <w:p w14:paraId="020DB35E" w14:textId="77777777" w:rsidR="00917E2E" w:rsidRPr="00917E2E" w:rsidRDefault="00917E2E" w:rsidP="00917E2E">
      <w:pPr>
        <w:pStyle w:val="NormalWeb"/>
        <w:jc w:val="both"/>
        <w:rPr>
          <w:rFonts w:asciiTheme="minorHAnsi" w:hAnsiTheme="minorHAnsi" w:cstheme="minorHAnsi"/>
        </w:rPr>
      </w:pPr>
      <w:r w:rsidRPr="00917E2E">
        <w:rPr>
          <w:rFonts w:asciiTheme="minorHAnsi" w:hAnsiTheme="minorHAnsi" w:cstheme="minorHAnsi"/>
        </w:rPr>
        <w:t>The buffer zone of this protected area extends up to three miles around the core habitats and also includes important archaeological and cultural sites.</w:t>
      </w:r>
    </w:p>
    <w:p w14:paraId="469E20C3" w14:textId="037215A7" w:rsidR="001852A3" w:rsidRPr="001852A3" w:rsidRDefault="002407A7" w:rsidP="001852A3">
      <w:pPr>
        <w:pStyle w:val="NormalWeb"/>
        <w:jc w:val="both"/>
        <w:rPr>
          <w:rFonts w:asciiTheme="minorHAnsi" w:hAnsiTheme="minorHAnsi" w:cstheme="minorHAnsi"/>
        </w:rPr>
      </w:pPr>
      <w:r>
        <w:rPr>
          <w:rFonts w:asciiTheme="minorHAnsi" w:hAnsiTheme="minorHAnsi" w:cstheme="minorHAnsi"/>
          <w:noProof/>
          <w14:ligatures w14:val="standardContextual"/>
        </w:rPr>
        <w:lastRenderedPageBreak/>
        <w:drawing>
          <wp:inline distT="0" distB="0" distL="0" distR="0" wp14:anchorId="4AB569E7" wp14:editId="4D0E472D">
            <wp:extent cx="5817870" cy="8229600"/>
            <wp:effectExtent l="0" t="0" r="0" b="0"/>
            <wp:docPr id="416098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8704" name="Picture 4160987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17870" cy="8229600"/>
                    </a:xfrm>
                    <a:prstGeom prst="rect">
                      <a:avLst/>
                    </a:prstGeom>
                  </pic:spPr>
                </pic:pic>
              </a:graphicData>
            </a:graphic>
          </wp:inline>
        </w:drawing>
      </w:r>
    </w:p>
    <w:p w14:paraId="7B621AF6" w14:textId="77777777" w:rsidR="001852A3" w:rsidRDefault="001852A3" w:rsidP="00CB10D7">
      <w:pPr>
        <w:spacing w:before="100" w:beforeAutospacing="1" w:after="100" w:afterAutospacing="1" w:line="240" w:lineRule="auto"/>
        <w:rPr>
          <w:rFonts w:eastAsia="Times New Roman" w:cstheme="minorHAnsi"/>
          <w:b/>
          <w:bCs/>
          <w:sz w:val="24"/>
          <w:szCs w:val="24"/>
        </w:rPr>
      </w:pPr>
    </w:p>
    <w:p w14:paraId="592EEAD0" w14:textId="77777777" w:rsidR="003979B2" w:rsidRDefault="003979B2" w:rsidP="00CB10D7">
      <w:pPr>
        <w:spacing w:before="100" w:beforeAutospacing="1" w:after="100" w:afterAutospacing="1" w:line="240" w:lineRule="auto"/>
        <w:rPr>
          <w:rFonts w:eastAsia="Times New Roman" w:cstheme="minorHAnsi"/>
          <w:b/>
          <w:bCs/>
          <w:sz w:val="24"/>
          <w:szCs w:val="24"/>
        </w:rPr>
      </w:pPr>
    </w:p>
    <w:p w14:paraId="50E6A9E5" w14:textId="25239B34" w:rsidR="0037093F" w:rsidRPr="00CB10D7" w:rsidRDefault="00ED46C1" w:rsidP="00CB10D7">
      <w:pPr>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lastRenderedPageBreak/>
        <w:t>Sindh Kohistan (</w:t>
      </w:r>
      <w:proofErr w:type="spellStart"/>
      <w:r>
        <w:rPr>
          <w:rFonts w:eastAsia="Times New Roman" w:cstheme="minorHAnsi"/>
          <w:b/>
          <w:bCs/>
          <w:sz w:val="24"/>
          <w:szCs w:val="24"/>
        </w:rPr>
        <w:t>Khirthar</w:t>
      </w:r>
      <w:proofErr w:type="spellEnd"/>
      <w:r>
        <w:rPr>
          <w:rFonts w:eastAsia="Times New Roman" w:cstheme="minorHAnsi"/>
          <w:b/>
          <w:bCs/>
          <w:sz w:val="24"/>
          <w:szCs w:val="24"/>
        </w:rPr>
        <w:t xml:space="preserve"> Range) </w:t>
      </w:r>
      <w:r w:rsidR="0037093F" w:rsidRPr="00CB10D7">
        <w:rPr>
          <w:rFonts w:eastAsia="Times New Roman" w:cstheme="minorHAnsi"/>
          <w:b/>
          <w:bCs/>
          <w:sz w:val="24"/>
          <w:szCs w:val="24"/>
        </w:rPr>
        <w:t xml:space="preserve">A Voice of an Indigenous </w:t>
      </w:r>
    </w:p>
    <w:p w14:paraId="3593958C" w14:textId="77777777" w:rsidR="0037093F" w:rsidRPr="00CB10D7" w:rsidRDefault="0037093F" w:rsidP="0037093F">
      <w:pPr>
        <w:spacing w:before="100" w:beforeAutospacing="1" w:after="100" w:afterAutospacing="1" w:line="240" w:lineRule="auto"/>
        <w:rPr>
          <w:rFonts w:eastAsia="Times New Roman" w:cstheme="minorHAnsi"/>
          <w:sz w:val="24"/>
          <w:szCs w:val="24"/>
        </w:rPr>
      </w:pPr>
      <w:r w:rsidRPr="00CB10D7">
        <w:rPr>
          <w:rFonts w:eastAsia="Times New Roman" w:cstheme="minorHAnsi"/>
          <w:sz w:val="24"/>
          <w:szCs w:val="24"/>
        </w:rPr>
        <w:t>For centuries, the indigenous communities of this mountainous region have served as guardians of its forests, mountains, rivers, and wildlife. This is not just a piece of land; it is the center of our social, cultural, and spiritual life.</w:t>
      </w:r>
    </w:p>
    <w:p w14:paraId="79DCE164" w14:textId="77777777" w:rsidR="0037093F" w:rsidRPr="00CB10D7" w:rsidRDefault="0037093F" w:rsidP="0037093F">
      <w:pPr>
        <w:spacing w:before="100" w:beforeAutospacing="1" w:after="100" w:afterAutospacing="1" w:line="240" w:lineRule="auto"/>
        <w:rPr>
          <w:rFonts w:eastAsia="Times New Roman" w:cstheme="minorHAnsi"/>
          <w:sz w:val="24"/>
          <w:szCs w:val="24"/>
        </w:rPr>
      </w:pPr>
      <w:r w:rsidRPr="00CB10D7">
        <w:rPr>
          <w:rFonts w:eastAsia="Times New Roman" w:cstheme="minorHAnsi"/>
          <w:sz w:val="24"/>
          <w:szCs w:val="24"/>
        </w:rPr>
        <w:t>Our ancestors gave names to every river, every mountain, and every valley to recognize them as living entities. Their stories, their marks, and their sacred places still guide us today.</w:t>
      </w:r>
    </w:p>
    <w:p w14:paraId="38B9851F" w14:textId="77F30E71" w:rsidR="0037093F" w:rsidRPr="003979B2" w:rsidRDefault="0037093F" w:rsidP="003979B2">
      <w:pPr>
        <w:spacing w:before="100" w:beforeAutospacing="1" w:after="100" w:afterAutospacing="1" w:line="240" w:lineRule="auto"/>
        <w:rPr>
          <w:rFonts w:eastAsia="Times New Roman" w:cstheme="minorHAnsi"/>
          <w:sz w:val="24"/>
          <w:szCs w:val="24"/>
        </w:rPr>
      </w:pPr>
      <w:r w:rsidRPr="00CB10D7">
        <w:rPr>
          <w:rFonts w:eastAsia="Times New Roman" w:cstheme="minorHAnsi"/>
          <w:sz w:val="24"/>
          <w:szCs w:val="24"/>
        </w:rPr>
        <w:t xml:space="preserve">Our identity and territorial rights were acknowledged by all historical rulers—from the Mughals to the British, and from the </w:t>
      </w:r>
      <w:proofErr w:type="spellStart"/>
      <w:r w:rsidRPr="00CB10D7">
        <w:rPr>
          <w:rFonts w:eastAsia="Times New Roman" w:cstheme="minorHAnsi"/>
          <w:sz w:val="24"/>
          <w:szCs w:val="24"/>
        </w:rPr>
        <w:t>Talpurs</w:t>
      </w:r>
      <w:proofErr w:type="spellEnd"/>
      <w:r w:rsidRPr="00CB10D7">
        <w:rPr>
          <w:rFonts w:eastAsia="Times New Roman" w:cstheme="minorHAnsi"/>
          <w:sz w:val="24"/>
          <w:szCs w:val="24"/>
        </w:rPr>
        <w:t xml:space="preserve"> to the Samma dynasties. None of them interfered in the internal affairs of Kohistan </w:t>
      </w:r>
      <w:proofErr w:type="spellStart"/>
      <w:r w:rsidRPr="00CB10D7">
        <w:rPr>
          <w:rFonts w:eastAsia="Times New Roman" w:cstheme="minorHAnsi"/>
          <w:sz w:val="24"/>
          <w:szCs w:val="24"/>
        </w:rPr>
        <w:t>Kirthar</w:t>
      </w:r>
      <w:proofErr w:type="spellEnd"/>
      <w:r w:rsidRPr="00CB10D7">
        <w:rPr>
          <w:rFonts w:eastAsia="Times New Roman" w:cstheme="minorHAnsi"/>
          <w:sz w:val="24"/>
          <w:szCs w:val="24"/>
        </w:rPr>
        <w:t xml:space="preserve">. To defend this status, our ancestors fought many battles to have their rights recognized. The ancient </w:t>
      </w:r>
      <w:proofErr w:type="spellStart"/>
      <w:r w:rsidRPr="00CB10D7">
        <w:rPr>
          <w:rFonts w:eastAsia="Times New Roman" w:cstheme="minorHAnsi"/>
          <w:sz w:val="24"/>
          <w:szCs w:val="24"/>
        </w:rPr>
        <w:t>Chaukhandi</w:t>
      </w:r>
      <w:proofErr w:type="spellEnd"/>
      <w:r w:rsidRPr="00CB10D7">
        <w:rPr>
          <w:rFonts w:eastAsia="Times New Roman" w:cstheme="minorHAnsi"/>
          <w:sz w:val="24"/>
          <w:szCs w:val="24"/>
        </w:rPr>
        <w:t>-style in Kohistan still stand as silent witnesses to those sacrifices.</w:t>
      </w:r>
    </w:p>
    <w:p w14:paraId="4034D904" w14:textId="77777777" w:rsidR="0037093F" w:rsidRPr="00CB10D7" w:rsidRDefault="0037093F" w:rsidP="00CB10D7">
      <w:pPr>
        <w:spacing w:before="100" w:beforeAutospacing="1" w:after="100" w:afterAutospacing="1" w:line="240" w:lineRule="auto"/>
        <w:rPr>
          <w:rFonts w:eastAsia="Times New Roman" w:cstheme="minorHAnsi"/>
          <w:b/>
          <w:bCs/>
          <w:sz w:val="24"/>
          <w:szCs w:val="24"/>
        </w:rPr>
      </w:pPr>
      <w:r w:rsidRPr="00CB10D7">
        <w:rPr>
          <w:rFonts w:eastAsia="Times New Roman" w:cstheme="minorHAnsi"/>
          <w:b/>
          <w:bCs/>
          <w:sz w:val="24"/>
          <w:szCs w:val="24"/>
        </w:rPr>
        <w:t>After 2010: The Beginning of Destruction</w:t>
      </w:r>
    </w:p>
    <w:p w14:paraId="467657BA" w14:textId="77777777" w:rsidR="0037093F" w:rsidRPr="000E2201" w:rsidRDefault="0037093F" w:rsidP="000E2201">
      <w:pPr>
        <w:spacing w:before="100" w:beforeAutospacing="1" w:after="100" w:afterAutospacing="1" w:line="240" w:lineRule="auto"/>
        <w:jc w:val="both"/>
        <w:rPr>
          <w:rFonts w:eastAsia="Times New Roman" w:cstheme="minorHAnsi"/>
          <w:sz w:val="24"/>
          <w:szCs w:val="24"/>
        </w:rPr>
      </w:pPr>
      <w:r w:rsidRPr="000E2201">
        <w:rPr>
          <w:rFonts w:eastAsia="Times New Roman" w:cstheme="minorHAnsi"/>
          <w:sz w:val="24"/>
          <w:szCs w:val="24"/>
        </w:rPr>
        <w:t xml:space="preserve">As time moved forward, after 2010 Karachi began expanding toward the Kohistan region of </w:t>
      </w:r>
      <w:proofErr w:type="spellStart"/>
      <w:r w:rsidRPr="000E2201">
        <w:rPr>
          <w:rFonts w:eastAsia="Times New Roman" w:cstheme="minorHAnsi"/>
          <w:sz w:val="24"/>
          <w:szCs w:val="24"/>
        </w:rPr>
        <w:t>Kirthar</w:t>
      </w:r>
      <w:proofErr w:type="spellEnd"/>
      <w:r w:rsidRPr="000E2201">
        <w:rPr>
          <w:rFonts w:eastAsia="Times New Roman" w:cstheme="minorHAnsi"/>
          <w:sz w:val="24"/>
          <w:szCs w:val="24"/>
        </w:rPr>
        <w:t>. Activities started within areas that were officially declared part of the park through the gazette notification—activities that posed a serious threat to the park’s existence and sanctity.</w:t>
      </w:r>
    </w:p>
    <w:p w14:paraId="45105C47" w14:textId="01B00B0E" w:rsidR="0037093F" w:rsidRPr="000E2201" w:rsidRDefault="0037093F" w:rsidP="000E2201">
      <w:pPr>
        <w:spacing w:before="100" w:beforeAutospacing="1" w:after="100" w:afterAutospacing="1" w:line="240" w:lineRule="auto"/>
        <w:jc w:val="both"/>
        <w:rPr>
          <w:rFonts w:eastAsia="Times New Roman" w:cstheme="minorHAnsi"/>
          <w:sz w:val="24"/>
          <w:szCs w:val="24"/>
        </w:rPr>
      </w:pPr>
      <w:r w:rsidRPr="000E2201">
        <w:rPr>
          <w:rFonts w:eastAsia="Times New Roman" w:cstheme="minorHAnsi"/>
          <w:sz w:val="24"/>
          <w:szCs w:val="24"/>
        </w:rPr>
        <w:t xml:space="preserve">From the back of </w:t>
      </w:r>
      <w:proofErr w:type="spellStart"/>
      <w:r w:rsidRPr="000E2201">
        <w:rPr>
          <w:rFonts w:eastAsia="Times New Roman" w:cstheme="minorHAnsi"/>
          <w:sz w:val="24"/>
          <w:szCs w:val="24"/>
        </w:rPr>
        <w:t>Gadap</w:t>
      </w:r>
      <w:proofErr w:type="spellEnd"/>
      <w:r w:rsidRPr="000E2201">
        <w:rPr>
          <w:rFonts w:eastAsia="Times New Roman" w:cstheme="minorHAnsi"/>
          <w:sz w:val="24"/>
          <w:szCs w:val="24"/>
        </w:rPr>
        <w:t xml:space="preserve">, including Deh Karmtiyani, Lath Nadi, and Thado Nadi Dam, to the northern side of </w:t>
      </w:r>
      <w:proofErr w:type="spellStart"/>
      <w:r w:rsidRPr="000E2201">
        <w:rPr>
          <w:rFonts w:eastAsia="Times New Roman" w:cstheme="minorHAnsi"/>
          <w:sz w:val="24"/>
          <w:szCs w:val="24"/>
        </w:rPr>
        <w:t>Kirthar</w:t>
      </w:r>
      <w:proofErr w:type="spellEnd"/>
      <w:r w:rsidRPr="000E2201">
        <w:rPr>
          <w:rFonts w:eastAsia="Times New Roman" w:cstheme="minorHAnsi"/>
          <w:sz w:val="24"/>
          <w:szCs w:val="24"/>
        </w:rPr>
        <w:t xml:space="preserve"> National Park covering </w:t>
      </w:r>
      <w:proofErr w:type="spellStart"/>
      <w:r w:rsidRPr="000E2201">
        <w:rPr>
          <w:rFonts w:eastAsia="Times New Roman" w:cstheme="minorHAnsi"/>
          <w:sz w:val="24"/>
          <w:szCs w:val="24"/>
        </w:rPr>
        <w:t>Pa</w:t>
      </w:r>
      <w:r w:rsidR="003979B2" w:rsidRPr="000E2201">
        <w:rPr>
          <w:rFonts w:eastAsia="Times New Roman" w:cstheme="minorHAnsi"/>
          <w:sz w:val="24"/>
          <w:szCs w:val="24"/>
        </w:rPr>
        <w:t>raarh</w:t>
      </w:r>
      <w:proofErr w:type="spellEnd"/>
      <w:r w:rsidR="003979B2" w:rsidRPr="000E2201">
        <w:rPr>
          <w:rFonts w:eastAsia="Times New Roman" w:cstheme="minorHAnsi"/>
          <w:sz w:val="24"/>
          <w:szCs w:val="24"/>
        </w:rPr>
        <w:t xml:space="preserve"> Ji </w:t>
      </w:r>
      <w:r w:rsidRPr="000E2201">
        <w:rPr>
          <w:rFonts w:eastAsia="Times New Roman" w:cstheme="minorHAnsi"/>
          <w:sz w:val="24"/>
          <w:szCs w:val="24"/>
        </w:rPr>
        <w:t xml:space="preserve">Jabal, Mukh Jabal, Ardi Jabal, and Mol Nadi—and toward the southern side including </w:t>
      </w:r>
      <w:proofErr w:type="spellStart"/>
      <w:r w:rsidRPr="000E2201">
        <w:rPr>
          <w:rFonts w:eastAsia="Times New Roman" w:cstheme="minorHAnsi"/>
          <w:sz w:val="24"/>
          <w:szCs w:val="24"/>
        </w:rPr>
        <w:t>Mokhi</w:t>
      </w:r>
      <w:proofErr w:type="spellEnd"/>
      <w:r w:rsidRPr="000E2201">
        <w:rPr>
          <w:rFonts w:eastAsia="Times New Roman" w:cstheme="minorHAnsi"/>
          <w:sz w:val="24"/>
          <w:szCs w:val="24"/>
        </w:rPr>
        <w:t xml:space="preserve">, Band Murad, </w:t>
      </w:r>
      <w:proofErr w:type="spellStart"/>
      <w:r w:rsidRPr="000E2201">
        <w:rPr>
          <w:rFonts w:eastAsia="Times New Roman" w:cstheme="minorHAnsi"/>
          <w:sz w:val="24"/>
          <w:szCs w:val="24"/>
        </w:rPr>
        <w:t>Shahji</w:t>
      </w:r>
      <w:proofErr w:type="spellEnd"/>
      <w:r w:rsidRPr="000E2201">
        <w:rPr>
          <w:rFonts w:eastAsia="Times New Roman" w:cstheme="minorHAnsi"/>
          <w:sz w:val="24"/>
          <w:szCs w:val="24"/>
        </w:rPr>
        <w:t xml:space="preserve"> Chhap, Deh </w:t>
      </w:r>
      <w:proofErr w:type="spellStart"/>
      <w:r w:rsidRPr="000E2201">
        <w:rPr>
          <w:rFonts w:eastAsia="Times New Roman" w:cstheme="minorHAnsi"/>
          <w:sz w:val="24"/>
          <w:szCs w:val="24"/>
        </w:rPr>
        <w:t>Gadap</w:t>
      </w:r>
      <w:proofErr w:type="spellEnd"/>
      <w:r w:rsidRPr="000E2201">
        <w:rPr>
          <w:rFonts w:eastAsia="Times New Roman" w:cstheme="minorHAnsi"/>
          <w:sz w:val="24"/>
          <w:szCs w:val="24"/>
        </w:rPr>
        <w:t>, and up to the Car Center—these entire areas were part of the park boundaries and buffer zones.</w:t>
      </w:r>
    </w:p>
    <w:p w14:paraId="1FB0E43D" w14:textId="1968923A" w:rsidR="0037093F" w:rsidRPr="000E2201" w:rsidRDefault="0037093F" w:rsidP="000E2201">
      <w:pPr>
        <w:spacing w:before="100" w:beforeAutospacing="1" w:after="100" w:afterAutospacing="1" w:line="240" w:lineRule="auto"/>
        <w:jc w:val="both"/>
        <w:rPr>
          <w:rFonts w:eastAsia="Times New Roman" w:cstheme="minorHAnsi"/>
          <w:sz w:val="24"/>
          <w:szCs w:val="24"/>
        </w:rPr>
      </w:pPr>
      <w:r w:rsidRPr="000E2201">
        <w:rPr>
          <w:rFonts w:eastAsia="Times New Roman" w:cstheme="minorHAnsi"/>
          <w:sz w:val="24"/>
          <w:szCs w:val="24"/>
        </w:rPr>
        <w:t xml:space="preserve">Here, Chinkara and hundreds of other wildlife species lived for centuries alongside indigenous communities. Forests, rivers, and freshwater springs formed the foundation of this entire ecosystem, and we, the indigenous </w:t>
      </w:r>
      <w:r w:rsidR="000E2201" w:rsidRPr="000E2201">
        <w:rPr>
          <w:rFonts w:eastAsia="Times New Roman" w:cstheme="minorHAnsi"/>
          <w:sz w:val="24"/>
          <w:szCs w:val="24"/>
        </w:rPr>
        <w:t>people, were</w:t>
      </w:r>
      <w:r w:rsidRPr="000E2201">
        <w:rPr>
          <w:rFonts w:eastAsia="Times New Roman" w:cstheme="minorHAnsi"/>
          <w:sz w:val="24"/>
          <w:szCs w:val="24"/>
        </w:rPr>
        <w:t xml:space="preserve"> its protectors.</w:t>
      </w:r>
    </w:p>
    <w:p w14:paraId="0F0B8B4B" w14:textId="25909E88" w:rsidR="00FE0CA1" w:rsidRPr="0037093F" w:rsidRDefault="00FE0CA1" w:rsidP="0037093F">
      <w:pPr>
        <w:spacing w:before="100" w:beforeAutospacing="1" w:after="100" w:afterAutospacing="1" w:line="240" w:lineRule="auto"/>
        <w:rPr>
          <w:rFonts w:ascii="Times New Roman" w:eastAsia="Times New Roman" w:hAnsi="Times New Roman" w:cs="Times New Roman"/>
          <w:sz w:val="24"/>
          <w:szCs w:val="24"/>
        </w:rPr>
      </w:pPr>
    </w:p>
    <w:p w14:paraId="6030C6D5" w14:textId="77777777" w:rsidR="0037093F" w:rsidRPr="0037093F" w:rsidRDefault="00000000" w:rsidP="003709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0B5CD1">
          <v:rect id="_x0000_i1025" style="width:0;height:1.5pt" o:hralign="center" o:hrstd="t" o:hr="t" fillcolor="#a0a0a0" stroked="f"/>
        </w:pict>
      </w:r>
    </w:p>
    <w:p w14:paraId="4A48CEF1" w14:textId="77777777" w:rsidR="0037093F" w:rsidRPr="000E2201" w:rsidRDefault="0037093F" w:rsidP="000E2201">
      <w:pPr>
        <w:spacing w:before="100" w:beforeAutospacing="1" w:after="100" w:afterAutospacing="1" w:line="240" w:lineRule="auto"/>
        <w:rPr>
          <w:rFonts w:eastAsia="Times New Roman" w:cstheme="minorHAnsi"/>
          <w:b/>
          <w:bCs/>
          <w:sz w:val="24"/>
          <w:szCs w:val="24"/>
        </w:rPr>
      </w:pPr>
      <w:r w:rsidRPr="000E2201">
        <w:rPr>
          <w:rFonts w:eastAsia="Times New Roman" w:cstheme="minorHAnsi"/>
          <w:b/>
          <w:bCs/>
          <w:sz w:val="24"/>
          <w:szCs w:val="24"/>
        </w:rPr>
        <w:t>Killing the Law in the Name of Law</w:t>
      </w:r>
    </w:p>
    <w:p w14:paraId="6637CD2A" w14:textId="77777777" w:rsidR="0037093F" w:rsidRPr="000E2201" w:rsidRDefault="0037093F" w:rsidP="000E2201">
      <w:pPr>
        <w:spacing w:before="100" w:beforeAutospacing="1" w:after="100" w:afterAutospacing="1" w:line="240" w:lineRule="auto"/>
        <w:jc w:val="both"/>
        <w:rPr>
          <w:rFonts w:eastAsia="Times New Roman" w:cstheme="minorHAnsi"/>
          <w:sz w:val="24"/>
          <w:szCs w:val="24"/>
        </w:rPr>
      </w:pPr>
      <w:r w:rsidRPr="000E2201">
        <w:rPr>
          <w:rFonts w:eastAsia="Times New Roman" w:cstheme="minorHAnsi"/>
          <w:sz w:val="24"/>
          <w:szCs w:val="24"/>
        </w:rPr>
        <w:t xml:space="preserve">From 2000 to 2014, clear court orders and Section 144 imposed a ban on sand and gravel mining in District Malir, District </w:t>
      </w:r>
      <w:proofErr w:type="spellStart"/>
      <w:r w:rsidRPr="000E2201">
        <w:rPr>
          <w:rFonts w:eastAsia="Times New Roman" w:cstheme="minorHAnsi"/>
          <w:sz w:val="24"/>
          <w:szCs w:val="24"/>
        </w:rPr>
        <w:t>Thatta</w:t>
      </w:r>
      <w:proofErr w:type="spellEnd"/>
      <w:r w:rsidRPr="000E2201">
        <w:rPr>
          <w:rFonts w:eastAsia="Times New Roman" w:cstheme="minorHAnsi"/>
          <w:sz w:val="24"/>
          <w:szCs w:val="24"/>
        </w:rPr>
        <w:t>, and Jamshoro, including all catchment areas of the Malir River. Only small-scale illegal extraction occurred at night, but large-scale mining was not possible.</w:t>
      </w:r>
    </w:p>
    <w:p w14:paraId="05C6A764" w14:textId="77777777" w:rsidR="0037093F" w:rsidRPr="000E2201" w:rsidRDefault="0037093F" w:rsidP="000E2201">
      <w:pPr>
        <w:spacing w:before="100" w:beforeAutospacing="1" w:after="100" w:afterAutospacing="1" w:line="240" w:lineRule="auto"/>
        <w:jc w:val="both"/>
        <w:rPr>
          <w:rFonts w:eastAsia="Times New Roman" w:cstheme="minorHAnsi"/>
          <w:sz w:val="24"/>
          <w:szCs w:val="24"/>
        </w:rPr>
      </w:pPr>
      <w:r w:rsidRPr="000E2201">
        <w:rPr>
          <w:rFonts w:eastAsia="Times New Roman" w:cstheme="minorHAnsi"/>
          <w:sz w:val="24"/>
          <w:szCs w:val="24"/>
        </w:rPr>
        <w:t>However, in 2014, with the arrival of DHA and Bahria Town, Section 144 was suddenly lifted. And then began a horrific and ruthless wave of destruction.</w:t>
      </w:r>
    </w:p>
    <w:p w14:paraId="311066B8" w14:textId="73B7A7F0" w:rsidR="0037093F" w:rsidRPr="000E2201" w:rsidRDefault="0037093F" w:rsidP="000E2201">
      <w:pPr>
        <w:spacing w:before="100" w:beforeAutospacing="1" w:after="100" w:afterAutospacing="1" w:line="240" w:lineRule="auto"/>
        <w:jc w:val="both"/>
        <w:rPr>
          <w:rFonts w:eastAsia="Times New Roman" w:cstheme="minorHAnsi"/>
          <w:sz w:val="24"/>
          <w:szCs w:val="24"/>
        </w:rPr>
      </w:pPr>
      <w:r w:rsidRPr="000E2201">
        <w:rPr>
          <w:rFonts w:eastAsia="Times New Roman" w:cstheme="minorHAnsi"/>
          <w:sz w:val="24"/>
          <w:szCs w:val="24"/>
        </w:rPr>
        <w:t>For the construction of Bahria Town Karachi, DHA, and other private housing schemes, large-scale illegal extraction of sand and gravel expanded across vast areas. Bahria Town Karachi, being constructed in</w:t>
      </w:r>
      <w:r w:rsidR="00B319DD" w:rsidRPr="000E2201">
        <w:rPr>
          <w:rFonts w:eastAsia="Times New Roman" w:cstheme="minorHAnsi"/>
          <w:sz w:val="24"/>
          <w:szCs w:val="24"/>
        </w:rPr>
        <w:t xml:space="preserve"> </w:t>
      </w:r>
      <w:proofErr w:type="spellStart"/>
      <w:r w:rsidR="00B319DD" w:rsidRPr="000E2201">
        <w:rPr>
          <w:rFonts w:eastAsia="Times New Roman" w:cstheme="minorHAnsi"/>
          <w:sz w:val="24"/>
          <w:szCs w:val="24"/>
        </w:rPr>
        <w:t>Gadap</w:t>
      </w:r>
      <w:proofErr w:type="spellEnd"/>
      <w:r w:rsidR="00B319DD" w:rsidRPr="000E2201">
        <w:rPr>
          <w:rFonts w:eastAsia="Times New Roman" w:cstheme="minorHAnsi"/>
          <w:sz w:val="24"/>
          <w:szCs w:val="24"/>
        </w:rPr>
        <w:t>,</w:t>
      </w:r>
      <w:r w:rsidRPr="000E2201">
        <w:rPr>
          <w:rFonts w:eastAsia="Times New Roman" w:cstheme="minorHAnsi"/>
          <w:sz w:val="24"/>
          <w:szCs w:val="24"/>
        </w:rPr>
        <w:t xml:space="preserve"> </w:t>
      </w:r>
      <w:r w:rsidR="00B319DD" w:rsidRPr="000E2201">
        <w:rPr>
          <w:rFonts w:eastAsia="Times New Roman" w:cstheme="minorHAnsi"/>
          <w:sz w:val="24"/>
          <w:szCs w:val="24"/>
        </w:rPr>
        <w:t>Malir, Karachi</w:t>
      </w:r>
      <w:r w:rsidRPr="000E2201">
        <w:rPr>
          <w:rFonts w:eastAsia="Times New Roman" w:cstheme="minorHAnsi"/>
          <w:sz w:val="24"/>
          <w:szCs w:val="24"/>
        </w:rPr>
        <w:t xml:space="preserve"> between Deh </w:t>
      </w:r>
      <w:proofErr w:type="spellStart"/>
      <w:r w:rsidRPr="000E2201">
        <w:rPr>
          <w:rFonts w:eastAsia="Times New Roman" w:cstheme="minorHAnsi"/>
          <w:sz w:val="24"/>
          <w:szCs w:val="24"/>
        </w:rPr>
        <w:t>Langhiji</w:t>
      </w:r>
      <w:proofErr w:type="spellEnd"/>
      <w:r w:rsidRPr="000E2201">
        <w:rPr>
          <w:rFonts w:eastAsia="Times New Roman" w:cstheme="minorHAnsi"/>
          <w:sz w:val="24"/>
          <w:szCs w:val="24"/>
        </w:rPr>
        <w:t xml:space="preserve">, Deh </w:t>
      </w:r>
      <w:proofErr w:type="spellStart"/>
      <w:r w:rsidRPr="000E2201">
        <w:rPr>
          <w:rFonts w:eastAsia="Times New Roman" w:cstheme="minorHAnsi"/>
          <w:sz w:val="24"/>
          <w:szCs w:val="24"/>
        </w:rPr>
        <w:t>Kathore</w:t>
      </w:r>
      <w:proofErr w:type="spellEnd"/>
      <w:r w:rsidRPr="000E2201">
        <w:rPr>
          <w:rFonts w:eastAsia="Times New Roman" w:cstheme="minorHAnsi"/>
          <w:sz w:val="24"/>
          <w:szCs w:val="24"/>
        </w:rPr>
        <w:t xml:space="preserve">, </w:t>
      </w:r>
      <w:r w:rsidR="00B319DD" w:rsidRPr="000E2201">
        <w:rPr>
          <w:rFonts w:eastAsia="Times New Roman" w:cstheme="minorHAnsi"/>
          <w:sz w:val="24"/>
          <w:szCs w:val="24"/>
        </w:rPr>
        <w:t xml:space="preserve">Deh </w:t>
      </w:r>
      <w:proofErr w:type="spellStart"/>
      <w:r w:rsidR="00B319DD" w:rsidRPr="000E2201">
        <w:rPr>
          <w:rFonts w:eastAsia="Times New Roman" w:cstheme="minorHAnsi"/>
          <w:sz w:val="24"/>
          <w:szCs w:val="24"/>
        </w:rPr>
        <w:t>Bohari</w:t>
      </w:r>
      <w:proofErr w:type="spellEnd"/>
      <w:r w:rsidR="00B319DD" w:rsidRPr="000E2201">
        <w:rPr>
          <w:rFonts w:eastAsia="Times New Roman" w:cstheme="minorHAnsi"/>
          <w:sz w:val="24"/>
          <w:szCs w:val="24"/>
        </w:rPr>
        <w:t xml:space="preserve"> </w:t>
      </w:r>
      <w:r w:rsidRPr="000E2201">
        <w:rPr>
          <w:rFonts w:eastAsia="Times New Roman" w:cstheme="minorHAnsi"/>
          <w:sz w:val="24"/>
          <w:szCs w:val="24"/>
        </w:rPr>
        <w:lastRenderedPageBreak/>
        <w:t xml:space="preserve">and Deh Konkar, </w:t>
      </w:r>
      <w:r w:rsidR="000E2201" w:rsidRPr="000E2201">
        <w:rPr>
          <w:rFonts w:eastAsia="Times New Roman" w:cstheme="minorHAnsi"/>
          <w:sz w:val="24"/>
          <w:szCs w:val="24"/>
        </w:rPr>
        <w:t xml:space="preserve">and in District Jamshoro Deh Mol, </w:t>
      </w:r>
      <w:r w:rsidRPr="000E2201">
        <w:rPr>
          <w:rFonts w:eastAsia="Times New Roman" w:cstheme="minorHAnsi"/>
          <w:sz w:val="24"/>
          <w:szCs w:val="24"/>
        </w:rPr>
        <w:t>led to systematic deforestation, mountain cutting, and destruction of rivers.</w:t>
      </w:r>
    </w:p>
    <w:p w14:paraId="5D416DF2" w14:textId="7ED30550" w:rsidR="0037093F" w:rsidRPr="0037093F" w:rsidRDefault="0037093F" w:rsidP="0037093F">
      <w:pPr>
        <w:spacing w:before="100" w:beforeAutospacing="1" w:after="100" w:afterAutospacing="1" w:line="240" w:lineRule="auto"/>
        <w:rPr>
          <w:rFonts w:ascii="Times New Roman" w:eastAsia="Times New Roman" w:hAnsi="Times New Roman" w:cs="Times New Roman"/>
          <w:sz w:val="24"/>
          <w:szCs w:val="24"/>
        </w:rPr>
      </w:pPr>
      <w:r w:rsidRPr="0037093F">
        <w:rPr>
          <w:rFonts w:ascii="Times New Roman" w:eastAsia="Times New Roman" w:hAnsi="Times New Roman" w:cs="Times New Roman"/>
          <w:sz w:val="24"/>
          <w:szCs w:val="24"/>
        </w:rPr>
        <w:t xml:space="preserve">Mol Nadi, Jarando Nadi, </w:t>
      </w:r>
      <w:proofErr w:type="spellStart"/>
      <w:r w:rsidRPr="0037093F">
        <w:rPr>
          <w:rFonts w:ascii="Times New Roman" w:eastAsia="Times New Roman" w:hAnsi="Times New Roman" w:cs="Times New Roman"/>
          <w:sz w:val="24"/>
          <w:szCs w:val="24"/>
        </w:rPr>
        <w:t>Langhiji</w:t>
      </w:r>
      <w:proofErr w:type="spellEnd"/>
      <w:r w:rsidRPr="0037093F">
        <w:rPr>
          <w:rFonts w:ascii="Times New Roman" w:eastAsia="Times New Roman" w:hAnsi="Times New Roman" w:cs="Times New Roman"/>
          <w:sz w:val="24"/>
          <w:szCs w:val="24"/>
        </w:rPr>
        <w:t xml:space="preserve"> Nadi, and Thado Nadi were stripped of their sand and gravel. On the banks of Mol Nadi, the vast forests of Ardi Jabal were cut down. Mukh Jabal and </w:t>
      </w:r>
      <w:proofErr w:type="spellStart"/>
      <w:r w:rsidR="000E2201">
        <w:rPr>
          <w:rFonts w:ascii="Times New Roman" w:eastAsia="Times New Roman" w:hAnsi="Times New Roman" w:cs="Times New Roman"/>
          <w:sz w:val="24"/>
          <w:szCs w:val="24"/>
        </w:rPr>
        <w:t>Paraarh</w:t>
      </w:r>
      <w:proofErr w:type="spellEnd"/>
      <w:r w:rsidR="000E2201">
        <w:rPr>
          <w:rFonts w:ascii="Times New Roman" w:eastAsia="Times New Roman" w:hAnsi="Times New Roman" w:cs="Times New Roman"/>
          <w:sz w:val="24"/>
          <w:szCs w:val="24"/>
        </w:rPr>
        <w:t xml:space="preserve"> </w:t>
      </w:r>
      <w:proofErr w:type="gramStart"/>
      <w:r w:rsidR="000E2201">
        <w:rPr>
          <w:rFonts w:ascii="Times New Roman" w:eastAsia="Times New Roman" w:hAnsi="Times New Roman" w:cs="Times New Roman"/>
          <w:sz w:val="24"/>
          <w:szCs w:val="24"/>
        </w:rPr>
        <w:t xml:space="preserve">ji </w:t>
      </w:r>
      <w:r w:rsidRPr="0037093F">
        <w:rPr>
          <w:rFonts w:ascii="Times New Roman" w:eastAsia="Times New Roman" w:hAnsi="Times New Roman" w:cs="Times New Roman"/>
          <w:sz w:val="24"/>
          <w:szCs w:val="24"/>
        </w:rPr>
        <w:t xml:space="preserve"> Jabal</w:t>
      </w:r>
      <w:proofErr w:type="gramEnd"/>
      <w:r w:rsidRPr="0037093F">
        <w:rPr>
          <w:rFonts w:ascii="Times New Roman" w:eastAsia="Times New Roman" w:hAnsi="Times New Roman" w:cs="Times New Roman"/>
          <w:sz w:val="24"/>
          <w:szCs w:val="24"/>
        </w:rPr>
        <w:t>—areas where records of Chinkara and dozens of other wildlife species exist—were cut and turned into construction zones.</w:t>
      </w:r>
    </w:p>
    <w:p w14:paraId="3223B33C" w14:textId="25827954" w:rsidR="0037093F" w:rsidRPr="000E2201" w:rsidRDefault="0037093F" w:rsidP="000E2201">
      <w:pPr>
        <w:spacing w:before="100" w:beforeAutospacing="1" w:after="100" w:afterAutospacing="1" w:line="240" w:lineRule="auto"/>
        <w:jc w:val="both"/>
        <w:rPr>
          <w:rFonts w:eastAsia="Times New Roman" w:cstheme="minorHAnsi"/>
          <w:sz w:val="24"/>
          <w:szCs w:val="24"/>
        </w:rPr>
      </w:pPr>
      <w:r w:rsidRPr="000E2201">
        <w:rPr>
          <w:rFonts w:eastAsia="Times New Roman" w:cstheme="minorHAnsi"/>
          <w:sz w:val="24"/>
          <w:szCs w:val="24"/>
        </w:rPr>
        <w:t xml:space="preserve">The upper surface of </w:t>
      </w:r>
      <w:proofErr w:type="spellStart"/>
      <w:r w:rsidR="000E2201" w:rsidRPr="000E2201">
        <w:rPr>
          <w:rFonts w:eastAsia="Times New Roman" w:cstheme="minorHAnsi"/>
          <w:sz w:val="24"/>
          <w:szCs w:val="24"/>
        </w:rPr>
        <w:t>Paraarh</w:t>
      </w:r>
      <w:proofErr w:type="spellEnd"/>
      <w:r w:rsidR="000E2201" w:rsidRPr="000E2201">
        <w:rPr>
          <w:rFonts w:eastAsia="Times New Roman" w:cstheme="minorHAnsi"/>
          <w:sz w:val="24"/>
          <w:szCs w:val="24"/>
        </w:rPr>
        <w:t xml:space="preserve"> </w:t>
      </w:r>
      <w:proofErr w:type="gramStart"/>
      <w:r w:rsidR="000E2201" w:rsidRPr="000E2201">
        <w:rPr>
          <w:rFonts w:eastAsia="Times New Roman" w:cstheme="minorHAnsi"/>
          <w:sz w:val="24"/>
          <w:szCs w:val="24"/>
        </w:rPr>
        <w:t xml:space="preserve">ji </w:t>
      </w:r>
      <w:r w:rsidRPr="000E2201">
        <w:rPr>
          <w:rFonts w:eastAsia="Times New Roman" w:cstheme="minorHAnsi"/>
          <w:sz w:val="24"/>
          <w:szCs w:val="24"/>
        </w:rPr>
        <w:t xml:space="preserve"> Jabal</w:t>
      </w:r>
      <w:proofErr w:type="gramEnd"/>
      <w:r w:rsidRPr="000E2201">
        <w:rPr>
          <w:rFonts w:eastAsia="Times New Roman" w:cstheme="minorHAnsi"/>
          <w:sz w:val="24"/>
          <w:szCs w:val="24"/>
        </w:rPr>
        <w:t xml:space="preserve"> was excavated, and Bahria Town Karachi built its artificial Eiffel Tower on it—turning a living mountain into a manufactured spectacle. Between </w:t>
      </w:r>
      <w:proofErr w:type="spellStart"/>
      <w:r w:rsidR="000E2201" w:rsidRPr="000E2201">
        <w:rPr>
          <w:rFonts w:eastAsia="Times New Roman" w:cstheme="minorHAnsi"/>
          <w:sz w:val="24"/>
          <w:szCs w:val="24"/>
        </w:rPr>
        <w:t>Paraarh</w:t>
      </w:r>
      <w:proofErr w:type="spellEnd"/>
      <w:r w:rsidR="000E2201" w:rsidRPr="000E2201">
        <w:rPr>
          <w:rFonts w:eastAsia="Times New Roman" w:cstheme="minorHAnsi"/>
          <w:sz w:val="24"/>
          <w:szCs w:val="24"/>
        </w:rPr>
        <w:t xml:space="preserve"> ji</w:t>
      </w:r>
      <w:r w:rsidRPr="000E2201">
        <w:rPr>
          <w:rFonts w:eastAsia="Times New Roman" w:cstheme="minorHAnsi"/>
          <w:sz w:val="24"/>
          <w:szCs w:val="24"/>
        </w:rPr>
        <w:t xml:space="preserve"> Jabal and Mukh Jabal, which are part of </w:t>
      </w:r>
      <w:proofErr w:type="spellStart"/>
      <w:r w:rsidRPr="000E2201">
        <w:rPr>
          <w:rFonts w:eastAsia="Times New Roman" w:cstheme="minorHAnsi"/>
          <w:sz w:val="24"/>
          <w:szCs w:val="24"/>
        </w:rPr>
        <w:t>Kirthar</w:t>
      </w:r>
      <w:proofErr w:type="spellEnd"/>
      <w:r w:rsidRPr="000E2201">
        <w:rPr>
          <w:rFonts w:eastAsia="Times New Roman" w:cstheme="minorHAnsi"/>
          <w:sz w:val="24"/>
          <w:szCs w:val="24"/>
        </w:rPr>
        <w:t xml:space="preserve"> National Park’s official boundary, large-scale sand and gravel mining continued. The scars of this destruction are still visible today.</w:t>
      </w:r>
      <w:r w:rsidR="000E2201" w:rsidRPr="000E2201">
        <w:rPr>
          <w:rFonts w:eastAsia="Times New Roman" w:cstheme="minorHAnsi"/>
          <w:sz w:val="24"/>
          <w:szCs w:val="24"/>
        </w:rPr>
        <w:t xml:space="preserve"> </w:t>
      </w:r>
    </w:p>
    <w:p w14:paraId="1E9FC1DE" w14:textId="167C5677" w:rsidR="0037093F" w:rsidRPr="0037093F" w:rsidRDefault="0037093F" w:rsidP="0037093F">
      <w:pPr>
        <w:spacing w:after="0" w:line="240" w:lineRule="auto"/>
        <w:rPr>
          <w:rFonts w:ascii="Times New Roman" w:eastAsia="Times New Roman" w:hAnsi="Times New Roman" w:cs="Times New Roman"/>
          <w:sz w:val="24"/>
          <w:szCs w:val="24"/>
        </w:rPr>
      </w:pPr>
    </w:p>
    <w:p w14:paraId="71DD168C" w14:textId="77777777" w:rsidR="0037093F" w:rsidRPr="000E2201" w:rsidRDefault="0037093F" w:rsidP="000E2201">
      <w:pPr>
        <w:rPr>
          <w:b/>
          <w:bCs/>
          <w:color w:val="000000" w:themeColor="text1"/>
          <w:sz w:val="28"/>
          <w:szCs w:val="28"/>
        </w:rPr>
      </w:pPr>
      <w:r w:rsidRPr="000E2201">
        <w:rPr>
          <w:b/>
          <w:bCs/>
          <w:color w:val="000000" w:themeColor="text1"/>
          <w:sz w:val="28"/>
          <w:szCs w:val="28"/>
        </w:rPr>
        <w:t>Our Voice, Our Demand</w:t>
      </w:r>
    </w:p>
    <w:p w14:paraId="49B6DBD7" w14:textId="66DFFE2C" w:rsidR="0037093F" w:rsidRPr="000E2201" w:rsidRDefault="0037093F" w:rsidP="000E2201">
      <w:pPr>
        <w:spacing w:before="100" w:beforeAutospacing="1" w:after="100" w:afterAutospacing="1" w:line="240" w:lineRule="auto"/>
        <w:jc w:val="both"/>
        <w:rPr>
          <w:rFonts w:eastAsia="Times New Roman" w:cstheme="minorHAnsi"/>
          <w:sz w:val="24"/>
          <w:szCs w:val="24"/>
        </w:rPr>
      </w:pPr>
      <w:r w:rsidRPr="000E2201">
        <w:rPr>
          <w:rFonts w:eastAsia="Times New Roman" w:cstheme="minorHAnsi"/>
          <w:sz w:val="24"/>
          <w:szCs w:val="24"/>
        </w:rPr>
        <w:t xml:space="preserve">From Mol Nadi and Ardi Jabal to Band Murad in the southern reaches of </w:t>
      </w:r>
      <w:proofErr w:type="spellStart"/>
      <w:r w:rsidRPr="000E2201">
        <w:rPr>
          <w:rFonts w:eastAsia="Times New Roman" w:cstheme="minorHAnsi"/>
          <w:sz w:val="24"/>
          <w:szCs w:val="24"/>
        </w:rPr>
        <w:t>Kir</w:t>
      </w:r>
      <w:r w:rsidR="000E2201" w:rsidRPr="000E2201">
        <w:rPr>
          <w:rFonts w:eastAsia="Times New Roman" w:cstheme="minorHAnsi"/>
          <w:sz w:val="24"/>
          <w:szCs w:val="24"/>
        </w:rPr>
        <w:t>thar</w:t>
      </w:r>
      <w:proofErr w:type="spellEnd"/>
      <w:r w:rsidR="000E2201" w:rsidRPr="000E2201">
        <w:rPr>
          <w:rFonts w:eastAsia="Times New Roman" w:cstheme="minorHAnsi"/>
          <w:sz w:val="24"/>
          <w:szCs w:val="24"/>
        </w:rPr>
        <w:t xml:space="preserve"> Protected Area Complex (Hub Dam Sanctuary</w:t>
      </w:r>
      <w:r w:rsidRPr="000E2201">
        <w:rPr>
          <w:rFonts w:eastAsia="Times New Roman" w:cstheme="minorHAnsi"/>
          <w:sz w:val="24"/>
          <w:szCs w:val="24"/>
        </w:rPr>
        <w:t>, this entire stretch is under systematic and ruthless destruction. This is not just environmental damage—it is an attack on our indigenous identity, our history, and the rights of future generations.</w:t>
      </w:r>
    </w:p>
    <w:p w14:paraId="071C9F00" w14:textId="3B53A3FC" w:rsidR="0037093F" w:rsidRPr="000E2201" w:rsidRDefault="0037093F" w:rsidP="000E2201">
      <w:pPr>
        <w:spacing w:before="100" w:beforeAutospacing="1" w:after="100" w:afterAutospacing="1" w:line="240" w:lineRule="auto"/>
        <w:jc w:val="both"/>
        <w:rPr>
          <w:rFonts w:eastAsia="Times New Roman" w:cstheme="minorHAnsi"/>
          <w:sz w:val="24"/>
          <w:szCs w:val="24"/>
        </w:rPr>
      </w:pPr>
      <w:r w:rsidRPr="000E2201">
        <w:rPr>
          <w:rFonts w:eastAsia="Times New Roman" w:cstheme="minorHAnsi"/>
          <w:sz w:val="24"/>
          <w:szCs w:val="24"/>
        </w:rPr>
        <w:t xml:space="preserve">All of this is clearly visible in the official map of </w:t>
      </w:r>
      <w:proofErr w:type="spellStart"/>
      <w:r w:rsidR="000E2201" w:rsidRPr="000E2201">
        <w:rPr>
          <w:rFonts w:eastAsia="Times New Roman" w:cstheme="minorHAnsi"/>
          <w:sz w:val="24"/>
          <w:szCs w:val="24"/>
        </w:rPr>
        <w:t>Kirthar</w:t>
      </w:r>
      <w:proofErr w:type="spellEnd"/>
      <w:r w:rsidR="000E2201" w:rsidRPr="000E2201">
        <w:rPr>
          <w:rFonts w:eastAsia="Times New Roman" w:cstheme="minorHAnsi"/>
          <w:sz w:val="24"/>
          <w:szCs w:val="24"/>
        </w:rPr>
        <w:t xml:space="preserve"> Protected Area Complex </w:t>
      </w:r>
      <w:r w:rsidRPr="000E2201">
        <w:rPr>
          <w:rFonts w:eastAsia="Times New Roman" w:cstheme="minorHAnsi"/>
          <w:sz w:val="24"/>
          <w:szCs w:val="24"/>
        </w:rPr>
        <w:t>—and our testimony predates even that map.</w:t>
      </w:r>
    </w:p>
    <w:p w14:paraId="700C78F2" w14:textId="3B0DCF06" w:rsidR="0037093F" w:rsidRPr="0037093F" w:rsidRDefault="0037093F" w:rsidP="0037093F">
      <w:pPr>
        <w:spacing w:after="0" w:line="240" w:lineRule="auto"/>
        <w:rPr>
          <w:rFonts w:ascii="Times New Roman" w:eastAsia="Times New Roman" w:hAnsi="Times New Roman" w:cs="Times New Roman"/>
          <w:sz w:val="24"/>
          <w:szCs w:val="24"/>
        </w:rPr>
      </w:pPr>
    </w:p>
    <w:p w14:paraId="11DD7288" w14:textId="77777777" w:rsidR="00CB10D7" w:rsidRDefault="00CB10D7" w:rsidP="00E11DDC">
      <w:pPr>
        <w:spacing w:before="100" w:beforeAutospacing="1" w:after="100" w:afterAutospacing="1" w:line="240" w:lineRule="auto"/>
      </w:pPr>
    </w:p>
    <w:p w14:paraId="4130650E" w14:textId="77777777" w:rsidR="00CB10D7" w:rsidRPr="007471E7" w:rsidRDefault="00CB10D7" w:rsidP="00CB10D7">
      <w:pPr>
        <w:rPr>
          <w:b/>
          <w:bCs/>
          <w:color w:val="000000" w:themeColor="text1"/>
          <w:sz w:val="28"/>
          <w:szCs w:val="28"/>
        </w:rPr>
      </w:pPr>
      <w:r w:rsidRPr="007471E7">
        <w:rPr>
          <w:b/>
          <w:bCs/>
          <w:color w:val="000000" w:themeColor="text1"/>
          <w:sz w:val="28"/>
          <w:szCs w:val="28"/>
        </w:rPr>
        <w:t>Conclusion</w:t>
      </w:r>
    </w:p>
    <w:p w14:paraId="78A193F6" w14:textId="77777777" w:rsidR="00CB10D7" w:rsidRPr="007471E7" w:rsidRDefault="00CB10D7" w:rsidP="00CB10D7">
      <w:pPr>
        <w:jc w:val="both"/>
        <w:rPr>
          <w:color w:val="000000" w:themeColor="text1"/>
        </w:rPr>
      </w:pPr>
      <w:r w:rsidRPr="007471E7">
        <w:rPr>
          <w:color w:val="000000" w:themeColor="text1"/>
        </w:rPr>
        <w:t>Conclusions drawn from this environmental survey the survey participants also came to the conclusion that.</w:t>
      </w:r>
    </w:p>
    <w:p w14:paraId="69B64850" w14:textId="77777777" w:rsidR="00CB10D7" w:rsidRDefault="00CB10D7" w:rsidP="00CB10D7">
      <w:pPr>
        <w:jc w:val="both"/>
        <w:rPr>
          <w:color w:val="000000" w:themeColor="text1"/>
        </w:rPr>
      </w:pPr>
      <w:r w:rsidRPr="007471E7">
        <w:rPr>
          <w:color w:val="000000" w:themeColor="text1"/>
        </w:rPr>
        <w:t>The illegal activities taking place in the Wildlife Protected Area include all national and international and UN-designated laws and conditions that have been set aside for wildlife conservation</w:t>
      </w:r>
      <w:r>
        <w:rPr>
          <w:color w:val="000000" w:themeColor="text1"/>
        </w:rPr>
        <w:t xml:space="preserve"> a</w:t>
      </w:r>
      <w:r w:rsidRPr="007471E7">
        <w:rPr>
          <w:color w:val="000000" w:themeColor="text1"/>
        </w:rPr>
        <w:t>re completely ignored.</w:t>
      </w:r>
    </w:p>
    <w:p w14:paraId="11012053" w14:textId="77777777" w:rsidR="00CB10D7" w:rsidRPr="00E46549" w:rsidRDefault="00CB10D7" w:rsidP="00CB10D7">
      <w:pPr>
        <w:spacing w:before="100" w:beforeAutospacing="1" w:after="100" w:afterAutospacing="1" w:line="240" w:lineRule="auto"/>
        <w:rPr>
          <w:rFonts w:ascii="Times New Roman" w:eastAsia="Times New Roman" w:hAnsi="Times New Roman" w:cs="Times New Roman"/>
          <w:sz w:val="24"/>
          <w:szCs w:val="24"/>
        </w:rPr>
      </w:pPr>
      <w:r w:rsidRPr="00E46549">
        <w:rPr>
          <w:rFonts w:ascii="Times New Roman" w:eastAsia="Times New Roman" w:hAnsi="Times New Roman" w:cs="Times New Roman"/>
          <w:sz w:val="24"/>
          <w:szCs w:val="24"/>
        </w:rPr>
        <w:t xml:space="preserve">The environmental and ecological losses in </w:t>
      </w:r>
      <w:proofErr w:type="spellStart"/>
      <w:r w:rsidRPr="00E46549">
        <w:rPr>
          <w:rFonts w:ascii="Times New Roman" w:eastAsia="Times New Roman" w:hAnsi="Times New Roman" w:cs="Times New Roman"/>
          <w:sz w:val="24"/>
          <w:szCs w:val="24"/>
        </w:rPr>
        <w:t>Khirthar</w:t>
      </w:r>
      <w:proofErr w:type="spellEnd"/>
      <w:r w:rsidRPr="00E46549">
        <w:rPr>
          <w:rFonts w:ascii="Times New Roman" w:eastAsia="Times New Roman" w:hAnsi="Times New Roman" w:cs="Times New Roman"/>
          <w:sz w:val="24"/>
          <w:szCs w:val="24"/>
        </w:rPr>
        <w:t xml:space="preserve"> National Park trigger a cascade of adverse effects throughout Sindh. When the park’s natural functions—especially water recharge and habitat protection—are compromised by activities such as sand mining and urban encroachment, the downstream consequences include water scarcity, diminished agricultural productivity, and increased flood risks. In Karachi, these impacts are magnified, leading to an exacerbated urban water crisis, infrastructural vulnerabilities, and a loss of urban green spaces that further degrade the quality of life.</w:t>
      </w:r>
    </w:p>
    <w:p w14:paraId="7341BBE8" w14:textId="77777777" w:rsidR="00CB10D7" w:rsidRPr="00E46549" w:rsidRDefault="00CB10D7" w:rsidP="00CB10D7">
      <w:pPr>
        <w:spacing w:before="100" w:beforeAutospacing="1" w:after="100" w:afterAutospacing="1" w:line="240" w:lineRule="auto"/>
        <w:rPr>
          <w:rFonts w:ascii="Times New Roman" w:eastAsia="Times New Roman" w:hAnsi="Times New Roman" w:cs="Times New Roman"/>
          <w:sz w:val="24"/>
          <w:szCs w:val="24"/>
        </w:rPr>
      </w:pPr>
      <w:r w:rsidRPr="00E46549">
        <w:rPr>
          <w:rFonts w:ascii="Times New Roman" w:eastAsia="Times New Roman" w:hAnsi="Times New Roman" w:cs="Times New Roman"/>
          <w:sz w:val="24"/>
          <w:szCs w:val="24"/>
        </w:rPr>
        <w:t>Addressing these issues requires coordinated efforts: stronger enforcement of environmental regulations, integrated water and land-use planning, community engagement in conservation, and policy reforms that prioritize long-term ecological sustainability over short-term development gains.</w:t>
      </w:r>
    </w:p>
    <w:p w14:paraId="3BD2B67B" w14:textId="77777777" w:rsidR="00CB10D7" w:rsidRPr="00E46549" w:rsidRDefault="00CB10D7" w:rsidP="00CB10D7">
      <w:pPr>
        <w:spacing w:before="100" w:beforeAutospacing="1" w:after="100" w:afterAutospacing="1" w:line="240" w:lineRule="auto"/>
        <w:rPr>
          <w:rFonts w:ascii="Times New Roman" w:eastAsia="Times New Roman" w:hAnsi="Times New Roman" w:cs="Times New Roman"/>
          <w:sz w:val="24"/>
          <w:szCs w:val="24"/>
        </w:rPr>
      </w:pPr>
      <w:r w:rsidRPr="00E46549">
        <w:rPr>
          <w:rFonts w:ascii="Times New Roman" w:eastAsia="Times New Roman" w:hAnsi="Times New Roman" w:cs="Times New Roman"/>
          <w:sz w:val="24"/>
          <w:szCs w:val="24"/>
        </w:rPr>
        <w:lastRenderedPageBreak/>
        <w:t xml:space="preserve">By restoring the ecological balance in </w:t>
      </w:r>
      <w:proofErr w:type="spellStart"/>
      <w:r w:rsidRPr="00E46549">
        <w:rPr>
          <w:rFonts w:ascii="Times New Roman" w:eastAsia="Times New Roman" w:hAnsi="Times New Roman" w:cs="Times New Roman"/>
          <w:sz w:val="24"/>
          <w:szCs w:val="24"/>
        </w:rPr>
        <w:t>Khirthar</w:t>
      </w:r>
      <w:proofErr w:type="spellEnd"/>
      <w:r w:rsidRPr="00E46549">
        <w:rPr>
          <w:rFonts w:ascii="Times New Roman" w:eastAsia="Times New Roman" w:hAnsi="Times New Roman" w:cs="Times New Roman"/>
          <w:sz w:val="24"/>
          <w:szCs w:val="24"/>
        </w:rPr>
        <w:t xml:space="preserve"> National Park, it is possible to safeguard not only the park’s unique biodiversity but also the well-being of millions of people in Sindh, particularly in Karachi.</w:t>
      </w:r>
    </w:p>
    <w:p w14:paraId="1DAF689F" w14:textId="77777777" w:rsidR="00CB10D7" w:rsidRDefault="00CB10D7" w:rsidP="00CB10D7">
      <w:pPr>
        <w:jc w:val="both"/>
        <w:rPr>
          <w:color w:val="000000" w:themeColor="text1"/>
        </w:rPr>
      </w:pPr>
    </w:p>
    <w:p w14:paraId="6D4D70BA" w14:textId="77777777" w:rsidR="00CB10D7" w:rsidRPr="007471E7" w:rsidRDefault="00CB10D7" w:rsidP="00CB10D7">
      <w:pPr>
        <w:jc w:val="both"/>
        <w:rPr>
          <w:color w:val="000000" w:themeColor="text1"/>
        </w:rPr>
      </w:pPr>
      <w:r w:rsidRPr="007471E7">
        <w:rPr>
          <w:color w:val="000000" w:themeColor="text1"/>
        </w:rPr>
        <w:t xml:space="preserve">There are hundreds of archeological sites in the entire region which, despite the knowledge of the Sindh government and the concerned </w:t>
      </w:r>
      <w:r>
        <w:rPr>
          <w:color w:val="000000" w:themeColor="text1"/>
        </w:rPr>
        <w:t>Department</w:t>
      </w:r>
      <w:r w:rsidRPr="007471E7">
        <w:rPr>
          <w:color w:val="000000" w:themeColor="text1"/>
        </w:rPr>
        <w:t>, have turned a blind eye to their protection. Due to mega housing projects in the region, many archeological sites were destroyed and many such archeological sites were destroyed.</w:t>
      </w:r>
    </w:p>
    <w:p w14:paraId="4EEA8F06" w14:textId="77777777" w:rsidR="00CB10D7" w:rsidRDefault="00CB10D7" w:rsidP="00CB10D7">
      <w:pPr>
        <w:jc w:val="both"/>
        <w:rPr>
          <w:color w:val="000000" w:themeColor="text1"/>
        </w:rPr>
      </w:pPr>
      <w:r w:rsidRPr="007471E7">
        <w:rPr>
          <w:color w:val="000000" w:themeColor="text1"/>
        </w:rPr>
        <w:t>The silence of the Sindh government in this whole process is an indication that the Sindh government is equally involved in this illegal act.</w:t>
      </w:r>
    </w:p>
    <w:p w14:paraId="7173F4E0" w14:textId="77777777" w:rsidR="00CB10D7" w:rsidRDefault="00CB10D7" w:rsidP="00E11DDC">
      <w:pPr>
        <w:spacing w:before="100" w:beforeAutospacing="1" w:after="100" w:afterAutospacing="1" w:line="240" w:lineRule="auto"/>
      </w:pPr>
    </w:p>
    <w:p w14:paraId="749ACDA5" w14:textId="1112C984" w:rsidR="00E11DDC" w:rsidRDefault="00CB10D7" w:rsidP="00E11DDC">
      <w:pPr>
        <w:spacing w:before="100" w:beforeAutospacing="1" w:after="100" w:afterAutospacing="1" w:line="240" w:lineRule="auto"/>
        <w:rPr>
          <w:rFonts w:ascii="Times New Roman" w:eastAsia="Times New Roman" w:hAnsi="Times New Roman" w:cs="Times New Roman"/>
          <w:sz w:val="24"/>
          <w:szCs w:val="24"/>
        </w:rPr>
      </w:pPr>
      <w:hyperlink r:id="rId20" w:history="1">
        <w:r w:rsidRPr="002361AA">
          <w:rPr>
            <w:rStyle w:val="Hyperlink"/>
            <w:rFonts w:ascii="Times New Roman" w:eastAsia="Times New Roman" w:hAnsi="Times New Roman" w:cs="Times New Roman"/>
            <w:sz w:val="24"/>
            <w:szCs w:val="24"/>
          </w:rPr>
          <w:t>https://tribune.com.pk/story/518468/shc-halts-illegal-excavation-of-sand-and-gravel?utm_source=chatgpt.com</w:t>
        </w:r>
      </w:hyperlink>
    </w:p>
    <w:p w14:paraId="250672FE" w14:textId="3526574E" w:rsidR="00E11DDC" w:rsidRDefault="00E11DDC" w:rsidP="00E11DDC">
      <w:pPr>
        <w:spacing w:before="100" w:beforeAutospacing="1" w:after="100" w:afterAutospacing="1" w:line="240" w:lineRule="auto"/>
        <w:rPr>
          <w:rFonts w:ascii="Times New Roman" w:eastAsia="Times New Roman" w:hAnsi="Times New Roman" w:cs="Times New Roman"/>
          <w:sz w:val="24"/>
          <w:szCs w:val="24"/>
        </w:rPr>
      </w:pPr>
      <w:hyperlink r:id="rId21" w:history="1">
        <w:r w:rsidRPr="00AB2A30">
          <w:rPr>
            <w:rStyle w:val="Hyperlink"/>
            <w:rFonts w:ascii="Times New Roman" w:eastAsia="Times New Roman" w:hAnsi="Times New Roman" w:cs="Times New Roman"/>
            <w:sz w:val="24"/>
            <w:szCs w:val="24"/>
          </w:rPr>
          <w:t>https://tribune.com.pk/story/465896/illegal-mining-court-warns-police-of-criminal-prosecution</w:t>
        </w:r>
      </w:hyperlink>
      <w:r w:rsidRPr="00E11DDC">
        <w:rPr>
          <w:rFonts w:ascii="Times New Roman" w:eastAsia="Times New Roman" w:hAnsi="Times New Roman" w:cs="Times New Roman"/>
          <w:sz w:val="24"/>
          <w:szCs w:val="24"/>
        </w:rPr>
        <w:t>?</w:t>
      </w:r>
    </w:p>
    <w:p w14:paraId="4DE6A425" w14:textId="77777777" w:rsidR="00E11DDC" w:rsidRPr="0037093F" w:rsidRDefault="00E11DDC" w:rsidP="00E11DDC">
      <w:pPr>
        <w:spacing w:before="100" w:beforeAutospacing="1" w:after="100" w:afterAutospacing="1" w:line="240" w:lineRule="auto"/>
        <w:rPr>
          <w:rFonts w:ascii="Times New Roman" w:eastAsia="Times New Roman" w:hAnsi="Times New Roman" w:cs="Times New Roman"/>
          <w:sz w:val="24"/>
          <w:szCs w:val="24"/>
        </w:rPr>
      </w:pPr>
    </w:p>
    <w:p w14:paraId="441583F6" w14:textId="77777777" w:rsidR="0037093F" w:rsidRPr="00802EA7" w:rsidRDefault="0037093F" w:rsidP="0004043B">
      <w:pPr>
        <w:jc w:val="both"/>
        <w:rPr>
          <w:color w:val="000000" w:themeColor="text1"/>
        </w:rPr>
      </w:pPr>
    </w:p>
    <w:p w14:paraId="3F120400" w14:textId="77777777" w:rsidR="0004043B" w:rsidRDefault="0004043B" w:rsidP="00CF1BFA"/>
    <w:sectPr w:rsidR="0004043B" w:rsidSect="003464D6">
      <w:headerReference w:type="default" r:id="rId22"/>
      <w:footerReference w:type="default" r:id="rId23"/>
      <w:pgSz w:w="11906" w:h="16838" w:code="9"/>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73619" w14:textId="77777777" w:rsidR="0083561F" w:rsidRDefault="0083561F" w:rsidP="003464D6">
      <w:pPr>
        <w:spacing w:after="0" w:line="240" w:lineRule="auto"/>
      </w:pPr>
      <w:r>
        <w:separator/>
      </w:r>
    </w:p>
  </w:endnote>
  <w:endnote w:type="continuationSeparator" w:id="0">
    <w:p w14:paraId="747B774E" w14:textId="77777777" w:rsidR="0083561F" w:rsidRDefault="0083561F" w:rsidP="00346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E3583" w14:textId="3DE65B5D" w:rsidR="003464D6" w:rsidRDefault="003464D6">
    <w:pPr>
      <w:pStyle w:val="Footer"/>
    </w:pPr>
    <w:r>
      <w:t xml:space="preserve">Gul Hassan Kalmatti Academy </w:t>
    </w:r>
    <w:r>
      <w:ptab w:relativeTo="margin" w:alignment="center" w:leader="none"/>
    </w:r>
    <w:r>
      <w:ptab w:relativeTo="margin" w:alignment="right" w:leader="none"/>
    </w:r>
    <w: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129FC" w14:textId="77777777" w:rsidR="0083561F" w:rsidRDefault="0083561F" w:rsidP="003464D6">
      <w:pPr>
        <w:spacing w:after="0" w:line="240" w:lineRule="auto"/>
      </w:pPr>
      <w:r>
        <w:separator/>
      </w:r>
    </w:p>
  </w:footnote>
  <w:footnote w:type="continuationSeparator" w:id="0">
    <w:p w14:paraId="10D424E4" w14:textId="77777777" w:rsidR="0083561F" w:rsidRDefault="0083561F" w:rsidP="00346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175101"/>
      <w:docPartObj>
        <w:docPartGallery w:val="Page Numbers (Top of Page)"/>
        <w:docPartUnique/>
      </w:docPartObj>
    </w:sdtPr>
    <w:sdtEndPr>
      <w:rPr>
        <w:noProof/>
      </w:rPr>
    </w:sdtEndPr>
    <w:sdtContent>
      <w:p w14:paraId="6371E810" w14:textId="7975CFAE" w:rsidR="003464D6" w:rsidRDefault="003464D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4FCF66A" w14:textId="77777777" w:rsidR="003464D6" w:rsidRDefault="003464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4FE5"/>
    <w:multiLevelType w:val="hybridMultilevel"/>
    <w:tmpl w:val="AB08B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64451E"/>
    <w:multiLevelType w:val="multilevel"/>
    <w:tmpl w:val="C428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C1578"/>
    <w:multiLevelType w:val="multilevel"/>
    <w:tmpl w:val="AC5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8A708D"/>
    <w:multiLevelType w:val="multilevel"/>
    <w:tmpl w:val="61F4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302294">
    <w:abstractNumId w:val="3"/>
  </w:num>
  <w:num w:numId="2" w16cid:durableId="510797023">
    <w:abstractNumId w:val="1"/>
  </w:num>
  <w:num w:numId="3" w16cid:durableId="1966502414">
    <w:abstractNumId w:val="2"/>
  </w:num>
  <w:num w:numId="4" w16cid:durableId="746919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BFA"/>
    <w:rsid w:val="00012AD2"/>
    <w:rsid w:val="0004043B"/>
    <w:rsid w:val="000E102E"/>
    <w:rsid w:val="000E2201"/>
    <w:rsid w:val="000F116A"/>
    <w:rsid w:val="00167808"/>
    <w:rsid w:val="001852A3"/>
    <w:rsid w:val="002407A7"/>
    <w:rsid w:val="003464D6"/>
    <w:rsid w:val="0037093F"/>
    <w:rsid w:val="003979B2"/>
    <w:rsid w:val="00422193"/>
    <w:rsid w:val="00427A76"/>
    <w:rsid w:val="004476F4"/>
    <w:rsid w:val="004755B8"/>
    <w:rsid w:val="00492408"/>
    <w:rsid w:val="0051232C"/>
    <w:rsid w:val="00575197"/>
    <w:rsid w:val="005B3BB2"/>
    <w:rsid w:val="005D3633"/>
    <w:rsid w:val="0066292F"/>
    <w:rsid w:val="0083561F"/>
    <w:rsid w:val="00892808"/>
    <w:rsid w:val="00917E2E"/>
    <w:rsid w:val="009D51FE"/>
    <w:rsid w:val="009E5528"/>
    <w:rsid w:val="00A7167A"/>
    <w:rsid w:val="00B11576"/>
    <w:rsid w:val="00B319DD"/>
    <w:rsid w:val="00B447CE"/>
    <w:rsid w:val="00B50669"/>
    <w:rsid w:val="00C06514"/>
    <w:rsid w:val="00C50D00"/>
    <w:rsid w:val="00CB10D7"/>
    <w:rsid w:val="00CC582D"/>
    <w:rsid w:val="00CF1BFA"/>
    <w:rsid w:val="00D27F0B"/>
    <w:rsid w:val="00D3796A"/>
    <w:rsid w:val="00DF2682"/>
    <w:rsid w:val="00E11DDC"/>
    <w:rsid w:val="00E1714A"/>
    <w:rsid w:val="00E635BE"/>
    <w:rsid w:val="00ED10DE"/>
    <w:rsid w:val="00ED46C1"/>
    <w:rsid w:val="00FE0C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BF621"/>
  <w15:chartTrackingRefBased/>
  <w15:docId w15:val="{D201A78A-0043-44AF-B483-4D92FFCC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BF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F1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1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B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B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B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B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1B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B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B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B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BFA"/>
    <w:rPr>
      <w:rFonts w:eastAsiaTheme="majorEastAsia" w:cstheme="majorBidi"/>
      <w:color w:val="272727" w:themeColor="text1" w:themeTint="D8"/>
    </w:rPr>
  </w:style>
  <w:style w:type="paragraph" w:styleId="Title">
    <w:name w:val="Title"/>
    <w:basedOn w:val="Normal"/>
    <w:next w:val="Normal"/>
    <w:link w:val="TitleChar"/>
    <w:uiPriority w:val="10"/>
    <w:qFormat/>
    <w:rsid w:val="00CF1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BFA"/>
    <w:pPr>
      <w:spacing w:before="160"/>
      <w:jc w:val="center"/>
    </w:pPr>
    <w:rPr>
      <w:i/>
      <w:iCs/>
      <w:color w:val="404040" w:themeColor="text1" w:themeTint="BF"/>
    </w:rPr>
  </w:style>
  <w:style w:type="character" w:customStyle="1" w:styleId="QuoteChar">
    <w:name w:val="Quote Char"/>
    <w:basedOn w:val="DefaultParagraphFont"/>
    <w:link w:val="Quote"/>
    <w:uiPriority w:val="29"/>
    <w:rsid w:val="00CF1BFA"/>
    <w:rPr>
      <w:i/>
      <w:iCs/>
      <w:color w:val="404040" w:themeColor="text1" w:themeTint="BF"/>
    </w:rPr>
  </w:style>
  <w:style w:type="paragraph" w:styleId="ListParagraph">
    <w:name w:val="List Paragraph"/>
    <w:basedOn w:val="Normal"/>
    <w:uiPriority w:val="34"/>
    <w:qFormat/>
    <w:rsid w:val="00CF1BFA"/>
    <w:pPr>
      <w:ind w:left="720"/>
      <w:contextualSpacing/>
    </w:pPr>
  </w:style>
  <w:style w:type="character" w:styleId="IntenseEmphasis">
    <w:name w:val="Intense Emphasis"/>
    <w:basedOn w:val="DefaultParagraphFont"/>
    <w:uiPriority w:val="21"/>
    <w:qFormat/>
    <w:rsid w:val="00CF1BFA"/>
    <w:rPr>
      <w:i/>
      <w:iCs/>
      <w:color w:val="2F5496" w:themeColor="accent1" w:themeShade="BF"/>
    </w:rPr>
  </w:style>
  <w:style w:type="paragraph" w:styleId="IntenseQuote">
    <w:name w:val="Intense Quote"/>
    <w:basedOn w:val="Normal"/>
    <w:next w:val="Normal"/>
    <w:link w:val="IntenseQuoteChar"/>
    <w:uiPriority w:val="30"/>
    <w:qFormat/>
    <w:rsid w:val="00CF1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BFA"/>
    <w:rPr>
      <w:i/>
      <w:iCs/>
      <w:color w:val="2F5496" w:themeColor="accent1" w:themeShade="BF"/>
    </w:rPr>
  </w:style>
  <w:style w:type="character" w:styleId="IntenseReference">
    <w:name w:val="Intense Reference"/>
    <w:basedOn w:val="DefaultParagraphFont"/>
    <w:uiPriority w:val="32"/>
    <w:qFormat/>
    <w:rsid w:val="00CF1BFA"/>
    <w:rPr>
      <w:b/>
      <w:bCs/>
      <w:smallCaps/>
      <w:color w:val="2F5496" w:themeColor="accent1" w:themeShade="BF"/>
      <w:spacing w:val="5"/>
    </w:rPr>
  </w:style>
  <w:style w:type="paragraph" w:styleId="NormalWeb">
    <w:name w:val="Normal (Web)"/>
    <w:basedOn w:val="Normal"/>
    <w:uiPriority w:val="99"/>
    <w:unhideWhenUsed/>
    <w:rsid w:val="000404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043B"/>
    <w:rPr>
      <w:b/>
      <w:bCs/>
    </w:rPr>
  </w:style>
  <w:style w:type="character" w:styleId="Hyperlink">
    <w:name w:val="Hyperlink"/>
    <w:basedOn w:val="DefaultParagraphFont"/>
    <w:uiPriority w:val="99"/>
    <w:unhideWhenUsed/>
    <w:rsid w:val="00E11DDC"/>
    <w:rPr>
      <w:color w:val="0563C1" w:themeColor="hyperlink"/>
      <w:u w:val="single"/>
    </w:rPr>
  </w:style>
  <w:style w:type="character" w:styleId="UnresolvedMention">
    <w:name w:val="Unresolved Mention"/>
    <w:basedOn w:val="DefaultParagraphFont"/>
    <w:uiPriority w:val="99"/>
    <w:semiHidden/>
    <w:unhideWhenUsed/>
    <w:rsid w:val="00E11DDC"/>
    <w:rPr>
      <w:color w:val="605E5C"/>
      <w:shd w:val="clear" w:color="auto" w:fill="E1DFDD"/>
    </w:rPr>
  </w:style>
  <w:style w:type="character" w:customStyle="1" w:styleId="whitespace-normal">
    <w:name w:val="whitespace-normal"/>
    <w:basedOn w:val="DefaultParagraphFont"/>
    <w:rsid w:val="001852A3"/>
  </w:style>
  <w:style w:type="paragraph" w:styleId="Header">
    <w:name w:val="header"/>
    <w:basedOn w:val="Normal"/>
    <w:link w:val="HeaderChar"/>
    <w:uiPriority w:val="99"/>
    <w:unhideWhenUsed/>
    <w:rsid w:val="00346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4D6"/>
    <w:rPr>
      <w:rFonts w:eastAsiaTheme="minorEastAsia"/>
      <w:kern w:val="0"/>
      <w:sz w:val="22"/>
      <w:szCs w:val="22"/>
      <w14:ligatures w14:val="none"/>
    </w:rPr>
  </w:style>
  <w:style w:type="paragraph" w:styleId="Footer">
    <w:name w:val="footer"/>
    <w:basedOn w:val="Normal"/>
    <w:link w:val="FooterChar"/>
    <w:uiPriority w:val="99"/>
    <w:unhideWhenUsed/>
    <w:rsid w:val="00346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4D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tribune.com.pk/story/465896/illegal-mining-court-warns-police-of-criminal-prosecution"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tribune.com.pk/story/518468/shc-halts-illegal-excavation-of-sand-and-grave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1143</TotalTime>
  <Pages>14</Pages>
  <Words>2679</Words>
  <Characters>15272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Dostain</dc:creator>
  <cp:keywords/>
  <dc:description/>
  <cp:lastModifiedBy>Dostain</cp:lastModifiedBy>
  <cp:revision>3</cp:revision>
  <dcterms:created xsi:type="dcterms:W3CDTF">2026-07-03T14:06:00Z</dcterms:created>
  <dcterms:modified xsi:type="dcterms:W3CDTF">2026-07-04T09:07:00Z</dcterms:modified>
</cp:coreProperties>
</file>