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2536190</wp:posOffset>
                </wp:positionH>
                <wp:positionV relativeFrom="paragraph">
                  <wp:posOffset>148590</wp:posOffset>
                </wp:positionV>
                <wp:extent cx="3354705" cy="2005220"/>
                <wp:effectExtent b="0" l="0" r="0" t="0"/>
                <wp:wrapNone/>
                <wp:docPr id="2" name=""/>
                <a:graphic>
                  <a:graphicData uri="http://schemas.microsoft.com/office/word/2010/wordprocessingShape">
                    <wps:wsp>
                      <wps:cNvSpPr/>
                      <wps:cNvPr id="3" name="Shape 3"/>
                      <wps:spPr>
                        <a:xfrm>
                          <a:off x="3673410" y="2966248"/>
                          <a:ext cx="3345180" cy="16275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Batch: C3              Roll No.:              110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Experiment / assignment / tutorial No._______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Signature of the Staff In-charge with date</w:t>
                            </w:r>
                            <w:r w:rsidDel="00000000" w:rsidR="00000000" w:rsidRPr="00000000">
                              <w:rPr>
                                <w:rFonts w:ascii="Arial" w:cs="Arial" w:eastAsia="Arial" w:hAnsi="Arial"/>
                                <w:b w:val="1"/>
                                <w:i w:val="0"/>
                                <w:smallCaps w:val="0"/>
                                <w:strike w:val="0"/>
                                <w:color w:val="000000"/>
                                <w:sz w:val="32"/>
                                <w:vertAlign w:val="baseline"/>
                              </w:rPr>
                              <w:t xml:space="preserve">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2536190</wp:posOffset>
                </wp:positionH>
                <wp:positionV relativeFrom="paragraph">
                  <wp:posOffset>148590</wp:posOffset>
                </wp:positionV>
                <wp:extent cx="3354705" cy="200522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354705" cy="200522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90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6"/>
        <w:tblGridChange w:id="0">
          <w:tblGrid>
            <w:gridCol w:w="9096"/>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ab/>
              <w:t xml:space="preserve"> </w:t>
            </w:r>
            <w:r w:rsidDel="00000000" w:rsidR="00000000" w:rsidRPr="00000000">
              <w:rPr>
                <w:rFonts w:ascii="Times New Roman" w:cs="Times New Roman" w:eastAsia="Times New Roman" w:hAnsi="Times New Roman"/>
                <w:b w:val="1"/>
                <w:sz w:val="24"/>
                <w:szCs w:val="24"/>
                <w:vertAlign w:val="baseline"/>
                <w:rtl w:val="0"/>
              </w:rPr>
              <w:t xml:space="preserve">Implementation of Bayesian belief networks</w:t>
            </w:r>
            <w:r w:rsidDel="00000000" w:rsidR="00000000" w:rsidRPr="00000000">
              <w:rPr>
                <w:rtl w:val="0"/>
              </w:rPr>
            </w:r>
          </w:p>
        </w:tc>
      </w:tr>
    </w:tbl>
    <w:p w:rsidR="00000000" w:rsidDel="00000000" w:rsidP="00000000" w:rsidRDefault="00000000" w:rsidRPr="00000000" w14:paraId="00000010">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tabs>
          <w:tab w:val="left" w:leader="none" w:pos="9356"/>
        </w:tabs>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Implement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BBN</w:t>
      </w: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
        <w:tblW w:w="86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7830"/>
        <w:tblGridChange w:id="0">
          <w:tblGrid>
            <w:gridCol w:w="828"/>
            <w:gridCol w:w="7830"/>
          </w:tblGrid>
        </w:tblGridChange>
      </w:tblGrid>
      <w:tr>
        <w:trPr>
          <w:cantSplit w:val="0"/>
          <w:trHeight w:val="485" w:hRule="atLeast"/>
          <w:tblHeader w:val="0"/>
        </w:trPr>
        <w:tc>
          <w:tcPr>
            <w:vAlign w:val="center"/>
          </w:tcPr>
          <w:p w:rsidR="00000000" w:rsidDel="00000000" w:rsidP="00000000" w:rsidRDefault="00000000" w:rsidRPr="00000000" w14:paraId="00000016">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w:t>
            </w:r>
            <w:r w:rsidDel="00000000" w:rsidR="00000000" w:rsidRPr="00000000">
              <w:rPr>
                <w:rtl w:val="0"/>
              </w:rPr>
            </w:r>
          </w:p>
        </w:tc>
        <w:tc>
          <w:tcPr>
            <w:vAlign w:val="center"/>
          </w:tcPr>
          <w:p w:rsidR="00000000" w:rsidDel="00000000" w:rsidP="00000000" w:rsidRDefault="00000000" w:rsidRPr="00000000" w14:paraId="00000017">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18">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CO1</w:t>
            </w:r>
            <w:r w:rsidDel="00000000" w:rsidR="00000000" w:rsidRPr="00000000">
              <w:rPr>
                <w:rtl w:val="0"/>
              </w:rPr>
            </w:r>
          </w:p>
        </w:tc>
        <w:tc>
          <w:tcPr>
            <w:vAlign w:val="center"/>
          </w:tcPr>
          <w:p w:rsidR="00000000" w:rsidDel="00000000" w:rsidP="00000000" w:rsidRDefault="00000000" w:rsidRPr="00000000" w14:paraId="00000019">
            <w:pPr>
              <w:spacing w:after="0" w:lineRule="auto"/>
              <w:rPr>
                <w:rFonts w:ascii="Arial" w:cs="Arial" w:eastAsia="Arial" w:hAnsi="Arial"/>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Describe and apply supervised learning  methods</w:t>
            </w:r>
            <w:r w:rsidDel="00000000" w:rsidR="00000000" w:rsidRPr="00000000">
              <w:rPr>
                <w:rtl w:val="0"/>
              </w:rPr>
            </w:r>
          </w:p>
        </w:tc>
      </w:tr>
    </w:tbl>
    <w:p w:rsidR="00000000" w:rsidDel="00000000" w:rsidP="00000000" w:rsidRDefault="00000000" w:rsidRPr="00000000" w14:paraId="0000001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PPT</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Theory of </w:t>
      </w:r>
      <w:r w:rsidDel="00000000" w:rsidR="00000000" w:rsidRPr="00000000">
        <w:rPr>
          <w:rFonts w:ascii="Times New Roman" w:cs="Times New Roman" w:eastAsia="Times New Roman" w:hAnsi="Times New Roman"/>
          <w:b w:val="1"/>
          <w:sz w:val="24"/>
          <w:szCs w:val="24"/>
          <w:rtl w:val="0"/>
        </w:rPr>
        <w:t xml:space="preserve">BBN </w:t>
      </w: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Belief Networks (BBNs), also known as Bayesian Networks or Belief Networks, are graphical models that represent probabilistic relationships among variables in a domain. They are based on Bayesian probability theory, which describes how beliefs about uncertain events should change based on the evidence.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brief overview of the key concepts: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Nodes</w:t>
      </w:r>
      <w:r w:rsidDel="00000000" w:rsidR="00000000" w:rsidRPr="00000000">
        <w:rPr>
          <w:rFonts w:ascii="Times New Roman" w:cs="Times New Roman" w:eastAsia="Times New Roman" w:hAnsi="Times New Roman"/>
          <w:sz w:val="24"/>
          <w:szCs w:val="24"/>
          <w:rtl w:val="0"/>
        </w:rPr>
        <w:t xml:space="preserve">: In a BBN, nodes represent variables. These variables can be discrete or continuous and can represent things like the weather, patient health status, or the outcome of a sports game.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Edges</w:t>
      </w:r>
      <w:r w:rsidDel="00000000" w:rsidR="00000000" w:rsidRPr="00000000">
        <w:rPr>
          <w:rFonts w:ascii="Times New Roman" w:cs="Times New Roman" w:eastAsia="Times New Roman" w:hAnsi="Times New Roman"/>
          <w:sz w:val="24"/>
          <w:szCs w:val="24"/>
          <w:rtl w:val="0"/>
        </w:rPr>
        <w:t xml:space="preserve">: Edges between nodes represent probabilistic dependencies between variables. An edge from node A to node B indicates that the probability distribution of B depends on the value of A.</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Conditional Probability Tables (CPTs):</w:t>
      </w:r>
      <w:r w:rsidDel="00000000" w:rsidR="00000000" w:rsidRPr="00000000">
        <w:rPr>
          <w:rFonts w:ascii="Times New Roman" w:cs="Times New Roman" w:eastAsia="Times New Roman" w:hAnsi="Times New Roman"/>
          <w:sz w:val="24"/>
          <w:szCs w:val="24"/>
          <w:rtl w:val="0"/>
        </w:rPr>
        <w:t xml:space="preserve"> Each node in a BBN has a CPT that quantifies the probability of each possible value of the node given the values of its parent nodes. These tables encode the probabilistic relationships in the network.</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Inference</w:t>
      </w:r>
      <w:r w:rsidDel="00000000" w:rsidR="00000000" w:rsidRPr="00000000">
        <w:rPr>
          <w:rFonts w:ascii="Times New Roman" w:cs="Times New Roman" w:eastAsia="Times New Roman" w:hAnsi="Times New Roman"/>
          <w:sz w:val="24"/>
          <w:szCs w:val="24"/>
          <w:rtl w:val="0"/>
        </w:rPr>
        <w:t xml:space="preserve">: BBNs can be used for probabilistic inference. Given some evidence (observed values of certain variables), the network can calculate the posterior probability distribution of other variables. This is done using algorithms like variable elimination or Gibbs sampling.</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Learning</w:t>
      </w:r>
      <w:r w:rsidDel="00000000" w:rsidR="00000000" w:rsidRPr="00000000">
        <w:rPr>
          <w:rFonts w:ascii="Times New Roman" w:cs="Times New Roman" w:eastAsia="Times New Roman" w:hAnsi="Times New Roman"/>
          <w:sz w:val="24"/>
          <w:szCs w:val="24"/>
          <w:rtl w:val="0"/>
        </w:rPr>
        <w:t xml:space="preserve">: BBNs can be learned from data. This involves estimating the parameters of the CPTs and the structure of the network from observed data. Learning algorithms include methods like maximum likelihood estimation and Bayesian parameter learning.</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Details of data set used: </w:t>
      </w:r>
    </w:p>
    <w:p w:rsidR="00000000" w:rsidDel="00000000" w:rsidP="00000000" w:rsidRDefault="00000000" w:rsidRPr="00000000" w14:paraId="00000030">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3175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6544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of API/Tool used for implementation: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Python, no </w:t>
      </w:r>
      <w:r w:rsidDel="00000000" w:rsidR="00000000" w:rsidRPr="00000000">
        <w:rPr>
          <w:rFonts w:ascii="Times New Roman" w:cs="Times New Roman" w:eastAsia="Times New Roman" w:hAnsi="Times New Roman"/>
          <w:sz w:val="24"/>
          <w:szCs w:val="24"/>
          <w:rtl w:val="0"/>
        </w:rPr>
        <w:t xml:space="preserve">APIs, hardcoded dataset.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itertools</w:t>
      </w:r>
    </w:p>
    <w:p w:rsidR="00000000" w:rsidDel="00000000" w:rsidP="00000000" w:rsidRDefault="00000000" w:rsidRPr="00000000" w14:paraId="00000037">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get_binary_numbers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binary_comb =[]</w:t>
      </w:r>
    </w:p>
    <w:p w:rsidR="00000000" w:rsidDel="00000000" w:rsidP="00000000" w:rsidRDefault="00000000" w:rsidRPr="00000000" w14:paraId="0000003B">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width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bin</w:t>
      </w:r>
      <w:r w:rsidDel="00000000" w:rsidR="00000000" w:rsidRPr="00000000">
        <w:rPr>
          <w:rFonts w:ascii="Courier New" w:cs="Courier New" w:eastAsia="Courier New" w:hAnsi="Courier New"/>
          <w:sz w:val="21"/>
          <w:szCs w:val="21"/>
          <w:rtl w:val="0"/>
        </w:rPr>
        <w:t xml:space="preserve">(n)[</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3C">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n):</w:t>
      </w:r>
    </w:p>
    <w:p w:rsidR="00000000" w:rsidDel="00000000" w:rsidP="00000000" w:rsidRDefault="00000000" w:rsidRPr="00000000" w14:paraId="0000003D">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binary = </w:t>
      </w:r>
      <w:r w:rsidDel="00000000" w:rsidR="00000000" w:rsidRPr="00000000">
        <w:rPr>
          <w:rFonts w:ascii="Courier New" w:cs="Courier New" w:eastAsia="Courier New" w:hAnsi="Courier New"/>
          <w:color w:val="795e26"/>
          <w:sz w:val="21"/>
          <w:szCs w:val="21"/>
          <w:rtl w:val="0"/>
        </w:rPr>
        <w:t xml:space="preserve">bin</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padded_binary = binary.zfill(width)</w:t>
      </w:r>
    </w:p>
    <w:p w:rsidR="00000000" w:rsidDel="00000000" w:rsidP="00000000" w:rsidRDefault="00000000" w:rsidRPr="00000000" w14:paraId="0000003F">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binary_comb.append(padded_binary)</w:t>
      </w:r>
    </w:p>
    <w:p w:rsidR="00000000" w:rsidDel="00000000" w:rsidP="00000000" w:rsidRDefault="00000000" w:rsidRPr="00000000" w14:paraId="00000040">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binary_comb</w:t>
      </w:r>
    </w:p>
    <w:p w:rsidR="00000000" w:rsidDel="00000000" w:rsidP="00000000" w:rsidRDefault="00000000" w:rsidRPr="00000000" w14:paraId="00000041">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3">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event:</w:t>
      </w:r>
    </w:p>
    <w:p w:rsidR="00000000" w:rsidDel="00000000" w:rsidP="00000000" w:rsidRDefault="00000000" w:rsidRPr="00000000" w14:paraId="00000044">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table:</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parents:</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table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.table = table</w:t>
      </w:r>
    </w:p>
    <w:p w:rsidR="00000000" w:rsidDel="00000000" w:rsidP="00000000" w:rsidRDefault="00000000" w:rsidRPr="00000000" w14:paraId="00000048">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probability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is_true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int</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(is_true==</w:t>
      </w:r>
      <w:r w:rsidDel="00000000" w:rsidR="00000000" w:rsidRPr="00000000">
        <w:rPr>
          <w:rFonts w:ascii="Courier New" w:cs="Courier New" w:eastAsia="Courier New" w:hAnsi="Courier New"/>
          <w:color w:val="a31515"/>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.parents==</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.table[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p=</w:t>
      </w:r>
      <w:r w:rsidDel="00000000" w:rsidR="00000000" w:rsidRPr="00000000">
        <w:rPr>
          <w:rFonts w:ascii="Courier New" w:cs="Courier New" w:eastAsia="Courier New" w:hAnsi="Courier New"/>
          <w:color w:val="116644"/>
          <w:sz w:val="21"/>
          <w:szCs w:val="21"/>
          <w:rtl w:val="0"/>
        </w:rPr>
        <w:t xml:space="preserve">0</w:t>
      </w:r>
    </w:p>
    <w:p w:rsidR="00000000" w:rsidDel="00000000" w:rsidP="00000000" w:rsidRDefault="00000000" w:rsidRPr="00000000" w14:paraId="0000004E">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binary_comb = get_binary_numbers(</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.parents))</w:t>
      </w:r>
    </w:p>
    <w:p w:rsidR="00000000" w:rsidDel="00000000" w:rsidP="00000000" w:rsidRDefault="00000000" w:rsidRPr="00000000" w14:paraId="0000004F">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116644"/>
          <w:sz w:val="21"/>
          <w:szCs w:val="21"/>
          <w:rtl w:val="0"/>
        </w:rPr>
        <w:t xml:space="preserve">0</w:t>
      </w:r>
    </w:p>
    <w:p w:rsidR="00000000" w:rsidDel="00000000" w:rsidP="00000000" w:rsidRDefault="00000000" w:rsidRPr="00000000" w14:paraId="00000050">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(binary_comb)</w:t>
      </w:r>
    </w:p>
    <w:p w:rsidR="00000000" w:rsidDel="00000000" w:rsidP="00000000" w:rsidRDefault="00000000" w:rsidRPr="00000000" w14:paraId="00000051">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comb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binary_comb:</w:t>
      </w:r>
    </w:p>
    <w:p w:rsidR="00000000" w:rsidDel="00000000" w:rsidP="00000000" w:rsidRDefault="00000000" w:rsidRPr="00000000" w14:paraId="00000052">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#print(i)</w:t>
      </w:r>
    </w:p>
    <w:p w:rsidR="00000000" w:rsidDel="00000000" w:rsidP="00000000" w:rsidRDefault="00000000" w:rsidRPr="00000000" w14:paraId="00000053">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p1=</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54">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parent_id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.parents)):</w:t>
      </w:r>
    </w:p>
    <w:p w:rsidR="00000000" w:rsidDel="00000000" w:rsidP="00000000" w:rsidRDefault="00000000" w:rsidRPr="00000000" w14:paraId="00000055">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p1=p1*</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.parents[parent_id].probability(comb[parent_id])</w:t>
      </w:r>
    </w:p>
    <w:p w:rsidR="00000000" w:rsidDel="00000000" w:rsidP="00000000" w:rsidRDefault="00000000" w:rsidRPr="00000000" w14:paraId="00000057">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#print(p1)</w:t>
      </w:r>
    </w:p>
    <w:p w:rsidR="00000000" w:rsidDel="00000000" w:rsidP="00000000" w:rsidRDefault="00000000" w:rsidRPr="00000000" w14:paraId="00000058">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#print(p1,len(comb))</w:t>
      </w:r>
    </w:p>
    <w:p w:rsidR="00000000" w:rsidDel="00000000" w:rsidP="00000000" w:rsidRDefault="00000000" w:rsidRPr="00000000" w14:paraId="00000059">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p1=p1*</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.table[i]</w:t>
      </w:r>
    </w:p>
    <w:p w:rsidR="00000000" w:rsidDel="00000000" w:rsidP="00000000" w:rsidRDefault="00000000" w:rsidRPr="00000000" w14:paraId="0000005A">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p=p+p1</w:t>
      </w:r>
    </w:p>
    <w:p w:rsidR="00000000" w:rsidDel="00000000" w:rsidP="00000000" w:rsidRDefault="00000000" w:rsidRPr="00000000" w14:paraId="0000005B">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5D">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w:t>
      </w:r>
    </w:p>
    <w:p w:rsidR="00000000" w:rsidDel="00000000" w:rsidP="00000000" w:rsidRDefault="00000000" w:rsidRPr="00000000" w14:paraId="0000005E">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(is_true==</w:t>
      </w:r>
      <w:r w:rsidDel="00000000" w:rsidR="00000000" w:rsidRPr="00000000">
        <w:rPr>
          <w:rFonts w:ascii="Courier New" w:cs="Courier New" w:eastAsia="Courier New" w:hAnsi="Courier New"/>
          <w:color w:val="a31515"/>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.parents==</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.table[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p=</w:t>
      </w:r>
      <w:r w:rsidDel="00000000" w:rsidR="00000000" w:rsidRPr="00000000">
        <w:rPr>
          <w:rFonts w:ascii="Courier New" w:cs="Courier New" w:eastAsia="Courier New" w:hAnsi="Courier New"/>
          <w:color w:val="116644"/>
          <w:sz w:val="21"/>
          <w:szCs w:val="21"/>
          <w:rtl w:val="0"/>
        </w:rPr>
        <w:t xml:space="preserve">0</w:t>
      </w:r>
    </w:p>
    <w:p w:rsidR="00000000" w:rsidDel="00000000" w:rsidP="00000000" w:rsidRDefault="00000000" w:rsidRPr="00000000" w14:paraId="00000062">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binary_comb = get_binary_numbers(</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.parents))</w:t>
      </w:r>
    </w:p>
    <w:p w:rsidR="00000000" w:rsidDel="00000000" w:rsidP="00000000" w:rsidRDefault="00000000" w:rsidRPr="00000000" w14:paraId="00000063">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116644"/>
          <w:sz w:val="21"/>
          <w:szCs w:val="21"/>
          <w:rtl w:val="0"/>
        </w:rPr>
        <w:t xml:space="preserve">0</w:t>
      </w:r>
    </w:p>
    <w:p w:rsidR="00000000" w:rsidDel="00000000" w:rsidP="00000000" w:rsidRDefault="00000000" w:rsidRPr="00000000" w14:paraId="00000064">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#print(binary_comb)</w:t>
      </w:r>
    </w:p>
    <w:p w:rsidR="00000000" w:rsidDel="00000000" w:rsidP="00000000" w:rsidRDefault="00000000" w:rsidRPr="00000000" w14:paraId="00000065">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comb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binary_comb:</w:t>
      </w:r>
    </w:p>
    <w:p w:rsidR="00000000" w:rsidDel="00000000" w:rsidP="00000000" w:rsidRDefault="00000000" w:rsidRPr="00000000" w14:paraId="00000066">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#print(i)</w:t>
      </w:r>
    </w:p>
    <w:p w:rsidR="00000000" w:rsidDel="00000000" w:rsidP="00000000" w:rsidRDefault="00000000" w:rsidRPr="00000000" w14:paraId="00000067">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p1=</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68">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parent_id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.parents)):</w:t>
      </w:r>
    </w:p>
    <w:p w:rsidR="00000000" w:rsidDel="00000000" w:rsidP="00000000" w:rsidRDefault="00000000" w:rsidRPr="00000000" w14:paraId="00000069">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p1=p1*</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.parents[parent_id].probability(comb[parent_id])</w:t>
      </w:r>
    </w:p>
    <w:p w:rsidR="00000000" w:rsidDel="00000000" w:rsidP="00000000" w:rsidRDefault="00000000" w:rsidRPr="00000000" w14:paraId="0000006B">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#print(p1)</w:t>
      </w:r>
    </w:p>
    <w:p w:rsidR="00000000" w:rsidDel="00000000" w:rsidP="00000000" w:rsidRDefault="00000000" w:rsidRPr="00000000" w14:paraId="0000006C">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#print(p1,comb,len(comb))</w:t>
      </w:r>
    </w:p>
    <w:p w:rsidR="00000000" w:rsidDel="00000000" w:rsidP="00000000" w:rsidRDefault="00000000" w:rsidRPr="00000000" w14:paraId="0000006D">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p1=p1*(</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.table[i])</w:t>
      </w:r>
    </w:p>
    <w:p w:rsidR="00000000" w:rsidDel="00000000" w:rsidP="00000000" w:rsidRDefault="00000000" w:rsidRPr="00000000" w14:paraId="0000006E">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#print((1-self.table[i]))</w:t>
      </w:r>
    </w:p>
    <w:p w:rsidR="00000000" w:rsidDel="00000000" w:rsidP="00000000" w:rsidRDefault="00000000" w:rsidRPr="00000000" w14:paraId="0000006F">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p=p+p1</w:t>
      </w:r>
    </w:p>
    <w:p w:rsidR="00000000" w:rsidDel="00000000" w:rsidP="00000000" w:rsidRDefault="00000000" w:rsidRPr="00000000" w14:paraId="00000070">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71">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w:t>
      </w:r>
    </w:p>
    <w:p w:rsidR="00000000" w:rsidDel="00000000" w:rsidP="00000000" w:rsidRDefault="00000000" w:rsidRPr="00000000" w14:paraId="00000072">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cond_probability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is_true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condition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int</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binary_string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w:t>
      </w:r>
      <w:r w:rsidDel="00000000" w:rsidR="00000000" w:rsidRPr="00000000">
        <w:rPr>
          <w:rFonts w:ascii="Courier New" w:cs="Courier New" w:eastAsia="Courier New" w:hAnsi="Courier New"/>
          <w:color w:val="795e26"/>
          <w:sz w:val="21"/>
          <w:szCs w:val="21"/>
          <w:rtl w:val="0"/>
        </w:rPr>
        <w:t xml:space="preserve">map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 condition))  </w:t>
      </w:r>
      <w:r w:rsidDel="00000000" w:rsidR="00000000" w:rsidRPr="00000000">
        <w:rPr>
          <w:rFonts w:ascii="Courier New" w:cs="Courier New" w:eastAsia="Courier New" w:hAnsi="Courier New"/>
          <w:color w:val="008000"/>
          <w:sz w:val="21"/>
          <w:szCs w:val="21"/>
          <w:rtl w:val="0"/>
        </w:rPr>
        <w:t xml:space="preserve"># Convert the list to a string</w:t>
      </w:r>
    </w:p>
    <w:p w:rsidR="00000000" w:rsidDel="00000000" w:rsidP="00000000" w:rsidRDefault="00000000" w:rsidRPr="00000000" w14:paraId="00000074">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decimal_number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(binary_string,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 the binary string to decimal</w:t>
      </w:r>
    </w:p>
    <w:p w:rsidR="00000000" w:rsidDel="00000000" w:rsidP="00000000" w:rsidRDefault="00000000" w:rsidRPr="00000000" w14:paraId="00000075">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(is_true==</w:t>
      </w:r>
      <w:r w:rsidDel="00000000" w:rsidR="00000000" w:rsidRPr="00000000">
        <w:rPr>
          <w:rFonts w:ascii="Courier New" w:cs="Courier New" w:eastAsia="Courier New" w:hAnsi="Courier New"/>
          <w:color w:val="a31515"/>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8">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.table[decimal_number]</w:t>
      </w:r>
    </w:p>
    <w:p w:rsidR="00000000" w:rsidDel="00000000" w:rsidP="00000000" w:rsidRDefault="00000000" w:rsidRPr="00000000" w14:paraId="00000079">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(is_true==</w:t>
      </w:r>
      <w:r w:rsidDel="00000000" w:rsidR="00000000" w:rsidRPr="00000000">
        <w:rPr>
          <w:rFonts w:ascii="Courier New" w:cs="Courier New" w:eastAsia="Courier New" w:hAnsi="Courier New"/>
          <w:color w:val="a31515"/>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B">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.table[decimal_number]</w:t>
      </w:r>
    </w:p>
    <w:p w:rsidR="00000000" w:rsidDel="00000000" w:rsidP="00000000" w:rsidRDefault="00000000" w:rsidRPr="00000000" w14:paraId="0000007C">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bulgary = event([</w:t>
      </w:r>
      <w:r w:rsidDel="00000000" w:rsidR="00000000" w:rsidRPr="00000000">
        <w:rPr>
          <w:rFonts w:ascii="Courier New" w:cs="Courier New" w:eastAsia="Courier New" w:hAnsi="Courier New"/>
          <w:color w:val="116644"/>
          <w:sz w:val="21"/>
          <w:szCs w:val="21"/>
          <w:rtl w:val="0"/>
        </w:rPr>
        <w:t xml:space="preserve">0.001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after="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bulgary.parents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7F">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earthquake = event([</w:t>
      </w:r>
      <w:r w:rsidDel="00000000" w:rsidR="00000000" w:rsidRPr="00000000">
        <w:rPr>
          <w:rFonts w:ascii="Courier New" w:cs="Courier New" w:eastAsia="Courier New" w:hAnsi="Courier New"/>
          <w:color w:val="116644"/>
          <w:sz w:val="21"/>
          <w:szCs w:val="21"/>
          <w:rtl w:val="0"/>
        </w:rPr>
        <w:t xml:space="preserve">0.002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7f7f7" w:val="clear"/>
        <w:spacing w:after="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earthquake.parents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81">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alarm = event([</w:t>
      </w:r>
      <w:r w:rsidDel="00000000" w:rsidR="00000000" w:rsidRPr="00000000">
        <w:rPr>
          <w:rFonts w:ascii="Courier New" w:cs="Courier New" w:eastAsia="Courier New" w:hAnsi="Courier New"/>
          <w:color w:val="116644"/>
          <w:sz w:val="21"/>
          <w:szCs w:val="21"/>
          <w:rtl w:val="0"/>
        </w:rPr>
        <w:t xml:space="preserve">0.001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0.29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0.94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0.95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alarm.parents=[earthquake,bulgary]</w:t>
      </w:r>
    </w:p>
    <w:p w:rsidR="00000000" w:rsidDel="00000000" w:rsidP="00000000" w:rsidRDefault="00000000" w:rsidRPr="00000000" w14:paraId="00000083">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john = event([</w:t>
      </w:r>
      <w:r w:rsidDel="00000000" w:rsidR="00000000" w:rsidRPr="00000000">
        <w:rPr>
          <w:rFonts w:ascii="Courier New" w:cs="Courier New" w:eastAsia="Courier New" w:hAnsi="Courier New"/>
          <w:color w:val="116644"/>
          <w:sz w:val="21"/>
          <w:szCs w:val="21"/>
          <w:rtl w:val="0"/>
        </w:rPr>
        <w:t xml:space="preserve">0.05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4">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john.parents=[alarm]</w:t>
      </w:r>
    </w:p>
    <w:p w:rsidR="00000000" w:rsidDel="00000000" w:rsidP="00000000" w:rsidRDefault="00000000" w:rsidRPr="00000000" w14:paraId="00000085">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6">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mary = event([</w:t>
      </w:r>
      <w:r w:rsidDel="00000000" w:rsidR="00000000" w:rsidRPr="00000000">
        <w:rPr>
          <w:rFonts w:ascii="Courier New" w:cs="Courier New" w:eastAsia="Courier New" w:hAnsi="Courier New"/>
          <w:color w:val="116644"/>
          <w:sz w:val="21"/>
          <w:szCs w:val="21"/>
          <w:rtl w:val="0"/>
        </w:rPr>
        <w:t xml:space="preserve">0.01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mary.parents=[alarm]</w:t>
      </w:r>
    </w:p>
    <w:p w:rsidR="00000000" w:rsidDel="00000000" w:rsidP="00000000" w:rsidRDefault="00000000" w:rsidRPr="00000000" w14:paraId="00000088">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print(john.probability("1"))</w:t>
      </w:r>
    </w:p>
    <w:p w:rsidR="00000000" w:rsidDel="00000000" w:rsidP="00000000" w:rsidRDefault="00000000" w:rsidRPr="00000000" w14:paraId="00000089">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print(alarm.cond_probability("1",[1,1]))</w:t>
      </w:r>
    </w:p>
    <w:p w:rsidR="00000000" w:rsidDel="00000000" w:rsidP="00000000" w:rsidRDefault="00000000" w:rsidRPr="00000000" w14:paraId="0000008A">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print(john.cond_probability("1",[0]))</w:t>
      </w:r>
    </w:p>
    <w:p w:rsidR="00000000" w:rsidDel="00000000" w:rsidP="00000000" w:rsidRDefault="00000000" w:rsidRPr="00000000" w14:paraId="0000008B">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given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assumes all are given. Else will need to add.</w:t>
      </w:r>
    </w:p>
    <w:p w:rsidR="00000000" w:rsidDel="00000000" w:rsidP="00000000" w:rsidRDefault="00000000" w:rsidRPr="00000000" w14:paraId="0000008C">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events = [john, mary, alarm, earthquake,bulgary]</w:t>
      </w:r>
    </w:p>
    <w:p w:rsidR="00000000" w:rsidDel="00000000" w:rsidP="00000000" w:rsidRDefault="00000000" w:rsidRPr="00000000" w14:paraId="0000008D">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E">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get_conditional_probability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given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events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p=</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90">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91">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event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events:</w:t>
      </w:r>
    </w:p>
    <w:p w:rsidR="00000000" w:rsidDel="00000000" w:rsidP="00000000" w:rsidRDefault="00000000" w:rsidRPr="00000000" w14:paraId="00000092">
      <w:pPr>
        <w:shd w:fill="f7f7f7" w:val="clear"/>
        <w:spacing w:after="0"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116644"/>
          <w:sz w:val="21"/>
          <w:szCs w:val="21"/>
          <w:rtl w:val="0"/>
        </w:rPr>
        <w:t xml:space="preserve">1</w:t>
      </w:r>
    </w:p>
    <w:p w:rsidR="00000000" w:rsidDel="00000000" w:rsidP="00000000" w:rsidRDefault="00000000" w:rsidRPr="00000000" w14:paraId="00000093">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(event.parents ==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 =p*event.probability(</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(given[i]))</w:t>
      </w:r>
    </w:p>
    <w:p w:rsidR="00000000" w:rsidDel="00000000" w:rsidP="00000000" w:rsidRDefault="00000000" w:rsidRPr="00000000" w14:paraId="00000095">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given_list = []</w:t>
      </w:r>
    </w:p>
    <w:p w:rsidR="00000000" w:rsidDel="00000000" w:rsidP="00000000" w:rsidRDefault="00000000" w:rsidRPr="00000000" w14:paraId="00000097">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parent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event.parents:</w:t>
      </w:r>
    </w:p>
    <w:p w:rsidR="00000000" w:rsidDel="00000000" w:rsidP="00000000" w:rsidRDefault="00000000" w:rsidRPr="00000000" w14:paraId="00000098">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given_list.append(given[events.index(parent)])</w:t>
      </w:r>
    </w:p>
    <w:p w:rsidR="00000000" w:rsidDel="00000000" w:rsidP="00000000" w:rsidRDefault="00000000" w:rsidRPr="00000000" w14:paraId="00000099">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A">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print(given_list)</w:t>
      </w:r>
    </w:p>
    <w:p w:rsidR="00000000" w:rsidDel="00000000" w:rsidP="00000000" w:rsidRDefault="00000000" w:rsidRPr="00000000" w14:paraId="0000009B">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p=p*event.cond_probability(</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(given[i]),given_list)</w:t>
      </w:r>
    </w:p>
    <w:p w:rsidR="00000000" w:rsidDel="00000000" w:rsidP="00000000" w:rsidRDefault="00000000" w:rsidRPr="00000000" w14:paraId="0000009C">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print(p)</w:t>
      </w:r>
    </w:p>
    <w:p w:rsidR="00000000" w:rsidDel="00000000" w:rsidP="00000000" w:rsidRDefault="00000000" w:rsidRPr="00000000" w14:paraId="0000009D">
      <w:pPr>
        <w:shd w:fill="f7f7f7"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w:t>
      </w:r>
    </w:p>
    <w:p w:rsidR="00000000" w:rsidDel="00000000" w:rsidP="00000000" w:rsidRDefault="00000000" w:rsidRPr="00000000" w14:paraId="0000009E">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print(alarm.probability("1"))</w:t>
      </w:r>
    </w:p>
    <w:p w:rsidR="00000000" w:rsidDel="00000000" w:rsidP="00000000" w:rsidRDefault="00000000" w:rsidRPr="00000000" w14:paraId="000000A0">
      <w:pPr>
        <w:shd w:fill="f7f7f7" w:val="clear"/>
        <w:spacing w:after="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print(john.probability("1",1)*mary.probability("1")*alarm.probability("1")*earthquake.probability("0")*bulgary.probability("0"))</w:t>
      </w:r>
    </w:p>
    <w:p w:rsidR="00000000" w:rsidDel="00000000" w:rsidP="00000000" w:rsidRDefault="00000000" w:rsidRPr="00000000" w14:paraId="000000A1">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shd w:fill="f7f7f7" w:val="clear"/>
        <w:spacing w:after="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959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544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Thus </w:t>
      </w:r>
      <w:r w:rsidDel="00000000" w:rsidR="00000000" w:rsidRPr="00000000">
        <w:rPr>
          <w:rFonts w:ascii="Times New Roman" w:cs="Times New Roman" w:eastAsia="Times New Roman" w:hAnsi="Times New Roman"/>
          <w:sz w:val="24"/>
          <w:szCs w:val="24"/>
          <w:rtl w:val="0"/>
        </w:rPr>
        <w:t xml:space="preserve">we have implemented Bayesian Belief networks, BBN in Python. We have done that from scratch on a small dataset without using any external libraries. Bayesian Belief Networks provide a flexible and powerful framework for modelling and reasoning about uncertain domains, making them a valuable tool in many areas of research and application.</w:t>
      </w: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w:t>
      <w:tab/>
      <w:t xml:space="preserve">ML -    Sem-VI – Jan-May 2024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92455" cy="534670"/>
          <wp:effectExtent b="0" l="0" r="0" t="0"/>
          <wp:docPr descr="Description: new_SVV_lg" id="5" name="image5.jpg"/>
          <a:graphic>
            <a:graphicData uri="http://schemas.openxmlformats.org/drawingml/2006/picture">
              <pic:pic>
                <pic:nvPicPr>
                  <pic:cNvPr descr="Description: new_SVV_lg" id="0" name="image5.jpg"/>
                  <pic:cNvPicPr preferRelativeResize="0"/>
                </pic:nvPicPr>
                <pic:blipFill>
                  <a:blip r:embed="rId1"/>
                  <a:srcRect b="0" l="0" r="0" t="0"/>
                  <a:stretch>
                    <a:fillRect/>
                  </a:stretch>
                </pic:blipFill>
                <pic:spPr>
                  <a:xfrm>
                    <a:off x="0" y="0"/>
                    <a:ext cx="592455" cy="5346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
              <a:graphic>
                <a:graphicData uri="http://schemas.microsoft.com/office/word/2010/wordprocessingShape">
                  <wps:wsp>
                    <wps:cNvSpPr/>
                    <wps:cNvPr id="2" name="Shape 2"/>
                    <wps:spPr>
                      <a:xfrm>
                        <a:off x="4951983" y="3445990"/>
                        <a:ext cx="788035"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97560" cy="677545"/>
                      </a:xfrm>
                      <a:prstGeom prst="rect"/>
                      <a:ln/>
                    </pic:spPr>
                  </pic:pic>
                </a:graphicData>
              </a:graphic>
            </wp:anchor>
          </w:drawing>
        </mc:Fallback>
      </mc:AlternateContent>
    </w:r>
  </w:p>
  <w:p w:rsidR="00000000" w:rsidDel="00000000" w:rsidP="00000000" w:rsidRDefault="00000000" w:rsidRPr="00000000" w14:paraId="000000CC">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CD">
    <w:pPr>
      <w:jc w:val="center"/>
      <w:rPr>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 Constituent College of Somaiya Vidyavihar University)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