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Holy Sai Smart School 360 — Flow and Features</w:t>
      </w:r>
    </w:p>
    <w:p>
      <w:pPr/>
      <w:r>
        <w:t xml:space="preserve">Oct 14, 2026</w:t>
      </w:r>
      <w:r>
        <w:t xml:space="preserve"> · </w:t>
      </w:r>
      <w:r>
        <w:t xml:space="preserve">@Aavoraa</w:t>
      </w:r>
    </w:p>
    <w:p>
      <w:pPr/>
      <w:r>
        <w:t xml:space="preserve">Holy Sai Smart School 360 is one web app for running a school: every user signs in once, lands on a dashboard built for their role, and reaches only the modules their permissions allow.</w:t>
      </w:r>
    </w:p>
    <w:p>
      <w:pPr>
        <w:pStyle w:val="Heading2"/>
      </w:pPr>
      <w:r>
        <w:t xml:space="preserve">User flow</w:t>
      </w:r>
    </w:p>
    <w:p>
      <w:pPr/>
      <w:r>
        <w:drawing>
          <wp:inline distT="0" distB="0" distL="0" distR="0">
            <wp:extent cx="5486400" cy="2653392"/>
            <wp:docPr id="1" name="image1" descr="user flow · sign-in to ac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user flow · sign-in to action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user flow · sign-in to action</w:t>
      </w:r>
    </w:p>
    <w:p>
      <w:pPr/>
      <w:r>
        <w:t xml:space="preserve">After sign-in the app opens the role's home route. From there the user moves through the modules the sidebar shows them, and quick actions on the dashboard jump straight to common tasks.</w:t>
      </w:r>
    </w:p>
    <w:p>
      <w:pPr>
        <w:pStyle w:val="Heading2"/>
      </w:pPr>
      <w:r>
        <w:t xml:space="preserve">Roles and home dashboards</w:t>
      </w:r>
    </w:p>
    <w:p>
      <w:pPr/>
      <w:r>
        <w:t xml:space="preserve">Eleven roles ship by default. Each has a home route and a data scope, and the API checks permissions on every request.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Home dashboard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Scope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it covers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Super Admin</w:t>
            </w:r>
          </w:p>
        </w:tc>
        <w:tc>
          <w:tcPr>
            <w:tcW w:w="2340" w:type="dxa"/>
          </w:tcPr>
          <w:p>
            <w:pPr/>
            <w:r>
              <w:t xml:space="preserve">Owner Overview (/overview)</w:t>
            </w:r>
          </w:p>
        </w:tc>
        <w:tc>
          <w:tcPr>
            <w:tcW w:w="2340" w:type="dxa"/>
          </w:tcPr>
          <w:p>
            <w:pPr/>
            <w:r>
              <w:t xml:space="preserve">School</w:t>
            </w:r>
          </w:p>
        </w:tc>
        <w:tc>
          <w:tcPr>
            <w:tcW w:w="2340" w:type="dxa"/>
          </w:tcPr>
          <w:p>
            <w:pPr/>
            <w:r>
              <w:t xml:space="preserve">Every permission, across every campus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School Admin</w:t>
            </w:r>
          </w:p>
        </w:tc>
        <w:tc>
          <w:tcPr>
            <w:tcW w:w="2340" w:type="dxa"/>
          </w:tcPr>
          <w:p>
            <w:pPr/>
            <w:r>
              <w:t xml:space="preserve">Command Center</w:t>
            </w:r>
          </w:p>
        </w:tc>
        <w:tc>
          <w:tcPr>
            <w:tcW w:w="2340" w:type="dxa"/>
          </w:tcPr>
          <w:p>
            <w:pPr/>
            <w:r>
              <w:t xml:space="preserve">School</w:t>
            </w:r>
          </w:p>
        </w:tc>
        <w:tc>
          <w:tcPr>
            <w:tcW w:w="2340" w:type="dxa"/>
          </w:tcPr>
          <w:p>
            <w:pPr/>
            <w:r>
              <w:t xml:space="preserve">Full administration, users and settings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Principal</w:t>
            </w:r>
          </w:p>
        </w:tc>
        <w:tc>
          <w:tcPr>
            <w:tcW w:w="2340" w:type="dxa"/>
          </w:tcPr>
          <w:p>
            <w:pPr/>
            <w:r>
              <w:t xml:space="preserve">Command Center</w:t>
            </w:r>
          </w:p>
        </w:tc>
        <w:tc>
          <w:tcPr>
            <w:tcW w:w="2340" w:type="dxa"/>
          </w:tcPr>
          <w:p>
            <w:pPr/>
            <w:r>
              <w:t xml:space="preserve">School</w:t>
            </w:r>
          </w:p>
        </w:tc>
        <w:tc>
          <w:tcPr>
            <w:tcW w:w="2340" w:type="dxa"/>
          </w:tcPr>
          <w:p>
            <w:pPr/>
            <w:r>
              <w:t xml:space="preserve">Analytics, approvals, group dashboard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Management</w:t>
            </w:r>
          </w:p>
        </w:tc>
        <w:tc>
          <w:tcPr>
            <w:tcW w:w="2340" w:type="dxa"/>
          </w:tcPr>
          <w:p>
            <w:pPr/>
            <w:r>
              <w:t xml:space="preserve">Command Center</w:t>
            </w:r>
          </w:p>
        </w:tc>
        <w:tc>
          <w:tcPr>
            <w:tcW w:w="2340" w:type="dxa"/>
          </w:tcPr>
          <w:p>
            <w:pPr/>
            <w:r>
              <w:t xml:space="preserve">School</w:t>
            </w:r>
          </w:p>
        </w:tc>
        <w:tc>
          <w:tcPr>
            <w:tcW w:w="2340" w:type="dxa"/>
          </w:tcPr>
          <w:p>
            <w:pPr/>
            <w:r>
              <w:t xml:space="preserve">Read-only dashboards, reports and tracking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Teacher</w:t>
            </w:r>
          </w:p>
        </w:tc>
        <w:tc>
          <w:tcPr>
            <w:tcW w:w="2340" w:type="dxa"/>
          </w:tcPr>
          <w:p>
            <w:pPr/>
            <w:r>
              <w:t xml:space="preserve">Teacher Dashboard</w:t>
            </w:r>
          </w:p>
        </w:tc>
        <w:tc>
          <w:tcPr>
            <w:tcW w:w="2340" w:type="dxa"/>
          </w:tcPr>
          <w:p>
            <w:pPr/>
            <w:r>
              <w:t xml:space="preserve">Assigned classes</w:t>
            </w:r>
          </w:p>
        </w:tc>
        <w:tc>
          <w:tcPr>
            <w:tcW w:w="2340" w:type="dxa"/>
          </w:tcPr>
          <w:p>
            <w:pPr/>
            <w:r>
              <w:t xml:space="preserve">Attendance, academics, AI Co-Pilot; own leave and payslips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HR</w:t>
            </w:r>
          </w:p>
        </w:tc>
        <w:tc>
          <w:tcPr>
            <w:tcW w:w="2340" w:type="dxa"/>
          </w:tcPr>
          <w:p>
            <w:pPr/>
            <w:r>
              <w:t xml:space="preserve">Workforce</w:t>
            </w:r>
          </w:p>
        </w:tc>
        <w:tc>
          <w:tcPr>
            <w:tcW w:w="2340" w:type="dxa"/>
          </w:tcPr>
          <w:p>
            <w:pPr/>
            <w:r>
              <w:t xml:space="preserve">School</w:t>
            </w:r>
          </w:p>
        </w:tc>
        <w:tc>
          <w:tcPr>
            <w:tcW w:w="2340" w:type="dxa"/>
          </w:tcPr>
          <w:p>
            <w:pPr/>
            <w:r>
              <w:t xml:space="preserve">Employees, attendance, leave, CPD, payroll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Finance</w:t>
            </w:r>
          </w:p>
        </w:tc>
        <w:tc>
          <w:tcPr>
            <w:tcW w:w="2340" w:type="dxa"/>
          </w:tcPr>
          <w:p>
            <w:pPr/>
            <w:r>
              <w:t xml:space="preserve">Fee Collection</w:t>
            </w:r>
          </w:p>
        </w:tc>
        <w:tc>
          <w:tcPr>
            <w:tcW w:w="2340" w:type="dxa"/>
          </w:tcPr>
          <w:p>
            <w:pPr/>
            <w:r>
              <w:t xml:space="preserve">School</w:t>
            </w:r>
          </w:p>
        </w:tc>
        <w:tc>
          <w:tcPr>
            <w:tcW w:w="2340" w:type="dxa"/>
          </w:tcPr>
          <w:p>
            <w:pPr/>
            <w:r>
              <w:t xml:space="preserve">Fees, payments, expenses, budgets, reconciliation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Office</w:t>
            </w:r>
          </w:p>
        </w:tc>
        <w:tc>
          <w:tcPr>
            <w:tcW w:w="2340" w:type="dxa"/>
          </w:tcPr>
          <w:p>
            <w:pPr/>
            <w:r>
              <w:t xml:space="preserve">Admissions Dashboard</w:t>
            </w:r>
          </w:p>
        </w:tc>
        <w:tc>
          <w:tcPr>
            <w:tcW w:w="2340" w:type="dxa"/>
          </w:tcPr>
          <w:p>
            <w:pPr/>
            <w:r>
              <w:t xml:space="preserve">School</w:t>
            </w:r>
          </w:p>
        </w:tc>
        <w:tc>
          <w:tcPr>
            <w:tcW w:w="2340" w:type="dxa"/>
          </w:tcPr>
          <w:p>
            <w:pPr/>
            <w:r>
              <w:t xml:space="preserve">Admissions, fees, documents, front-office safety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Non-Teaching Staff</w:t>
            </w:r>
          </w:p>
        </w:tc>
        <w:tc>
          <w:tcPr>
            <w:tcW w:w="2340" w:type="dxa"/>
          </w:tcPr>
          <w:p>
            <w:pPr/>
            <w:r>
              <w:t xml:space="preserve">Staff Self-Service</w:t>
            </w:r>
          </w:p>
        </w:tc>
        <w:tc>
          <w:tcPr>
            <w:tcW w:w="2340" w:type="dxa"/>
          </w:tcPr>
          <w:p>
            <w:pPr/>
            <w:r>
              <w:t xml:space="preserve">Self</w:t>
            </w:r>
          </w:p>
        </w:tc>
        <w:tc>
          <w:tcPr>
            <w:tcW w:w="2340" w:type="dxa"/>
          </w:tcPr>
          <w:p>
            <w:pPr/>
            <w:r>
              <w:t xml:space="preserve">Own attendance, shifts, leave, payslips; gate and transport duties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Parent</w:t>
            </w:r>
          </w:p>
        </w:tc>
        <w:tc>
          <w:tcPr>
            <w:tcW w:w="2340" w:type="dxa"/>
          </w:tcPr>
          <w:p>
            <w:pPr/>
            <w:r>
              <w:t xml:space="preserve">Parent 360</w:t>
            </w:r>
          </w:p>
        </w:tc>
        <w:tc>
          <w:tcPr>
            <w:tcW w:w="2340" w:type="dxa"/>
          </w:tcPr>
          <w:p>
            <w:pPr/>
            <w:r>
              <w:t xml:space="preserve">Own children</w:t>
            </w:r>
          </w:p>
        </w:tc>
        <w:tc>
          <w:tcPr>
            <w:tcW w:w="2340" w:type="dxa"/>
          </w:tcPr>
          <w:p>
            <w:pPr/>
            <w:r>
              <w:t xml:space="preserve">Tracking, academics, fees, communication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Student</w:t>
            </w:r>
          </w:p>
        </w:tc>
        <w:tc>
          <w:tcPr>
            <w:tcW w:w="2340" w:type="dxa"/>
          </w:tcPr>
          <w:p>
            <w:pPr/>
            <w:r>
              <w:t xml:space="preserve">My Profile</w:t>
            </w:r>
          </w:p>
        </w:tc>
        <w:tc>
          <w:tcPr>
            <w:tcW w:w="2340" w:type="dxa"/>
          </w:tcPr>
          <w:p>
            <w:pPr/>
            <w:r>
              <w:t xml:space="preserve">Self</w:t>
            </w:r>
          </w:p>
        </w:tc>
        <w:tc>
          <w:tcPr>
            <w:tcW w:w="2340" w:type="dxa"/>
          </w:tcPr>
          <w:p>
            <w:pPr/>
            <w:r>
              <w:t xml:space="preserve">Profile, timetable, homework, ideas</w:t>
            </w:r>
          </w:p>
        </w:tc>
      </w:tr>
    </w:tbl>
    <w:p>
      <w:pPr>
        <w:pStyle w:val="Heading2"/>
      </w:pPr>
      <w:r>
        <w:t xml:space="preserve">Features by module</w:t>
      </w:r>
    </w:p>
    <w:p>
      <w:pPr/>
      <w:r>
        <w:t xml:space="preserve">The sidebar groups about 120 screens into twelve modules; a user sees an item only when they hold one of its permissions.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Main features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Students</w:t>
            </w:r>
          </w:p>
        </w:tc>
        <w:tc>
          <w:tcPr>
            <w:tcW w:w="4680" w:type="dxa"/>
          </w:tcPr>
          <w:p>
            <w:pPr/>
            <w:r>
              <w:t xml:space="preserve">Student list and Student 360 profile, attendance, academic performance, assessments, behaviour and wellbeing, portfolio, talent discovery, early warning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Enquiries &amp; Admissions</w:t>
            </w:r>
          </w:p>
        </w:tc>
        <w:tc>
          <w:tcPr>
            <w:tcW w:w="4680" w:type="dxa"/>
          </w:tcPr>
          <w:p>
            <w:pPr/>
            <w:r>
              <w:t xml:space="preserve">Leads, enquiries, counselling pipeline, applications, campus visits, conversion analytics, parent referrals, alumni, vendors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Academics</w:t>
            </w:r>
          </w:p>
        </w:tc>
        <w:tc>
          <w:tcPr>
            <w:tcW w:w="4680" w:type="dxa"/>
          </w:tcPr>
          <w:p>
            <w:pPr/>
            <w:r>
              <w:t xml:space="preserve">Curriculum, classes, subjects, timetable, lesson plans, homework, question bank, report cards, Cambridge objectives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Parent Experience</w:t>
            </w:r>
          </w:p>
        </w:tc>
        <w:tc>
          <w:tcPr>
            <w:tcW w:w="4680" w:type="dxa"/>
          </w:tcPr>
          <w:p>
            <w:pPr/>
            <w:r>
              <w:t xml:space="preserve">Parent directory, communication, PTM, circulars, events, acknowledgements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GPS &amp; Safety</w:t>
            </w:r>
          </w:p>
        </w:tc>
        <w:tc>
          <w:tcPr>
            <w:tcW w:w="4680" w:type="dxa"/>
          </w:tcPr>
          <w:p>
            <w:pPr/>
            <w:r>
              <w:t xml:space="preserve">Smart gate and gate log, pickup authorisation, visitors, live student and bus tracking, GPS devices, routes, boarding, emergency alerts, safeguarding, infirmary, counselling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Fee Management</w:t>
            </w:r>
          </w:p>
        </w:tc>
        <w:tc>
          <w:tcPr>
            <w:tcW w:w="4680" w:type="dxa"/>
          </w:tcPr>
          <w:p>
            <w:pPr/>
            <w:r>
              <w:t xml:space="preserve">Fee structures, collection, student accounts, payments, receipts, concessions, scholarships, expenses, reimbursements, budgets, reconciliation, reports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Staff</w:t>
            </w:r>
          </w:p>
        </w:tc>
        <w:tc>
          <w:tcPr>
            <w:tcW w:w="4680" w:type="dxa"/>
          </w:tcPr>
          <w:p>
            <w:pPr/>
            <w:r>
              <w:t xml:space="preserve">Employee directory, staff attendance, shifts, leave, overtime, allowances, workload, CPD, payroll, payslips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Facilities &amp; Assets</w:t>
            </w:r>
          </w:p>
        </w:tc>
        <w:tc>
          <w:tcPr>
            <w:tcW w:w="4680" w:type="dxa"/>
          </w:tcPr>
          <w:p>
            <w:pPr/>
            <w:r>
              <w:t xml:space="preserve">Assets, facilities, maintenance, inventory, documents, certificates, compliance calendar, audit trail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Innovation</w:t>
            </w:r>
          </w:p>
        </w:tc>
        <w:tc>
          <w:tcPr>
            <w:tcW w:w="4680" w:type="dxa"/>
          </w:tcPr>
          <w:p>
            <w:pPr/>
            <w:r>
              <w:t xml:space="preserve">Innovation lab, ideas, projects, mentors, milestones, competitions, achievements; students submit their own ideas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Intelligence</w:t>
            </w:r>
          </w:p>
        </w:tc>
        <w:tc>
          <w:tcPr>
            <w:tcW w:w="4680" w:type="dxa"/>
          </w:tcPr>
          <w:p>
            <w:pPr/>
            <w:r>
              <w:t xml:space="preserve">AI Teacher Co-Pilot, School Knowledge AI, analytics, reports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Group</w:t>
            </w:r>
          </w:p>
        </w:tc>
        <w:tc>
          <w:tcPr>
            <w:tcW w:w="4680" w:type="dxa"/>
          </w:tcPr>
          <w:p>
            <w:pPr/>
            <w:r>
              <w:t xml:space="preserve">Campuses, group dashboard, campus comparison, transfers, group policies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Users &amp; Settings</w:t>
            </w:r>
          </w:p>
        </w:tc>
        <w:tc>
          <w:tcPr>
            <w:tcW w:w="4680" w:type="dxa"/>
          </w:tcPr>
          <w:p>
            <w:pPr/>
            <w:r>
              <w:t xml:space="preserve">Report centre, users and roles, system settings</w:t>
            </w:r>
          </w:p>
        </w:tc>
      </w:tr>
    </w:tbl>
    <w:p>
      <w:pPr>
        <w:pStyle w:val="Heading2"/>
      </w:pPr>
      <w:r>
        <w:t xml:space="preserve">Platform features</w:t>
      </w:r>
    </w:p>
    <w:p>
      <w:pPr/>
      <w:r>
        <w:t xml:space="preserve">These features apply across every module.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Access control:</w:t>
      </w:r>
      <w:r>
        <w:t xml:space="preserve"> role-based permissions are checked by the API on every request. Data is scoped by role, so a teacher sees only assigned classes and a parent only their own children.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Sign-in:</w:t>
      </w:r>
      <w:r>
        <w:t xml:space="preserve"> email and password with rate-limited login, refresh tokens and password change.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Dashboards:</w:t>
      </w:r>
      <w:r>
        <w:t xml:space="preserve"> each role dashboard opens with the campus banner and greeting. Below are headline KPIs, attendance trends, a risk breakdown and top performers. A side rail holds quick actions, recent notifications and upcoming events.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Notifications and tasks:</w:t>
      </w:r>
      <w:r>
        <w:t xml:space="preserve"> live badges in the sidebar for alerts and pending tasks.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Navigation:</w:t>
      </w:r>
      <w:r>
        <w:t xml:space="preserve"> sidebar sections with direct links to key pages, automatic breadcrumbs, and a top bar with search, academic year and campus switchers.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Mobile:</w:t>
      </w:r>
      <w:r>
        <w:t xml:space="preserve"> a bottom navigation set per role (for example Home, Track, Academics and Fees for parents). Tables stack into cards below 768px.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Design system:</w:t>
      </w:r>
      <w:r>
        <w:t xml:space="preserve"> one brand magenta (#8F0A40) with gold accents, plus muted module hues behind icons only. Status colours carry meaning, and light and dark themes are supported.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Holy Sai Smart School 360 — Flow and Features</dc:title>
  <dc:description>Claude Docs node/6051f2e2-a462@6 docx-w6</dc:description>
  <cp:revision>6</cp:revision>
</cp:coreProperties>
</file>