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99EE5" w14:textId="2CE4E417" w:rsidR="007C1F73" w:rsidRDefault="00AF4899" w:rsidP="00AF4899">
      <w:pPr>
        <w:jc w:val="right"/>
        <w:rPr>
          <w:rFonts w:ascii="Arial" w:hAnsi="Arial" w:cs="Arial"/>
          <w:sz w:val="36"/>
          <w:szCs w:val="36"/>
        </w:rPr>
      </w:pPr>
      <w:r>
        <w:rPr>
          <w:rFonts w:ascii="Arial" w:hAnsi="Arial" w:cs="Arial"/>
          <w:noProof/>
          <w:sz w:val="36"/>
          <w:szCs w:val="36"/>
        </w:rPr>
        <w:drawing>
          <wp:anchor distT="0" distB="0" distL="114300" distR="114300" simplePos="0" relativeHeight="251659264" behindDoc="0" locked="0" layoutInCell="1" allowOverlap="1" wp14:anchorId="7B561139" wp14:editId="5B8F749C">
            <wp:simplePos x="0" y="0"/>
            <wp:positionH relativeFrom="margin">
              <wp:align>right</wp:align>
            </wp:positionH>
            <wp:positionV relativeFrom="paragraph">
              <wp:posOffset>152400</wp:posOffset>
            </wp:positionV>
            <wp:extent cx="1473835" cy="829310"/>
            <wp:effectExtent l="0" t="0" r="0" b="8890"/>
            <wp:wrapSquare wrapText="bothSides"/>
            <wp:docPr id="19470556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3835" cy="829310"/>
                    </a:xfrm>
                    <a:prstGeom prst="rect">
                      <a:avLst/>
                    </a:prstGeom>
                    <a:noFill/>
                    <a:ln>
                      <a:noFill/>
                    </a:ln>
                  </pic:spPr>
                </pic:pic>
              </a:graphicData>
            </a:graphic>
          </wp:anchor>
        </w:drawing>
      </w:r>
      <w:r>
        <w:rPr>
          <w:rFonts w:ascii="Arial" w:hAnsi="Arial" w:cs="Arial"/>
          <w:noProof/>
          <w:sz w:val="36"/>
          <w:szCs w:val="36"/>
        </w:rPr>
        <w:drawing>
          <wp:anchor distT="0" distB="0" distL="114300" distR="114300" simplePos="0" relativeHeight="251658240" behindDoc="0" locked="0" layoutInCell="1" allowOverlap="1" wp14:anchorId="29650F43" wp14:editId="43F1FDF3">
            <wp:simplePos x="0" y="0"/>
            <wp:positionH relativeFrom="margin">
              <wp:posOffset>-371475</wp:posOffset>
            </wp:positionH>
            <wp:positionV relativeFrom="paragraph">
              <wp:posOffset>0</wp:posOffset>
            </wp:positionV>
            <wp:extent cx="1838325" cy="1225550"/>
            <wp:effectExtent l="0" t="0" r="9525" b="0"/>
            <wp:wrapSquare wrapText="bothSides"/>
            <wp:docPr id="6555929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38325" cy="1225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4BED">
        <w:rPr>
          <w:rFonts w:ascii="Arial" w:hAnsi="Arial" w:cs="Arial"/>
          <w:sz w:val="36"/>
          <w:szCs w:val="36"/>
        </w:rPr>
        <w:tab/>
      </w:r>
      <w:r w:rsidR="00D11794">
        <w:rPr>
          <w:rFonts w:ascii="Arial" w:hAnsi="Arial" w:cs="Arial"/>
          <w:sz w:val="36"/>
          <w:szCs w:val="36"/>
        </w:rPr>
        <w:tab/>
      </w:r>
    </w:p>
    <w:p w14:paraId="4DF98952" w14:textId="7C1BD2A6" w:rsidR="00AF4899" w:rsidRPr="00AF4899" w:rsidRDefault="00AF4899" w:rsidP="00AF4899">
      <w:pPr>
        <w:spacing w:line="240" w:lineRule="auto"/>
        <w:jc w:val="both"/>
        <w:rPr>
          <w:rFonts w:ascii="Arial" w:hAnsi="Arial" w:cs="Arial"/>
          <w:b/>
          <w:bCs/>
          <w:sz w:val="36"/>
          <w:szCs w:val="36"/>
        </w:rPr>
      </w:pPr>
      <w:r>
        <w:rPr>
          <w:rFonts w:ascii="Arial" w:hAnsi="Arial" w:cs="Arial"/>
          <w:b/>
          <w:bCs/>
          <w:sz w:val="36"/>
          <w:szCs w:val="36"/>
        </w:rPr>
        <w:t xml:space="preserve">   </w:t>
      </w:r>
      <w:r w:rsidRPr="00AF4899">
        <w:rPr>
          <w:rFonts w:ascii="Arial" w:hAnsi="Arial" w:cs="Arial"/>
          <w:b/>
          <w:bCs/>
          <w:sz w:val="36"/>
          <w:szCs w:val="36"/>
        </w:rPr>
        <w:t>The British College</w:t>
      </w:r>
    </w:p>
    <w:p w14:paraId="23632A1F" w14:textId="08FF30B3" w:rsidR="00AF4899" w:rsidRPr="00AF4899" w:rsidRDefault="00AF4899" w:rsidP="00AF4899">
      <w:pPr>
        <w:rPr>
          <w:rFonts w:ascii="Arial" w:hAnsi="Arial" w:cs="Arial"/>
          <w:b/>
          <w:bCs/>
          <w:sz w:val="28"/>
          <w:szCs w:val="28"/>
        </w:rPr>
      </w:pPr>
      <w:r>
        <w:rPr>
          <w:rFonts w:ascii="Arial" w:hAnsi="Arial" w:cs="Arial"/>
          <w:sz w:val="28"/>
          <w:szCs w:val="28"/>
        </w:rPr>
        <w:t xml:space="preserve">             </w:t>
      </w:r>
      <w:r w:rsidRPr="00AF4899">
        <w:rPr>
          <w:rFonts w:ascii="Arial" w:hAnsi="Arial" w:cs="Arial"/>
          <w:b/>
          <w:bCs/>
          <w:sz w:val="28"/>
          <w:szCs w:val="28"/>
        </w:rPr>
        <w:t>Kathmandu</w:t>
      </w:r>
    </w:p>
    <w:p w14:paraId="0B73D413" w14:textId="77777777" w:rsidR="00AF4899" w:rsidRPr="00AF4899" w:rsidRDefault="00AF4899" w:rsidP="00AF4899">
      <w:pPr>
        <w:spacing w:line="240" w:lineRule="auto"/>
        <w:jc w:val="both"/>
        <w:rPr>
          <w:rFonts w:ascii="Arial" w:hAnsi="Arial" w:cs="Arial"/>
          <w:b/>
          <w:bCs/>
        </w:rPr>
      </w:pPr>
      <w:r w:rsidRPr="00AF4899">
        <w:rPr>
          <w:rFonts w:ascii="Arial" w:hAnsi="Arial" w:cs="Arial"/>
          <w:b/>
          <w:bCs/>
        </w:rPr>
        <w:t xml:space="preserve">Coursework submission coversheet </w:t>
      </w:r>
    </w:p>
    <w:p w14:paraId="633D8AFB" w14:textId="5D2D9B39" w:rsidR="00AF4899" w:rsidRPr="00AF4899" w:rsidRDefault="00AF4899" w:rsidP="00AA1CB6">
      <w:pPr>
        <w:jc w:val="both"/>
        <w:rPr>
          <w:rFonts w:ascii="Arial" w:hAnsi="Arial" w:cs="Arial"/>
        </w:rPr>
      </w:pPr>
      <w:r>
        <w:rPr>
          <w:rFonts w:ascii="Arial" w:hAnsi="Arial" w:cs="Arial"/>
        </w:rPr>
        <w:t xml:space="preserve">                                            (individual coursework only)</w:t>
      </w:r>
    </w:p>
    <w:p w14:paraId="4F92CF8D" w14:textId="2AFA3054" w:rsidR="00AF4899" w:rsidRPr="00611C61" w:rsidRDefault="00611C61" w:rsidP="00AA1CB6">
      <w:pPr>
        <w:jc w:val="both"/>
        <w:rPr>
          <w:rFonts w:ascii="Arial" w:hAnsi="Arial" w:cs="Arial"/>
          <w:b/>
          <w:bCs/>
        </w:rPr>
      </w:pPr>
      <w:r w:rsidRPr="00611C61">
        <w:rPr>
          <w:rFonts w:ascii="Arial" w:hAnsi="Arial" w:cs="Arial"/>
          <w:b/>
          <w:bCs/>
        </w:rPr>
        <w:t xml:space="preserve">                                                                                                                 LBU Student Id:</w:t>
      </w:r>
    </w:p>
    <w:p w14:paraId="4B2101EC" w14:textId="0ED2C4B8" w:rsidR="00AF4899" w:rsidRDefault="00611C61" w:rsidP="00AA1CB6">
      <w:pPr>
        <w:jc w:val="both"/>
        <w:rPr>
          <w:rFonts w:ascii="Arial" w:hAnsi="Arial" w:cs="Arial"/>
        </w:rPr>
      </w:pPr>
      <w:r w:rsidRPr="00611C61">
        <w:rPr>
          <w:rFonts w:ascii="Arial" w:hAnsi="Arial" w:cs="Arial"/>
          <w:noProof/>
        </w:rPr>
        <mc:AlternateContent>
          <mc:Choice Requires="wps">
            <w:drawing>
              <wp:anchor distT="45720" distB="45720" distL="114300" distR="114300" simplePos="0" relativeHeight="251665408" behindDoc="0" locked="0" layoutInCell="1" allowOverlap="1" wp14:anchorId="46D16E68" wp14:editId="7BB72C4F">
                <wp:simplePos x="0" y="0"/>
                <wp:positionH relativeFrom="margin">
                  <wp:posOffset>4754880</wp:posOffset>
                </wp:positionH>
                <wp:positionV relativeFrom="paragraph">
                  <wp:posOffset>8255</wp:posOffset>
                </wp:positionV>
                <wp:extent cx="1162050" cy="285750"/>
                <wp:effectExtent l="0" t="0" r="19050" b="19050"/>
                <wp:wrapSquare wrapText="bothSides"/>
                <wp:docPr id="8254164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285750"/>
                        </a:xfrm>
                        <a:prstGeom prst="rect">
                          <a:avLst/>
                        </a:prstGeom>
                        <a:solidFill>
                          <a:srgbClr val="FFFFFF"/>
                        </a:solidFill>
                        <a:ln w="9525">
                          <a:solidFill>
                            <a:srgbClr val="000000"/>
                          </a:solidFill>
                          <a:miter lim="800000"/>
                          <a:headEnd/>
                          <a:tailEnd/>
                        </a:ln>
                      </wps:spPr>
                      <wps:txbx>
                        <w:txbxContent>
                          <w:p w14:paraId="36EA62C6" w14:textId="5149E943" w:rsidR="00611C61" w:rsidRDefault="00611C61" w:rsidP="00611C61">
                            <w:pPr>
                              <w:jc w:val="center"/>
                            </w:pPr>
                            <w:r>
                              <w:t>77466864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D16E68" id="_x0000_t202" coordsize="21600,21600" o:spt="202" path="m,l,21600r21600,l21600,xe">
                <v:stroke joinstyle="miter"/>
                <v:path gradientshapeok="t" o:connecttype="rect"/>
              </v:shapetype>
              <v:shape id="Text Box 2" o:spid="_x0000_s1026" type="#_x0000_t202" style="position:absolute;left:0;text-align:left;margin-left:374.4pt;margin-top:.65pt;width:91.5pt;height:22.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">
                <v:textbox>
                  <w:txbxContent>
                    <w:p w14:paraId="36EA62C6" w14:textId="5149E943" w:rsidR="00611C61" w:rsidRDefault="00611C61" w:rsidP="00611C61">
                      <w:pPr>
                        <w:jc w:val="center"/>
                      </w:pPr>
                      <w:r>
                        <w:t>77466864</w:t>
                      </w:r>
                    </w:p>
                  </w:txbxContent>
                </v:textbox>
                <w10:wrap type="square" anchorx="margin"/>
              </v:shape>
            </w:pict>
          </mc:Fallback>
        </mc:AlternateContent>
      </w:r>
      <w:r w:rsidR="00AF4899" w:rsidRPr="00AF4899">
        <w:rPr>
          <w:rFonts w:ascii="Arial" w:hAnsi="Arial" w:cs="Arial"/>
        </w:rPr>
        <w:t>For Checking by the student</w:t>
      </w:r>
      <w:r w:rsidR="00AF4899">
        <w:rPr>
          <w:rFonts w:ascii="Arial" w:hAnsi="Arial" w:cs="Arial"/>
        </w:rPr>
        <w:t>:</w:t>
      </w:r>
      <w:r>
        <w:rPr>
          <w:rFonts w:ascii="Arial" w:hAnsi="Arial" w:cs="Arial"/>
        </w:rPr>
        <w:t xml:space="preserve">                                                                    </w:t>
      </w:r>
    </w:p>
    <w:tbl>
      <w:tblPr>
        <w:tblStyle w:val="TableGrid"/>
        <w:tblW w:w="10440" w:type="dxa"/>
        <w:tblInd w:w="-455" w:type="dxa"/>
        <w:tblLook w:val="04A0" w:firstRow="1" w:lastRow="0" w:firstColumn="1" w:lastColumn="0" w:noHBand="0" w:noVBand="1"/>
      </w:tblPr>
      <w:tblGrid>
        <w:gridCol w:w="10440"/>
      </w:tblGrid>
      <w:tr w:rsidR="00AF4899" w14:paraId="022E7D75" w14:textId="77777777" w:rsidTr="00611C61">
        <w:trPr>
          <w:trHeight w:val="6624"/>
        </w:trPr>
        <w:tc>
          <w:tcPr>
            <w:tcW w:w="10440" w:type="dxa"/>
          </w:tcPr>
          <w:p w14:paraId="0CAB1C47" w14:textId="77777777" w:rsidR="00AF4899" w:rsidRDefault="00AF4899" w:rsidP="00AA1CB6">
            <w:pPr>
              <w:jc w:val="both"/>
              <w:rPr>
                <w:rFonts w:ascii="Arial" w:hAnsi="Arial" w:cs="Arial"/>
                <w:sz w:val="20"/>
                <w:szCs w:val="20"/>
              </w:rPr>
            </w:pPr>
            <w:r w:rsidRPr="00AF4899">
              <w:rPr>
                <w:rFonts w:ascii="Arial" w:hAnsi="Arial" w:cs="Arial"/>
                <w:sz w:val="20"/>
                <w:szCs w:val="20"/>
              </w:rPr>
              <w:t>Please ensure all information is complete and correct and attach this form securely to the front of your work before posting it in a coursework collection box.</w:t>
            </w:r>
          </w:p>
          <w:p w14:paraId="124D4493" w14:textId="77777777" w:rsidR="00AF4899" w:rsidRDefault="00AF4899" w:rsidP="00AA1CB6">
            <w:pPr>
              <w:jc w:val="both"/>
              <w:rPr>
                <w:rFonts w:ascii="Arial" w:hAnsi="Arial" w:cs="Arial"/>
                <w:sz w:val="20"/>
                <w:szCs w:val="20"/>
              </w:rPr>
            </w:pPr>
          </w:p>
          <w:p w14:paraId="595B328E" w14:textId="77777777" w:rsidR="00AF4899" w:rsidRDefault="00AF4899" w:rsidP="00AF4899">
            <w:pPr>
              <w:spacing w:line="360" w:lineRule="auto"/>
              <w:jc w:val="both"/>
              <w:rPr>
                <w:rFonts w:ascii="Arial" w:hAnsi="Arial" w:cs="Arial"/>
                <w:sz w:val="20"/>
                <w:szCs w:val="20"/>
              </w:rPr>
            </w:pPr>
            <w:r>
              <w:rPr>
                <w:rFonts w:ascii="Arial" w:hAnsi="Arial" w:cs="Arial"/>
                <w:sz w:val="20"/>
                <w:szCs w:val="20"/>
              </w:rPr>
              <w:t>Award name: BSc (Hons) Computing</w:t>
            </w:r>
          </w:p>
          <w:p w14:paraId="7508B1E6" w14:textId="5380D881" w:rsidR="00AF4899" w:rsidRDefault="00AF4899" w:rsidP="00AF4899">
            <w:pPr>
              <w:spacing w:line="360" w:lineRule="auto"/>
              <w:jc w:val="both"/>
              <w:rPr>
                <w:rFonts w:ascii="Arial" w:hAnsi="Arial" w:cs="Arial"/>
                <w:sz w:val="20"/>
                <w:szCs w:val="20"/>
              </w:rPr>
            </w:pPr>
            <w:r>
              <w:rPr>
                <w:rFonts w:ascii="Arial" w:hAnsi="Arial" w:cs="Arial"/>
                <w:sz w:val="20"/>
                <w:szCs w:val="20"/>
              </w:rPr>
              <w:t>Module code:</w:t>
            </w:r>
            <w:r w:rsidR="00611C61">
              <w:rPr>
                <w:rFonts w:ascii="Arial" w:hAnsi="Arial" w:cs="Arial"/>
                <w:sz w:val="20"/>
                <w:szCs w:val="20"/>
              </w:rPr>
              <w:t xml:space="preserve"> 14806 – LTP - 202510</w:t>
            </w:r>
          </w:p>
          <w:p w14:paraId="08176D13" w14:textId="35E8A5D0" w:rsidR="00AF4899" w:rsidRDefault="00AF4899" w:rsidP="00AF4899">
            <w:pPr>
              <w:spacing w:line="360" w:lineRule="auto"/>
              <w:jc w:val="both"/>
              <w:rPr>
                <w:rFonts w:ascii="Arial" w:hAnsi="Arial" w:cs="Arial"/>
                <w:sz w:val="20"/>
                <w:szCs w:val="20"/>
              </w:rPr>
            </w:pPr>
            <w:r>
              <w:rPr>
                <w:rFonts w:ascii="Arial" w:hAnsi="Arial" w:cs="Arial"/>
                <w:sz w:val="20"/>
                <w:szCs w:val="20"/>
              </w:rPr>
              <w:t xml:space="preserve">Module name: </w:t>
            </w:r>
            <w:r w:rsidR="00611C61" w:rsidRPr="00611C61">
              <w:rPr>
                <w:rFonts w:ascii="Arial" w:hAnsi="Arial" w:cs="Arial"/>
                <w:sz w:val="20"/>
                <w:szCs w:val="20"/>
              </w:rPr>
              <w:t>COMP607 -</w:t>
            </w:r>
            <w:r>
              <w:rPr>
                <w:rFonts w:ascii="Arial" w:hAnsi="Arial" w:cs="Arial"/>
                <w:sz w:val="20"/>
                <w:szCs w:val="20"/>
              </w:rPr>
              <w:t>Production project</w:t>
            </w:r>
            <w:r w:rsidR="00611C61">
              <w:rPr>
                <w:rFonts w:ascii="Arial" w:hAnsi="Arial" w:cs="Arial"/>
                <w:sz w:val="20"/>
                <w:szCs w:val="20"/>
              </w:rPr>
              <w:t xml:space="preserve"> </w:t>
            </w:r>
          </w:p>
          <w:p w14:paraId="602C7945" w14:textId="650E2C2E" w:rsidR="00AF4899" w:rsidRDefault="00AF4899" w:rsidP="00AF4899">
            <w:pPr>
              <w:spacing w:line="360" w:lineRule="auto"/>
              <w:jc w:val="both"/>
              <w:rPr>
                <w:rFonts w:ascii="Arial" w:hAnsi="Arial" w:cs="Arial"/>
                <w:sz w:val="20"/>
                <w:szCs w:val="20"/>
              </w:rPr>
            </w:pPr>
            <w:r>
              <w:rPr>
                <w:rFonts w:ascii="Arial" w:hAnsi="Arial" w:cs="Arial"/>
                <w:sz w:val="20"/>
                <w:szCs w:val="20"/>
              </w:rPr>
              <w:t xml:space="preserve">Module run: </w:t>
            </w:r>
          </w:p>
          <w:p w14:paraId="05ADBBE7" w14:textId="5DC30D9A" w:rsidR="00AF4899" w:rsidRDefault="00AF4899" w:rsidP="00AF4899">
            <w:pPr>
              <w:spacing w:line="360" w:lineRule="auto"/>
              <w:jc w:val="both"/>
              <w:rPr>
                <w:rFonts w:ascii="Arial" w:hAnsi="Arial" w:cs="Arial"/>
                <w:sz w:val="20"/>
                <w:szCs w:val="20"/>
              </w:rPr>
            </w:pPr>
            <w:r>
              <w:rPr>
                <w:rFonts w:ascii="Arial" w:hAnsi="Arial" w:cs="Arial"/>
                <w:sz w:val="20"/>
                <w:szCs w:val="20"/>
              </w:rPr>
              <w:t xml:space="preserve">Coursework title: </w:t>
            </w:r>
            <w:r w:rsidR="00611C61" w:rsidRPr="00611C61">
              <w:rPr>
                <w:rFonts w:ascii="Arial" w:hAnsi="Arial" w:cs="Arial"/>
                <w:sz w:val="20"/>
                <w:szCs w:val="20"/>
              </w:rPr>
              <w:t>Comparative Evaluation of Vision-Based Finger Tracking for Piano Interaction</w:t>
            </w:r>
          </w:p>
          <w:p w14:paraId="09C32F19" w14:textId="22DBAF93" w:rsidR="00AF4899" w:rsidRDefault="00AF4899" w:rsidP="00AF4899">
            <w:pPr>
              <w:spacing w:line="360" w:lineRule="auto"/>
              <w:jc w:val="both"/>
              <w:rPr>
                <w:rFonts w:ascii="Arial" w:hAnsi="Arial" w:cs="Arial"/>
                <w:sz w:val="20"/>
                <w:szCs w:val="20"/>
              </w:rPr>
            </w:pPr>
            <w:r>
              <w:rPr>
                <w:rFonts w:ascii="Arial" w:hAnsi="Arial" w:cs="Arial"/>
                <w:sz w:val="20"/>
                <w:szCs w:val="20"/>
              </w:rPr>
              <w:t xml:space="preserve">Due Date: </w:t>
            </w:r>
            <w:r w:rsidR="001374E3">
              <w:rPr>
                <w:rFonts w:ascii="Arial" w:hAnsi="Arial" w:cs="Arial"/>
                <w:sz w:val="20"/>
                <w:szCs w:val="20"/>
              </w:rPr>
              <w:t>5</w:t>
            </w:r>
            <w:r w:rsidR="001374E3" w:rsidRPr="001374E3">
              <w:rPr>
                <w:rFonts w:ascii="Arial" w:hAnsi="Arial" w:cs="Arial"/>
                <w:sz w:val="20"/>
                <w:szCs w:val="20"/>
                <w:vertAlign w:val="superscript"/>
              </w:rPr>
              <w:t>th</w:t>
            </w:r>
            <w:r w:rsidR="001374E3">
              <w:rPr>
                <w:rFonts w:ascii="Arial" w:hAnsi="Arial" w:cs="Arial"/>
                <w:sz w:val="20"/>
                <w:szCs w:val="20"/>
              </w:rPr>
              <w:t xml:space="preserve"> May 2026</w:t>
            </w:r>
          </w:p>
          <w:p w14:paraId="1577831F" w14:textId="60834D3D" w:rsidR="00AF4899" w:rsidRDefault="00AF4899" w:rsidP="00AF4899">
            <w:pPr>
              <w:spacing w:line="360" w:lineRule="auto"/>
              <w:jc w:val="both"/>
              <w:rPr>
                <w:rFonts w:ascii="Arial" w:hAnsi="Arial" w:cs="Arial"/>
                <w:sz w:val="20"/>
                <w:szCs w:val="20"/>
              </w:rPr>
            </w:pPr>
            <w:r>
              <w:rPr>
                <w:rFonts w:ascii="Arial" w:hAnsi="Arial" w:cs="Arial"/>
                <w:sz w:val="20"/>
                <w:szCs w:val="20"/>
              </w:rPr>
              <w:t xml:space="preserve">Module leader: </w:t>
            </w:r>
            <w:r w:rsidR="00611C61" w:rsidRPr="00611C61">
              <w:rPr>
                <w:rFonts w:ascii="Arial" w:hAnsi="Arial" w:cs="Arial"/>
                <w:sz w:val="20"/>
                <w:szCs w:val="20"/>
              </w:rPr>
              <w:t>Patrick Ingham</w:t>
            </w:r>
          </w:p>
          <w:p w14:paraId="4ECE8336" w14:textId="33D529A0" w:rsidR="00AF4899" w:rsidRDefault="00AF4899" w:rsidP="00AF4899">
            <w:pPr>
              <w:spacing w:line="360" w:lineRule="auto"/>
              <w:jc w:val="both"/>
              <w:rPr>
                <w:rFonts w:ascii="Arial" w:hAnsi="Arial" w:cs="Arial"/>
                <w:sz w:val="20"/>
                <w:szCs w:val="20"/>
              </w:rPr>
            </w:pPr>
            <w:r>
              <w:rPr>
                <w:rFonts w:ascii="Arial" w:hAnsi="Arial" w:cs="Arial"/>
                <w:sz w:val="20"/>
                <w:szCs w:val="20"/>
              </w:rPr>
              <w:t xml:space="preserve">Module Supervisor: </w:t>
            </w:r>
            <w:r w:rsidR="00611C61">
              <w:rPr>
                <w:rFonts w:ascii="Arial" w:hAnsi="Arial" w:cs="Arial"/>
                <w:sz w:val="20"/>
                <w:szCs w:val="20"/>
              </w:rPr>
              <w:t>Mr. Saroj Sharma</w:t>
            </w:r>
          </w:p>
          <w:p w14:paraId="0D107AC6" w14:textId="4AC10122" w:rsidR="00AF4899" w:rsidRDefault="00AF4899" w:rsidP="00AF4899">
            <w:pPr>
              <w:spacing w:line="360" w:lineRule="auto"/>
              <w:jc w:val="both"/>
              <w:rPr>
                <w:rFonts w:ascii="Arial" w:hAnsi="Arial" w:cs="Arial"/>
                <w:sz w:val="20"/>
                <w:szCs w:val="20"/>
              </w:rPr>
            </w:pPr>
            <w:r w:rsidRPr="00AF4899">
              <w:rPr>
                <w:rFonts w:ascii="Arial" w:hAnsi="Arial" w:cs="Arial"/>
                <w:b/>
                <w:bCs/>
                <w:sz w:val="20"/>
                <w:szCs w:val="20"/>
              </w:rPr>
              <w:t>TURNITIN</w:t>
            </w:r>
            <w:r>
              <w:rPr>
                <w:rFonts w:ascii="Arial" w:hAnsi="Arial" w:cs="Arial"/>
                <w:sz w:val="20"/>
                <w:szCs w:val="20"/>
              </w:rPr>
              <w:t xml:space="preserve"> checked: YES </w:t>
            </w:r>
            <w:r w:rsidR="00611C61">
              <w:rPr>
                <w:rFonts w:ascii="Arial" w:hAnsi="Arial" w:cs="Arial"/>
                <w:sz w:val="20"/>
                <w:szCs w:val="20"/>
              </w:rPr>
              <w:t xml:space="preserve">   </w:t>
            </w:r>
            <w:r>
              <w:rPr>
                <w:rFonts w:ascii="Arial" w:hAnsi="Arial" w:cs="Arial"/>
                <w:sz w:val="20"/>
                <w:szCs w:val="20"/>
              </w:rPr>
              <w:t>NO (please circle)</w:t>
            </w:r>
          </w:p>
          <w:p w14:paraId="5FB48B6F" w14:textId="5335AB2A" w:rsidR="00AF4899" w:rsidRDefault="00611C61" w:rsidP="00AF4899">
            <w:pPr>
              <w:spacing w:line="360" w:lineRule="auto"/>
              <w:jc w:val="both"/>
              <w:rPr>
                <w:rFonts w:ascii="Arial" w:hAnsi="Arial" w:cs="Arial"/>
                <w:sz w:val="20"/>
                <w:szCs w:val="20"/>
              </w:rPr>
            </w:pPr>
            <w:r w:rsidRPr="00611C61">
              <w:rPr>
                <w:rFonts w:ascii="Arial" w:hAnsi="Arial" w:cs="Arial"/>
                <w:noProof/>
                <w:sz w:val="20"/>
                <w:szCs w:val="20"/>
              </w:rPr>
              <mc:AlternateContent>
                <mc:Choice Requires="wps">
                  <w:drawing>
                    <wp:anchor distT="45720" distB="45720" distL="114300" distR="114300" simplePos="0" relativeHeight="251661312" behindDoc="0" locked="0" layoutInCell="1" allowOverlap="1" wp14:anchorId="6782FD5E" wp14:editId="5204E355">
                      <wp:simplePos x="0" y="0"/>
                      <wp:positionH relativeFrom="column">
                        <wp:posOffset>1118870</wp:posOffset>
                      </wp:positionH>
                      <wp:positionV relativeFrom="paragraph">
                        <wp:posOffset>212090</wp:posOffset>
                      </wp:positionV>
                      <wp:extent cx="695325" cy="31432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314325"/>
                              </a:xfrm>
                              <a:prstGeom prst="rect">
                                <a:avLst/>
                              </a:prstGeom>
                              <a:solidFill>
                                <a:srgbClr val="FFFFFF"/>
                              </a:solidFill>
                              <a:ln w="9525">
                                <a:solidFill>
                                  <a:srgbClr val="000000"/>
                                </a:solidFill>
                                <a:miter lim="800000"/>
                                <a:headEnd/>
                                <a:tailEnd/>
                              </a:ln>
                            </wps:spPr>
                            <wps:txbx>
                              <w:txbxContent>
                                <w:p w14:paraId="591CE9ED" w14:textId="380DAAE4" w:rsidR="00611C61" w:rsidRDefault="00611C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82FD5E" id="_x0000_s1027" type="#_x0000_t202" style="position:absolute;left:0;text-align:left;margin-left:88.1pt;margin-top:16.7pt;width:54.75pt;height:24.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">
                      <v:textbox>
                        <w:txbxContent>
                          <w:p w14:paraId="591CE9ED" w14:textId="380DAAE4" w:rsidR="00611C61" w:rsidRDefault="00611C61"/>
                        </w:txbxContent>
                      </v:textbox>
                      <w10:wrap type="square"/>
                    </v:shape>
                  </w:pict>
                </mc:Fallback>
              </mc:AlternateContent>
            </w:r>
            <w:r w:rsidR="00AF4899">
              <w:rPr>
                <w:rFonts w:ascii="Arial" w:hAnsi="Arial" w:cs="Arial"/>
                <w:sz w:val="20"/>
                <w:szCs w:val="20"/>
              </w:rPr>
              <w:t>Submission date &amp; time: Date:        Time:</w:t>
            </w:r>
            <w:r>
              <w:rPr>
                <w:rFonts w:ascii="Arial" w:hAnsi="Arial" w:cs="Arial"/>
                <w:sz w:val="20"/>
                <w:szCs w:val="20"/>
              </w:rPr>
              <w:t xml:space="preserve"> </w:t>
            </w:r>
          </w:p>
          <w:p w14:paraId="6DACAF08" w14:textId="7B8F40B5" w:rsidR="00AF4899" w:rsidRDefault="00611C61" w:rsidP="00AF4899">
            <w:pPr>
              <w:spacing w:line="360" w:lineRule="auto"/>
              <w:jc w:val="both"/>
              <w:rPr>
                <w:rFonts w:ascii="Arial" w:hAnsi="Arial" w:cs="Arial"/>
                <w:sz w:val="20"/>
                <w:szCs w:val="20"/>
              </w:rPr>
            </w:pPr>
            <w:r w:rsidRPr="00611C61">
              <w:rPr>
                <w:rFonts w:ascii="Arial" w:hAnsi="Arial" w:cs="Arial"/>
                <w:noProof/>
                <w:sz w:val="20"/>
                <w:szCs w:val="20"/>
              </w:rPr>
              <mc:AlternateContent>
                <mc:Choice Requires="wps">
                  <w:drawing>
                    <wp:anchor distT="45720" distB="45720" distL="114300" distR="114300" simplePos="0" relativeHeight="251663360" behindDoc="0" locked="0" layoutInCell="1" allowOverlap="1" wp14:anchorId="12FF7FBF" wp14:editId="13DD1E3E">
                      <wp:simplePos x="0" y="0"/>
                      <wp:positionH relativeFrom="column">
                        <wp:posOffset>5109845</wp:posOffset>
                      </wp:positionH>
                      <wp:positionV relativeFrom="paragraph">
                        <wp:posOffset>12065</wp:posOffset>
                      </wp:positionV>
                      <wp:extent cx="628650" cy="314325"/>
                      <wp:effectExtent l="0" t="0" r="19050" b="28575"/>
                      <wp:wrapSquare wrapText="bothSides"/>
                      <wp:docPr id="20230109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 cy="314325"/>
                              </a:xfrm>
                              <a:prstGeom prst="rect">
                                <a:avLst/>
                              </a:prstGeom>
                              <a:solidFill>
                                <a:srgbClr val="FFFFFF"/>
                              </a:solidFill>
                              <a:ln w="9525">
                                <a:solidFill>
                                  <a:srgbClr val="000000"/>
                                </a:solidFill>
                                <a:miter lim="800000"/>
                                <a:headEnd/>
                                <a:tailEnd/>
                              </a:ln>
                            </wps:spPr>
                            <wps:txbx>
                              <w:txbxContent>
                                <w:p w14:paraId="4C3E25CF" w14:textId="77777777" w:rsidR="00611C61" w:rsidRDefault="00611C61" w:rsidP="00611C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FF7FBF" id="_x0000_s1028" type="#_x0000_t202" style="position:absolute;left:0;text-align:left;margin-left:402.35pt;margin-top:.95pt;width:49.5pt;height:24.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">
                      <v:textbox>
                        <w:txbxContent>
                          <w:p w14:paraId="4C3E25CF" w14:textId="77777777" w:rsidR="00611C61" w:rsidRDefault="00611C61" w:rsidP="00611C61"/>
                        </w:txbxContent>
                      </v:textbox>
                      <w10:wrap type="square"/>
                    </v:shape>
                  </w:pict>
                </mc:Fallback>
              </mc:AlternateContent>
            </w:r>
            <w:r w:rsidR="00AF4899">
              <w:rPr>
                <w:rFonts w:ascii="Arial" w:hAnsi="Arial" w:cs="Arial"/>
                <w:sz w:val="20"/>
                <w:szCs w:val="20"/>
              </w:rPr>
              <w:t xml:space="preserve">Total Word </w:t>
            </w:r>
            <w:r>
              <w:rPr>
                <w:rFonts w:ascii="Arial" w:hAnsi="Arial" w:cs="Arial"/>
                <w:sz w:val="20"/>
                <w:szCs w:val="20"/>
              </w:rPr>
              <w:t xml:space="preserve">Count: </w:t>
            </w:r>
            <w:r w:rsidRPr="00611C61">
              <w:rPr>
                <w:rFonts w:ascii="Arial" w:hAnsi="Arial" w:cs="Arial"/>
                <w:b/>
                <w:bCs/>
                <w:sz w:val="20"/>
                <w:szCs w:val="20"/>
              </w:rPr>
              <w:t>Total Number of Pages (including this front sheet):</w:t>
            </w:r>
            <w:r>
              <w:rPr>
                <w:rFonts w:ascii="Arial" w:hAnsi="Arial" w:cs="Arial"/>
                <w:sz w:val="20"/>
                <w:szCs w:val="20"/>
              </w:rPr>
              <w:t xml:space="preserve"> </w:t>
            </w:r>
          </w:p>
          <w:p w14:paraId="685D3318" w14:textId="541EDB4E" w:rsidR="00AF4899" w:rsidRDefault="00AF4899" w:rsidP="00AF4899">
            <w:pPr>
              <w:spacing w:line="360" w:lineRule="auto"/>
              <w:jc w:val="both"/>
              <w:rPr>
                <w:rFonts w:ascii="Arial" w:hAnsi="Arial" w:cs="Arial"/>
                <w:sz w:val="20"/>
                <w:szCs w:val="20"/>
              </w:rPr>
            </w:pPr>
          </w:p>
          <w:p w14:paraId="20D119BF" w14:textId="77777777" w:rsidR="00AF4899" w:rsidRDefault="00611C61" w:rsidP="00AA1CB6">
            <w:pPr>
              <w:jc w:val="both"/>
              <w:rPr>
                <w:rFonts w:ascii="Arial" w:hAnsi="Arial" w:cs="Arial"/>
                <w:sz w:val="20"/>
                <w:szCs w:val="20"/>
              </w:rPr>
            </w:pPr>
            <w:r w:rsidRPr="00611C61">
              <w:rPr>
                <w:rFonts w:ascii="Arial" w:hAnsi="Arial" w:cs="Arial"/>
                <w:sz w:val="20"/>
                <w:szCs w:val="20"/>
              </w:rPr>
              <w:t>In submitting this form with your assignment, you make the following declaration: I declare, that the coursework submitted is my own work and has not (either in whole or part) been submitted towards the award of any other qualification either at LBU or elsewhere. I have fully attributed/referenced all sources of information used during the completion of my assignment, and I am aware that failure to do so constitutes an assessment offence.</w:t>
            </w:r>
          </w:p>
          <w:p w14:paraId="6A933D31" w14:textId="77777777" w:rsidR="00611C61" w:rsidRDefault="00611C61" w:rsidP="00AA1CB6">
            <w:pPr>
              <w:jc w:val="both"/>
              <w:rPr>
                <w:rFonts w:ascii="Arial" w:hAnsi="Arial" w:cs="Arial"/>
                <w:sz w:val="20"/>
                <w:szCs w:val="20"/>
              </w:rPr>
            </w:pPr>
          </w:p>
          <w:p w14:paraId="5539E86A" w14:textId="77777777" w:rsidR="00611C61" w:rsidRDefault="00611C61" w:rsidP="00611C61">
            <w:pPr>
              <w:spacing w:line="480" w:lineRule="auto"/>
              <w:jc w:val="both"/>
              <w:rPr>
                <w:rFonts w:ascii="Arial" w:hAnsi="Arial" w:cs="Arial"/>
                <w:sz w:val="20"/>
                <w:szCs w:val="20"/>
              </w:rPr>
            </w:pPr>
            <w:r>
              <w:rPr>
                <w:rFonts w:ascii="Arial" w:hAnsi="Arial" w:cs="Arial"/>
                <w:sz w:val="20"/>
                <w:szCs w:val="20"/>
              </w:rPr>
              <w:t xml:space="preserve">                                                  Signed:                                            Date: </w:t>
            </w:r>
          </w:p>
          <w:p w14:paraId="025496EC" w14:textId="2273190E" w:rsidR="00611C61" w:rsidRPr="00AF4899" w:rsidRDefault="00611C61" w:rsidP="00AA1CB6">
            <w:pPr>
              <w:jc w:val="both"/>
              <w:rPr>
                <w:rFonts w:ascii="Arial" w:hAnsi="Arial" w:cs="Arial"/>
                <w:sz w:val="20"/>
                <w:szCs w:val="20"/>
              </w:rPr>
            </w:pPr>
            <w:r w:rsidRPr="00611C61">
              <w:rPr>
                <w:rFonts w:ascii="Arial" w:hAnsi="Arial" w:cs="Arial"/>
                <w:b/>
                <w:bCs/>
                <w:sz w:val="20"/>
                <w:szCs w:val="20"/>
              </w:rPr>
              <w:t>You are strongly advised to retain a second copy of your work in case of any query about the assignment</w:t>
            </w:r>
            <w:r w:rsidRPr="00611C61">
              <w:rPr>
                <w:rFonts w:ascii="Arial" w:hAnsi="Arial" w:cs="Arial"/>
                <w:sz w:val="20"/>
                <w:szCs w:val="20"/>
              </w:rPr>
              <w:t>.</w:t>
            </w:r>
          </w:p>
        </w:tc>
      </w:tr>
    </w:tbl>
    <w:p w14:paraId="19472F45" w14:textId="77777777" w:rsidR="00B77DBC" w:rsidRDefault="00B77DBC" w:rsidP="00AA1CB6">
      <w:pPr>
        <w:jc w:val="both"/>
        <w:rPr>
          <w:rFonts w:ascii="Arial" w:hAnsi="Arial" w:cs="Arial"/>
          <w:sz w:val="36"/>
          <w:szCs w:val="36"/>
        </w:rPr>
      </w:pPr>
      <w:r w:rsidRPr="00B77DBC">
        <w:rPr>
          <w:rFonts w:ascii="Arial" w:hAnsi="Arial" w:cs="Arial"/>
          <w:sz w:val="36"/>
          <w:szCs w:val="36"/>
        </w:rPr>
        <w:t xml:space="preserve">For completion by the faculty: </w:t>
      </w:r>
      <w:r w:rsidR="00AF4899" w:rsidRPr="00AF4899">
        <w:rPr>
          <w:rFonts w:ascii="Arial" w:hAnsi="Arial" w:cs="Arial"/>
          <w:sz w:val="36"/>
          <w:szCs w:val="36"/>
        </w:rPr>
        <w:t xml:space="preserve">  </w:t>
      </w:r>
    </w:p>
    <w:tbl>
      <w:tblPr>
        <w:tblStyle w:val="TableGrid"/>
        <w:tblW w:w="10440" w:type="dxa"/>
        <w:tblInd w:w="-455" w:type="dxa"/>
        <w:tblLook w:val="04A0" w:firstRow="1" w:lastRow="0" w:firstColumn="1" w:lastColumn="0" w:noHBand="0" w:noVBand="1"/>
      </w:tblPr>
      <w:tblGrid>
        <w:gridCol w:w="10440"/>
      </w:tblGrid>
      <w:tr w:rsidR="00B77DBC" w14:paraId="6A6D5C2D" w14:textId="77777777" w:rsidTr="00B77DBC">
        <w:tc>
          <w:tcPr>
            <w:tcW w:w="10440" w:type="dxa"/>
          </w:tcPr>
          <w:p w14:paraId="51F2CB48" w14:textId="48140A75" w:rsidR="00B77DBC" w:rsidRDefault="00B77DBC" w:rsidP="00AA1CB6">
            <w:pPr>
              <w:jc w:val="both"/>
              <w:rPr>
                <w:rFonts w:ascii="Arial" w:hAnsi="Arial" w:cs="Arial"/>
                <w:sz w:val="36"/>
                <w:szCs w:val="36"/>
              </w:rPr>
            </w:pPr>
            <w:r w:rsidRPr="00B77DBC">
              <w:rPr>
                <w:rFonts w:ascii="Arial" w:hAnsi="Arial" w:cs="Arial"/>
                <w:noProof/>
                <w:sz w:val="36"/>
                <w:szCs w:val="36"/>
              </w:rPr>
              <mc:AlternateContent>
                <mc:Choice Requires="wps">
                  <w:drawing>
                    <wp:anchor distT="45720" distB="45720" distL="114300" distR="114300" simplePos="0" relativeHeight="251667456" behindDoc="0" locked="0" layoutInCell="1" allowOverlap="1" wp14:anchorId="43E210B5" wp14:editId="5C6C780F">
                      <wp:simplePos x="0" y="0"/>
                      <wp:positionH relativeFrom="column">
                        <wp:posOffset>13970</wp:posOffset>
                      </wp:positionH>
                      <wp:positionV relativeFrom="paragraph">
                        <wp:posOffset>75565</wp:posOffset>
                      </wp:positionV>
                      <wp:extent cx="895350" cy="1404620"/>
                      <wp:effectExtent l="0" t="0" r="19050" b="20955"/>
                      <wp:wrapSquare wrapText="bothSides"/>
                      <wp:docPr id="6286218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1404620"/>
                              </a:xfrm>
                              <a:prstGeom prst="rect">
                                <a:avLst/>
                              </a:prstGeom>
                              <a:solidFill>
                                <a:srgbClr val="FFFFFF"/>
                              </a:solidFill>
                              <a:ln w="9525">
                                <a:solidFill>
                                  <a:srgbClr val="000000"/>
                                </a:solidFill>
                                <a:miter lim="800000"/>
                                <a:headEnd/>
                                <a:tailEnd/>
                              </a:ln>
                            </wps:spPr>
                            <wps:txbx>
                              <w:txbxContent>
                                <w:p w14:paraId="185A8B39" w14:textId="2684CE54" w:rsidR="00B77DBC" w:rsidRDefault="00B77DBC"/>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E210B5" id="_x0000_s1029" type="#_x0000_t202" style="position:absolute;left:0;text-align:left;margin-left:1.1pt;margin-top:5.95pt;width:70.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">
                      <v:textbox style="mso-fit-shape-to-text:t">
                        <w:txbxContent>
                          <w:p w14:paraId="185A8B39" w14:textId="2684CE54" w:rsidR="00B77DBC" w:rsidRDefault="00B77DBC"/>
                        </w:txbxContent>
                      </v:textbox>
                      <w10:wrap type="square"/>
                    </v:shape>
                  </w:pict>
                </mc:Fallback>
              </mc:AlternateContent>
            </w:r>
          </w:p>
        </w:tc>
      </w:tr>
      <w:tr w:rsidR="00B77DBC" w14:paraId="4C06E60A" w14:textId="77777777" w:rsidTr="00B77DBC">
        <w:tc>
          <w:tcPr>
            <w:tcW w:w="10440" w:type="dxa"/>
          </w:tcPr>
          <w:p w14:paraId="00760E15" w14:textId="77777777" w:rsidR="00B77DBC" w:rsidRDefault="00B77DBC" w:rsidP="00AA1CB6">
            <w:pPr>
              <w:jc w:val="both"/>
              <w:rPr>
                <w:rFonts w:ascii="Arial" w:hAnsi="Arial" w:cs="Arial"/>
                <w:sz w:val="36"/>
                <w:szCs w:val="36"/>
              </w:rPr>
            </w:pPr>
          </w:p>
        </w:tc>
      </w:tr>
    </w:tbl>
    <w:p w14:paraId="342A54C8" w14:textId="77777777" w:rsidR="00B77DBC" w:rsidRDefault="00AF4899" w:rsidP="00AA1CB6">
      <w:pPr>
        <w:jc w:val="both"/>
        <w:rPr>
          <w:rFonts w:ascii="Arial" w:hAnsi="Arial" w:cs="Arial"/>
          <w:b/>
          <w:bCs/>
          <w:sz w:val="20"/>
          <w:szCs w:val="20"/>
        </w:rPr>
      </w:pPr>
      <w:r w:rsidRPr="00B77DBC">
        <w:rPr>
          <w:rFonts w:ascii="Arial" w:hAnsi="Arial" w:cs="Arial"/>
          <w:b/>
          <w:bCs/>
          <w:sz w:val="20"/>
          <w:szCs w:val="20"/>
        </w:rPr>
        <w:t xml:space="preserve"> </w:t>
      </w:r>
      <w:r w:rsidR="00B77DBC" w:rsidRPr="00B77DBC">
        <w:rPr>
          <w:rFonts w:ascii="Arial" w:hAnsi="Arial" w:cs="Arial"/>
          <w:b/>
          <w:bCs/>
          <w:sz w:val="20"/>
          <w:szCs w:val="20"/>
        </w:rPr>
        <w:t>Teacher's Signature: _____________________________</w:t>
      </w:r>
      <w:r w:rsidR="00B77DBC">
        <w:rPr>
          <w:rFonts w:ascii="Arial" w:hAnsi="Arial" w:cs="Arial"/>
          <w:b/>
          <w:bCs/>
          <w:sz w:val="20"/>
          <w:szCs w:val="20"/>
        </w:rPr>
        <w:t xml:space="preserve">                 </w:t>
      </w:r>
      <w:r w:rsidR="00B77DBC" w:rsidRPr="00B77DBC">
        <w:rPr>
          <w:rFonts w:ascii="Arial" w:hAnsi="Arial" w:cs="Arial"/>
          <w:b/>
          <w:bCs/>
          <w:sz w:val="20"/>
          <w:szCs w:val="20"/>
        </w:rPr>
        <w:t>Date: _________________________</w:t>
      </w:r>
    </w:p>
    <w:p w14:paraId="4106D3BE" w14:textId="0B436946" w:rsidR="00B850F1" w:rsidRPr="00B77DBC" w:rsidRDefault="00B77DBC" w:rsidP="00AA1CB6">
      <w:pPr>
        <w:jc w:val="both"/>
        <w:rPr>
          <w:rFonts w:ascii="Arial" w:hAnsi="Arial" w:cs="Arial"/>
          <w:b/>
          <w:bCs/>
          <w:sz w:val="20"/>
          <w:szCs w:val="20"/>
        </w:rPr>
      </w:pPr>
      <w:r w:rsidRPr="00B77DBC">
        <w:rPr>
          <w:rFonts w:ascii="Arial" w:hAnsi="Arial" w:cs="Arial"/>
          <w:sz w:val="36"/>
          <w:szCs w:val="36"/>
        </w:rPr>
        <w:lastRenderedPageBreak/>
        <w:t xml:space="preserve">Production Project </w:t>
      </w:r>
    </w:p>
    <w:p w14:paraId="11F1F35B" w14:textId="6F979C3D" w:rsidR="00B77DBC" w:rsidRPr="00B77DBC" w:rsidRDefault="00B77DBC" w:rsidP="00AA1CB6">
      <w:pPr>
        <w:jc w:val="both"/>
        <w:rPr>
          <w:rFonts w:ascii="Arial" w:hAnsi="Arial" w:cs="Arial"/>
          <w:sz w:val="48"/>
          <w:szCs w:val="48"/>
        </w:rPr>
      </w:pPr>
      <w:r w:rsidRPr="00B77DBC">
        <w:rPr>
          <w:rFonts w:ascii="Arial" w:hAnsi="Arial" w:cs="Arial"/>
          <w:sz w:val="48"/>
          <w:szCs w:val="48"/>
        </w:rPr>
        <w:t>Comparative Evaluation of Vision Based Finger Tracking for Piano Interaction</w:t>
      </w:r>
    </w:p>
    <w:p w14:paraId="1DD6239C" w14:textId="77777777" w:rsidR="00B850F1" w:rsidRPr="005758F4" w:rsidRDefault="00B850F1" w:rsidP="00AA1CB6">
      <w:pPr>
        <w:jc w:val="both"/>
        <w:rPr>
          <w:rFonts w:ascii="Arial" w:hAnsi="Arial" w:cs="Arial"/>
        </w:rPr>
      </w:pPr>
    </w:p>
    <w:p w14:paraId="76B084DC" w14:textId="77777777" w:rsidR="00B850F1" w:rsidRPr="005758F4" w:rsidRDefault="00B850F1" w:rsidP="00AA1CB6">
      <w:pPr>
        <w:jc w:val="both"/>
        <w:rPr>
          <w:rFonts w:ascii="Arial" w:hAnsi="Arial" w:cs="Arial"/>
        </w:rPr>
      </w:pPr>
    </w:p>
    <w:p w14:paraId="481CA1ED" w14:textId="64157D05" w:rsidR="00B850F1" w:rsidRPr="005758F4" w:rsidRDefault="007C1F73" w:rsidP="00AA1CB6">
      <w:pPr>
        <w:jc w:val="both"/>
        <w:rPr>
          <w:rFonts w:ascii="Arial" w:hAnsi="Arial" w:cs="Arial"/>
        </w:rPr>
      </w:pPr>
      <w:r>
        <w:rPr>
          <w:rFonts w:ascii="Arial" w:hAnsi="Arial" w:cs="Arial"/>
        </w:rPr>
        <w:tab/>
      </w:r>
    </w:p>
    <w:p w14:paraId="09C57C6A" w14:textId="77777777" w:rsidR="00B850F1" w:rsidRPr="005758F4" w:rsidRDefault="00B850F1" w:rsidP="00AA1CB6">
      <w:pPr>
        <w:jc w:val="both"/>
        <w:rPr>
          <w:rFonts w:ascii="Arial" w:hAnsi="Arial" w:cs="Arial"/>
        </w:rPr>
      </w:pPr>
    </w:p>
    <w:p w14:paraId="30E53FDB" w14:textId="77777777" w:rsidR="00B850F1" w:rsidRPr="005758F4" w:rsidRDefault="00B850F1" w:rsidP="00AA1CB6">
      <w:pPr>
        <w:jc w:val="both"/>
        <w:rPr>
          <w:rFonts w:ascii="Arial" w:hAnsi="Arial" w:cs="Arial"/>
        </w:rPr>
      </w:pPr>
    </w:p>
    <w:p w14:paraId="650FC250" w14:textId="77777777" w:rsidR="00B850F1" w:rsidRPr="005758F4" w:rsidRDefault="00B850F1" w:rsidP="00AA1CB6">
      <w:pPr>
        <w:jc w:val="both"/>
        <w:rPr>
          <w:rFonts w:ascii="Arial" w:hAnsi="Arial" w:cs="Arial"/>
        </w:rPr>
      </w:pPr>
    </w:p>
    <w:p w14:paraId="60021804" w14:textId="77777777" w:rsidR="00B850F1" w:rsidRPr="005758F4" w:rsidRDefault="00B850F1" w:rsidP="00AA1CB6">
      <w:pPr>
        <w:jc w:val="both"/>
        <w:rPr>
          <w:rFonts w:ascii="Arial" w:hAnsi="Arial" w:cs="Arial"/>
        </w:rPr>
      </w:pPr>
    </w:p>
    <w:p w14:paraId="44162629" w14:textId="77777777" w:rsidR="00B850F1" w:rsidRPr="005758F4" w:rsidRDefault="00B850F1" w:rsidP="00AA1CB6">
      <w:pPr>
        <w:jc w:val="both"/>
        <w:rPr>
          <w:rFonts w:ascii="Arial" w:hAnsi="Arial" w:cs="Arial"/>
        </w:rPr>
      </w:pPr>
    </w:p>
    <w:p w14:paraId="6994783B" w14:textId="77777777" w:rsidR="00B850F1" w:rsidRPr="005758F4" w:rsidRDefault="00B850F1" w:rsidP="00AA1CB6">
      <w:pPr>
        <w:jc w:val="both"/>
        <w:rPr>
          <w:rFonts w:ascii="Arial" w:hAnsi="Arial" w:cs="Arial"/>
        </w:rPr>
      </w:pPr>
    </w:p>
    <w:p w14:paraId="3520CBD3" w14:textId="77777777" w:rsidR="00B850F1" w:rsidRPr="005758F4" w:rsidRDefault="00B850F1" w:rsidP="00AA1CB6">
      <w:pPr>
        <w:jc w:val="both"/>
        <w:rPr>
          <w:rFonts w:ascii="Arial" w:hAnsi="Arial" w:cs="Arial"/>
        </w:rPr>
      </w:pPr>
    </w:p>
    <w:p w14:paraId="766226AF" w14:textId="77777777" w:rsidR="00B850F1" w:rsidRPr="005758F4" w:rsidRDefault="00B850F1" w:rsidP="00AA1CB6">
      <w:pPr>
        <w:jc w:val="both"/>
        <w:rPr>
          <w:rFonts w:ascii="Arial" w:hAnsi="Arial" w:cs="Arial"/>
        </w:rPr>
      </w:pPr>
    </w:p>
    <w:p w14:paraId="0B5D8D4E" w14:textId="77777777" w:rsidR="00B850F1" w:rsidRPr="005758F4" w:rsidRDefault="00B850F1" w:rsidP="00AA1CB6">
      <w:pPr>
        <w:jc w:val="both"/>
        <w:rPr>
          <w:rFonts w:ascii="Arial" w:hAnsi="Arial" w:cs="Arial"/>
        </w:rPr>
      </w:pPr>
    </w:p>
    <w:p w14:paraId="4409F4EE" w14:textId="77777777" w:rsidR="00B850F1" w:rsidRPr="005758F4" w:rsidRDefault="00B850F1" w:rsidP="00AA1CB6">
      <w:pPr>
        <w:jc w:val="both"/>
        <w:rPr>
          <w:rFonts w:ascii="Arial" w:hAnsi="Arial" w:cs="Arial"/>
        </w:rPr>
      </w:pPr>
    </w:p>
    <w:p w14:paraId="00F9FB80" w14:textId="77777777" w:rsidR="00B850F1" w:rsidRPr="005758F4" w:rsidRDefault="00B850F1" w:rsidP="00AA1CB6">
      <w:pPr>
        <w:jc w:val="both"/>
        <w:rPr>
          <w:rFonts w:ascii="Arial" w:hAnsi="Arial" w:cs="Arial"/>
        </w:rPr>
      </w:pPr>
    </w:p>
    <w:p w14:paraId="4A06E9E1" w14:textId="77777777" w:rsidR="00B850F1" w:rsidRDefault="00B850F1" w:rsidP="00AA1CB6">
      <w:pPr>
        <w:jc w:val="both"/>
        <w:rPr>
          <w:rFonts w:ascii="Arial" w:hAnsi="Arial" w:cs="Arial"/>
        </w:rPr>
      </w:pPr>
    </w:p>
    <w:p w14:paraId="367613AC" w14:textId="77777777" w:rsidR="00B77DBC" w:rsidRDefault="00B77DBC" w:rsidP="00AA1CB6">
      <w:pPr>
        <w:jc w:val="both"/>
        <w:rPr>
          <w:rFonts w:ascii="Arial" w:hAnsi="Arial" w:cs="Arial"/>
        </w:rPr>
      </w:pPr>
    </w:p>
    <w:p w14:paraId="4D082A92" w14:textId="77777777" w:rsidR="00B77DBC" w:rsidRDefault="00B77DBC" w:rsidP="00AA1CB6">
      <w:pPr>
        <w:jc w:val="both"/>
        <w:rPr>
          <w:rFonts w:ascii="Arial" w:hAnsi="Arial" w:cs="Arial"/>
        </w:rPr>
      </w:pPr>
    </w:p>
    <w:p w14:paraId="7512A995" w14:textId="77777777" w:rsidR="00B77DBC" w:rsidRDefault="00B77DBC" w:rsidP="00AA1CB6">
      <w:pPr>
        <w:jc w:val="both"/>
        <w:rPr>
          <w:rFonts w:ascii="Arial" w:hAnsi="Arial" w:cs="Arial"/>
        </w:rPr>
      </w:pPr>
    </w:p>
    <w:p w14:paraId="7D5D146F" w14:textId="77777777" w:rsidR="00B77DBC" w:rsidRPr="005758F4" w:rsidRDefault="00B77DBC" w:rsidP="00AA1CB6">
      <w:pPr>
        <w:jc w:val="both"/>
        <w:rPr>
          <w:rFonts w:ascii="Arial" w:hAnsi="Arial" w:cs="Arial"/>
        </w:rPr>
      </w:pPr>
    </w:p>
    <w:p w14:paraId="337B2892" w14:textId="77777777" w:rsidR="00B850F1" w:rsidRPr="005758F4" w:rsidRDefault="00B850F1" w:rsidP="00AA1CB6">
      <w:pPr>
        <w:jc w:val="both"/>
        <w:rPr>
          <w:rFonts w:ascii="Arial" w:hAnsi="Arial" w:cs="Arial"/>
        </w:rPr>
      </w:pPr>
    </w:p>
    <w:p w14:paraId="4CE4F775" w14:textId="77777777" w:rsidR="00B850F1" w:rsidRPr="005758F4" w:rsidRDefault="00B850F1" w:rsidP="00AA1CB6">
      <w:pPr>
        <w:jc w:val="both"/>
        <w:rPr>
          <w:rFonts w:ascii="Arial" w:hAnsi="Arial" w:cs="Arial"/>
        </w:rPr>
      </w:pPr>
    </w:p>
    <w:p w14:paraId="2D4D802A" w14:textId="77777777" w:rsidR="00B77DBC" w:rsidRPr="005758F4" w:rsidRDefault="00B77DBC" w:rsidP="00B77DBC">
      <w:pPr>
        <w:pStyle w:val="Heading2"/>
        <w:jc w:val="both"/>
        <w:rPr>
          <w:rFonts w:ascii="Arial" w:hAnsi="Arial" w:cs="Arial"/>
        </w:rPr>
      </w:pPr>
      <w:bookmarkStart w:id="0" w:name="_Toc224061533"/>
      <w:r w:rsidRPr="005758F4">
        <w:rPr>
          <w:rFonts w:ascii="Arial" w:hAnsi="Arial" w:cs="Arial"/>
        </w:rPr>
        <w:lastRenderedPageBreak/>
        <w:t>Acknowledgement</w:t>
      </w:r>
      <w:bookmarkEnd w:id="0"/>
      <w:r w:rsidRPr="005758F4">
        <w:rPr>
          <w:rFonts w:ascii="Arial" w:hAnsi="Arial" w:cs="Arial"/>
        </w:rPr>
        <w:t xml:space="preserve"> </w:t>
      </w:r>
    </w:p>
    <w:p w14:paraId="113A9D9B" w14:textId="77777777" w:rsidR="00B77DBC" w:rsidRPr="005758F4" w:rsidRDefault="00B77DBC" w:rsidP="00B77DBC">
      <w:pPr>
        <w:jc w:val="both"/>
        <w:rPr>
          <w:rFonts w:ascii="Arial" w:hAnsi="Arial" w:cs="Arial"/>
        </w:rPr>
      </w:pPr>
      <w:r w:rsidRPr="005758F4">
        <w:rPr>
          <w:rFonts w:ascii="Arial" w:hAnsi="Arial" w:cs="Arial"/>
        </w:rPr>
        <w:t>I would like to thank my supervisor Sir Saroj Sharma and my module leader Dr Rohit Raj Pandey for providing me with feedback and academic guidance provided throughout the lifecycle of this research. The regular meetings and feedback from supervisors have been invaluable experience and helped in especially refining the methodology and acting according to project schedule. I would also extend my gratitude to the participants who were willing to volunteer in dataset collection stepping into an unfamiliar domain of musical instrument and artificial intelligence.</w:t>
      </w:r>
      <w:r w:rsidRPr="005758F4">
        <w:rPr>
          <w:rFonts w:ascii="Arial" w:hAnsi="Arial" w:cs="Arial"/>
        </w:rPr>
        <w:br/>
      </w:r>
    </w:p>
    <w:p w14:paraId="381774D5" w14:textId="77777777" w:rsidR="00B77DBC" w:rsidRDefault="00B77DBC" w:rsidP="00B77DBC"/>
    <w:p w14:paraId="077C7152" w14:textId="77777777" w:rsidR="00B77DBC" w:rsidRDefault="00B77DBC" w:rsidP="00B77DBC"/>
    <w:p w14:paraId="3778E8C6" w14:textId="77777777" w:rsidR="00B77DBC" w:rsidRDefault="00B77DBC" w:rsidP="00B77DBC"/>
    <w:p w14:paraId="307FE809" w14:textId="77777777" w:rsidR="00B77DBC" w:rsidRDefault="00B77DBC" w:rsidP="00B77DBC"/>
    <w:p w14:paraId="24168324" w14:textId="77777777" w:rsidR="00B77DBC" w:rsidRDefault="00B77DBC" w:rsidP="00B77DBC"/>
    <w:p w14:paraId="54AB0999" w14:textId="77777777" w:rsidR="00B77DBC" w:rsidRDefault="00B77DBC" w:rsidP="00B77DBC"/>
    <w:p w14:paraId="3EBA8FB7" w14:textId="77777777" w:rsidR="00B77DBC" w:rsidRDefault="00B77DBC" w:rsidP="00B77DBC"/>
    <w:p w14:paraId="2059CE65" w14:textId="77777777" w:rsidR="00B77DBC" w:rsidRDefault="00B77DBC" w:rsidP="00B77DBC"/>
    <w:p w14:paraId="7D196D71" w14:textId="77777777" w:rsidR="00B77DBC" w:rsidRDefault="00B77DBC" w:rsidP="00B77DBC"/>
    <w:p w14:paraId="38D16C7F" w14:textId="77777777" w:rsidR="00B77DBC" w:rsidRDefault="00B77DBC" w:rsidP="00B77DBC"/>
    <w:p w14:paraId="7F2E67CA" w14:textId="77777777" w:rsidR="00B77DBC" w:rsidRDefault="00B77DBC" w:rsidP="00B77DBC"/>
    <w:p w14:paraId="5C2EA0B0" w14:textId="77777777" w:rsidR="00B77DBC" w:rsidRDefault="00B77DBC" w:rsidP="00B77DBC"/>
    <w:p w14:paraId="7BE8E76E" w14:textId="77777777" w:rsidR="00B77DBC" w:rsidRDefault="00B77DBC" w:rsidP="00B77DBC"/>
    <w:p w14:paraId="69B67225" w14:textId="77777777" w:rsidR="00B77DBC" w:rsidRDefault="00B77DBC" w:rsidP="00B77DBC"/>
    <w:p w14:paraId="6EE84F66" w14:textId="77777777" w:rsidR="00B77DBC" w:rsidRDefault="00B77DBC" w:rsidP="00B77DBC"/>
    <w:p w14:paraId="2E42A948" w14:textId="77777777" w:rsidR="00B77DBC" w:rsidRDefault="00B77DBC" w:rsidP="00B77DBC"/>
    <w:p w14:paraId="11373CEE" w14:textId="77777777" w:rsidR="00B77DBC" w:rsidRDefault="00B77DBC" w:rsidP="00B77DBC"/>
    <w:p w14:paraId="39828AA0" w14:textId="77777777" w:rsidR="00B77DBC" w:rsidRDefault="00B77DBC" w:rsidP="00B77DBC"/>
    <w:p w14:paraId="6913A1DA" w14:textId="1254BDBD" w:rsidR="00B850F1" w:rsidRPr="005758F4" w:rsidRDefault="00B850F1" w:rsidP="009F1359">
      <w:pPr>
        <w:pStyle w:val="Heading1"/>
        <w:jc w:val="both"/>
        <w:rPr>
          <w:rFonts w:ascii="Arial" w:hAnsi="Arial" w:cs="Arial"/>
        </w:rPr>
      </w:pPr>
      <w:bookmarkStart w:id="1" w:name="_Toc224061534"/>
      <w:r w:rsidRPr="005758F4">
        <w:rPr>
          <w:rFonts w:ascii="Arial" w:hAnsi="Arial" w:cs="Arial"/>
        </w:rPr>
        <w:lastRenderedPageBreak/>
        <w:t>Abstract</w:t>
      </w:r>
      <w:bookmarkEnd w:id="1"/>
    </w:p>
    <w:p w14:paraId="710E6799" w14:textId="77777777" w:rsidR="00B850F1" w:rsidRPr="005758F4" w:rsidRDefault="00B850F1" w:rsidP="00AA1CB6">
      <w:pPr>
        <w:jc w:val="both"/>
        <w:rPr>
          <w:rFonts w:ascii="Arial" w:hAnsi="Arial" w:cs="Arial"/>
        </w:rPr>
      </w:pPr>
    </w:p>
    <w:p w14:paraId="0986C260" w14:textId="77777777" w:rsidR="00B850F1" w:rsidRPr="005758F4" w:rsidRDefault="00B850F1" w:rsidP="00AA1CB6">
      <w:pPr>
        <w:jc w:val="both"/>
        <w:rPr>
          <w:rFonts w:ascii="Arial" w:hAnsi="Arial" w:cs="Arial"/>
        </w:rPr>
      </w:pPr>
    </w:p>
    <w:p w14:paraId="31C46145" w14:textId="77777777" w:rsidR="00B850F1" w:rsidRPr="005758F4" w:rsidRDefault="00B850F1" w:rsidP="00AA1CB6">
      <w:pPr>
        <w:jc w:val="both"/>
        <w:rPr>
          <w:rFonts w:ascii="Arial" w:hAnsi="Arial" w:cs="Arial"/>
        </w:rPr>
      </w:pPr>
    </w:p>
    <w:p w14:paraId="507DDAFB" w14:textId="77777777" w:rsidR="00B850F1" w:rsidRPr="005758F4" w:rsidRDefault="00B850F1" w:rsidP="00AA1CB6">
      <w:pPr>
        <w:jc w:val="both"/>
        <w:rPr>
          <w:rFonts w:ascii="Arial" w:hAnsi="Arial" w:cs="Arial"/>
        </w:rPr>
      </w:pPr>
    </w:p>
    <w:p w14:paraId="3CAF7E46" w14:textId="77777777" w:rsidR="00B850F1" w:rsidRPr="005758F4" w:rsidRDefault="00B850F1" w:rsidP="00AA1CB6">
      <w:pPr>
        <w:jc w:val="both"/>
        <w:rPr>
          <w:rFonts w:ascii="Arial" w:hAnsi="Arial" w:cs="Arial"/>
        </w:rPr>
      </w:pPr>
    </w:p>
    <w:p w14:paraId="2245C67D" w14:textId="77777777" w:rsidR="00B850F1" w:rsidRPr="005758F4" w:rsidRDefault="00B850F1" w:rsidP="00AA1CB6">
      <w:pPr>
        <w:jc w:val="both"/>
        <w:rPr>
          <w:rFonts w:ascii="Arial" w:hAnsi="Arial" w:cs="Arial"/>
        </w:rPr>
      </w:pPr>
    </w:p>
    <w:p w14:paraId="4995F797" w14:textId="77777777" w:rsidR="00B850F1" w:rsidRPr="005758F4" w:rsidRDefault="00B850F1" w:rsidP="00AA1CB6">
      <w:pPr>
        <w:jc w:val="both"/>
        <w:rPr>
          <w:rFonts w:ascii="Arial" w:hAnsi="Arial" w:cs="Arial"/>
        </w:rPr>
      </w:pPr>
    </w:p>
    <w:p w14:paraId="003876C0" w14:textId="77777777" w:rsidR="00B850F1" w:rsidRPr="005758F4" w:rsidRDefault="00B850F1" w:rsidP="00AA1CB6">
      <w:pPr>
        <w:jc w:val="both"/>
        <w:rPr>
          <w:rFonts w:ascii="Arial" w:hAnsi="Arial" w:cs="Arial"/>
        </w:rPr>
      </w:pPr>
    </w:p>
    <w:p w14:paraId="034AA362" w14:textId="77777777" w:rsidR="00B850F1" w:rsidRPr="005758F4" w:rsidRDefault="00B850F1" w:rsidP="00AA1CB6">
      <w:pPr>
        <w:jc w:val="both"/>
        <w:rPr>
          <w:rFonts w:ascii="Arial" w:hAnsi="Arial" w:cs="Arial"/>
        </w:rPr>
      </w:pPr>
    </w:p>
    <w:p w14:paraId="4F7A43EE" w14:textId="77777777" w:rsidR="00B850F1" w:rsidRPr="005758F4" w:rsidRDefault="00B850F1" w:rsidP="00AA1CB6">
      <w:pPr>
        <w:jc w:val="both"/>
        <w:rPr>
          <w:rFonts w:ascii="Arial" w:hAnsi="Arial" w:cs="Arial"/>
        </w:rPr>
      </w:pPr>
    </w:p>
    <w:p w14:paraId="5A358312" w14:textId="77777777" w:rsidR="00B850F1" w:rsidRPr="005758F4" w:rsidRDefault="00B850F1" w:rsidP="00AA1CB6">
      <w:pPr>
        <w:jc w:val="both"/>
        <w:rPr>
          <w:rFonts w:ascii="Arial" w:hAnsi="Arial" w:cs="Arial"/>
        </w:rPr>
      </w:pPr>
    </w:p>
    <w:p w14:paraId="51F08A26" w14:textId="77777777" w:rsidR="00B850F1" w:rsidRPr="005758F4" w:rsidRDefault="00B850F1" w:rsidP="00AA1CB6">
      <w:pPr>
        <w:jc w:val="both"/>
        <w:rPr>
          <w:rFonts w:ascii="Arial" w:hAnsi="Arial" w:cs="Arial"/>
        </w:rPr>
      </w:pPr>
    </w:p>
    <w:p w14:paraId="166180AA" w14:textId="77777777" w:rsidR="00B850F1" w:rsidRPr="005758F4" w:rsidRDefault="00B850F1" w:rsidP="00AA1CB6">
      <w:pPr>
        <w:jc w:val="both"/>
        <w:rPr>
          <w:rFonts w:ascii="Arial" w:hAnsi="Arial" w:cs="Arial"/>
        </w:rPr>
      </w:pPr>
    </w:p>
    <w:p w14:paraId="3167A031" w14:textId="77777777" w:rsidR="00B850F1" w:rsidRPr="005758F4" w:rsidRDefault="00B850F1" w:rsidP="00AA1CB6">
      <w:pPr>
        <w:jc w:val="both"/>
        <w:rPr>
          <w:rFonts w:ascii="Arial" w:hAnsi="Arial" w:cs="Arial"/>
        </w:rPr>
      </w:pPr>
    </w:p>
    <w:p w14:paraId="1CE48AC0" w14:textId="77777777" w:rsidR="00B850F1" w:rsidRPr="005758F4" w:rsidRDefault="00B850F1" w:rsidP="00AA1CB6">
      <w:pPr>
        <w:jc w:val="both"/>
        <w:rPr>
          <w:rFonts w:ascii="Arial" w:hAnsi="Arial" w:cs="Arial"/>
        </w:rPr>
      </w:pPr>
    </w:p>
    <w:p w14:paraId="04CA1F91" w14:textId="77777777" w:rsidR="00B850F1" w:rsidRPr="005758F4" w:rsidRDefault="00B850F1" w:rsidP="00AA1CB6">
      <w:pPr>
        <w:jc w:val="both"/>
        <w:rPr>
          <w:rFonts w:ascii="Arial" w:hAnsi="Arial" w:cs="Arial"/>
        </w:rPr>
      </w:pPr>
    </w:p>
    <w:p w14:paraId="31442268" w14:textId="77777777" w:rsidR="00B850F1" w:rsidRPr="005758F4" w:rsidRDefault="00B850F1" w:rsidP="00AA1CB6">
      <w:pPr>
        <w:jc w:val="both"/>
        <w:rPr>
          <w:rFonts w:ascii="Arial" w:hAnsi="Arial" w:cs="Arial"/>
        </w:rPr>
      </w:pPr>
    </w:p>
    <w:p w14:paraId="06A2A967" w14:textId="77777777" w:rsidR="00B850F1" w:rsidRPr="005758F4" w:rsidRDefault="00B850F1" w:rsidP="00AA1CB6">
      <w:pPr>
        <w:jc w:val="both"/>
        <w:rPr>
          <w:rFonts w:ascii="Arial" w:hAnsi="Arial" w:cs="Arial"/>
        </w:rPr>
      </w:pPr>
    </w:p>
    <w:p w14:paraId="05ACE555" w14:textId="77777777" w:rsidR="00B850F1" w:rsidRPr="005758F4" w:rsidRDefault="00B850F1" w:rsidP="00AA1CB6">
      <w:pPr>
        <w:jc w:val="both"/>
        <w:rPr>
          <w:rFonts w:ascii="Arial" w:hAnsi="Arial" w:cs="Arial"/>
        </w:rPr>
      </w:pPr>
    </w:p>
    <w:p w14:paraId="0BEB5925" w14:textId="77777777" w:rsidR="00B850F1" w:rsidRPr="005758F4" w:rsidRDefault="00B850F1" w:rsidP="00AA1CB6">
      <w:pPr>
        <w:jc w:val="both"/>
        <w:rPr>
          <w:rFonts w:ascii="Arial" w:hAnsi="Arial" w:cs="Arial"/>
        </w:rPr>
      </w:pPr>
    </w:p>
    <w:p w14:paraId="2C87AD41" w14:textId="77777777" w:rsidR="00B850F1" w:rsidRPr="005758F4" w:rsidRDefault="00B850F1" w:rsidP="00AA1CB6">
      <w:pPr>
        <w:jc w:val="both"/>
        <w:rPr>
          <w:rFonts w:ascii="Arial" w:hAnsi="Arial" w:cs="Arial"/>
        </w:rPr>
      </w:pPr>
    </w:p>
    <w:p w14:paraId="0183FDBD" w14:textId="77777777" w:rsidR="00B850F1" w:rsidRPr="005758F4" w:rsidRDefault="00B850F1" w:rsidP="00AA1CB6">
      <w:pPr>
        <w:jc w:val="both"/>
        <w:rPr>
          <w:rFonts w:ascii="Arial" w:hAnsi="Arial" w:cs="Arial"/>
        </w:rPr>
      </w:pPr>
    </w:p>
    <w:p w14:paraId="74F1A744" w14:textId="77777777" w:rsidR="00B850F1" w:rsidRPr="005758F4" w:rsidRDefault="00B850F1" w:rsidP="00AA1CB6">
      <w:pPr>
        <w:jc w:val="both"/>
        <w:rPr>
          <w:rFonts w:ascii="Arial" w:hAnsi="Arial" w:cs="Arial"/>
        </w:rPr>
      </w:pPr>
    </w:p>
    <w:p w14:paraId="33F1A56A" w14:textId="77777777" w:rsidR="00B850F1" w:rsidRPr="005758F4" w:rsidRDefault="00B850F1" w:rsidP="00AA1CB6">
      <w:pPr>
        <w:jc w:val="both"/>
        <w:rPr>
          <w:rFonts w:ascii="Arial" w:hAnsi="Arial" w:cs="Arial"/>
        </w:rPr>
      </w:pPr>
    </w:p>
    <w:p w14:paraId="02B9041D" w14:textId="77777777" w:rsidR="00B850F1" w:rsidRPr="005758F4" w:rsidRDefault="00B850F1" w:rsidP="00AA1CB6">
      <w:pPr>
        <w:jc w:val="both"/>
        <w:rPr>
          <w:rFonts w:ascii="Arial" w:hAnsi="Arial" w:cs="Arial"/>
        </w:rPr>
      </w:pPr>
    </w:p>
    <w:p w14:paraId="11DF2AAF" w14:textId="64D7CC16" w:rsidR="00B850F1" w:rsidRPr="005758F4" w:rsidRDefault="00C43986" w:rsidP="009F1359">
      <w:pPr>
        <w:pStyle w:val="Heading1"/>
        <w:jc w:val="both"/>
        <w:rPr>
          <w:rFonts w:ascii="Arial" w:hAnsi="Arial" w:cs="Arial"/>
        </w:rPr>
      </w:pPr>
      <w:bookmarkStart w:id="2" w:name="_Toc224061535"/>
      <w:r w:rsidRPr="005758F4">
        <w:rPr>
          <w:rFonts w:ascii="Arial" w:hAnsi="Arial" w:cs="Arial"/>
        </w:rPr>
        <w:lastRenderedPageBreak/>
        <w:t>S</w:t>
      </w:r>
      <w:r w:rsidR="00B850F1" w:rsidRPr="005758F4">
        <w:rPr>
          <w:rFonts w:ascii="Arial" w:hAnsi="Arial" w:cs="Arial"/>
        </w:rPr>
        <w:t xml:space="preserve">tudent </w:t>
      </w:r>
      <w:r w:rsidRPr="005758F4">
        <w:rPr>
          <w:rFonts w:ascii="Arial" w:hAnsi="Arial" w:cs="Arial"/>
        </w:rPr>
        <w:t>D</w:t>
      </w:r>
      <w:r w:rsidR="00B850F1" w:rsidRPr="005758F4">
        <w:rPr>
          <w:rFonts w:ascii="Arial" w:hAnsi="Arial" w:cs="Arial"/>
        </w:rPr>
        <w:t>eclaration</w:t>
      </w:r>
      <w:bookmarkEnd w:id="2"/>
    </w:p>
    <w:p w14:paraId="4262066C" w14:textId="0FAD59DD" w:rsidR="00B850F1" w:rsidRPr="005758F4" w:rsidRDefault="000C2C39" w:rsidP="00AA1CB6">
      <w:pPr>
        <w:jc w:val="both"/>
        <w:rPr>
          <w:rFonts w:ascii="Arial" w:hAnsi="Arial" w:cs="Arial"/>
        </w:rPr>
      </w:pPr>
      <w:r w:rsidRPr="005758F4">
        <w:rPr>
          <w:rFonts w:ascii="Arial" w:hAnsi="Arial" w:cs="Arial"/>
        </w:rPr>
        <w:t>I, Aayam Regmi (Student ID: 77466864), declare that this report is</w:t>
      </w:r>
      <w:r w:rsidR="00F57B19" w:rsidRPr="005758F4">
        <w:rPr>
          <w:rFonts w:ascii="Arial" w:hAnsi="Arial" w:cs="Arial"/>
        </w:rPr>
        <w:t xml:space="preserve"> my own</w:t>
      </w:r>
      <w:r w:rsidRPr="005758F4">
        <w:rPr>
          <w:rFonts w:ascii="Arial" w:hAnsi="Arial" w:cs="Arial"/>
        </w:rPr>
        <w:t xml:space="preserve"> </w:t>
      </w:r>
      <w:r w:rsidR="00F57B19" w:rsidRPr="005758F4">
        <w:rPr>
          <w:rFonts w:ascii="Arial" w:hAnsi="Arial" w:cs="Arial"/>
        </w:rPr>
        <w:t xml:space="preserve">original work </w:t>
      </w:r>
      <w:r w:rsidRPr="005758F4">
        <w:rPr>
          <w:rFonts w:ascii="Arial" w:hAnsi="Arial" w:cs="Arial"/>
        </w:rPr>
        <w:t xml:space="preserve">submitted with </w:t>
      </w:r>
      <w:r w:rsidR="00FF5856" w:rsidRPr="005758F4">
        <w:rPr>
          <w:rFonts w:ascii="Arial" w:hAnsi="Arial" w:cs="Arial"/>
        </w:rPr>
        <w:t>fulfilled requirements</w:t>
      </w:r>
      <w:r w:rsidR="00F57B19" w:rsidRPr="005758F4">
        <w:rPr>
          <w:rFonts w:ascii="Arial" w:hAnsi="Arial" w:cs="Arial"/>
        </w:rPr>
        <w:t>, ethical consent</w:t>
      </w:r>
      <w:r w:rsidR="00140118" w:rsidRPr="005758F4">
        <w:rPr>
          <w:rFonts w:ascii="Arial" w:hAnsi="Arial" w:cs="Arial"/>
        </w:rPr>
        <w:t xml:space="preserve"> </w:t>
      </w:r>
      <w:r w:rsidR="00000F9A" w:rsidRPr="005758F4">
        <w:rPr>
          <w:rFonts w:ascii="Arial" w:hAnsi="Arial" w:cs="Arial"/>
        </w:rPr>
        <w:t>of Leeds</w:t>
      </w:r>
      <w:r w:rsidR="00FF5856" w:rsidRPr="005758F4">
        <w:rPr>
          <w:rFonts w:ascii="Arial" w:hAnsi="Arial" w:cs="Arial"/>
        </w:rPr>
        <w:t xml:space="preserve"> Beckett University</w:t>
      </w:r>
      <w:r w:rsidR="00140118" w:rsidRPr="005758F4">
        <w:rPr>
          <w:rFonts w:ascii="Arial" w:hAnsi="Arial" w:cs="Arial"/>
        </w:rPr>
        <w:t xml:space="preserve"> for the production project of BSc (Hons) Computing</w:t>
      </w:r>
      <w:r w:rsidR="00000F9A" w:rsidRPr="005758F4">
        <w:rPr>
          <w:rFonts w:ascii="Arial" w:hAnsi="Arial" w:cs="Arial"/>
        </w:rPr>
        <w:t xml:space="preserve"> and The British College</w:t>
      </w:r>
      <w:r w:rsidR="00140118" w:rsidRPr="005758F4">
        <w:rPr>
          <w:rFonts w:ascii="Arial" w:hAnsi="Arial" w:cs="Arial"/>
        </w:rPr>
        <w:t>.</w:t>
      </w:r>
      <w:r w:rsidR="00000F9A" w:rsidRPr="005758F4">
        <w:rPr>
          <w:rFonts w:ascii="Arial" w:hAnsi="Arial" w:cs="Arial"/>
        </w:rPr>
        <w:t xml:space="preserve"> All cited references are in accordance </w:t>
      </w:r>
      <w:r w:rsidR="00162CCD" w:rsidRPr="005758F4">
        <w:rPr>
          <w:rFonts w:ascii="Arial" w:hAnsi="Arial" w:cs="Arial"/>
        </w:rPr>
        <w:t>with</w:t>
      </w:r>
      <w:r w:rsidR="00000F9A" w:rsidRPr="005758F4">
        <w:rPr>
          <w:rFonts w:ascii="Arial" w:hAnsi="Arial" w:cs="Arial"/>
        </w:rPr>
        <w:t xml:space="preserve"> Harvard referencing format</w:t>
      </w:r>
      <w:r w:rsidR="00D91771" w:rsidRPr="005758F4">
        <w:rPr>
          <w:rFonts w:ascii="Arial" w:hAnsi="Arial" w:cs="Arial"/>
        </w:rPr>
        <w:t>.</w:t>
      </w:r>
    </w:p>
    <w:p w14:paraId="3A9BCDFB" w14:textId="77777777" w:rsidR="00B850F1" w:rsidRPr="005758F4" w:rsidRDefault="00B850F1" w:rsidP="00AA1CB6">
      <w:pPr>
        <w:jc w:val="both"/>
        <w:rPr>
          <w:rFonts w:ascii="Arial" w:hAnsi="Arial" w:cs="Arial"/>
        </w:rPr>
      </w:pPr>
    </w:p>
    <w:p w14:paraId="778EC9CA" w14:textId="77777777" w:rsidR="00B850F1" w:rsidRPr="005758F4" w:rsidRDefault="00B850F1" w:rsidP="00AA1CB6">
      <w:pPr>
        <w:jc w:val="both"/>
        <w:rPr>
          <w:rFonts w:ascii="Arial" w:hAnsi="Arial" w:cs="Arial"/>
        </w:rPr>
      </w:pPr>
    </w:p>
    <w:p w14:paraId="244CE8D4" w14:textId="77777777" w:rsidR="00B850F1" w:rsidRPr="005758F4" w:rsidRDefault="00B850F1" w:rsidP="00AA1CB6">
      <w:pPr>
        <w:jc w:val="both"/>
        <w:rPr>
          <w:rFonts w:ascii="Arial" w:hAnsi="Arial" w:cs="Arial"/>
        </w:rPr>
      </w:pPr>
    </w:p>
    <w:p w14:paraId="75E67ABE" w14:textId="77777777" w:rsidR="00B850F1" w:rsidRPr="005758F4" w:rsidRDefault="00B850F1" w:rsidP="00AA1CB6">
      <w:pPr>
        <w:jc w:val="both"/>
        <w:rPr>
          <w:rFonts w:ascii="Arial" w:hAnsi="Arial" w:cs="Arial"/>
        </w:rPr>
      </w:pPr>
    </w:p>
    <w:p w14:paraId="5E1944CA" w14:textId="77777777" w:rsidR="00B850F1" w:rsidRPr="005758F4" w:rsidRDefault="00B850F1" w:rsidP="00AA1CB6">
      <w:pPr>
        <w:jc w:val="both"/>
        <w:rPr>
          <w:rFonts w:ascii="Arial" w:hAnsi="Arial" w:cs="Arial"/>
        </w:rPr>
      </w:pPr>
    </w:p>
    <w:p w14:paraId="25F69CC9" w14:textId="77777777" w:rsidR="00B850F1" w:rsidRPr="005758F4" w:rsidRDefault="00B850F1" w:rsidP="00AA1CB6">
      <w:pPr>
        <w:jc w:val="both"/>
        <w:rPr>
          <w:rFonts w:ascii="Arial" w:hAnsi="Arial" w:cs="Arial"/>
        </w:rPr>
      </w:pPr>
    </w:p>
    <w:p w14:paraId="1B94DE0F" w14:textId="77777777" w:rsidR="00B850F1" w:rsidRPr="005758F4" w:rsidRDefault="00B850F1" w:rsidP="00AA1CB6">
      <w:pPr>
        <w:jc w:val="both"/>
        <w:rPr>
          <w:rFonts w:ascii="Arial" w:hAnsi="Arial" w:cs="Arial"/>
        </w:rPr>
      </w:pPr>
    </w:p>
    <w:p w14:paraId="590ABC81" w14:textId="77777777" w:rsidR="00B850F1" w:rsidRPr="005758F4" w:rsidRDefault="00B850F1" w:rsidP="00AA1CB6">
      <w:pPr>
        <w:jc w:val="both"/>
        <w:rPr>
          <w:rFonts w:ascii="Arial" w:hAnsi="Arial" w:cs="Arial"/>
        </w:rPr>
      </w:pPr>
    </w:p>
    <w:p w14:paraId="57397950" w14:textId="77777777" w:rsidR="00B850F1" w:rsidRPr="005758F4" w:rsidRDefault="00B850F1" w:rsidP="00AA1CB6">
      <w:pPr>
        <w:jc w:val="both"/>
        <w:rPr>
          <w:rFonts w:ascii="Arial" w:hAnsi="Arial" w:cs="Arial"/>
        </w:rPr>
      </w:pPr>
    </w:p>
    <w:p w14:paraId="53B356FF" w14:textId="77777777" w:rsidR="00B850F1" w:rsidRPr="005758F4" w:rsidRDefault="00B850F1" w:rsidP="00AA1CB6">
      <w:pPr>
        <w:jc w:val="both"/>
        <w:rPr>
          <w:rFonts w:ascii="Arial" w:hAnsi="Arial" w:cs="Arial"/>
        </w:rPr>
      </w:pPr>
    </w:p>
    <w:p w14:paraId="592D51EE" w14:textId="77777777" w:rsidR="00B850F1" w:rsidRPr="005758F4" w:rsidRDefault="00B850F1" w:rsidP="00AA1CB6">
      <w:pPr>
        <w:jc w:val="both"/>
        <w:rPr>
          <w:rFonts w:ascii="Arial" w:hAnsi="Arial" w:cs="Arial"/>
        </w:rPr>
      </w:pPr>
    </w:p>
    <w:p w14:paraId="1B2460F2" w14:textId="77777777" w:rsidR="00B850F1" w:rsidRPr="005758F4" w:rsidRDefault="00B850F1" w:rsidP="00AA1CB6">
      <w:pPr>
        <w:jc w:val="both"/>
        <w:rPr>
          <w:rFonts w:ascii="Arial" w:hAnsi="Arial" w:cs="Arial"/>
        </w:rPr>
      </w:pPr>
    </w:p>
    <w:p w14:paraId="0B0D485B" w14:textId="77777777" w:rsidR="00B850F1" w:rsidRPr="005758F4" w:rsidRDefault="00B850F1" w:rsidP="00AA1CB6">
      <w:pPr>
        <w:jc w:val="both"/>
        <w:rPr>
          <w:rFonts w:ascii="Arial" w:hAnsi="Arial" w:cs="Arial"/>
        </w:rPr>
      </w:pPr>
    </w:p>
    <w:p w14:paraId="12A42192" w14:textId="77777777" w:rsidR="00B850F1" w:rsidRPr="005758F4" w:rsidRDefault="00B850F1" w:rsidP="00AA1CB6">
      <w:pPr>
        <w:jc w:val="both"/>
        <w:rPr>
          <w:rFonts w:ascii="Arial" w:hAnsi="Arial" w:cs="Arial"/>
        </w:rPr>
      </w:pPr>
    </w:p>
    <w:p w14:paraId="07E31B1E" w14:textId="77777777" w:rsidR="00B850F1" w:rsidRDefault="00B850F1" w:rsidP="00AA1CB6">
      <w:pPr>
        <w:jc w:val="both"/>
        <w:rPr>
          <w:rFonts w:ascii="Arial" w:hAnsi="Arial" w:cs="Arial"/>
        </w:rPr>
      </w:pPr>
    </w:p>
    <w:p w14:paraId="3B6485D7" w14:textId="77777777" w:rsidR="00D730BE" w:rsidRDefault="00D730BE" w:rsidP="00AA1CB6">
      <w:pPr>
        <w:jc w:val="both"/>
        <w:rPr>
          <w:rFonts w:ascii="Arial" w:hAnsi="Arial" w:cs="Arial"/>
        </w:rPr>
      </w:pPr>
    </w:p>
    <w:p w14:paraId="3B8A6E3D" w14:textId="77777777" w:rsidR="00D730BE" w:rsidRDefault="00D730BE" w:rsidP="00AA1CB6">
      <w:pPr>
        <w:jc w:val="both"/>
        <w:rPr>
          <w:rFonts w:ascii="Arial" w:hAnsi="Arial" w:cs="Arial"/>
        </w:rPr>
      </w:pPr>
    </w:p>
    <w:p w14:paraId="3776FA46" w14:textId="77777777" w:rsidR="00D730BE" w:rsidRDefault="00D730BE" w:rsidP="00AA1CB6">
      <w:pPr>
        <w:jc w:val="both"/>
        <w:rPr>
          <w:rFonts w:ascii="Arial" w:hAnsi="Arial" w:cs="Arial"/>
        </w:rPr>
      </w:pPr>
    </w:p>
    <w:p w14:paraId="4EF45637" w14:textId="77777777" w:rsidR="00D730BE" w:rsidRPr="005758F4" w:rsidRDefault="00D730BE" w:rsidP="00AA1CB6">
      <w:pPr>
        <w:jc w:val="both"/>
        <w:rPr>
          <w:rFonts w:ascii="Arial" w:hAnsi="Arial" w:cs="Arial"/>
        </w:rPr>
      </w:pPr>
    </w:p>
    <w:p w14:paraId="017B153B" w14:textId="77777777" w:rsidR="00B850F1" w:rsidRPr="005758F4" w:rsidRDefault="00B850F1" w:rsidP="00AA1CB6">
      <w:pPr>
        <w:jc w:val="both"/>
        <w:rPr>
          <w:rFonts w:ascii="Arial" w:hAnsi="Arial" w:cs="Arial"/>
        </w:rPr>
      </w:pPr>
    </w:p>
    <w:p w14:paraId="548CDEE2" w14:textId="77777777" w:rsidR="00B850F1" w:rsidRPr="005758F4" w:rsidRDefault="00B850F1" w:rsidP="00AA1CB6">
      <w:pPr>
        <w:jc w:val="both"/>
        <w:rPr>
          <w:rFonts w:ascii="Arial" w:hAnsi="Arial" w:cs="Arial"/>
        </w:rPr>
      </w:pPr>
    </w:p>
    <w:p w14:paraId="6DD6C39A" w14:textId="77777777" w:rsidR="00B850F1" w:rsidRPr="005758F4" w:rsidRDefault="00B850F1" w:rsidP="00AA1CB6">
      <w:pPr>
        <w:jc w:val="both"/>
        <w:rPr>
          <w:rFonts w:ascii="Arial" w:hAnsi="Arial" w:cs="Arial"/>
        </w:rPr>
      </w:pPr>
    </w:p>
    <w:bookmarkStart w:id="3" w:name="_Toc224061536" w:displacedByCustomXml="next"/>
    <w:sdt>
      <w:sdtPr>
        <w:rPr>
          <w:rFonts w:asciiTheme="minorHAnsi" w:eastAsiaTheme="minorHAnsi" w:hAnsiTheme="minorHAnsi" w:cstheme="minorBidi"/>
          <w:color w:val="auto"/>
          <w:sz w:val="24"/>
          <w:szCs w:val="24"/>
        </w:rPr>
        <w:id w:val="-684900547"/>
        <w:docPartObj>
          <w:docPartGallery w:val="Table of Contents"/>
          <w:docPartUnique/>
        </w:docPartObj>
      </w:sdtPr>
      <w:sdtEndPr>
        <w:rPr>
          <w:b/>
          <w:bCs/>
          <w:noProof/>
        </w:rPr>
      </w:sdtEndPr>
      <w:sdtContent>
        <w:p w14:paraId="0E3F2206" w14:textId="2CD6BB45" w:rsidR="002E6A67" w:rsidRDefault="002E6A67" w:rsidP="00D730BE">
          <w:pPr>
            <w:pStyle w:val="Heading1"/>
          </w:pPr>
          <w:r>
            <w:t>Table of Contents</w:t>
          </w:r>
          <w:bookmarkEnd w:id="3"/>
        </w:p>
        <w:p w14:paraId="1DC34EA4" w14:textId="1877CAD3" w:rsidR="00570AB4" w:rsidRDefault="002E6A67">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24061533" w:history="1">
            <w:r w:rsidR="00570AB4" w:rsidRPr="00600C45">
              <w:rPr>
                <w:rStyle w:val="Hyperlink"/>
                <w:rFonts w:ascii="Arial" w:hAnsi="Arial" w:cs="Arial"/>
                <w:noProof/>
              </w:rPr>
              <w:t>Acknowledgement</w:t>
            </w:r>
            <w:r w:rsidR="00570AB4">
              <w:rPr>
                <w:noProof/>
                <w:webHidden/>
              </w:rPr>
              <w:tab/>
            </w:r>
            <w:r w:rsidR="00570AB4">
              <w:rPr>
                <w:noProof/>
                <w:webHidden/>
              </w:rPr>
              <w:fldChar w:fldCharType="begin"/>
            </w:r>
            <w:r w:rsidR="00570AB4">
              <w:rPr>
                <w:noProof/>
                <w:webHidden/>
              </w:rPr>
              <w:instrText xml:space="preserve"> PAGEREF _Toc224061533 \h </w:instrText>
            </w:r>
            <w:r w:rsidR="00570AB4">
              <w:rPr>
                <w:noProof/>
                <w:webHidden/>
              </w:rPr>
            </w:r>
            <w:r w:rsidR="00570AB4">
              <w:rPr>
                <w:noProof/>
                <w:webHidden/>
              </w:rPr>
              <w:fldChar w:fldCharType="separate"/>
            </w:r>
            <w:r w:rsidR="00570AB4">
              <w:rPr>
                <w:noProof/>
                <w:webHidden/>
              </w:rPr>
              <w:t>3</w:t>
            </w:r>
            <w:r w:rsidR="00570AB4">
              <w:rPr>
                <w:noProof/>
                <w:webHidden/>
              </w:rPr>
              <w:fldChar w:fldCharType="end"/>
            </w:r>
          </w:hyperlink>
        </w:p>
        <w:p w14:paraId="68ACB3E8" w14:textId="6C6CF1CD" w:rsidR="00570AB4" w:rsidRDefault="00570AB4">
          <w:pPr>
            <w:pStyle w:val="TOC1"/>
            <w:tabs>
              <w:tab w:val="right" w:leader="dot" w:pos="9350"/>
            </w:tabs>
            <w:rPr>
              <w:rFonts w:eastAsiaTheme="minorEastAsia"/>
              <w:noProof/>
            </w:rPr>
          </w:pPr>
          <w:hyperlink w:anchor="_Toc224061534" w:history="1">
            <w:r w:rsidRPr="00600C45">
              <w:rPr>
                <w:rStyle w:val="Hyperlink"/>
                <w:rFonts w:ascii="Arial" w:hAnsi="Arial" w:cs="Arial"/>
                <w:noProof/>
              </w:rPr>
              <w:t>Abstract</w:t>
            </w:r>
            <w:r>
              <w:rPr>
                <w:noProof/>
                <w:webHidden/>
              </w:rPr>
              <w:tab/>
            </w:r>
            <w:r>
              <w:rPr>
                <w:noProof/>
                <w:webHidden/>
              </w:rPr>
              <w:fldChar w:fldCharType="begin"/>
            </w:r>
            <w:r>
              <w:rPr>
                <w:noProof/>
                <w:webHidden/>
              </w:rPr>
              <w:instrText xml:space="preserve"> PAGEREF _Toc224061534 \h </w:instrText>
            </w:r>
            <w:r>
              <w:rPr>
                <w:noProof/>
                <w:webHidden/>
              </w:rPr>
            </w:r>
            <w:r>
              <w:rPr>
                <w:noProof/>
                <w:webHidden/>
              </w:rPr>
              <w:fldChar w:fldCharType="separate"/>
            </w:r>
            <w:r>
              <w:rPr>
                <w:noProof/>
                <w:webHidden/>
              </w:rPr>
              <w:t>4</w:t>
            </w:r>
            <w:r>
              <w:rPr>
                <w:noProof/>
                <w:webHidden/>
              </w:rPr>
              <w:fldChar w:fldCharType="end"/>
            </w:r>
          </w:hyperlink>
        </w:p>
        <w:p w14:paraId="447EAC50" w14:textId="54DA7AA9" w:rsidR="00570AB4" w:rsidRDefault="00570AB4">
          <w:pPr>
            <w:pStyle w:val="TOC1"/>
            <w:tabs>
              <w:tab w:val="right" w:leader="dot" w:pos="9350"/>
            </w:tabs>
            <w:rPr>
              <w:rFonts w:eastAsiaTheme="minorEastAsia"/>
              <w:noProof/>
            </w:rPr>
          </w:pPr>
          <w:hyperlink w:anchor="_Toc224061535" w:history="1">
            <w:r w:rsidRPr="00600C45">
              <w:rPr>
                <w:rStyle w:val="Hyperlink"/>
                <w:rFonts w:ascii="Arial" w:hAnsi="Arial" w:cs="Arial"/>
                <w:noProof/>
              </w:rPr>
              <w:t>Student Declaration</w:t>
            </w:r>
            <w:r>
              <w:rPr>
                <w:noProof/>
                <w:webHidden/>
              </w:rPr>
              <w:tab/>
            </w:r>
            <w:r>
              <w:rPr>
                <w:noProof/>
                <w:webHidden/>
              </w:rPr>
              <w:fldChar w:fldCharType="begin"/>
            </w:r>
            <w:r>
              <w:rPr>
                <w:noProof/>
                <w:webHidden/>
              </w:rPr>
              <w:instrText xml:space="preserve"> PAGEREF _Toc224061535 \h </w:instrText>
            </w:r>
            <w:r>
              <w:rPr>
                <w:noProof/>
                <w:webHidden/>
              </w:rPr>
            </w:r>
            <w:r>
              <w:rPr>
                <w:noProof/>
                <w:webHidden/>
              </w:rPr>
              <w:fldChar w:fldCharType="separate"/>
            </w:r>
            <w:r>
              <w:rPr>
                <w:noProof/>
                <w:webHidden/>
              </w:rPr>
              <w:t>5</w:t>
            </w:r>
            <w:r>
              <w:rPr>
                <w:noProof/>
                <w:webHidden/>
              </w:rPr>
              <w:fldChar w:fldCharType="end"/>
            </w:r>
          </w:hyperlink>
        </w:p>
        <w:p w14:paraId="4AA55B85" w14:textId="1703F287" w:rsidR="00570AB4" w:rsidRDefault="00570AB4">
          <w:pPr>
            <w:pStyle w:val="TOC1"/>
            <w:tabs>
              <w:tab w:val="right" w:leader="dot" w:pos="9350"/>
            </w:tabs>
            <w:rPr>
              <w:rFonts w:eastAsiaTheme="minorEastAsia"/>
              <w:noProof/>
            </w:rPr>
          </w:pPr>
          <w:hyperlink w:anchor="_Toc224061536" w:history="1">
            <w:r w:rsidRPr="00600C45">
              <w:rPr>
                <w:rStyle w:val="Hyperlink"/>
                <w:noProof/>
              </w:rPr>
              <w:t>Table of Contents</w:t>
            </w:r>
            <w:r>
              <w:rPr>
                <w:noProof/>
                <w:webHidden/>
              </w:rPr>
              <w:tab/>
            </w:r>
            <w:r>
              <w:rPr>
                <w:noProof/>
                <w:webHidden/>
              </w:rPr>
              <w:fldChar w:fldCharType="begin"/>
            </w:r>
            <w:r>
              <w:rPr>
                <w:noProof/>
                <w:webHidden/>
              </w:rPr>
              <w:instrText xml:space="preserve"> PAGEREF _Toc224061536 \h </w:instrText>
            </w:r>
            <w:r>
              <w:rPr>
                <w:noProof/>
                <w:webHidden/>
              </w:rPr>
            </w:r>
            <w:r>
              <w:rPr>
                <w:noProof/>
                <w:webHidden/>
              </w:rPr>
              <w:fldChar w:fldCharType="separate"/>
            </w:r>
            <w:r>
              <w:rPr>
                <w:noProof/>
                <w:webHidden/>
              </w:rPr>
              <w:t>6</w:t>
            </w:r>
            <w:r>
              <w:rPr>
                <w:noProof/>
                <w:webHidden/>
              </w:rPr>
              <w:fldChar w:fldCharType="end"/>
            </w:r>
          </w:hyperlink>
        </w:p>
        <w:p w14:paraId="44B4CAB8" w14:textId="65CBF9DA" w:rsidR="00570AB4" w:rsidRDefault="00570AB4">
          <w:pPr>
            <w:pStyle w:val="TOC1"/>
            <w:tabs>
              <w:tab w:val="right" w:leader="dot" w:pos="9350"/>
            </w:tabs>
            <w:rPr>
              <w:rFonts w:eastAsiaTheme="minorEastAsia"/>
              <w:noProof/>
            </w:rPr>
          </w:pPr>
          <w:hyperlink w:anchor="_Toc224061537" w:history="1">
            <w:r w:rsidRPr="00600C45">
              <w:rPr>
                <w:rStyle w:val="Hyperlink"/>
                <w:noProof/>
              </w:rPr>
              <w:t>List of Resources</w:t>
            </w:r>
            <w:r>
              <w:rPr>
                <w:noProof/>
                <w:webHidden/>
              </w:rPr>
              <w:tab/>
            </w:r>
            <w:r>
              <w:rPr>
                <w:noProof/>
                <w:webHidden/>
              </w:rPr>
              <w:fldChar w:fldCharType="begin"/>
            </w:r>
            <w:r>
              <w:rPr>
                <w:noProof/>
                <w:webHidden/>
              </w:rPr>
              <w:instrText xml:space="preserve"> PAGEREF _Toc224061537 \h </w:instrText>
            </w:r>
            <w:r>
              <w:rPr>
                <w:noProof/>
                <w:webHidden/>
              </w:rPr>
            </w:r>
            <w:r>
              <w:rPr>
                <w:noProof/>
                <w:webHidden/>
              </w:rPr>
              <w:fldChar w:fldCharType="separate"/>
            </w:r>
            <w:r>
              <w:rPr>
                <w:noProof/>
                <w:webHidden/>
              </w:rPr>
              <w:t>8</w:t>
            </w:r>
            <w:r>
              <w:rPr>
                <w:noProof/>
                <w:webHidden/>
              </w:rPr>
              <w:fldChar w:fldCharType="end"/>
            </w:r>
          </w:hyperlink>
        </w:p>
        <w:p w14:paraId="66D1C0AB" w14:textId="0CD45D72" w:rsidR="00570AB4" w:rsidRDefault="00570AB4">
          <w:pPr>
            <w:pStyle w:val="TOC2"/>
            <w:tabs>
              <w:tab w:val="right" w:leader="dot" w:pos="9350"/>
            </w:tabs>
            <w:rPr>
              <w:rFonts w:eastAsiaTheme="minorEastAsia"/>
              <w:noProof/>
            </w:rPr>
          </w:pPr>
          <w:hyperlink w:anchor="_Toc224061538" w:history="1">
            <w:r w:rsidRPr="00600C45">
              <w:rPr>
                <w:rStyle w:val="Hyperlink"/>
                <w:noProof/>
              </w:rPr>
              <w:t>list of figure tables or graph</w:t>
            </w:r>
            <w:r>
              <w:rPr>
                <w:noProof/>
                <w:webHidden/>
              </w:rPr>
              <w:tab/>
            </w:r>
            <w:r>
              <w:rPr>
                <w:noProof/>
                <w:webHidden/>
              </w:rPr>
              <w:fldChar w:fldCharType="begin"/>
            </w:r>
            <w:r>
              <w:rPr>
                <w:noProof/>
                <w:webHidden/>
              </w:rPr>
              <w:instrText xml:space="preserve"> PAGEREF _Toc224061538 \h </w:instrText>
            </w:r>
            <w:r>
              <w:rPr>
                <w:noProof/>
                <w:webHidden/>
              </w:rPr>
            </w:r>
            <w:r>
              <w:rPr>
                <w:noProof/>
                <w:webHidden/>
              </w:rPr>
              <w:fldChar w:fldCharType="separate"/>
            </w:r>
            <w:r>
              <w:rPr>
                <w:noProof/>
                <w:webHidden/>
              </w:rPr>
              <w:t>8</w:t>
            </w:r>
            <w:r>
              <w:rPr>
                <w:noProof/>
                <w:webHidden/>
              </w:rPr>
              <w:fldChar w:fldCharType="end"/>
            </w:r>
          </w:hyperlink>
        </w:p>
        <w:p w14:paraId="17D9596F" w14:textId="207DF956" w:rsidR="00570AB4" w:rsidRDefault="00570AB4">
          <w:pPr>
            <w:pStyle w:val="TOC2"/>
            <w:tabs>
              <w:tab w:val="right" w:leader="dot" w:pos="9350"/>
            </w:tabs>
            <w:rPr>
              <w:rFonts w:eastAsiaTheme="minorEastAsia"/>
              <w:noProof/>
            </w:rPr>
          </w:pPr>
          <w:hyperlink w:anchor="_Toc224061539" w:history="1">
            <w:r w:rsidRPr="00600C45">
              <w:rPr>
                <w:rStyle w:val="Hyperlink"/>
                <w:noProof/>
              </w:rPr>
              <w:t>list of appendices</w:t>
            </w:r>
            <w:r>
              <w:rPr>
                <w:noProof/>
                <w:webHidden/>
              </w:rPr>
              <w:tab/>
            </w:r>
            <w:r>
              <w:rPr>
                <w:noProof/>
                <w:webHidden/>
              </w:rPr>
              <w:fldChar w:fldCharType="begin"/>
            </w:r>
            <w:r>
              <w:rPr>
                <w:noProof/>
                <w:webHidden/>
              </w:rPr>
              <w:instrText xml:space="preserve"> PAGEREF _Toc224061539 \h </w:instrText>
            </w:r>
            <w:r>
              <w:rPr>
                <w:noProof/>
                <w:webHidden/>
              </w:rPr>
            </w:r>
            <w:r>
              <w:rPr>
                <w:noProof/>
                <w:webHidden/>
              </w:rPr>
              <w:fldChar w:fldCharType="separate"/>
            </w:r>
            <w:r>
              <w:rPr>
                <w:noProof/>
                <w:webHidden/>
              </w:rPr>
              <w:t>8</w:t>
            </w:r>
            <w:r>
              <w:rPr>
                <w:noProof/>
                <w:webHidden/>
              </w:rPr>
              <w:fldChar w:fldCharType="end"/>
            </w:r>
          </w:hyperlink>
        </w:p>
        <w:p w14:paraId="0848ADBA" w14:textId="0DAE5E67" w:rsidR="00570AB4" w:rsidRDefault="00570AB4">
          <w:pPr>
            <w:pStyle w:val="TOC2"/>
            <w:tabs>
              <w:tab w:val="right" w:leader="dot" w:pos="9350"/>
            </w:tabs>
            <w:rPr>
              <w:rFonts w:eastAsiaTheme="minorEastAsia"/>
              <w:noProof/>
            </w:rPr>
          </w:pPr>
          <w:hyperlink w:anchor="_Toc224061540" w:history="1">
            <w:r w:rsidRPr="00600C45">
              <w:rPr>
                <w:rStyle w:val="Hyperlink"/>
                <w:noProof/>
              </w:rPr>
              <w:t>list of Abbreviations</w:t>
            </w:r>
            <w:r>
              <w:rPr>
                <w:noProof/>
                <w:webHidden/>
              </w:rPr>
              <w:tab/>
            </w:r>
            <w:r>
              <w:rPr>
                <w:noProof/>
                <w:webHidden/>
              </w:rPr>
              <w:fldChar w:fldCharType="begin"/>
            </w:r>
            <w:r>
              <w:rPr>
                <w:noProof/>
                <w:webHidden/>
              </w:rPr>
              <w:instrText xml:space="preserve"> PAGEREF _Toc224061540 \h </w:instrText>
            </w:r>
            <w:r>
              <w:rPr>
                <w:noProof/>
                <w:webHidden/>
              </w:rPr>
            </w:r>
            <w:r>
              <w:rPr>
                <w:noProof/>
                <w:webHidden/>
              </w:rPr>
              <w:fldChar w:fldCharType="separate"/>
            </w:r>
            <w:r>
              <w:rPr>
                <w:noProof/>
                <w:webHidden/>
              </w:rPr>
              <w:t>8</w:t>
            </w:r>
            <w:r>
              <w:rPr>
                <w:noProof/>
                <w:webHidden/>
              </w:rPr>
              <w:fldChar w:fldCharType="end"/>
            </w:r>
          </w:hyperlink>
        </w:p>
        <w:p w14:paraId="673D6719" w14:textId="3DAA2063" w:rsidR="00570AB4" w:rsidRDefault="00570AB4">
          <w:pPr>
            <w:pStyle w:val="TOC1"/>
            <w:tabs>
              <w:tab w:val="left" w:pos="480"/>
              <w:tab w:val="right" w:leader="dot" w:pos="9350"/>
            </w:tabs>
            <w:rPr>
              <w:rFonts w:eastAsiaTheme="minorEastAsia"/>
              <w:noProof/>
            </w:rPr>
          </w:pPr>
          <w:hyperlink w:anchor="_Toc224061541" w:history="1">
            <w:r w:rsidRPr="00600C45">
              <w:rPr>
                <w:rStyle w:val="Hyperlink"/>
                <w:rFonts w:ascii="Arial" w:hAnsi="Arial" w:cs="Arial"/>
                <w:noProof/>
              </w:rPr>
              <w:t>1.</w:t>
            </w:r>
            <w:r>
              <w:rPr>
                <w:rFonts w:eastAsiaTheme="minorEastAsia"/>
                <w:noProof/>
              </w:rPr>
              <w:tab/>
            </w:r>
            <w:r w:rsidRPr="00600C45">
              <w:rPr>
                <w:rStyle w:val="Hyperlink"/>
                <w:rFonts w:ascii="Arial" w:hAnsi="Arial" w:cs="Arial"/>
                <w:noProof/>
              </w:rPr>
              <w:t>Introduction – 500 words</w:t>
            </w:r>
            <w:r>
              <w:rPr>
                <w:noProof/>
                <w:webHidden/>
              </w:rPr>
              <w:tab/>
            </w:r>
            <w:r>
              <w:rPr>
                <w:noProof/>
                <w:webHidden/>
              </w:rPr>
              <w:fldChar w:fldCharType="begin"/>
            </w:r>
            <w:r>
              <w:rPr>
                <w:noProof/>
                <w:webHidden/>
              </w:rPr>
              <w:instrText xml:space="preserve"> PAGEREF _Toc224061541 \h </w:instrText>
            </w:r>
            <w:r>
              <w:rPr>
                <w:noProof/>
                <w:webHidden/>
              </w:rPr>
            </w:r>
            <w:r>
              <w:rPr>
                <w:noProof/>
                <w:webHidden/>
              </w:rPr>
              <w:fldChar w:fldCharType="separate"/>
            </w:r>
            <w:r>
              <w:rPr>
                <w:noProof/>
                <w:webHidden/>
              </w:rPr>
              <w:t>9</w:t>
            </w:r>
            <w:r>
              <w:rPr>
                <w:noProof/>
                <w:webHidden/>
              </w:rPr>
              <w:fldChar w:fldCharType="end"/>
            </w:r>
          </w:hyperlink>
        </w:p>
        <w:p w14:paraId="39A92291" w14:textId="7610D05D" w:rsidR="00570AB4" w:rsidRDefault="00570AB4">
          <w:pPr>
            <w:pStyle w:val="TOC1"/>
            <w:tabs>
              <w:tab w:val="left" w:pos="480"/>
              <w:tab w:val="right" w:leader="dot" w:pos="9350"/>
            </w:tabs>
            <w:rPr>
              <w:rFonts w:eastAsiaTheme="minorEastAsia"/>
              <w:noProof/>
            </w:rPr>
          </w:pPr>
          <w:hyperlink w:anchor="_Toc224061542" w:history="1">
            <w:r w:rsidRPr="00600C45">
              <w:rPr>
                <w:rStyle w:val="Hyperlink"/>
                <w:rFonts w:ascii="Arial" w:hAnsi="Arial" w:cs="Arial"/>
                <w:noProof/>
              </w:rPr>
              <w:t>2.</w:t>
            </w:r>
            <w:r>
              <w:rPr>
                <w:rFonts w:eastAsiaTheme="minorEastAsia"/>
                <w:noProof/>
              </w:rPr>
              <w:tab/>
            </w:r>
            <w:r w:rsidRPr="00600C45">
              <w:rPr>
                <w:rStyle w:val="Hyperlink"/>
                <w:rFonts w:ascii="Arial" w:hAnsi="Arial" w:cs="Arial"/>
                <w:noProof/>
              </w:rPr>
              <w:t>Review of literature</w:t>
            </w:r>
            <w:r>
              <w:rPr>
                <w:noProof/>
                <w:webHidden/>
              </w:rPr>
              <w:tab/>
            </w:r>
            <w:r>
              <w:rPr>
                <w:noProof/>
                <w:webHidden/>
              </w:rPr>
              <w:fldChar w:fldCharType="begin"/>
            </w:r>
            <w:r>
              <w:rPr>
                <w:noProof/>
                <w:webHidden/>
              </w:rPr>
              <w:instrText xml:space="preserve"> PAGEREF _Toc224061542 \h </w:instrText>
            </w:r>
            <w:r>
              <w:rPr>
                <w:noProof/>
                <w:webHidden/>
              </w:rPr>
            </w:r>
            <w:r>
              <w:rPr>
                <w:noProof/>
                <w:webHidden/>
              </w:rPr>
              <w:fldChar w:fldCharType="separate"/>
            </w:r>
            <w:r>
              <w:rPr>
                <w:noProof/>
                <w:webHidden/>
              </w:rPr>
              <w:t>10</w:t>
            </w:r>
            <w:r>
              <w:rPr>
                <w:noProof/>
                <w:webHidden/>
              </w:rPr>
              <w:fldChar w:fldCharType="end"/>
            </w:r>
          </w:hyperlink>
        </w:p>
        <w:p w14:paraId="289FF184" w14:textId="40BD18B5" w:rsidR="00570AB4" w:rsidRDefault="00570AB4">
          <w:pPr>
            <w:pStyle w:val="TOC1"/>
            <w:tabs>
              <w:tab w:val="left" w:pos="480"/>
              <w:tab w:val="right" w:leader="dot" w:pos="9350"/>
            </w:tabs>
            <w:rPr>
              <w:rFonts w:eastAsiaTheme="minorEastAsia"/>
              <w:noProof/>
            </w:rPr>
          </w:pPr>
          <w:hyperlink w:anchor="_Toc224061543" w:history="1">
            <w:r w:rsidRPr="00600C45">
              <w:rPr>
                <w:rStyle w:val="Hyperlink"/>
                <w:rFonts w:ascii="Arial" w:hAnsi="Arial" w:cs="Arial"/>
                <w:noProof/>
              </w:rPr>
              <w:t>3.</w:t>
            </w:r>
            <w:r>
              <w:rPr>
                <w:rFonts w:eastAsiaTheme="minorEastAsia"/>
                <w:noProof/>
              </w:rPr>
              <w:tab/>
            </w:r>
            <w:r w:rsidRPr="00600C45">
              <w:rPr>
                <w:rStyle w:val="Hyperlink"/>
                <w:rFonts w:ascii="Arial" w:hAnsi="Arial" w:cs="Arial"/>
                <w:noProof/>
              </w:rPr>
              <w:t>Review of technology – 800 words</w:t>
            </w:r>
            <w:r>
              <w:rPr>
                <w:noProof/>
                <w:webHidden/>
              </w:rPr>
              <w:tab/>
            </w:r>
            <w:r>
              <w:rPr>
                <w:noProof/>
                <w:webHidden/>
              </w:rPr>
              <w:fldChar w:fldCharType="begin"/>
            </w:r>
            <w:r>
              <w:rPr>
                <w:noProof/>
                <w:webHidden/>
              </w:rPr>
              <w:instrText xml:space="preserve"> PAGEREF _Toc224061543 \h </w:instrText>
            </w:r>
            <w:r>
              <w:rPr>
                <w:noProof/>
                <w:webHidden/>
              </w:rPr>
            </w:r>
            <w:r>
              <w:rPr>
                <w:noProof/>
                <w:webHidden/>
              </w:rPr>
              <w:fldChar w:fldCharType="separate"/>
            </w:r>
            <w:r>
              <w:rPr>
                <w:noProof/>
                <w:webHidden/>
              </w:rPr>
              <w:t>12</w:t>
            </w:r>
            <w:r>
              <w:rPr>
                <w:noProof/>
                <w:webHidden/>
              </w:rPr>
              <w:fldChar w:fldCharType="end"/>
            </w:r>
          </w:hyperlink>
        </w:p>
        <w:p w14:paraId="1B010A74" w14:textId="402216A1" w:rsidR="00570AB4" w:rsidRDefault="00570AB4">
          <w:pPr>
            <w:pStyle w:val="TOC2"/>
            <w:tabs>
              <w:tab w:val="right" w:leader="dot" w:pos="9350"/>
            </w:tabs>
            <w:rPr>
              <w:rFonts w:eastAsiaTheme="minorEastAsia"/>
              <w:noProof/>
            </w:rPr>
          </w:pPr>
          <w:hyperlink w:anchor="_Toc224061544" w:history="1">
            <w:r w:rsidRPr="00600C45">
              <w:rPr>
                <w:rStyle w:val="Hyperlink"/>
                <w:noProof/>
              </w:rPr>
              <w:t>3.1 Major Hardware Components</w:t>
            </w:r>
            <w:r>
              <w:rPr>
                <w:noProof/>
                <w:webHidden/>
              </w:rPr>
              <w:tab/>
            </w:r>
            <w:r>
              <w:rPr>
                <w:noProof/>
                <w:webHidden/>
              </w:rPr>
              <w:fldChar w:fldCharType="begin"/>
            </w:r>
            <w:r>
              <w:rPr>
                <w:noProof/>
                <w:webHidden/>
              </w:rPr>
              <w:instrText xml:space="preserve"> PAGEREF _Toc224061544 \h </w:instrText>
            </w:r>
            <w:r>
              <w:rPr>
                <w:noProof/>
                <w:webHidden/>
              </w:rPr>
            </w:r>
            <w:r>
              <w:rPr>
                <w:noProof/>
                <w:webHidden/>
              </w:rPr>
              <w:fldChar w:fldCharType="separate"/>
            </w:r>
            <w:r>
              <w:rPr>
                <w:noProof/>
                <w:webHidden/>
              </w:rPr>
              <w:t>12</w:t>
            </w:r>
            <w:r>
              <w:rPr>
                <w:noProof/>
                <w:webHidden/>
              </w:rPr>
              <w:fldChar w:fldCharType="end"/>
            </w:r>
          </w:hyperlink>
        </w:p>
        <w:p w14:paraId="11FAD225" w14:textId="65716B7E" w:rsidR="00570AB4" w:rsidRDefault="00570AB4">
          <w:pPr>
            <w:pStyle w:val="TOC2"/>
            <w:tabs>
              <w:tab w:val="right" w:leader="dot" w:pos="9350"/>
            </w:tabs>
            <w:rPr>
              <w:rFonts w:eastAsiaTheme="minorEastAsia"/>
              <w:noProof/>
            </w:rPr>
          </w:pPr>
          <w:hyperlink w:anchor="_Toc224061545" w:history="1">
            <w:r w:rsidRPr="00600C45">
              <w:rPr>
                <w:rStyle w:val="Hyperlink"/>
                <w:noProof/>
              </w:rPr>
              <w:t>3.2 Software Components and Libraries</w:t>
            </w:r>
            <w:r>
              <w:rPr>
                <w:noProof/>
                <w:webHidden/>
              </w:rPr>
              <w:tab/>
            </w:r>
            <w:r>
              <w:rPr>
                <w:noProof/>
                <w:webHidden/>
              </w:rPr>
              <w:fldChar w:fldCharType="begin"/>
            </w:r>
            <w:r>
              <w:rPr>
                <w:noProof/>
                <w:webHidden/>
              </w:rPr>
              <w:instrText xml:space="preserve"> PAGEREF _Toc224061545 \h </w:instrText>
            </w:r>
            <w:r>
              <w:rPr>
                <w:noProof/>
                <w:webHidden/>
              </w:rPr>
            </w:r>
            <w:r>
              <w:rPr>
                <w:noProof/>
                <w:webHidden/>
              </w:rPr>
              <w:fldChar w:fldCharType="separate"/>
            </w:r>
            <w:r>
              <w:rPr>
                <w:noProof/>
                <w:webHidden/>
              </w:rPr>
              <w:t>15</w:t>
            </w:r>
            <w:r>
              <w:rPr>
                <w:noProof/>
                <w:webHidden/>
              </w:rPr>
              <w:fldChar w:fldCharType="end"/>
            </w:r>
          </w:hyperlink>
        </w:p>
        <w:p w14:paraId="5E5C8C4A" w14:textId="6719956C" w:rsidR="00570AB4" w:rsidRDefault="00570AB4">
          <w:pPr>
            <w:pStyle w:val="TOC1"/>
            <w:tabs>
              <w:tab w:val="left" w:pos="480"/>
              <w:tab w:val="right" w:leader="dot" w:pos="9350"/>
            </w:tabs>
            <w:rPr>
              <w:rFonts w:eastAsiaTheme="minorEastAsia"/>
              <w:noProof/>
            </w:rPr>
          </w:pPr>
          <w:hyperlink w:anchor="_Toc224061546" w:history="1">
            <w:r w:rsidRPr="00600C45">
              <w:rPr>
                <w:rStyle w:val="Hyperlink"/>
                <w:rFonts w:ascii="Arial" w:hAnsi="Arial" w:cs="Arial"/>
                <w:noProof/>
              </w:rPr>
              <w:t>4.</w:t>
            </w:r>
            <w:r>
              <w:rPr>
                <w:rFonts w:eastAsiaTheme="minorEastAsia"/>
                <w:noProof/>
              </w:rPr>
              <w:tab/>
            </w:r>
            <w:r w:rsidRPr="00600C45">
              <w:rPr>
                <w:rStyle w:val="Hyperlink"/>
                <w:rFonts w:ascii="Arial" w:hAnsi="Arial" w:cs="Arial"/>
                <w:noProof/>
              </w:rPr>
              <w:t>Methodology 500 words</w:t>
            </w:r>
            <w:r>
              <w:rPr>
                <w:noProof/>
                <w:webHidden/>
              </w:rPr>
              <w:tab/>
            </w:r>
            <w:r>
              <w:rPr>
                <w:noProof/>
                <w:webHidden/>
              </w:rPr>
              <w:fldChar w:fldCharType="begin"/>
            </w:r>
            <w:r>
              <w:rPr>
                <w:noProof/>
                <w:webHidden/>
              </w:rPr>
              <w:instrText xml:space="preserve"> PAGEREF _Toc224061546 \h </w:instrText>
            </w:r>
            <w:r>
              <w:rPr>
                <w:noProof/>
                <w:webHidden/>
              </w:rPr>
            </w:r>
            <w:r>
              <w:rPr>
                <w:noProof/>
                <w:webHidden/>
              </w:rPr>
              <w:fldChar w:fldCharType="separate"/>
            </w:r>
            <w:r>
              <w:rPr>
                <w:noProof/>
                <w:webHidden/>
              </w:rPr>
              <w:t>16</w:t>
            </w:r>
            <w:r>
              <w:rPr>
                <w:noProof/>
                <w:webHidden/>
              </w:rPr>
              <w:fldChar w:fldCharType="end"/>
            </w:r>
          </w:hyperlink>
        </w:p>
        <w:p w14:paraId="1F7ECB3A" w14:textId="493BFC35" w:rsidR="00570AB4" w:rsidRDefault="00570AB4">
          <w:pPr>
            <w:pStyle w:val="TOC2"/>
            <w:tabs>
              <w:tab w:val="right" w:leader="dot" w:pos="9350"/>
            </w:tabs>
            <w:rPr>
              <w:rFonts w:eastAsiaTheme="minorEastAsia"/>
              <w:noProof/>
            </w:rPr>
          </w:pPr>
          <w:hyperlink w:anchor="_Toc224061547" w:history="1">
            <w:r w:rsidRPr="00600C45">
              <w:rPr>
                <w:rStyle w:val="Hyperlink"/>
                <w:noProof/>
              </w:rPr>
              <w:t>4.1 Methodology description</w:t>
            </w:r>
            <w:r>
              <w:rPr>
                <w:noProof/>
                <w:webHidden/>
              </w:rPr>
              <w:tab/>
            </w:r>
            <w:r>
              <w:rPr>
                <w:noProof/>
                <w:webHidden/>
              </w:rPr>
              <w:fldChar w:fldCharType="begin"/>
            </w:r>
            <w:r>
              <w:rPr>
                <w:noProof/>
                <w:webHidden/>
              </w:rPr>
              <w:instrText xml:space="preserve"> PAGEREF _Toc224061547 \h </w:instrText>
            </w:r>
            <w:r>
              <w:rPr>
                <w:noProof/>
                <w:webHidden/>
              </w:rPr>
            </w:r>
            <w:r>
              <w:rPr>
                <w:noProof/>
                <w:webHidden/>
              </w:rPr>
              <w:fldChar w:fldCharType="separate"/>
            </w:r>
            <w:r>
              <w:rPr>
                <w:noProof/>
                <w:webHidden/>
              </w:rPr>
              <w:t>16</w:t>
            </w:r>
            <w:r>
              <w:rPr>
                <w:noProof/>
                <w:webHidden/>
              </w:rPr>
              <w:fldChar w:fldCharType="end"/>
            </w:r>
          </w:hyperlink>
        </w:p>
        <w:p w14:paraId="5E472977" w14:textId="53D111CE" w:rsidR="00570AB4" w:rsidRDefault="00570AB4">
          <w:pPr>
            <w:pStyle w:val="TOC2"/>
            <w:tabs>
              <w:tab w:val="right" w:leader="dot" w:pos="9350"/>
            </w:tabs>
            <w:rPr>
              <w:rFonts w:eastAsiaTheme="minorEastAsia"/>
              <w:noProof/>
            </w:rPr>
          </w:pPr>
          <w:hyperlink w:anchor="_Toc224061548" w:history="1">
            <w:r w:rsidRPr="00600C45">
              <w:rPr>
                <w:rStyle w:val="Hyperlink"/>
                <w:noProof/>
              </w:rPr>
              <w:t>4.2 Research design plan</w:t>
            </w:r>
            <w:r>
              <w:rPr>
                <w:noProof/>
                <w:webHidden/>
              </w:rPr>
              <w:tab/>
            </w:r>
            <w:r>
              <w:rPr>
                <w:noProof/>
                <w:webHidden/>
              </w:rPr>
              <w:fldChar w:fldCharType="begin"/>
            </w:r>
            <w:r>
              <w:rPr>
                <w:noProof/>
                <w:webHidden/>
              </w:rPr>
              <w:instrText xml:space="preserve"> PAGEREF _Toc224061548 \h </w:instrText>
            </w:r>
            <w:r>
              <w:rPr>
                <w:noProof/>
                <w:webHidden/>
              </w:rPr>
            </w:r>
            <w:r>
              <w:rPr>
                <w:noProof/>
                <w:webHidden/>
              </w:rPr>
              <w:fldChar w:fldCharType="separate"/>
            </w:r>
            <w:r>
              <w:rPr>
                <w:noProof/>
                <w:webHidden/>
              </w:rPr>
              <w:t>16</w:t>
            </w:r>
            <w:r>
              <w:rPr>
                <w:noProof/>
                <w:webHidden/>
              </w:rPr>
              <w:fldChar w:fldCharType="end"/>
            </w:r>
          </w:hyperlink>
        </w:p>
        <w:p w14:paraId="6B0E9950" w14:textId="50C69B9A" w:rsidR="00570AB4" w:rsidRDefault="00570AB4">
          <w:pPr>
            <w:pStyle w:val="TOC2"/>
            <w:tabs>
              <w:tab w:val="right" w:leader="dot" w:pos="9350"/>
            </w:tabs>
            <w:rPr>
              <w:rFonts w:eastAsiaTheme="minorEastAsia"/>
              <w:noProof/>
            </w:rPr>
          </w:pPr>
          <w:hyperlink w:anchor="_Toc224061549" w:history="1">
            <w:r w:rsidRPr="00600C45">
              <w:rPr>
                <w:rStyle w:val="Hyperlink"/>
                <w:noProof/>
              </w:rPr>
              <w:t>4.3 Methodology defense</w:t>
            </w:r>
            <w:r>
              <w:rPr>
                <w:noProof/>
                <w:webHidden/>
              </w:rPr>
              <w:tab/>
            </w:r>
            <w:r>
              <w:rPr>
                <w:noProof/>
                <w:webHidden/>
              </w:rPr>
              <w:fldChar w:fldCharType="begin"/>
            </w:r>
            <w:r>
              <w:rPr>
                <w:noProof/>
                <w:webHidden/>
              </w:rPr>
              <w:instrText xml:space="preserve"> PAGEREF _Toc224061549 \h </w:instrText>
            </w:r>
            <w:r>
              <w:rPr>
                <w:noProof/>
                <w:webHidden/>
              </w:rPr>
            </w:r>
            <w:r>
              <w:rPr>
                <w:noProof/>
                <w:webHidden/>
              </w:rPr>
              <w:fldChar w:fldCharType="separate"/>
            </w:r>
            <w:r>
              <w:rPr>
                <w:noProof/>
                <w:webHidden/>
              </w:rPr>
              <w:t>17</w:t>
            </w:r>
            <w:r>
              <w:rPr>
                <w:noProof/>
                <w:webHidden/>
              </w:rPr>
              <w:fldChar w:fldCharType="end"/>
            </w:r>
          </w:hyperlink>
        </w:p>
        <w:p w14:paraId="2A1C7F29" w14:textId="00541F36" w:rsidR="00570AB4" w:rsidRDefault="00570AB4">
          <w:pPr>
            <w:pStyle w:val="TOC1"/>
            <w:tabs>
              <w:tab w:val="left" w:pos="480"/>
              <w:tab w:val="right" w:leader="dot" w:pos="9350"/>
            </w:tabs>
            <w:rPr>
              <w:rFonts w:eastAsiaTheme="minorEastAsia"/>
              <w:noProof/>
            </w:rPr>
          </w:pPr>
          <w:hyperlink w:anchor="_Toc224061550" w:history="1">
            <w:r w:rsidRPr="00600C45">
              <w:rPr>
                <w:rStyle w:val="Hyperlink"/>
                <w:rFonts w:ascii="Arial" w:hAnsi="Arial" w:cs="Arial"/>
                <w:noProof/>
              </w:rPr>
              <w:t>5.</w:t>
            </w:r>
            <w:r>
              <w:rPr>
                <w:rFonts w:eastAsiaTheme="minorEastAsia"/>
                <w:noProof/>
              </w:rPr>
              <w:tab/>
            </w:r>
            <w:r w:rsidRPr="00600C45">
              <w:rPr>
                <w:rStyle w:val="Hyperlink"/>
                <w:rFonts w:ascii="Arial" w:hAnsi="Arial" w:cs="Arial"/>
                <w:noProof/>
              </w:rPr>
              <w:t>Research/ Product design</w:t>
            </w:r>
            <w:r>
              <w:rPr>
                <w:noProof/>
                <w:webHidden/>
              </w:rPr>
              <w:tab/>
            </w:r>
            <w:r>
              <w:rPr>
                <w:noProof/>
                <w:webHidden/>
              </w:rPr>
              <w:fldChar w:fldCharType="begin"/>
            </w:r>
            <w:r>
              <w:rPr>
                <w:noProof/>
                <w:webHidden/>
              </w:rPr>
              <w:instrText xml:space="preserve"> PAGEREF _Toc224061550 \h </w:instrText>
            </w:r>
            <w:r>
              <w:rPr>
                <w:noProof/>
                <w:webHidden/>
              </w:rPr>
            </w:r>
            <w:r>
              <w:rPr>
                <w:noProof/>
                <w:webHidden/>
              </w:rPr>
              <w:fldChar w:fldCharType="separate"/>
            </w:r>
            <w:r>
              <w:rPr>
                <w:noProof/>
                <w:webHidden/>
              </w:rPr>
              <w:t>17</w:t>
            </w:r>
            <w:r>
              <w:rPr>
                <w:noProof/>
                <w:webHidden/>
              </w:rPr>
              <w:fldChar w:fldCharType="end"/>
            </w:r>
          </w:hyperlink>
        </w:p>
        <w:p w14:paraId="22470D5B" w14:textId="02CFA181" w:rsidR="00570AB4" w:rsidRDefault="00570AB4">
          <w:pPr>
            <w:pStyle w:val="TOC2"/>
            <w:tabs>
              <w:tab w:val="right" w:leader="dot" w:pos="9350"/>
            </w:tabs>
            <w:rPr>
              <w:rFonts w:eastAsiaTheme="minorEastAsia"/>
              <w:noProof/>
            </w:rPr>
          </w:pPr>
          <w:hyperlink w:anchor="_Toc224061551" w:history="1">
            <w:r w:rsidRPr="00600C45">
              <w:rPr>
                <w:rStyle w:val="Hyperlink"/>
                <w:noProof/>
              </w:rPr>
              <w:t>5.1. Data collection pipeline system</w:t>
            </w:r>
            <w:r>
              <w:rPr>
                <w:noProof/>
                <w:webHidden/>
              </w:rPr>
              <w:tab/>
            </w:r>
            <w:r>
              <w:rPr>
                <w:noProof/>
                <w:webHidden/>
              </w:rPr>
              <w:fldChar w:fldCharType="begin"/>
            </w:r>
            <w:r>
              <w:rPr>
                <w:noProof/>
                <w:webHidden/>
              </w:rPr>
              <w:instrText xml:space="preserve"> PAGEREF _Toc224061551 \h </w:instrText>
            </w:r>
            <w:r>
              <w:rPr>
                <w:noProof/>
                <w:webHidden/>
              </w:rPr>
            </w:r>
            <w:r>
              <w:rPr>
                <w:noProof/>
                <w:webHidden/>
              </w:rPr>
              <w:fldChar w:fldCharType="separate"/>
            </w:r>
            <w:r>
              <w:rPr>
                <w:noProof/>
                <w:webHidden/>
              </w:rPr>
              <w:t>18</w:t>
            </w:r>
            <w:r>
              <w:rPr>
                <w:noProof/>
                <w:webHidden/>
              </w:rPr>
              <w:fldChar w:fldCharType="end"/>
            </w:r>
          </w:hyperlink>
        </w:p>
        <w:p w14:paraId="1AD81E26" w14:textId="5405F555" w:rsidR="00570AB4" w:rsidRDefault="00570AB4">
          <w:pPr>
            <w:pStyle w:val="TOC1"/>
            <w:tabs>
              <w:tab w:val="left" w:pos="480"/>
              <w:tab w:val="right" w:leader="dot" w:pos="9350"/>
            </w:tabs>
            <w:rPr>
              <w:rFonts w:eastAsiaTheme="minorEastAsia"/>
              <w:noProof/>
            </w:rPr>
          </w:pPr>
          <w:hyperlink w:anchor="_Toc224061552" w:history="1">
            <w:r w:rsidRPr="00600C45">
              <w:rPr>
                <w:rStyle w:val="Hyperlink"/>
                <w:rFonts w:ascii="Arial" w:hAnsi="Arial" w:cs="Arial"/>
                <w:noProof/>
              </w:rPr>
              <w:t>6.</w:t>
            </w:r>
            <w:r>
              <w:rPr>
                <w:rFonts w:eastAsiaTheme="minorEastAsia"/>
                <w:noProof/>
              </w:rPr>
              <w:tab/>
            </w:r>
            <w:r w:rsidRPr="00600C45">
              <w:rPr>
                <w:rStyle w:val="Hyperlink"/>
                <w:rFonts w:ascii="Arial" w:hAnsi="Arial" w:cs="Arial"/>
                <w:noProof/>
              </w:rPr>
              <w:t>Implementation and Testing</w:t>
            </w:r>
            <w:r>
              <w:rPr>
                <w:noProof/>
                <w:webHidden/>
              </w:rPr>
              <w:tab/>
            </w:r>
            <w:r>
              <w:rPr>
                <w:noProof/>
                <w:webHidden/>
              </w:rPr>
              <w:fldChar w:fldCharType="begin"/>
            </w:r>
            <w:r>
              <w:rPr>
                <w:noProof/>
                <w:webHidden/>
              </w:rPr>
              <w:instrText xml:space="preserve"> PAGEREF _Toc224061552 \h </w:instrText>
            </w:r>
            <w:r>
              <w:rPr>
                <w:noProof/>
                <w:webHidden/>
              </w:rPr>
            </w:r>
            <w:r>
              <w:rPr>
                <w:noProof/>
                <w:webHidden/>
              </w:rPr>
              <w:fldChar w:fldCharType="separate"/>
            </w:r>
            <w:r>
              <w:rPr>
                <w:noProof/>
                <w:webHidden/>
              </w:rPr>
              <w:t>19</w:t>
            </w:r>
            <w:r>
              <w:rPr>
                <w:noProof/>
                <w:webHidden/>
              </w:rPr>
              <w:fldChar w:fldCharType="end"/>
            </w:r>
          </w:hyperlink>
        </w:p>
        <w:p w14:paraId="70095338" w14:textId="69E73845" w:rsidR="00570AB4" w:rsidRDefault="00570AB4">
          <w:pPr>
            <w:pStyle w:val="TOC2"/>
            <w:tabs>
              <w:tab w:val="right" w:leader="dot" w:pos="9350"/>
            </w:tabs>
            <w:rPr>
              <w:rFonts w:eastAsiaTheme="minorEastAsia"/>
              <w:noProof/>
            </w:rPr>
          </w:pPr>
          <w:hyperlink w:anchor="_Toc224061553" w:history="1">
            <w:r w:rsidRPr="00600C45">
              <w:rPr>
                <w:rStyle w:val="Hyperlink"/>
                <w:noProof/>
              </w:rPr>
              <w:t>6.1 Dataset Collection Pipeline Overview</w:t>
            </w:r>
            <w:r>
              <w:rPr>
                <w:noProof/>
                <w:webHidden/>
              </w:rPr>
              <w:tab/>
            </w:r>
            <w:r>
              <w:rPr>
                <w:noProof/>
                <w:webHidden/>
              </w:rPr>
              <w:fldChar w:fldCharType="begin"/>
            </w:r>
            <w:r>
              <w:rPr>
                <w:noProof/>
                <w:webHidden/>
              </w:rPr>
              <w:instrText xml:space="preserve"> PAGEREF _Toc224061553 \h </w:instrText>
            </w:r>
            <w:r>
              <w:rPr>
                <w:noProof/>
                <w:webHidden/>
              </w:rPr>
            </w:r>
            <w:r>
              <w:rPr>
                <w:noProof/>
                <w:webHidden/>
              </w:rPr>
              <w:fldChar w:fldCharType="separate"/>
            </w:r>
            <w:r>
              <w:rPr>
                <w:noProof/>
                <w:webHidden/>
              </w:rPr>
              <w:t>19</w:t>
            </w:r>
            <w:r>
              <w:rPr>
                <w:noProof/>
                <w:webHidden/>
              </w:rPr>
              <w:fldChar w:fldCharType="end"/>
            </w:r>
          </w:hyperlink>
        </w:p>
        <w:p w14:paraId="30CA8D1F" w14:textId="0C367D8D" w:rsidR="00570AB4" w:rsidRDefault="00570AB4">
          <w:pPr>
            <w:pStyle w:val="TOC2"/>
            <w:tabs>
              <w:tab w:val="left" w:pos="960"/>
              <w:tab w:val="right" w:leader="dot" w:pos="9350"/>
            </w:tabs>
            <w:rPr>
              <w:rFonts w:eastAsiaTheme="minorEastAsia"/>
              <w:noProof/>
            </w:rPr>
          </w:pPr>
          <w:hyperlink w:anchor="_Toc224061554" w:history="1">
            <w:r w:rsidRPr="00600C45">
              <w:rPr>
                <w:rStyle w:val="Hyperlink"/>
                <w:noProof/>
              </w:rPr>
              <w:t>6.2</w:t>
            </w:r>
            <w:r>
              <w:rPr>
                <w:rFonts w:eastAsiaTheme="minorEastAsia"/>
                <w:noProof/>
              </w:rPr>
              <w:tab/>
            </w:r>
            <w:r w:rsidRPr="00600C45">
              <w:rPr>
                <w:rStyle w:val="Hyperlink"/>
                <w:noProof/>
              </w:rPr>
              <w:t>Participant and Environmental Characterization</w:t>
            </w:r>
            <w:r>
              <w:rPr>
                <w:noProof/>
                <w:webHidden/>
              </w:rPr>
              <w:tab/>
            </w:r>
            <w:r>
              <w:rPr>
                <w:noProof/>
                <w:webHidden/>
              </w:rPr>
              <w:fldChar w:fldCharType="begin"/>
            </w:r>
            <w:r>
              <w:rPr>
                <w:noProof/>
                <w:webHidden/>
              </w:rPr>
              <w:instrText xml:space="preserve"> PAGEREF _Toc224061554 \h </w:instrText>
            </w:r>
            <w:r>
              <w:rPr>
                <w:noProof/>
                <w:webHidden/>
              </w:rPr>
            </w:r>
            <w:r>
              <w:rPr>
                <w:noProof/>
                <w:webHidden/>
              </w:rPr>
              <w:fldChar w:fldCharType="separate"/>
            </w:r>
            <w:r>
              <w:rPr>
                <w:noProof/>
                <w:webHidden/>
              </w:rPr>
              <w:t>19</w:t>
            </w:r>
            <w:r>
              <w:rPr>
                <w:noProof/>
                <w:webHidden/>
              </w:rPr>
              <w:fldChar w:fldCharType="end"/>
            </w:r>
          </w:hyperlink>
        </w:p>
        <w:p w14:paraId="6594A8D0" w14:textId="12CF2D1D" w:rsidR="00570AB4" w:rsidRDefault="00570AB4">
          <w:pPr>
            <w:pStyle w:val="TOC3"/>
            <w:tabs>
              <w:tab w:val="left" w:pos="1440"/>
              <w:tab w:val="right" w:leader="dot" w:pos="9350"/>
            </w:tabs>
            <w:rPr>
              <w:rFonts w:eastAsiaTheme="minorEastAsia"/>
              <w:noProof/>
            </w:rPr>
          </w:pPr>
          <w:hyperlink w:anchor="_Toc224061555" w:history="1">
            <w:r w:rsidRPr="00600C45">
              <w:rPr>
                <w:rStyle w:val="Hyperlink"/>
                <w:noProof/>
              </w:rPr>
              <w:t>6.2.1</w:t>
            </w:r>
            <w:r>
              <w:rPr>
                <w:rFonts w:eastAsiaTheme="minorEastAsia"/>
                <w:noProof/>
              </w:rPr>
              <w:tab/>
            </w:r>
            <w:r w:rsidRPr="00600C45">
              <w:rPr>
                <w:rStyle w:val="Hyperlink"/>
                <w:noProof/>
              </w:rPr>
              <w:t>Skin Tone Classification (Fitzpatrick Scale)</w:t>
            </w:r>
            <w:r>
              <w:rPr>
                <w:noProof/>
                <w:webHidden/>
              </w:rPr>
              <w:tab/>
            </w:r>
            <w:r>
              <w:rPr>
                <w:noProof/>
                <w:webHidden/>
              </w:rPr>
              <w:fldChar w:fldCharType="begin"/>
            </w:r>
            <w:r>
              <w:rPr>
                <w:noProof/>
                <w:webHidden/>
              </w:rPr>
              <w:instrText xml:space="preserve"> PAGEREF _Toc224061555 \h </w:instrText>
            </w:r>
            <w:r>
              <w:rPr>
                <w:noProof/>
                <w:webHidden/>
              </w:rPr>
            </w:r>
            <w:r>
              <w:rPr>
                <w:noProof/>
                <w:webHidden/>
              </w:rPr>
              <w:fldChar w:fldCharType="separate"/>
            </w:r>
            <w:r>
              <w:rPr>
                <w:noProof/>
                <w:webHidden/>
              </w:rPr>
              <w:t>19</w:t>
            </w:r>
            <w:r>
              <w:rPr>
                <w:noProof/>
                <w:webHidden/>
              </w:rPr>
              <w:fldChar w:fldCharType="end"/>
            </w:r>
          </w:hyperlink>
        </w:p>
        <w:p w14:paraId="131D2981" w14:textId="43713B32" w:rsidR="00570AB4" w:rsidRDefault="00570AB4">
          <w:pPr>
            <w:pStyle w:val="TOC3"/>
            <w:tabs>
              <w:tab w:val="left" w:pos="1440"/>
              <w:tab w:val="right" w:leader="dot" w:pos="9350"/>
            </w:tabs>
            <w:rPr>
              <w:rFonts w:eastAsiaTheme="minorEastAsia"/>
              <w:noProof/>
            </w:rPr>
          </w:pPr>
          <w:hyperlink w:anchor="_Toc224061556" w:history="1">
            <w:r w:rsidRPr="00600C45">
              <w:rPr>
                <w:rStyle w:val="Hyperlink"/>
                <w:noProof/>
              </w:rPr>
              <w:t>6.2.2</w:t>
            </w:r>
            <w:r>
              <w:rPr>
                <w:rFonts w:eastAsiaTheme="minorEastAsia"/>
                <w:noProof/>
              </w:rPr>
              <w:tab/>
            </w:r>
            <w:r w:rsidRPr="00600C45">
              <w:rPr>
                <w:rStyle w:val="Hyperlink"/>
                <w:noProof/>
              </w:rPr>
              <w:t>Ambient Illuminance Classification</w:t>
            </w:r>
            <w:r>
              <w:rPr>
                <w:noProof/>
                <w:webHidden/>
              </w:rPr>
              <w:tab/>
            </w:r>
            <w:r>
              <w:rPr>
                <w:noProof/>
                <w:webHidden/>
              </w:rPr>
              <w:fldChar w:fldCharType="begin"/>
            </w:r>
            <w:r>
              <w:rPr>
                <w:noProof/>
                <w:webHidden/>
              </w:rPr>
              <w:instrText xml:space="preserve"> PAGEREF _Toc224061556 \h </w:instrText>
            </w:r>
            <w:r>
              <w:rPr>
                <w:noProof/>
                <w:webHidden/>
              </w:rPr>
            </w:r>
            <w:r>
              <w:rPr>
                <w:noProof/>
                <w:webHidden/>
              </w:rPr>
              <w:fldChar w:fldCharType="separate"/>
            </w:r>
            <w:r>
              <w:rPr>
                <w:noProof/>
                <w:webHidden/>
              </w:rPr>
              <w:t>20</w:t>
            </w:r>
            <w:r>
              <w:rPr>
                <w:noProof/>
                <w:webHidden/>
              </w:rPr>
              <w:fldChar w:fldCharType="end"/>
            </w:r>
          </w:hyperlink>
        </w:p>
        <w:p w14:paraId="60CDE997" w14:textId="05176425" w:rsidR="00570AB4" w:rsidRDefault="00570AB4">
          <w:pPr>
            <w:pStyle w:val="TOC3"/>
            <w:tabs>
              <w:tab w:val="right" w:leader="dot" w:pos="9350"/>
            </w:tabs>
            <w:rPr>
              <w:rFonts w:eastAsiaTheme="minorEastAsia"/>
              <w:noProof/>
            </w:rPr>
          </w:pPr>
          <w:hyperlink w:anchor="_Toc224061557" w:history="1">
            <w:r w:rsidRPr="00600C45">
              <w:rPr>
                <w:rStyle w:val="Hyperlink"/>
                <w:noProof/>
              </w:rPr>
              <w:t>6.2.3 Hand Size Classification</w:t>
            </w:r>
            <w:r>
              <w:rPr>
                <w:noProof/>
                <w:webHidden/>
              </w:rPr>
              <w:tab/>
            </w:r>
            <w:r>
              <w:rPr>
                <w:noProof/>
                <w:webHidden/>
              </w:rPr>
              <w:fldChar w:fldCharType="begin"/>
            </w:r>
            <w:r>
              <w:rPr>
                <w:noProof/>
                <w:webHidden/>
              </w:rPr>
              <w:instrText xml:space="preserve"> PAGEREF _Toc224061557 \h </w:instrText>
            </w:r>
            <w:r>
              <w:rPr>
                <w:noProof/>
                <w:webHidden/>
              </w:rPr>
            </w:r>
            <w:r>
              <w:rPr>
                <w:noProof/>
                <w:webHidden/>
              </w:rPr>
              <w:fldChar w:fldCharType="separate"/>
            </w:r>
            <w:r>
              <w:rPr>
                <w:noProof/>
                <w:webHidden/>
              </w:rPr>
              <w:t>21</w:t>
            </w:r>
            <w:r>
              <w:rPr>
                <w:noProof/>
                <w:webHidden/>
              </w:rPr>
              <w:fldChar w:fldCharType="end"/>
            </w:r>
          </w:hyperlink>
        </w:p>
        <w:p w14:paraId="56873ABE" w14:textId="0904B2B7" w:rsidR="00570AB4" w:rsidRDefault="00570AB4">
          <w:pPr>
            <w:pStyle w:val="TOC2"/>
            <w:tabs>
              <w:tab w:val="right" w:leader="dot" w:pos="9350"/>
            </w:tabs>
            <w:rPr>
              <w:rFonts w:eastAsiaTheme="minorEastAsia"/>
              <w:noProof/>
            </w:rPr>
          </w:pPr>
          <w:hyperlink w:anchor="_Toc224061558" w:history="1">
            <w:r w:rsidRPr="00600C45">
              <w:rPr>
                <w:rStyle w:val="Hyperlink"/>
                <w:noProof/>
              </w:rPr>
              <w:t>6.3 Pipeline MJMPE Calibration and Bias Reduction</w:t>
            </w:r>
            <w:r>
              <w:rPr>
                <w:noProof/>
                <w:webHidden/>
              </w:rPr>
              <w:tab/>
            </w:r>
            <w:r>
              <w:rPr>
                <w:noProof/>
                <w:webHidden/>
              </w:rPr>
              <w:fldChar w:fldCharType="begin"/>
            </w:r>
            <w:r>
              <w:rPr>
                <w:noProof/>
                <w:webHidden/>
              </w:rPr>
              <w:instrText xml:space="preserve"> PAGEREF _Toc224061558 \h </w:instrText>
            </w:r>
            <w:r>
              <w:rPr>
                <w:noProof/>
                <w:webHidden/>
              </w:rPr>
            </w:r>
            <w:r>
              <w:rPr>
                <w:noProof/>
                <w:webHidden/>
              </w:rPr>
              <w:fldChar w:fldCharType="separate"/>
            </w:r>
            <w:r>
              <w:rPr>
                <w:noProof/>
                <w:webHidden/>
              </w:rPr>
              <w:t>21</w:t>
            </w:r>
            <w:r>
              <w:rPr>
                <w:noProof/>
                <w:webHidden/>
              </w:rPr>
              <w:fldChar w:fldCharType="end"/>
            </w:r>
          </w:hyperlink>
        </w:p>
        <w:p w14:paraId="1CE572A7" w14:textId="483C04E2" w:rsidR="00570AB4" w:rsidRDefault="00570AB4">
          <w:pPr>
            <w:pStyle w:val="TOC3"/>
            <w:tabs>
              <w:tab w:val="right" w:leader="dot" w:pos="9350"/>
            </w:tabs>
            <w:rPr>
              <w:rFonts w:eastAsiaTheme="minorEastAsia"/>
              <w:noProof/>
            </w:rPr>
          </w:pPr>
          <w:hyperlink w:anchor="_Toc224061559" w:history="1">
            <w:r w:rsidRPr="00600C45">
              <w:rPr>
                <w:rStyle w:val="Hyperlink"/>
                <w:noProof/>
              </w:rPr>
              <w:t>6.3.1 Horizontal MJMPE: Fingertip-to-Key Centre Offset</w:t>
            </w:r>
            <w:r>
              <w:rPr>
                <w:noProof/>
                <w:webHidden/>
              </w:rPr>
              <w:tab/>
            </w:r>
            <w:r>
              <w:rPr>
                <w:noProof/>
                <w:webHidden/>
              </w:rPr>
              <w:fldChar w:fldCharType="begin"/>
            </w:r>
            <w:r>
              <w:rPr>
                <w:noProof/>
                <w:webHidden/>
              </w:rPr>
              <w:instrText xml:space="preserve"> PAGEREF _Toc224061559 \h </w:instrText>
            </w:r>
            <w:r>
              <w:rPr>
                <w:noProof/>
                <w:webHidden/>
              </w:rPr>
            </w:r>
            <w:r>
              <w:rPr>
                <w:noProof/>
                <w:webHidden/>
              </w:rPr>
              <w:fldChar w:fldCharType="separate"/>
            </w:r>
            <w:r>
              <w:rPr>
                <w:noProof/>
                <w:webHidden/>
              </w:rPr>
              <w:t>22</w:t>
            </w:r>
            <w:r>
              <w:rPr>
                <w:noProof/>
                <w:webHidden/>
              </w:rPr>
              <w:fldChar w:fldCharType="end"/>
            </w:r>
          </w:hyperlink>
        </w:p>
        <w:p w14:paraId="296C2C2A" w14:textId="6A94E32C" w:rsidR="00570AB4" w:rsidRDefault="00570AB4">
          <w:pPr>
            <w:pStyle w:val="TOC3"/>
            <w:tabs>
              <w:tab w:val="right" w:leader="dot" w:pos="9350"/>
            </w:tabs>
            <w:rPr>
              <w:rFonts w:eastAsiaTheme="minorEastAsia"/>
              <w:noProof/>
            </w:rPr>
          </w:pPr>
          <w:hyperlink w:anchor="_Toc224061560" w:history="1">
            <w:r w:rsidRPr="00600C45">
              <w:rPr>
                <w:rStyle w:val="Hyperlink"/>
                <w:noProof/>
              </w:rPr>
              <w:t>6.3.2 Polygon Containment for Finger Detection</w:t>
            </w:r>
            <w:r>
              <w:rPr>
                <w:noProof/>
                <w:webHidden/>
              </w:rPr>
              <w:tab/>
            </w:r>
            <w:r>
              <w:rPr>
                <w:noProof/>
                <w:webHidden/>
              </w:rPr>
              <w:fldChar w:fldCharType="begin"/>
            </w:r>
            <w:r>
              <w:rPr>
                <w:noProof/>
                <w:webHidden/>
              </w:rPr>
              <w:instrText xml:space="preserve"> PAGEREF _Toc224061560 \h </w:instrText>
            </w:r>
            <w:r>
              <w:rPr>
                <w:noProof/>
                <w:webHidden/>
              </w:rPr>
            </w:r>
            <w:r>
              <w:rPr>
                <w:noProof/>
                <w:webHidden/>
              </w:rPr>
              <w:fldChar w:fldCharType="separate"/>
            </w:r>
            <w:r>
              <w:rPr>
                <w:noProof/>
                <w:webHidden/>
              </w:rPr>
              <w:t>22</w:t>
            </w:r>
            <w:r>
              <w:rPr>
                <w:noProof/>
                <w:webHidden/>
              </w:rPr>
              <w:fldChar w:fldCharType="end"/>
            </w:r>
          </w:hyperlink>
        </w:p>
        <w:p w14:paraId="35E70347" w14:textId="4DBE9E75" w:rsidR="00570AB4" w:rsidRDefault="00570AB4">
          <w:pPr>
            <w:pStyle w:val="TOC3"/>
            <w:tabs>
              <w:tab w:val="right" w:leader="dot" w:pos="9350"/>
            </w:tabs>
            <w:rPr>
              <w:rFonts w:eastAsiaTheme="minorEastAsia"/>
              <w:noProof/>
            </w:rPr>
          </w:pPr>
          <w:hyperlink w:anchor="_Toc224061561" w:history="1">
            <w:r w:rsidRPr="00600C45">
              <w:rPr>
                <w:rStyle w:val="Hyperlink"/>
                <w:noProof/>
              </w:rPr>
              <w:t>6.3.3 Perspective Homography Calibration</w:t>
            </w:r>
            <w:r>
              <w:rPr>
                <w:noProof/>
                <w:webHidden/>
              </w:rPr>
              <w:tab/>
            </w:r>
            <w:r>
              <w:rPr>
                <w:noProof/>
                <w:webHidden/>
              </w:rPr>
              <w:fldChar w:fldCharType="begin"/>
            </w:r>
            <w:r>
              <w:rPr>
                <w:noProof/>
                <w:webHidden/>
              </w:rPr>
              <w:instrText xml:space="preserve"> PAGEREF _Toc224061561 \h </w:instrText>
            </w:r>
            <w:r>
              <w:rPr>
                <w:noProof/>
                <w:webHidden/>
              </w:rPr>
            </w:r>
            <w:r>
              <w:rPr>
                <w:noProof/>
                <w:webHidden/>
              </w:rPr>
              <w:fldChar w:fldCharType="separate"/>
            </w:r>
            <w:r>
              <w:rPr>
                <w:noProof/>
                <w:webHidden/>
              </w:rPr>
              <w:t>24</w:t>
            </w:r>
            <w:r>
              <w:rPr>
                <w:noProof/>
                <w:webHidden/>
              </w:rPr>
              <w:fldChar w:fldCharType="end"/>
            </w:r>
          </w:hyperlink>
        </w:p>
        <w:p w14:paraId="7A758139" w14:textId="21EB0805" w:rsidR="00570AB4" w:rsidRDefault="00570AB4">
          <w:pPr>
            <w:pStyle w:val="TOC2"/>
            <w:tabs>
              <w:tab w:val="right" w:leader="dot" w:pos="9350"/>
            </w:tabs>
            <w:rPr>
              <w:rFonts w:eastAsiaTheme="minorEastAsia"/>
              <w:noProof/>
            </w:rPr>
          </w:pPr>
          <w:hyperlink w:anchor="_Toc224061562" w:history="1">
            <w:r w:rsidRPr="00600C45">
              <w:rPr>
                <w:rStyle w:val="Hyperlink"/>
                <w:noProof/>
              </w:rPr>
              <w:t>6.4 Synchronized Multi-modal Data Acquisition</w:t>
            </w:r>
            <w:r>
              <w:rPr>
                <w:noProof/>
                <w:webHidden/>
              </w:rPr>
              <w:tab/>
            </w:r>
            <w:r>
              <w:rPr>
                <w:noProof/>
                <w:webHidden/>
              </w:rPr>
              <w:fldChar w:fldCharType="begin"/>
            </w:r>
            <w:r>
              <w:rPr>
                <w:noProof/>
                <w:webHidden/>
              </w:rPr>
              <w:instrText xml:space="preserve"> PAGEREF _Toc224061562 \h </w:instrText>
            </w:r>
            <w:r>
              <w:rPr>
                <w:noProof/>
                <w:webHidden/>
              </w:rPr>
            </w:r>
            <w:r>
              <w:rPr>
                <w:noProof/>
                <w:webHidden/>
              </w:rPr>
              <w:fldChar w:fldCharType="separate"/>
            </w:r>
            <w:r>
              <w:rPr>
                <w:noProof/>
                <w:webHidden/>
              </w:rPr>
              <w:t>26</w:t>
            </w:r>
            <w:r>
              <w:rPr>
                <w:noProof/>
                <w:webHidden/>
              </w:rPr>
              <w:fldChar w:fldCharType="end"/>
            </w:r>
          </w:hyperlink>
        </w:p>
        <w:p w14:paraId="08EB5E06" w14:textId="0CD45A0B" w:rsidR="00570AB4" w:rsidRDefault="00570AB4">
          <w:pPr>
            <w:pStyle w:val="TOC3"/>
            <w:tabs>
              <w:tab w:val="right" w:leader="dot" w:pos="9350"/>
            </w:tabs>
            <w:rPr>
              <w:rFonts w:eastAsiaTheme="minorEastAsia"/>
              <w:noProof/>
            </w:rPr>
          </w:pPr>
          <w:hyperlink w:anchor="_Toc224061563" w:history="1">
            <w:r w:rsidRPr="00600C45">
              <w:rPr>
                <w:rStyle w:val="Hyperlink"/>
                <w:noProof/>
              </w:rPr>
              <w:t>6.4.1 MIDI–Video Temporal Alignment</w:t>
            </w:r>
            <w:r>
              <w:rPr>
                <w:noProof/>
                <w:webHidden/>
              </w:rPr>
              <w:tab/>
            </w:r>
            <w:r>
              <w:rPr>
                <w:noProof/>
                <w:webHidden/>
              </w:rPr>
              <w:fldChar w:fldCharType="begin"/>
            </w:r>
            <w:r>
              <w:rPr>
                <w:noProof/>
                <w:webHidden/>
              </w:rPr>
              <w:instrText xml:space="preserve"> PAGEREF _Toc224061563 \h </w:instrText>
            </w:r>
            <w:r>
              <w:rPr>
                <w:noProof/>
                <w:webHidden/>
              </w:rPr>
            </w:r>
            <w:r>
              <w:rPr>
                <w:noProof/>
                <w:webHidden/>
              </w:rPr>
              <w:fldChar w:fldCharType="separate"/>
            </w:r>
            <w:r>
              <w:rPr>
                <w:noProof/>
                <w:webHidden/>
              </w:rPr>
              <w:t>27</w:t>
            </w:r>
            <w:r>
              <w:rPr>
                <w:noProof/>
                <w:webHidden/>
              </w:rPr>
              <w:fldChar w:fldCharType="end"/>
            </w:r>
          </w:hyperlink>
        </w:p>
        <w:p w14:paraId="4882B876" w14:textId="0E5F0227" w:rsidR="00570AB4" w:rsidRDefault="00570AB4">
          <w:pPr>
            <w:pStyle w:val="TOC2"/>
            <w:tabs>
              <w:tab w:val="right" w:leader="dot" w:pos="9350"/>
            </w:tabs>
            <w:rPr>
              <w:rFonts w:eastAsiaTheme="minorEastAsia"/>
              <w:noProof/>
            </w:rPr>
          </w:pPr>
          <w:hyperlink w:anchor="_Toc224061564" w:history="1">
            <w:r w:rsidRPr="00600C45">
              <w:rPr>
                <w:rStyle w:val="Hyperlink"/>
                <w:noProof/>
              </w:rPr>
              <w:t>6.5 System Performance and Detection Statistics</w:t>
            </w:r>
            <w:r>
              <w:rPr>
                <w:noProof/>
                <w:webHidden/>
              </w:rPr>
              <w:tab/>
            </w:r>
            <w:r>
              <w:rPr>
                <w:noProof/>
                <w:webHidden/>
              </w:rPr>
              <w:fldChar w:fldCharType="begin"/>
            </w:r>
            <w:r>
              <w:rPr>
                <w:noProof/>
                <w:webHidden/>
              </w:rPr>
              <w:instrText xml:space="preserve"> PAGEREF _Toc224061564 \h </w:instrText>
            </w:r>
            <w:r>
              <w:rPr>
                <w:noProof/>
                <w:webHidden/>
              </w:rPr>
            </w:r>
            <w:r>
              <w:rPr>
                <w:noProof/>
                <w:webHidden/>
              </w:rPr>
              <w:fldChar w:fldCharType="separate"/>
            </w:r>
            <w:r>
              <w:rPr>
                <w:noProof/>
                <w:webHidden/>
              </w:rPr>
              <w:t>27</w:t>
            </w:r>
            <w:r>
              <w:rPr>
                <w:noProof/>
                <w:webHidden/>
              </w:rPr>
              <w:fldChar w:fldCharType="end"/>
            </w:r>
          </w:hyperlink>
        </w:p>
        <w:p w14:paraId="59EB6E1E" w14:textId="1BE464A2" w:rsidR="00570AB4" w:rsidRDefault="00570AB4">
          <w:pPr>
            <w:pStyle w:val="TOC2"/>
            <w:tabs>
              <w:tab w:val="right" w:leader="dot" w:pos="9350"/>
            </w:tabs>
            <w:rPr>
              <w:rFonts w:eastAsiaTheme="minorEastAsia"/>
              <w:noProof/>
            </w:rPr>
          </w:pPr>
          <w:hyperlink w:anchor="_Toc224061565" w:history="1">
            <w:r w:rsidRPr="00600C45">
              <w:rPr>
                <w:rStyle w:val="Hyperlink"/>
                <w:noProof/>
              </w:rPr>
              <w:t>6.6 Participant Study Design</w:t>
            </w:r>
            <w:r>
              <w:rPr>
                <w:noProof/>
                <w:webHidden/>
              </w:rPr>
              <w:tab/>
            </w:r>
            <w:r>
              <w:rPr>
                <w:noProof/>
                <w:webHidden/>
              </w:rPr>
              <w:fldChar w:fldCharType="begin"/>
            </w:r>
            <w:r>
              <w:rPr>
                <w:noProof/>
                <w:webHidden/>
              </w:rPr>
              <w:instrText xml:space="preserve"> PAGEREF _Toc224061565 \h </w:instrText>
            </w:r>
            <w:r>
              <w:rPr>
                <w:noProof/>
                <w:webHidden/>
              </w:rPr>
            </w:r>
            <w:r>
              <w:rPr>
                <w:noProof/>
                <w:webHidden/>
              </w:rPr>
              <w:fldChar w:fldCharType="separate"/>
            </w:r>
            <w:r>
              <w:rPr>
                <w:noProof/>
                <w:webHidden/>
              </w:rPr>
              <w:t>28</w:t>
            </w:r>
            <w:r>
              <w:rPr>
                <w:noProof/>
                <w:webHidden/>
              </w:rPr>
              <w:fldChar w:fldCharType="end"/>
            </w:r>
          </w:hyperlink>
        </w:p>
        <w:p w14:paraId="37EC5A47" w14:textId="18851341" w:rsidR="00570AB4" w:rsidRDefault="00570AB4">
          <w:pPr>
            <w:pStyle w:val="TOC3"/>
            <w:tabs>
              <w:tab w:val="right" w:leader="dot" w:pos="9350"/>
            </w:tabs>
            <w:rPr>
              <w:rFonts w:eastAsiaTheme="minorEastAsia"/>
              <w:noProof/>
            </w:rPr>
          </w:pPr>
          <w:hyperlink w:anchor="_Toc224061566" w:history="1">
            <w:r w:rsidRPr="00600C45">
              <w:rPr>
                <w:rStyle w:val="Hyperlink"/>
                <w:noProof/>
              </w:rPr>
              <w:t>6.6.1 Participant Recruitment and Inclusion Criteria</w:t>
            </w:r>
            <w:r>
              <w:rPr>
                <w:noProof/>
                <w:webHidden/>
              </w:rPr>
              <w:tab/>
            </w:r>
            <w:r>
              <w:rPr>
                <w:noProof/>
                <w:webHidden/>
              </w:rPr>
              <w:fldChar w:fldCharType="begin"/>
            </w:r>
            <w:r>
              <w:rPr>
                <w:noProof/>
                <w:webHidden/>
              </w:rPr>
              <w:instrText xml:space="preserve"> PAGEREF _Toc224061566 \h </w:instrText>
            </w:r>
            <w:r>
              <w:rPr>
                <w:noProof/>
                <w:webHidden/>
              </w:rPr>
            </w:r>
            <w:r>
              <w:rPr>
                <w:noProof/>
                <w:webHidden/>
              </w:rPr>
              <w:fldChar w:fldCharType="separate"/>
            </w:r>
            <w:r>
              <w:rPr>
                <w:noProof/>
                <w:webHidden/>
              </w:rPr>
              <w:t>29</w:t>
            </w:r>
            <w:r>
              <w:rPr>
                <w:noProof/>
                <w:webHidden/>
              </w:rPr>
              <w:fldChar w:fldCharType="end"/>
            </w:r>
          </w:hyperlink>
        </w:p>
        <w:p w14:paraId="0150266C" w14:textId="755D668E" w:rsidR="00570AB4" w:rsidRDefault="00570AB4">
          <w:pPr>
            <w:pStyle w:val="TOC3"/>
            <w:tabs>
              <w:tab w:val="right" w:leader="dot" w:pos="9350"/>
            </w:tabs>
            <w:rPr>
              <w:rFonts w:eastAsiaTheme="minorEastAsia"/>
              <w:noProof/>
            </w:rPr>
          </w:pPr>
          <w:hyperlink w:anchor="_Toc224061567" w:history="1">
            <w:r w:rsidRPr="00600C45">
              <w:rPr>
                <w:rStyle w:val="Hyperlink"/>
                <w:noProof/>
              </w:rPr>
              <w:t>6.6.2 Session Protocol and Procedure</w:t>
            </w:r>
            <w:r>
              <w:rPr>
                <w:noProof/>
                <w:webHidden/>
              </w:rPr>
              <w:tab/>
            </w:r>
            <w:r>
              <w:rPr>
                <w:noProof/>
                <w:webHidden/>
              </w:rPr>
              <w:fldChar w:fldCharType="begin"/>
            </w:r>
            <w:r>
              <w:rPr>
                <w:noProof/>
                <w:webHidden/>
              </w:rPr>
              <w:instrText xml:space="preserve"> PAGEREF _Toc224061567 \h </w:instrText>
            </w:r>
            <w:r>
              <w:rPr>
                <w:noProof/>
                <w:webHidden/>
              </w:rPr>
            </w:r>
            <w:r>
              <w:rPr>
                <w:noProof/>
                <w:webHidden/>
              </w:rPr>
              <w:fldChar w:fldCharType="separate"/>
            </w:r>
            <w:r>
              <w:rPr>
                <w:noProof/>
                <w:webHidden/>
              </w:rPr>
              <w:t>29</w:t>
            </w:r>
            <w:r>
              <w:rPr>
                <w:noProof/>
                <w:webHidden/>
              </w:rPr>
              <w:fldChar w:fldCharType="end"/>
            </w:r>
          </w:hyperlink>
        </w:p>
        <w:p w14:paraId="7ADE9B6D" w14:textId="42B1EDC9" w:rsidR="00570AB4" w:rsidRDefault="00570AB4">
          <w:pPr>
            <w:pStyle w:val="TOC3"/>
            <w:tabs>
              <w:tab w:val="right" w:leader="dot" w:pos="9350"/>
            </w:tabs>
            <w:rPr>
              <w:rFonts w:eastAsiaTheme="minorEastAsia"/>
              <w:noProof/>
            </w:rPr>
          </w:pPr>
          <w:hyperlink w:anchor="_Toc224061568" w:history="1">
            <w:r w:rsidRPr="00600C45">
              <w:rPr>
                <w:rStyle w:val="Hyperlink"/>
                <w:noProof/>
              </w:rPr>
              <w:t>6.6.3 Dataset Structure and Storage</w:t>
            </w:r>
            <w:r>
              <w:rPr>
                <w:noProof/>
                <w:webHidden/>
              </w:rPr>
              <w:tab/>
            </w:r>
            <w:r>
              <w:rPr>
                <w:noProof/>
                <w:webHidden/>
              </w:rPr>
              <w:fldChar w:fldCharType="begin"/>
            </w:r>
            <w:r>
              <w:rPr>
                <w:noProof/>
                <w:webHidden/>
              </w:rPr>
              <w:instrText xml:space="preserve"> PAGEREF _Toc224061568 \h </w:instrText>
            </w:r>
            <w:r>
              <w:rPr>
                <w:noProof/>
                <w:webHidden/>
              </w:rPr>
            </w:r>
            <w:r>
              <w:rPr>
                <w:noProof/>
                <w:webHidden/>
              </w:rPr>
              <w:fldChar w:fldCharType="separate"/>
            </w:r>
            <w:r>
              <w:rPr>
                <w:noProof/>
                <w:webHidden/>
              </w:rPr>
              <w:t>29</w:t>
            </w:r>
            <w:r>
              <w:rPr>
                <w:noProof/>
                <w:webHidden/>
              </w:rPr>
              <w:fldChar w:fldCharType="end"/>
            </w:r>
          </w:hyperlink>
        </w:p>
        <w:p w14:paraId="48FDAC85" w14:textId="64D632A8" w:rsidR="00570AB4" w:rsidRDefault="00570AB4">
          <w:pPr>
            <w:pStyle w:val="TOC2"/>
            <w:tabs>
              <w:tab w:val="right" w:leader="dot" w:pos="9350"/>
            </w:tabs>
            <w:rPr>
              <w:rFonts w:eastAsiaTheme="minorEastAsia"/>
              <w:noProof/>
            </w:rPr>
          </w:pPr>
          <w:hyperlink w:anchor="_Toc224061569" w:history="1">
            <w:r w:rsidRPr="00600C45">
              <w:rPr>
                <w:rStyle w:val="Hyperlink"/>
                <w:noProof/>
              </w:rPr>
              <w:t>6.7 Offline MJMPE Analysis</w:t>
            </w:r>
            <w:r>
              <w:rPr>
                <w:noProof/>
                <w:webHidden/>
              </w:rPr>
              <w:tab/>
            </w:r>
            <w:r>
              <w:rPr>
                <w:noProof/>
                <w:webHidden/>
              </w:rPr>
              <w:fldChar w:fldCharType="begin"/>
            </w:r>
            <w:r>
              <w:rPr>
                <w:noProof/>
                <w:webHidden/>
              </w:rPr>
              <w:instrText xml:space="preserve"> PAGEREF _Toc224061569 \h </w:instrText>
            </w:r>
            <w:r>
              <w:rPr>
                <w:noProof/>
                <w:webHidden/>
              </w:rPr>
            </w:r>
            <w:r>
              <w:rPr>
                <w:noProof/>
                <w:webHidden/>
              </w:rPr>
              <w:fldChar w:fldCharType="separate"/>
            </w:r>
            <w:r>
              <w:rPr>
                <w:noProof/>
                <w:webHidden/>
              </w:rPr>
              <w:t>29</w:t>
            </w:r>
            <w:r>
              <w:rPr>
                <w:noProof/>
                <w:webHidden/>
              </w:rPr>
              <w:fldChar w:fldCharType="end"/>
            </w:r>
          </w:hyperlink>
        </w:p>
        <w:p w14:paraId="46D03C5D" w14:textId="3BB178E6" w:rsidR="00570AB4" w:rsidRDefault="00570AB4">
          <w:pPr>
            <w:pStyle w:val="TOC1"/>
            <w:tabs>
              <w:tab w:val="right" w:leader="dot" w:pos="9350"/>
            </w:tabs>
            <w:rPr>
              <w:rFonts w:eastAsiaTheme="minorEastAsia"/>
              <w:noProof/>
            </w:rPr>
          </w:pPr>
          <w:hyperlink w:anchor="_Toc224061570" w:history="1">
            <w:r w:rsidRPr="00600C45">
              <w:rPr>
                <w:rStyle w:val="Hyperlink"/>
                <w:noProof/>
              </w:rPr>
              <w:t>7 Results</w:t>
            </w:r>
            <w:r>
              <w:rPr>
                <w:noProof/>
                <w:webHidden/>
              </w:rPr>
              <w:tab/>
            </w:r>
            <w:r>
              <w:rPr>
                <w:noProof/>
                <w:webHidden/>
              </w:rPr>
              <w:fldChar w:fldCharType="begin"/>
            </w:r>
            <w:r>
              <w:rPr>
                <w:noProof/>
                <w:webHidden/>
              </w:rPr>
              <w:instrText xml:space="preserve"> PAGEREF _Toc224061570 \h </w:instrText>
            </w:r>
            <w:r>
              <w:rPr>
                <w:noProof/>
                <w:webHidden/>
              </w:rPr>
            </w:r>
            <w:r>
              <w:rPr>
                <w:noProof/>
                <w:webHidden/>
              </w:rPr>
              <w:fldChar w:fldCharType="separate"/>
            </w:r>
            <w:r>
              <w:rPr>
                <w:noProof/>
                <w:webHidden/>
              </w:rPr>
              <w:t>30</w:t>
            </w:r>
            <w:r>
              <w:rPr>
                <w:noProof/>
                <w:webHidden/>
              </w:rPr>
              <w:fldChar w:fldCharType="end"/>
            </w:r>
          </w:hyperlink>
        </w:p>
        <w:p w14:paraId="3DA891A7" w14:textId="6AAF56FA" w:rsidR="00570AB4" w:rsidRDefault="00570AB4">
          <w:pPr>
            <w:pStyle w:val="TOC2"/>
            <w:tabs>
              <w:tab w:val="right" w:leader="dot" w:pos="9350"/>
            </w:tabs>
            <w:rPr>
              <w:rFonts w:eastAsiaTheme="minorEastAsia"/>
              <w:noProof/>
            </w:rPr>
          </w:pPr>
          <w:hyperlink w:anchor="_Toc224061571" w:history="1">
            <w:r w:rsidRPr="00600C45">
              <w:rPr>
                <w:rStyle w:val="Hyperlink"/>
                <w:noProof/>
              </w:rPr>
              <w:t>7.1  Overall Model Performance</w:t>
            </w:r>
            <w:r>
              <w:rPr>
                <w:noProof/>
                <w:webHidden/>
              </w:rPr>
              <w:tab/>
            </w:r>
            <w:r>
              <w:rPr>
                <w:noProof/>
                <w:webHidden/>
              </w:rPr>
              <w:fldChar w:fldCharType="begin"/>
            </w:r>
            <w:r>
              <w:rPr>
                <w:noProof/>
                <w:webHidden/>
              </w:rPr>
              <w:instrText xml:space="preserve"> PAGEREF _Toc224061571 \h </w:instrText>
            </w:r>
            <w:r>
              <w:rPr>
                <w:noProof/>
                <w:webHidden/>
              </w:rPr>
            </w:r>
            <w:r>
              <w:rPr>
                <w:noProof/>
                <w:webHidden/>
              </w:rPr>
              <w:fldChar w:fldCharType="separate"/>
            </w:r>
            <w:r>
              <w:rPr>
                <w:noProof/>
                <w:webHidden/>
              </w:rPr>
              <w:t>30</w:t>
            </w:r>
            <w:r>
              <w:rPr>
                <w:noProof/>
                <w:webHidden/>
              </w:rPr>
              <w:fldChar w:fldCharType="end"/>
            </w:r>
          </w:hyperlink>
        </w:p>
        <w:p w14:paraId="06E893A8" w14:textId="57D6F423" w:rsidR="00570AB4" w:rsidRDefault="00570AB4">
          <w:pPr>
            <w:pStyle w:val="TOC2"/>
            <w:tabs>
              <w:tab w:val="right" w:leader="dot" w:pos="9350"/>
            </w:tabs>
            <w:rPr>
              <w:rFonts w:eastAsiaTheme="minorEastAsia"/>
              <w:noProof/>
            </w:rPr>
          </w:pPr>
          <w:hyperlink w:anchor="_Toc224061572" w:history="1">
            <w:r w:rsidRPr="00600C45">
              <w:rPr>
                <w:rStyle w:val="Hyperlink"/>
                <w:noProof/>
              </w:rPr>
              <w:t>7.2  Per-Hand Accuracy</w:t>
            </w:r>
            <w:r>
              <w:rPr>
                <w:noProof/>
                <w:webHidden/>
              </w:rPr>
              <w:tab/>
            </w:r>
            <w:r>
              <w:rPr>
                <w:noProof/>
                <w:webHidden/>
              </w:rPr>
              <w:fldChar w:fldCharType="begin"/>
            </w:r>
            <w:r>
              <w:rPr>
                <w:noProof/>
                <w:webHidden/>
              </w:rPr>
              <w:instrText xml:space="preserve"> PAGEREF _Toc224061572 \h </w:instrText>
            </w:r>
            <w:r>
              <w:rPr>
                <w:noProof/>
                <w:webHidden/>
              </w:rPr>
            </w:r>
            <w:r>
              <w:rPr>
                <w:noProof/>
                <w:webHidden/>
              </w:rPr>
              <w:fldChar w:fldCharType="separate"/>
            </w:r>
            <w:r>
              <w:rPr>
                <w:noProof/>
                <w:webHidden/>
              </w:rPr>
              <w:t>30</w:t>
            </w:r>
            <w:r>
              <w:rPr>
                <w:noProof/>
                <w:webHidden/>
              </w:rPr>
              <w:fldChar w:fldCharType="end"/>
            </w:r>
          </w:hyperlink>
        </w:p>
        <w:p w14:paraId="23753B4C" w14:textId="59F159EF" w:rsidR="00570AB4" w:rsidRDefault="00570AB4">
          <w:pPr>
            <w:pStyle w:val="TOC2"/>
            <w:tabs>
              <w:tab w:val="right" w:leader="dot" w:pos="9350"/>
            </w:tabs>
            <w:rPr>
              <w:rFonts w:eastAsiaTheme="minorEastAsia"/>
              <w:noProof/>
            </w:rPr>
          </w:pPr>
          <w:hyperlink w:anchor="_Toc224061573" w:history="1">
            <w:r w:rsidRPr="00600C45">
              <w:rPr>
                <w:rStyle w:val="Hyperlink"/>
                <w:noProof/>
              </w:rPr>
              <w:t>7.3  Per-Finger Accuracy</w:t>
            </w:r>
            <w:r>
              <w:rPr>
                <w:noProof/>
                <w:webHidden/>
              </w:rPr>
              <w:tab/>
            </w:r>
            <w:r>
              <w:rPr>
                <w:noProof/>
                <w:webHidden/>
              </w:rPr>
              <w:fldChar w:fldCharType="begin"/>
            </w:r>
            <w:r>
              <w:rPr>
                <w:noProof/>
                <w:webHidden/>
              </w:rPr>
              <w:instrText xml:space="preserve"> PAGEREF _Toc224061573 \h </w:instrText>
            </w:r>
            <w:r>
              <w:rPr>
                <w:noProof/>
                <w:webHidden/>
              </w:rPr>
            </w:r>
            <w:r>
              <w:rPr>
                <w:noProof/>
                <w:webHidden/>
              </w:rPr>
              <w:fldChar w:fldCharType="separate"/>
            </w:r>
            <w:r>
              <w:rPr>
                <w:noProof/>
                <w:webHidden/>
              </w:rPr>
              <w:t>30</w:t>
            </w:r>
            <w:r>
              <w:rPr>
                <w:noProof/>
                <w:webHidden/>
              </w:rPr>
              <w:fldChar w:fldCharType="end"/>
            </w:r>
          </w:hyperlink>
        </w:p>
        <w:p w14:paraId="63708CFA" w14:textId="6949AE2B" w:rsidR="00570AB4" w:rsidRDefault="00570AB4">
          <w:pPr>
            <w:pStyle w:val="TOC2"/>
            <w:tabs>
              <w:tab w:val="right" w:leader="dot" w:pos="9350"/>
            </w:tabs>
            <w:rPr>
              <w:rFonts w:eastAsiaTheme="minorEastAsia"/>
              <w:noProof/>
            </w:rPr>
          </w:pPr>
          <w:hyperlink w:anchor="_Toc224061574" w:history="1">
            <w:r w:rsidRPr="00600C45">
              <w:rPr>
                <w:rStyle w:val="Hyperlink"/>
                <w:noProof/>
              </w:rPr>
              <w:t>7.4  Effect of Skin Tone (Fitzpatrick Type)</w:t>
            </w:r>
            <w:r>
              <w:rPr>
                <w:noProof/>
                <w:webHidden/>
              </w:rPr>
              <w:tab/>
            </w:r>
            <w:r>
              <w:rPr>
                <w:noProof/>
                <w:webHidden/>
              </w:rPr>
              <w:fldChar w:fldCharType="begin"/>
            </w:r>
            <w:r>
              <w:rPr>
                <w:noProof/>
                <w:webHidden/>
              </w:rPr>
              <w:instrText xml:space="preserve"> PAGEREF _Toc224061574 \h </w:instrText>
            </w:r>
            <w:r>
              <w:rPr>
                <w:noProof/>
                <w:webHidden/>
              </w:rPr>
            </w:r>
            <w:r>
              <w:rPr>
                <w:noProof/>
                <w:webHidden/>
              </w:rPr>
              <w:fldChar w:fldCharType="separate"/>
            </w:r>
            <w:r>
              <w:rPr>
                <w:noProof/>
                <w:webHidden/>
              </w:rPr>
              <w:t>30</w:t>
            </w:r>
            <w:r>
              <w:rPr>
                <w:noProof/>
                <w:webHidden/>
              </w:rPr>
              <w:fldChar w:fldCharType="end"/>
            </w:r>
          </w:hyperlink>
        </w:p>
        <w:p w14:paraId="6FDD3FC3" w14:textId="3504AA54" w:rsidR="00570AB4" w:rsidRDefault="00570AB4">
          <w:pPr>
            <w:pStyle w:val="TOC2"/>
            <w:tabs>
              <w:tab w:val="right" w:leader="dot" w:pos="9350"/>
            </w:tabs>
            <w:rPr>
              <w:rFonts w:eastAsiaTheme="minorEastAsia"/>
              <w:noProof/>
            </w:rPr>
          </w:pPr>
          <w:hyperlink w:anchor="_Toc224061575" w:history="1">
            <w:r w:rsidRPr="00600C45">
              <w:rPr>
                <w:rStyle w:val="Hyperlink"/>
                <w:noProof/>
              </w:rPr>
              <w:t>7.5  Effect of Ambient Illuminance</w:t>
            </w:r>
            <w:r>
              <w:rPr>
                <w:noProof/>
                <w:webHidden/>
              </w:rPr>
              <w:tab/>
            </w:r>
            <w:r>
              <w:rPr>
                <w:noProof/>
                <w:webHidden/>
              </w:rPr>
              <w:fldChar w:fldCharType="begin"/>
            </w:r>
            <w:r>
              <w:rPr>
                <w:noProof/>
                <w:webHidden/>
              </w:rPr>
              <w:instrText xml:space="preserve"> PAGEREF _Toc224061575 \h </w:instrText>
            </w:r>
            <w:r>
              <w:rPr>
                <w:noProof/>
                <w:webHidden/>
              </w:rPr>
            </w:r>
            <w:r>
              <w:rPr>
                <w:noProof/>
                <w:webHidden/>
              </w:rPr>
              <w:fldChar w:fldCharType="separate"/>
            </w:r>
            <w:r>
              <w:rPr>
                <w:noProof/>
                <w:webHidden/>
              </w:rPr>
              <w:t>30</w:t>
            </w:r>
            <w:r>
              <w:rPr>
                <w:noProof/>
                <w:webHidden/>
              </w:rPr>
              <w:fldChar w:fldCharType="end"/>
            </w:r>
          </w:hyperlink>
        </w:p>
        <w:p w14:paraId="15E42017" w14:textId="1EF90334" w:rsidR="00570AB4" w:rsidRDefault="00570AB4">
          <w:pPr>
            <w:pStyle w:val="TOC2"/>
            <w:tabs>
              <w:tab w:val="right" w:leader="dot" w:pos="9350"/>
            </w:tabs>
            <w:rPr>
              <w:rFonts w:eastAsiaTheme="minorEastAsia"/>
              <w:noProof/>
            </w:rPr>
          </w:pPr>
          <w:hyperlink w:anchor="_Toc224061576" w:history="1">
            <w:r w:rsidRPr="00600C45">
              <w:rPr>
                <w:rStyle w:val="Hyperlink"/>
                <w:noProof/>
              </w:rPr>
              <w:t>7.6  Effect of Hand Size</w:t>
            </w:r>
            <w:r>
              <w:rPr>
                <w:noProof/>
                <w:webHidden/>
              </w:rPr>
              <w:tab/>
            </w:r>
            <w:r>
              <w:rPr>
                <w:noProof/>
                <w:webHidden/>
              </w:rPr>
              <w:fldChar w:fldCharType="begin"/>
            </w:r>
            <w:r>
              <w:rPr>
                <w:noProof/>
                <w:webHidden/>
              </w:rPr>
              <w:instrText xml:space="preserve"> PAGEREF _Toc224061576 \h </w:instrText>
            </w:r>
            <w:r>
              <w:rPr>
                <w:noProof/>
                <w:webHidden/>
              </w:rPr>
            </w:r>
            <w:r>
              <w:rPr>
                <w:noProof/>
                <w:webHidden/>
              </w:rPr>
              <w:fldChar w:fldCharType="separate"/>
            </w:r>
            <w:r>
              <w:rPr>
                <w:noProof/>
                <w:webHidden/>
              </w:rPr>
              <w:t>30</w:t>
            </w:r>
            <w:r>
              <w:rPr>
                <w:noProof/>
                <w:webHidden/>
              </w:rPr>
              <w:fldChar w:fldCharType="end"/>
            </w:r>
          </w:hyperlink>
        </w:p>
        <w:p w14:paraId="6BAFDCC2" w14:textId="6398F632" w:rsidR="00570AB4" w:rsidRDefault="00570AB4">
          <w:pPr>
            <w:pStyle w:val="TOC1"/>
            <w:tabs>
              <w:tab w:val="left" w:pos="480"/>
              <w:tab w:val="right" w:leader="dot" w:pos="9350"/>
            </w:tabs>
            <w:rPr>
              <w:rFonts w:eastAsiaTheme="minorEastAsia"/>
              <w:noProof/>
            </w:rPr>
          </w:pPr>
          <w:hyperlink w:anchor="_Toc224061577" w:history="1">
            <w:r w:rsidRPr="00600C45">
              <w:rPr>
                <w:rStyle w:val="Hyperlink"/>
                <w:rFonts w:ascii="Arial" w:hAnsi="Arial" w:cs="Arial"/>
                <w:noProof/>
              </w:rPr>
              <w:t>8.</w:t>
            </w:r>
            <w:r>
              <w:rPr>
                <w:rFonts w:eastAsiaTheme="minorEastAsia"/>
                <w:noProof/>
              </w:rPr>
              <w:tab/>
            </w:r>
            <w:r w:rsidRPr="00600C45">
              <w:rPr>
                <w:rStyle w:val="Hyperlink"/>
                <w:rFonts w:ascii="Arial" w:hAnsi="Arial" w:cs="Arial"/>
                <w:noProof/>
              </w:rPr>
              <w:t>Conclusion</w:t>
            </w:r>
            <w:r>
              <w:rPr>
                <w:noProof/>
                <w:webHidden/>
              </w:rPr>
              <w:tab/>
            </w:r>
            <w:r>
              <w:rPr>
                <w:noProof/>
                <w:webHidden/>
              </w:rPr>
              <w:fldChar w:fldCharType="begin"/>
            </w:r>
            <w:r>
              <w:rPr>
                <w:noProof/>
                <w:webHidden/>
              </w:rPr>
              <w:instrText xml:space="preserve"> PAGEREF _Toc224061577 \h </w:instrText>
            </w:r>
            <w:r>
              <w:rPr>
                <w:noProof/>
                <w:webHidden/>
              </w:rPr>
            </w:r>
            <w:r>
              <w:rPr>
                <w:noProof/>
                <w:webHidden/>
              </w:rPr>
              <w:fldChar w:fldCharType="separate"/>
            </w:r>
            <w:r>
              <w:rPr>
                <w:noProof/>
                <w:webHidden/>
              </w:rPr>
              <w:t>31</w:t>
            </w:r>
            <w:r>
              <w:rPr>
                <w:noProof/>
                <w:webHidden/>
              </w:rPr>
              <w:fldChar w:fldCharType="end"/>
            </w:r>
          </w:hyperlink>
        </w:p>
        <w:p w14:paraId="54B4E67A" w14:textId="2434B3A3" w:rsidR="00570AB4" w:rsidRDefault="00570AB4">
          <w:pPr>
            <w:pStyle w:val="TOC1"/>
            <w:tabs>
              <w:tab w:val="left" w:pos="480"/>
              <w:tab w:val="right" w:leader="dot" w:pos="9350"/>
            </w:tabs>
            <w:rPr>
              <w:rFonts w:eastAsiaTheme="minorEastAsia"/>
              <w:noProof/>
            </w:rPr>
          </w:pPr>
          <w:hyperlink w:anchor="_Toc224061578" w:history="1">
            <w:r w:rsidRPr="00600C45">
              <w:rPr>
                <w:rStyle w:val="Hyperlink"/>
                <w:rFonts w:ascii="Arial" w:hAnsi="Arial" w:cs="Arial"/>
                <w:noProof/>
              </w:rPr>
              <w:t>9.</w:t>
            </w:r>
            <w:r>
              <w:rPr>
                <w:rFonts w:eastAsiaTheme="minorEastAsia"/>
                <w:noProof/>
              </w:rPr>
              <w:tab/>
            </w:r>
            <w:r w:rsidRPr="00600C45">
              <w:rPr>
                <w:rStyle w:val="Hyperlink"/>
                <w:rFonts w:ascii="Arial" w:hAnsi="Arial" w:cs="Arial"/>
                <w:noProof/>
              </w:rPr>
              <w:t>Installation guideline</w:t>
            </w:r>
            <w:r>
              <w:rPr>
                <w:noProof/>
                <w:webHidden/>
              </w:rPr>
              <w:tab/>
            </w:r>
            <w:r>
              <w:rPr>
                <w:noProof/>
                <w:webHidden/>
              </w:rPr>
              <w:fldChar w:fldCharType="begin"/>
            </w:r>
            <w:r>
              <w:rPr>
                <w:noProof/>
                <w:webHidden/>
              </w:rPr>
              <w:instrText xml:space="preserve"> PAGEREF _Toc224061578 \h </w:instrText>
            </w:r>
            <w:r>
              <w:rPr>
                <w:noProof/>
                <w:webHidden/>
              </w:rPr>
            </w:r>
            <w:r>
              <w:rPr>
                <w:noProof/>
                <w:webHidden/>
              </w:rPr>
              <w:fldChar w:fldCharType="separate"/>
            </w:r>
            <w:r>
              <w:rPr>
                <w:noProof/>
                <w:webHidden/>
              </w:rPr>
              <w:t>31</w:t>
            </w:r>
            <w:r>
              <w:rPr>
                <w:noProof/>
                <w:webHidden/>
              </w:rPr>
              <w:fldChar w:fldCharType="end"/>
            </w:r>
          </w:hyperlink>
        </w:p>
        <w:p w14:paraId="3AFAB4A8" w14:textId="5F4CE78E" w:rsidR="00570AB4" w:rsidRDefault="00570AB4">
          <w:pPr>
            <w:pStyle w:val="TOC1"/>
            <w:tabs>
              <w:tab w:val="left" w:pos="720"/>
              <w:tab w:val="right" w:leader="dot" w:pos="9350"/>
            </w:tabs>
            <w:rPr>
              <w:rFonts w:eastAsiaTheme="minorEastAsia"/>
              <w:noProof/>
            </w:rPr>
          </w:pPr>
          <w:hyperlink w:anchor="_Toc224061579" w:history="1">
            <w:r w:rsidRPr="00600C45">
              <w:rPr>
                <w:rStyle w:val="Hyperlink"/>
                <w:noProof/>
              </w:rPr>
              <w:t>10.</w:t>
            </w:r>
            <w:r>
              <w:rPr>
                <w:rFonts w:eastAsiaTheme="minorEastAsia"/>
                <w:noProof/>
              </w:rPr>
              <w:tab/>
            </w:r>
            <w:r w:rsidRPr="00600C45">
              <w:rPr>
                <w:rStyle w:val="Hyperlink"/>
                <w:noProof/>
              </w:rPr>
              <w:t>Bibliography</w:t>
            </w:r>
            <w:r>
              <w:rPr>
                <w:noProof/>
                <w:webHidden/>
              </w:rPr>
              <w:tab/>
            </w:r>
            <w:r>
              <w:rPr>
                <w:noProof/>
                <w:webHidden/>
              </w:rPr>
              <w:fldChar w:fldCharType="begin"/>
            </w:r>
            <w:r>
              <w:rPr>
                <w:noProof/>
                <w:webHidden/>
              </w:rPr>
              <w:instrText xml:space="preserve"> PAGEREF _Toc224061579 \h </w:instrText>
            </w:r>
            <w:r>
              <w:rPr>
                <w:noProof/>
                <w:webHidden/>
              </w:rPr>
            </w:r>
            <w:r>
              <w:rPr>
                <w:noProof/>
                <w:webHidden/>
              </w:rPr>
              <w:fldChar w:fldCharType="separate"/>
            </w:r>
            <w:r>
              <w:rPr>
                <w:noProof/>
                <w:webHidden/>
              </w:rPr>
              <w:t>31</w:t>
            </w:r>
            <w:r>
              <w:rPr>
                <w:noProof/>
                <w:webHidden/>
              </w:rPr>
              <w:fldChar w:fldCharType="end"/>
            </w:r>
          </w:hyperlink>
        </w:p>
        <w:p w14:paraId="3EF15ECF" w14:textId="7B91B50A" w:rsidR="00570AB4" w:rsidRDefault="00570AB4">
          <w:pPr>
            <w:pStyle w:val="TOC1"/>
            <w:tabs>
              <w:tab w:val="left" w:pos="720"/>
              <w:tab w:val="right" w:leader="dot" w:pos="9350"/>
            </w:tabs>
            <w:rPr>
              <w:rFonts w:eastAsiaTheme="minorEastAsia"/>
              <w:noProof/>
            </w:rPr>
          </w:pPr>
          <w:hyperlink w:anchor="_Toc224061580" w:history="1">
            <w:r w:rsidRPr="00600C45">
              <w:rPr>
                <w:rStyle w:val="Hyperlink"/>
                <w:noProof/>
              </w:rPr>
              <w:t>11.</w:t>
            </w:r>
            <w:r>
              <w:rPr>
                <w:rFonts w:eastAsiaTheme="minorEastAsia"/>
                <w:noProof/>
              </w:rPr>
              <w:tab/>
            </w:r>
            <w:r w:rsidRPr="00600C45">
              <w:rPr>
                <w:rStyle w:val="Hyperlink"/>
                <w:noProof/>
              </w:rPr>
              <w:t>Appendices</w:t>
            </w:r>
            <w:r>
              <w:rPr>
                <w:noProof/>
                <w:webHidden/>
              </w:rPr>
              <w:tab/>
            </w:r>
            <w:r>
              <w:rPr>
                <w:noProof/>
                <w:webHidden/>
              </w:rPr>
              <w:fldChar w:fldCharType="begin"/>
            </w:r>
            <w:r>
              <w:rPr>
                <w:noProof/>
                <w:webHidden/>
              </w:rPr>
              <w:instrText xml:space="preserve"> PAGEREF _Toc224061580 \h </w:instrText>
            </w:r>
            <w:r>
              <w:rPr>
                <w:noProof/>
                <w:webHidden/>
              </w:rPr>
            </w:r>
            <w:r>
              <w:rPr>
                <w:noProof/>
                <w:webHidden/>
              </w:rPr>
              <w:fldChar w:fldCharType="separate"/>
            </w:r>
            <w:r>
              <w:rPr>
                <w:noProof/>
                <w:webHidden/>
              </w:rPr>
              <w:t>33</w:t>
            </w:r>
            <w:r>
              <w:rPr>
                <w:noProof/>
                <w:webHidden/>
              </w:rPr>
              <w:fldChar w:fldCharType="end"/>
            </w:r>
          </w:hyperlink>
        </w:p>
        <w:p w14:paraId="2708F2E8" w14:textId="4CCEF381" w:rsidR="002E6A67" w:rsidRDefault="002E6A67">
          <w:r>
            <w:rPr>
              <w:b/>
              <w:bCs/>
              <w:noProof/>
            </w:rPr>
            <w:fldChar w:fldCharType="end"/>
          </w:r>
        </w:p>
      </w:sdtContent>
    </w:sdt>
    <w:p w14:paraId="0773D6BB" w14:textId="77777777" w:rsidR="00B850F1" w:rsidRPr="005758F4" w:rsidRDefault="00B850F1" w:rsidP="00AA1CB6">
      <w:pPr>
        <w:jc w:val="both"/>
        <w:rPr>
          <w:rFonts w:ascii="Arial" w:hAnsi="Arial" w:cs="Arial"/>
        </w:rPr>
      </w:pPr>
    </w:p>
    <w:p w14:paraId="0CBF0F49" w14:textId="77777777" w:rsidR="00B850F1" w:rsidRPr="005758F4" w:rsidRDefault="00B850F1" w:rsidP="00AA1CB6">
      <w:pPr>
        <w:jc w:val="both"/>
        <w:rPr>
          <w:rFonts w:ascii="Arial" w:hAnsi="Arial" w:cs="Arial"/>
        </w:rPr>
      </w:pPr>
    </w:p>
    <w:p w14:paraId="38220582" w14:textId="77777777" w:rsidR="00B850F1" w:rsidRPr="005758F4" w:rsidRDefault="00B850F1" w:rsidP="00AA1CB6">
      <w:pPr>
        <w:jc w:val="both"/>
        <w:rPr>
          <w:rFonts w:ascii="Arial" w:hAnsi="Arial" w:cs="Arial"/>
        </w:rPr>
      </w:pPr>
    </w:p>
    <w:p w14:paraId="2B76171C" w14:textId="77777777" w:rsidR="00B850F1" w:rsidRPr="005758F4" w:rsidRDefault="00B850F1" w:rsidP="00AA1CB6">
      <w:pPr>
        <w:jc w:val="both"/>
        <w:rPr>
          <w:rFonts w:ascii="Arial" w:hAnsi="Arial" w:cs="Arial"/>
        </w:rPr>
      </w:pPr>
    </w:p>
    <w:p w14:paraId="6DF38431" w14:textId="77777777" w:rsidR="00B850F1" w:rsidRPr="005758F4" w:rsidRDefault="00B850F1" w:rsidP="00AA1CB6">
      <w:pPr>
        <w:jc w:val="both"/>
        <w:rPr>
          <w:rFonts w:ascii="Arial" w:hAnsi="Arial" w:cs="Arial"/>
        </w:rPr>
      </w:pPr>
    </w:p>
    <w:p w14:paraId="0EEE16B3" w14:textId="77777777" w:rsidR="00B850F1" w:rsidRPr="005758F4" w:rsidRDefault="00B850F1" w:rsidP="00AA1CB6">
      <w:pPr>
        <w:jc w:val="both"/>
        <w:rPr>
          <w:rFonts w:ascii="Arial" w:hAnsi="Arial" w:cs="Arial"/>
        </w:rPr>
      </w:pPr>
    </w:p>
    <w:p w14:paraId="43EB39FC" w14:textId="29FDBBA6" w:rsidR="00B850F1" w:rsidRPr="005758F4" w:rsidRDefault="009F1359" w:rsidP="009F1359">
      <w:pPr>
        <w:pStyle w:val="Heading1"/>
      </w:pPr>
      <w:bookmarkStart w:id="4" w:name="_Toc224061537"/>
      <w:r>
        <w:lastRenderedPageBreak/>
        <w:t>List of Resources</w:t>
      </w:r>
      <w:bookmarkEnd w:id="4"/>
    </w:p>
    <w:p w14:paraId="05FB75D6" w14:textId="7EE8C2B6" w:rsidR="00B850F1" w:rsidRPr="009F1359" w:rsidRDefault="00B850F1" w:rsidP="009F1359">
      <w:pPr>
        <w:pStyle w:val="Heading2"/>
      </w:pPr>
      <w:bookmarkStart w:id="5" w:name="_Toc224061538"/>
      <w:r w:rsidRPr="009F1359">
        <w:t xml:space="preserve">list of figure </w:t>
      </w:r>
      <w:r w:rsidR="006438D6" w:rsidRPr="009F1359">
        <w:t>tables</w:t>
      </w:r>
      <w:r w:rsidRPr="009F1359">
        <w:t xml:space="preserve"> or graph</w:t>
      </w:r>
      <w:bookmarkEnd w:id="5"/>
    </w:p>
    <w:p w14:paraId="6C1C69EE" w14:textId="324C5AE5" w:rsidR="000853C2" w:rsidRPr="009F1359" w:rsidRDefault="00B850F1" w:rsidP="009F1359">
      <w:pPr>
        <w:pStyle w:val="Heading2"/>
      </w:pPr>
      <w:bookmarkStart w:id="6" w:name="_Toc224061539"/>
      <w:r w:rsidRPr="009F1359">
        <w:t>list of appendices</w:t>
      </w:r>
      <w:bookmarkEnd w:id="6"/>
    </w:p>
    <w:p w14:paraId="6A05B19E" w14:textId="77777777" w:rsidR="000853C2" w:rsidRPr="009F1359" w:rsidRDefault="00B850F1" w:rsidP="009F1359">
      <w:pPr>
        <w:pStyle w:val="Heading2"/>
      </w:pPr>
      <w:bookmarkStart w:id="7" w:name="_Toc224061540"/>
      <w:r w:rsidRPr="009F1359">
        <w:t>list of Abbreviations</w:t>
      </w:r>
      <w:bookmarkEnd w:id="7"/>
    </w:p>
    <w:p w14:paraId="4C8C63EA" w14:textId="77777777" w:rsidR="00D730BE" w:rsidRPr="00D730BE" w:rsidRDefault="00D730BE" w:rsidP="00D730BE">
      <w:pPr>
        <w:spacing w:before="140" w:after="140"/>
        <w:jc w:val="both"/>
        <w:rPr>
          <w:rFonts w:ascii="Arial" w:eastAsia="Arial" w:hAnsi="Arial" w:cs="Arial"/>
          <w:sz w:val="22"/>
          <w:szCs w:val="22"/>
        </w:rPr>
      </w:pPr>
      <w:r w:rsidRPr="00D730BE">
        <w:rPr>
          <w:rFonts w:ascii="Arial" w:eastAsia="Arial" w:hAnsi="Arial" w:cs="Arial"/>
          <w:sz w:val="22"/>
          <w:szCs w:val="22"/>
        </w:rPr>
        <w:t>API    – Application Programming Interface</w:t>
      </w:r>
    </w:p>
    <w:p w14:paraId="40E1D688" w14:textId="77777777" w:rsidR="00D730BE" w:rsidRPr="00D730BE" w:rsidRDefault="00D730BE" w:rsidP="00D730BE">
      <w:pPr>
        <w:spacing w:before="140" w:after="140"/>
        <w:jc w:val="both"/>
        <w:rPr>
          <w:rFonts w:ascii="Arial" w:eastAsia="Arial" w:hAnsi="Arial" w:cs="Arial"/>
          <w:sz w:val="22"/>
          <w:szCs w:val="22"/>
        </w:rPr>
      </w:pPr>
      <w:r w:rsidRPr="00D730BE">
        <w:rPr>
          <w:rFonts w:ascii="Arial" w:eastAsia="Arial" w:hAnsi="Arial" w:cs="Arial"/>
          <w:sz w:val="22"/>
          <w:szCs w:val="22"/>
        </w:rPr>
        <w:t>BGR    – Blue, Green, Red</w:t>
      </w:r>
    </w:p>
    <w:p w14:paraId="32F00708" w14:textId="77777777" w:rsidR="00D730BE" w:rsidRPr="00D730BE" w:rsidRDefault="00D730BE" w:rsidP="00D730BE">
      <w:pPr>
        <w:spacing w:before="140" w:after="140"/>
        <w:jc w:val="both"/>
        <w:rPr>
          <w:rFonts w:ascii="Arial" w:eastAsia="Arial" w:hAnsi="Arial" w:cs="Arial"/>
          <w:sz w:val="22"/>
          <w:szCs w:val="22"/>
        </w:rPr>
      </w:pPr>
      <w:r w:rsidRPr="00D730BE">
        <w:rPr>
          <w:rFonts w:ascii="Arial" w:eastAsia="Arial" w:hAnsi="Arial" w:cs="Arial"/>
          <w:sz w:val="22"/>
          <w:szCs w:val="22"/>
        </w:rPr>
        <w:t>CIELab – Commission Internationale de l'Éclairage (Lab colour space)</w:t>
      </w:r>
    </w:p>
    <w:p w14:paraId="3D4A9FC3" w14:textId="77777777" w:rsidR="00D730BE" w:rsidRPr="00D730BE" w:rsidRDefault="00D730BE" w:rsidP="00D730BE">
      <w:pPr>
        <w:spacing w:before="140" w:after="140"/>
        <w:jc w:val="both"/>
        <w:rPr>
          <w:rFonts w:ascii="Arial" w:eastAsia="Arial" w:hAnsi="Arial" w:cs="Arial"/>
          <w:sz w:val="22"/>
          <w:szCs w:val="22"/>
        </w:rPr>
      </w:pPr>
      <w:r w:rsidRPr="00D730BE">
        <w:rPr>
          <w:rFonts w:ascii="Arial" w:eastAsia="Arial" w:hAnsi="Arial" w:cs="Arial"/>
          <w:sz w:val="22"/>
          <w:szCs w:val="22"/>
        </w:rPr>
        <w:t>CLI    – Command-Line Interface</w:t>
      </w:r>
    </w:p>
    <w:p w14:paraId="72DFDE38" w14:textId="77777777" w:rsidR="00D730BE" w:rsidRPr="00D730BE" w:rsidRDefault="00D730BE" w:rsidP="00D730BE">
      <w:pPr>
        <w:spacing w:before="140" w:after="140"/>
        <w:jc w:val="both"/>
        <w:rPr>
          <w:rFonts w:ascii="Arial" w:eastAsia="Arial" w:hAnsi="Arial" w:cs="Arial"/>
          <w:sz w:val="22"/>
          <w:szCs w:val="22"/>
        </w:rPr>
      </w:pPr>
      <w:r w:rsidRPr="00D730BE">
        <w:rPr>
          <w:rFonts w:ascii="Arial" w:eastAsia="Arial" w:hAnsi="Arial" w:cs="Arial"/>
          <w:sz w:val="22"/>
          <w:szCs w:val="22"/>
        </w:rPr>
        <w:t>CNN    – Convolutional Neural Network</w:t>
      </w:r>
    </w:p>
    <w:p w14:paraId="115CF725" w14:textId="77777777" w:rsidR="00D730BE" w:rsidRPr="00D730BE" w:rsidRDefault="00D730BE" w:rsidP="00D730BE">
      <w:pPr>
        <w:spacing w:before="140" w:after="140"/>
        <w:jc w:val="both"/>
        <w:rPr>
          <w:rFonts w:ascii="Arial" w:eastAsia="Arial" w:hAnsi="Arial" w:cs="Arial"/>
          <w:sz w:val="22"/>
          <w:szCs w:val="22"/>
        </w:rPr>
      </w:pPr>
      <w:r w:rsidRPr="00D730BE">
        <w:rPr>
          <w:rFonts w:ascii="Arial" w:eastAsia="Arial" w:hAnsi="Arial" w:cs="Arial"/>
          <w:sz w:val="22"/>
          <w:szCs w:val="22"/>
        </w:rPr>
        <w:t>CSV    – Comma-Separated Values</w:t>
      </w:r>
    </w:p>
    <w:p w14:paraId="3681F007" w14:textId="77777777" w:rsidR="00D730BE" w:rsidRPr="00D730BE" w:rsidRDefault="00D730BE" w:rsidP="00D730BE">
      <w:pPr>
        <w:spacing w:before="140" w:after="140"/>
        <w:jc w:val="both"/>
        <w:rPr>
          <w:rFonts w:ascii="Arial" w:eastAsia="Arial" w:hAnsi="Arial" w:cs="Arial"/>
          <w:sz w:val="22"/>
          <w:szCs w:val="22"/>
        </w:rPr>
      </w:pPr>
      <w:r w:rsidRPr="00D730BE">
        <w:rPr>
          <w:rFonts w:ascii="Arial" w:eastAsia="Arial" w:hAnsi="Arial" w:cs="Arial"/>
          <w:sz w:val="22"/>
          <w:szCs w:val="22"/>
        </w:rPr>
        <w:t>CV     – Computer Vision</w:t>
      </w:r>
    </w:p>
    <w:p w14:paraId="31E20F1D" w14:textId="77777777" w:rsidR="00D730BE" w:rsidRPr="00D730BE" w:rsidRDefault="00D730BE" w:rsidP="00D730BE">
      <w:pPr>
        <w:spacing w:before="140" w:after="140"/>
        <w:jc w:val="both"/>
        <w:rPr>
          <w:rFonts w:ascii="Arial" w:eastAsia="Arial" w:hAnsi="Arial" w:cs="Arial"/>
          <w:sz w:val="22"/>
          <w:szCs w:val="22"/>
        </w:rPr>
      </w:pPr>
      <w:r w:rsidRPr="00D730BE">
        <w:rPr>
          <w:rFonts w:ascii="Arial" w:eastAsia="Arial" w:hAnsi="Arial" w:cs="Arial"/>
          <w:sz w:val="22"/>
          <w:szCs w:val="22"/>
        </w:rPr>
        <w:t>DR     – Detection Rate</w:t>
      </w:r>
    </w:p>
    <w:p w14:paraId="486AABD1" w14:textId="77777777" w:rsidR="00D730BE" w:rsidRPr="00D730BE" w:rsidRDefault="00D730BE" w:rsidP="00D730BE">
      <w:pPr>
        <w:spacing w:before="140" w:after="140"/>
        <w:jc w:val="both"/>
        <w:rPr>
          <w:rFonts w:ascii="Arial" w:eastAsia="Arial" w:hAnsi="Arial" w:cs="Arial"/>
          <w:sz w:val="22"/>
          <w:szCs w:val="22"/>
        </w:rPr>
      </w:pPr>
      <w:r w:rsidRPr="00D730BE">
        <w:rPr>
          <w:rFonts w:ascii="Arial" w:eastAsia="Arial" w:hAnsi="Arial" w:cs="Arial"/>
          <w:sz w:val="22"/>
          <w:szCs w:val="22"/>
        </w:rPr>
        <w:t>FPS    – Frames Per Second</w:t>
      </w:r>
    </w:p>
    <w:p w14:paraId="3F4E5A6D" w14:textId="77777777" w:rsidR="00D730BE" w:rsidRPr="00D730BE" w:rsidRDefault="00D730BE" w:rsidP="00D730BE">
      <w:pPr>
        <w:spacing w:before="140" w:after="140"/>
        <w:jc w:val="both"/>
        <w:rPr>
          <w:rFonts w:ascii="Arial" w:eastAsia="Arial" w:hAnsi="Arial" w:cs="Arial"/>
          <w:sz w:val="22"/>
          <w:szCs w:val="22"/>
        </w:rPr>
      </w:pPr>
      <w:r w:rsidRPr="00D730BE">
        <w:rPr>
          <w:rFonts w:ascii="Arial" w:eastAsia="Arial" w:hAnsi="Arial" w:cs="Arial"/>
          <w:sz w:val="22"/>
          <w:szCs w:val="22"/>
        </w:rPr>
        <w:t>GPU    – Graphics Processing Unit</w:t>
      </w:r>
    </w:p>
    <w:p w14:paraId="3BEFD7D9" w14:textId="77777777" w:rsidR="00D730BE" w:rsidRPr="00D730BE" w:rsidRDefault="00D730BE" w:rsidP="00D730BE">
      <w:pPr>
        <w:spacing w:before="140" w:after="140"/>
        <w:jc w:val="both"/>
        <w:rPr>
          <w:rFonts w:ascii="Arial" w:eastAsia="Arial" w:hAnsi="Arial" w:cs="Arial"/>
          <w:sz w:val="22"/>
          <w:szCs w:val="22"/>
        </w:rPr>
      </w:pPr>
      <w:r w:rsidRPr="00D730BE">
        <w:rPr>
          <w:rFonts w:ascii="Arial" w:eastAsia="Arial" w:hAnsi="Arial" w:cs="Arial"/>
          <w:sz w:val="22"/>
          <w:szCs w:val="22"/>
        </w:rPr>
        <w:t>GUI    – Graphical User Interface</w:t>
      </w:r>
    </w:p>
    <w:p w14:paraId="7B3867E9" w14:textId="77777777" w:rsidR="00D730BE" w:rsidRPr="00D730BE" w:rsidRDefault="00D730BE" w:rsidP="00D730BE">
      <w:pPr>
        <w:spacing w:before="140" w:after="140"/>
        <w:jc w:val="both"/>
        <w:rPr>
          <w:rFonts w:ascii="Arial" w:eastAsia="Arial" w:hAnsi="Arial" w:cs="Arial"/>
          <w:sz w:val="22"/>
          <w:szCs w:val="22"/>
        </w:rPr>
      </w:pPr>
      <w:r w:rsidRPr="00D730BE">
        <w:rPr>
          <w:rFonts w:ascii="Arial" w:eastAsia="Arial" w:hAnsi="Arial" w:cs="Arial"/>
          <w:sz w:val="22"/>
          <w:szCs w:val="22"/>
        </w:rPr>
        <w:t>HCI    – Human-Computer Interaction</w:t>
      </w:r>
    </w:p>
    <w:p w14:paraId="3DF74BCF" w14:textId="77777777" w:rsidR="00D730BE" w:rsidRPr="00D730BE" w:rsidRDefault="00D730BE" w:rsidP="00D730BE">
      <w:pPr>
        <w:spacing w:before="140" w:after="140"/>
        <w:jc w:val="both"/>
        <w:rPr>
          <w:rFonts w:ascii="Arial" w:eastAsia="Arial" w:hAnsi="Arial" w:cs="Arial"/>
          <w:sz w:val="22"/>
          <w:szCs w:val="22"/>
        </w:rPr>
      </w:pPr>
      <w:r w:rsidRPr="00D730BE">
        <w:rPr>
          <w:rFonts w:ascii="Arial" w:eastAsia="Arial" w:hAnsi="Arial" w:cs="Arial"/>
          <w:sz w:val="22"/>
          <w:szCs w:val="22"/>
        </w:rPr>
        <w:t>ITA    – Individual Typology Angle</w:t>
      </w:r>
    </w:p>
    <w:p w14:paraId="532408E8" w14:textId="77777777" w:rsidR="00D730BE" w:rsidRPr="00D730BE" w:rsidRDefault="00D730BE" w:rsidP="00D730BE">
      <w:pPr>
        <w:spacing w:before="140" w:after="140"/>
        <w:jc w:val="both"/>
        <w:rPr>
          <w:rFonts w:ascii="Arial" w:eastAsia="Arial" w:hAnsi="Arial" w:cs="Arial"/>
          <w:sz w:val="22"/>
          <w:szCs w:val="22"/>
        </w:rPr>
      </w:pPr>
      <w:r w:rsidRPr="00D730BE">
        <w:rPr>
          <w:rFonts w:ascii="Arial" w:eastAsia="Arial" w:hAnsi="Arial" w:cs="Arial"/>
          <w:sz w:val="22"/>
          <w:szCs w:val="22"/>
        </w:rPr>
        <w:t>JSON   – JavaScript Object Notation</w:t>
      </w:r>
    </w:p>
    <w:p w14:paraId="28769BC7" w14:textId="77777777" w:rsidR="00D730BE" w:rsidRPr="00D730BE" w:rsidRDefault="00D730BE" w:rsidP="00D730BE">
      <w:pPr>
        <w:spacing w:before="140" w:after="140"/>
        <w:jc w:val="both"/>
        <w:rPr>
          <w:rFonts w:ascii="Arial" w:eastAsia="Arial" w:hAnsi="Arial" w:cs="Arial"/>
          <w:sz w:val="22"/>
          <w:szCs w:val="22"/>
        </w:rPr>
      </w:pPr>
      <w:r w:rsidRPr="00D730BE">
        <w:rPr>
          <w:rFonts w:ascii="Arial" w:eastAsia="Arial" w:hAnsi="Arial" w:cs="Arial"/>
          <w:sz w:val="22"/>
          <w:szCs w:val="22"/>
        </w:rPr>
        <w:t>MIDI   – Musical Instrument Digital Interface</w:t>
      </w:r>
    </w:p>
    <w:p w14:paraId="6942DF8E" w14:textId="77777777" w:rsidR="00D730BE" w:rsidRPr="00D730BE" w:rsidRDefault="00D730BE" w:rsidP="00D730BE">
      <w:pPr>
        <w:spacing w:before="140" w:after="140"/>
        <w:jc w:val="both"/>
        <w:rPr>
          <w:rFonts w:ascii="Arial" w:eastAsia="Arial" w:hAnsi="Arial" w:cs="Arial"/>
          <w:sz w:val="22"/>
          <w:szCs w:val="22"/>
        </w:rPr>
      </w:pPr>
      <w:r w:rsidRPr="00D730BE">
        <w:rPr>
          <w:rFonts w:ascii="Arial" w:eastAsia="Arial" w:hAnsi="Arial" w:cs="Arial"/>
          <w:sz w:val="22"/>
          <w:szCs w:val="22"/>
        </w:rPr>
        <w:t>MJMPE  – Mean Joint Model Positional Error</w:t>
      </w:r>
    </w:p>
    <w:p w14:paraId="4587489E" w14:textId="77777777" w:rsidR="00D730BE" w:rsidRPr="00D730BE" w:rsidRDefault="00D730BE" w:rsidP="00D730BE">
      <w:pPr>
        <w:spacing w:before="140" w:after="140"/>
        <w:jc w:val="both"/>
        <w:rPr>
          <w:rFonts w:ascii="Arial" w:eastAsia="Arial" w:hAnsi="Arial" w:cs="Arial"/>
          <w:sz w:val="22"/>
          <w:szCs w:val="22"/>
        </w:rPr>
      </w:pPr>
      <w:r w:rsidRPr="00D730BE">
        <w:rPr>
          <w:rFonts w:ascii="Arial" w:eastAsia="Arial" w:hAnsi="Arial" w:cs="Arial"/>
          <w:sz w:val="22"/>
          <w:szCs w:val="22"/>
        </w:rPr>
        <w:t>MoSCoW – Must, Should, Could, Won't (prioritisation method)</w:t>
      </w:r>
    </w:p>
    <w:p w14:paraId="71F99CCD" w14:textId="77777777" w:rsidR="00D730BE" w:rsidRPr="00D730BE" w:rsidRDefault="00D730BE" w:rsidP="00D730BE">
      <w:pPr>
        <w:spacing w:before="140" w:after="140"/>
        <w:jc w:val="both"/>
        <w:rPr>
          <w:rFonts w:ascii="Arial" w:eastAsia="Arial" w:hAnsi="Arial" w:cs="Arial"/>
          <w:sz w:val="22"/>
          <w:szCs w:val="22"/>
        </w:rPr>
      </w:pPr>
      <w:r w:rsidRPr="00D730BE">
        <w:rPr>
          <w:rFonts w:ascii="Arial" w:eastAsia="Arial" w:hAnsi="Arial" w:cs="Arial"/>
          <w:sz w:val="22"/>
          <w:szCs w:val="22"/>
        </w:rPr>
        <w:t>MPJPE  – Mean Per-Joint Position Error</w:t>
      </w:r>
    </w:p>
    <w:p w14:paraId="100168A6" w14:textId="77777777" w:rsidR="00D730BE" w:rsidRPr="00D730BE" w:rsidRDefault="00D730BE" w:rsidP="00D730BE">
      <w:pPr>
        <w:spacing w:before="140" w:after="140"/>
        <w:jc w:val="both"/>
        <w:rPr>
          <w:rFonts w:ascii="Arial" w:eastAsia="Arial" w:hAnsi="Arial" w:cs="Arial"/>
          <w:sz w:val="22"/>
          <w:szCs w:val="22"/>
        </w:rPr>
      </w:pPr>
      <w:r w:rsidRPr="00D730BE">
        <w:rPr>
          <w:rFonts w:ascii="Arial" w:eastAsia="Arial" w:hAnsi="Arial" w:cs="Arial"/>
          <w:sz w:val="22"/>
          <w:szCs w:val="22"/>
        </w:rPr>
        <w:t>PAF    – Part Affinity Field</w:t>
      </w:r>
    </w:p>
    <w:p w14:paraId="21186BAB" w14:textId="77777777" w:rsidR="00D730BE" w:rsidRPr="00D730BE" w:rsidRDefault="00D730BE" w:rsidP="00D730BE">
      <w:pPr>
        <w:spacing w:before="140" w:after="140"/>
        <w:jc w:val="both"/>
        <w:rPr>
          <w:rFonts w:ascii="Arial" w:eastAsia="Arial" w:hAnsi="Arial" w:cs="Arial"/>
          <w:sz w:val="22"/>
          <w:szCs w:val="22"/>
        </w:rPr>
      </w:pPr>
      <w:r w:rsidRPr="00D730BE">
        <w:rPr>
          <w:rFonts w:ascii="Arial" w:eastAsia="Arial" w:hAnsi="Arial" w:cs="Arial"/>
          <w:sz w:val="22"/>
          <w:szCs w:val="22"/>
        </w:rPr>
        <w:t>RAD    – Rapid Application Development</w:t>
      </w:r>
    </w:p>
    <w:p w14:paraId="40E73DE9" w14:textId="77777777" w:rsidR="00D730BE" w:rsidRPr="00D730BE" w:rsidRDefault="00D730BE" w:rsidP="00D730BE">
      <w:pPr>
        <w:spacing w:before="140" w:after="140"/>
        <w:jc w:val="both"/>
        <w:rPr>
          <w:rFonts w:ascii="Arial" w:eastAsia="Arial" w:hAnsi="Arial" w:cs="Arial"/>
          <w:sz w:val="22"/>
          <w:szCs w:val="22"/>
        </w:rPr>
      </w:pPr>
      <w:r w:rsidRPr="00D730BE">
        <w:rPr>
          <w:rFonts w:ascii="Arial" w:eastAsia="Arial" w:hAnsi="Arial" w:cs="Arial"/>
          <w:sz w:val="22"/>
          <w:szCs w:val="22"/>
        </w:rPr>
        <w:t>RGB    – Red, Green, Blue</w:t>
      </w:r>
    </w:p>
    <w:p w14:paraId="023EF5BB" w14:textId="77777777" w:rsidR="00D730BE" w:rsidRPr="00D730BE" w:rsidRDefault="00D730BE" w:rsidP="00D730BE">
      <w:pPr>
        <w:spacing w:before="140" w:after="140"/>
        <w:jc w:val="both"/>
        <w:rPr>
          <w:rFonts w:ascii="Arial" w:eastAsia="Arial" w:hAnsi="Arial" w:cs="Arial"/>
          <w:sz w:val="22"/>
          <w:szCs w:val="22"/>
        </w:rPr>
      </w:pPr>
      <w:r w:rsidRPr="00D730BE">
        <w:rPr>
          <w:rFonts w:ascii="Arial" w:eastAsia="Arial" w:hAnsi="Arial" w:cs="Arial"/>
          <w:sz w:val="22"/>
          <w:szCs w:val="22"/>
        </w:rPr>
        <w:t>ROI    – Region of Interest</w:t>
      </w:r>
    </w:p>
    <w:p w14:paraId="2E77ED39" w14:textId="732DD225" w:rsidR="00B850F1" w:rsidRPr="005758F4" w:rsidRDefault="00B850F1" w:rsidP="00D730BE">
      <w:pPr>
        <w:spacing w:before="140" w:after="140"/>
        <w:jc w:val="both"/>
        <w:rPr>
          <w:rFonts w:ascii="Arial" w:hAnsi="Arial" w:cs="Arial"/>
        </w:rPr>
      </w:pPr>
      <w:r w:rsidRPr="005758F4">
        <w:rPr>
          <w:rFonts w:ascii="Arial" w:hAnsi="Arial" w:cs="Arial"/>
        </w:rPr>
        <w:tab/>
        <w:t xml:space="preserve"> </w:t>
      </w:r>
    </w:p>
    <w:p w14:paraId="07E8E587" w14:textId="77777777" w:rsidR="00B77DBC" w:rsidRPr="005758F4" w:rsidRDefault="00B77DBC" w:rsidP="00AA1CB6">
      <w:pPr>
        <w:jc w:val="both"/>
        <w:rPr>
          <w:rFonts w:ascii="Arial" w:hAnsi="Arial" w:cs="Arial"/>
        </w:rPr>
      </w:pPr>
    </w:p>
    <w:p w14:paraId="382ECD7D" w14:textId="56299547" w:rsidR="00B850F1" w:rsidRPr="005758F4" w:rsidRDefault="00B850F1" w:rsidP="009F1359">
      <w:pPr>
        <w:pStyle w:val="Heading1"/>
        <w:numPr>
          <w:ilvl w:val="0"/>
          <w:numId w:val="6"/>
        </w:numPr>
        <w:jc w:val="both"/>
        <w:rPr>
          <w:rFonts w:ascii="Arial" w:hAnsi="Arial" w:cs="Arial"/>
        </w:rPr>
      </w:pPr>
      <w:bookmarkStart w:id="8" w:name="_Toc224061541"/>
      <w:r w:rsidRPr="005758F4">
        <w:rPr>
          <w:rFonts w:ascii="Arial" w:hAnsi="Arial" w:cs="Arial"/>
        </w:rPr>
        <w:lastRenderedPageBreak/>
        <w:t>Introduction – 500 words</w:t>
      </w:r>
      <w:bookmarkEnd w:id="8"/>
    </w:p>
    <w:p w14:paraId="022004A4" w14:textId="1D0442B5" w:rsidR="00103086" w:rsidRDefault="00103086" w:rsidP="00AA1CB6">
      <w:pPr>
        <w:jc w:val="both"/>
        <w:rPr>
          <w:rFonts w:ascii="Arial" w:hAnsi="Arial" w:cs="Arial"/>
        </w:rPr>
      </w:pPr>
      <w:r>
        <w:rPr>
          <w:rFonts w:ascii="Arial" w:hAnsi="Arial" w:cs="Arial"/>
        </w:rPr>
        <w:t>This research aims to evaluate various metrics of widely used vision-based hand tracking models. MediaPipe hands and OpenPose are some frameworks that will be mainly focused on. The ground truth to evaluate the metrics will be an electric piano (CTK-2400). The captured MIDI data synchronized with video footage timestamps will ensure a fair comparison between both models. An overhead camera will display finger landmarks and the position of these landmarks. When a MIDI signal is detected</w:t>
      </w:r>
      <w:r w:rsidR="00532925">
        <w:rPr>
          <w:rFonts w:ascii="Arial" w:hAnsi="Arial" w:cs="Arial"/>
        </w:rPr>
        <w:t>,</w:t>
      </w:r>
      <w:r>
        <w:rPr>
          <w:rFonts w:ascii="Arial" w:hAnsi="Arial" w:cs="Arial"/>
        </w:rPr>
        <w:t xml:space="preserve"> calculation of the distance between the </w:t>
      </w:r>
      <w:r w:rsidR="00532925">
        <w:rPr>
          <w:rFonts w:ascii="Arial" w:hAnsi="Arial" w:cs="Arial"/>
        </w:rPr>
        <w:t xml:space="preserve">played </w:t>
      </w:r>
      <w:r>
        <w:rPr>
          <w:rFonts w:ascii="Arial" w:hAnsi="Arial" w:cs="Arial"/>
        </w:rPr>
        <w:t xml:space="preserve">key and the landmarks will be computed. According to a certain threshold value, the calculation will be deemed accurate or false flags. The research also aims to show if any correlations exist between hand tracking </w:t>
      </w:r>
      <w:r w:rsidR="00532925">
        <w:rPr>
          <w:rFonts w:ascii="Arial" w:hAnsi="Arial" w:cs="Arial"/>
        </w:rPr>
        <w:t xml:space="preserve">models, </w:t>
      </w:r>
      <w:r>
        <w:rPr>
          <w:rFonts w:ascii="Arial" w:hAnsi="Arial" w:cs="Arial"/>
        </w:rPr>
        <w:t xml:space="preserve">lighting </w:t>
      </w:r>
      <w:r w:rsidR="00532925">
        <w:rPr>
          <w:rFonts w:ascii="Arial" w:hAnsi="Arial" w:cs="Arial"/>
        </w:rPr>
        <w:t>conditions, hand size and skin tone diversity</w:t>
      </w:r>
      <w:r>
        <w:rPr>
          <w:rFonts w:ascii="Arial" w:hAnsi="Arial" w:cs="Arial"/>
        </w:rPr>
        <w:t>. Skin tone diversity is considered as a metric here to evaluate if there is any disparity between diverse groups in context of hand tracking.</w:t>
      </w:r>
      <w:r w:rsidR="004529B0" w:rsidRPr="004529B0">
        <w:t xml:space="preserve"> </w:t>
      </w:r>
      <w:r w:rsidR="004529B0" w:rsidRPr="004529B0">
        <w:rPr>
          <w:rFonts w:ascii="Arial" w:hAnsi="Arial" w:cs="Arial"/>
        </w:rPr>
        <w:t xml:space="preserve">Buolamwini and Gebru (2018) </w:t>
      </w:r>
      <w:r w:rsidR="005F6F56" w:rsidRPr="004529B0">
        <w:rPr>
          <w:rFonts w:ascii="Arial" w:hAnsi="Arial" w:cs="Arial"/>
        </w:rPr>
        <w:t>assessed</w:t>
      </w:r>
      <w:r w:rsidR="004529B0" w:rsidRPr="004529B0">
        <w:rPr>
          <w:rFonts w:ascii="Arial" w:hAnsi="Arial" w:cs="Arial"/>
        </w:rPr>
        <w:t xml:space="preserve"> vision systems in context of various skin tone groups across various skin tone groups demonstrating accuracy disparities. This became an evaluation variable for fixing diversity biasness.</w:t>
      </w:r>
      <w:r w:rsidR="004529B0">
        <w:rPr>
          <w:rFonts w:ascii="Arial" w:hAnsi="Arial" w:cs="Arial"/>
        </w:rPr>
        <w:t xml:space="preserve"> </w:t>
      </w:r>
      <w:r w:rsidR="007802B0" w:rsidRPr="007802B0">
        <w:rPr>
          <w:rFonts w:ascii="Arial" w:hAnsi="Arial" w:cs="Arial"/>
        </w:rPr>
        <w:t xml:space="preserve">Mehrabi et al. (2021) described dataset homogeneity while training a model </w:t>
      </w:r>
      <w:r w:rsidR="007802B0">
        <w:rPr>
          <w:rFonts w:ascii="Arial" w:hAnsi="Arial" w:cs="Arial"/>
        </w:rPr>
        <w:t>is</w:t>
      </w:r>
      <w:r w:rsidR="007802B0" w:rsidRPr="007802B0">
        <w:rPr>
          <w:rFonts w:ascii="Arial" w:hAnsi="Arial" w:cs="Arial"/>
        </w:rPr>
        <w:t xml:space="preserve"> a primary source of bias.</w:t>
      </w:r>
      <w:r w:rsidR="007802B0">
        <w:rPr>
          <w:rFonts w:ascii="Arial" w:hAnsi="Arial" w:cs="Arial"/>
        </w:rPr>
        <w:t xml:space="preserve"> </w:t>
      </w:r>
      <w:r>
        <w:rPr>
          <w:rFonts w:ascii="Arial" w:hAnsi="Arial" w:cs="Arial"/>
        </w:rPr>
        <w:t xml:space="preserve">The </w:t>
      </w:r>
      <w:r w:rsidR="00532925">
        <w:rPr>
          <w:rFonts w:ascii="Arial" w:hAnsi="Arial" w:cs="Arial"/>
        </w:rPr>
        <w:t>results</w:t>
      </w:r>
      <w:r>
        <w:rPr>
          <w:rFonts w:ascii="Arial" w:hAnsi="Arial" w:cs="Arial"/>
        </w:rPr>
        <w:t xml:space="preserve"> would provide clear </w:t>
      </w:r>
      <w:r w:rsidR="00532925">
        <w:rPr>
          <w:rFonts w:ascii="Arial" w:hAnsi="Arial" w:cs="Arial"/>
        </w:rPr>
        <w:t>proposals</w:t>
      </w:r>
      <w:r>
        <w:rPr>
          <w:rFonts w:ascii="Arial" w:hAnsi="Arial" w:cs="Arial"/>
        </w:rPr>
        <w:t xml:space="preserve"> for potential improvements on computer vision models back by controlled data collection methods </w:t>
      </w:r>
      <w:r w:rsidR="00532925">
        <w:rPr>
          <w:rFonts w:ascii="Arial" w:hAnsi="Arial" w:cs="Arial"/>
        </w:rPr>
        <w:t>and</w:t>
      </w:r>
      <w:r>
        <w:rPr>
          <w:rFonts w:ascii="Arial" w:hAnsi="Arial" w:cs="Arial"/>
        </w:rPr>
        <w:t xml:space="preserve"> give </w:t>
      </w:r>
      <w:r w:rsidR="00532925">
        <w:rPr>
          <w:rFonts w:ascii="Arial" w:hAnsi="Arial" w:cs="Arial"/>
        </w:rPr>
        <w:t>recommendations for training music-related models.</w:t>
      </w:r>
    </w:p>
    <w:p w14:paraId="76A945FC" w14:textId="795EA9F2" w:rsidR="00532925" w:rsidRDefault="00532925" w:rsidP="00AA1CB6">
      <w:pPr>
        <w:jc w:val="both"/>
        <w:rPr>
          <w:rFonts w:ascii="Arial" w:hAnsi="Arial" w:cs="Arial"/>
        </w:rPr>
      </w:pPr>
      <w:r w:rsidRPr="005758F4">
        <w:rPr>
          <w:rFonts w:ascii="Arial" w:hAnsi="Arial" w:cs="Arial"/>
        </w:rPr>
        <w:t>‘Comparative Evaluation of Vision-Based Finger Tracking for Piano Interaction’</w:t>
      </w:r>
      <w:r>
        <w:rPr>
          <w:rFonts w:ascii="Arial" w:hAnsi="Arial" w:cs="Arial"/>
        </w:rPr>
        <w:t xml:space="preserve"> combines several fields of applied computing. From real time pose estimations, visual landmarks, temporal tracking and HCI </w:t>
      </w:r>
      <w:r>
        <w:rPr>
          <w:rFonts w:ascii="Arial" w:hAnsi="Arial" w:cs="Arial"/>
        </w:rPr>
        <w:tab/>
        <w:t xml:space="preserve">are some blends of this topic. Algorithm fairness is also a big discussion as training a vision model requires a fair dataset with </w:t>
      </w:r>
      <w:r w:rsidR="0097681F">
        <w:rPr>
          <w:rFonts w:ascii="Arial" w:hAnsi="Arial" w:cs="Arial"/>
        </w:rPr>
        <w:t>fairness</w:t>
      </w:r>
      <w:r>
        <w:rPr>
          <w:rFonts w:ascii="Arial" w:hAnsi="Arial" w:cs="Arial"/>
        </w:rPr>
        <w:t xml:space="preserve"> to </w:t>
      </w:r>
      <w:r w:rsidR="0097681F">
        <w:rPr>
          <w:rFonts w:ascii="Arial" w:hAnsi="Arial" w:cs="Arial"/>
        </w:rPr>
        <w:t>all</w:t>
      </w:r>
      <w:r>
        <w:rPr>
          <w:rFonts w:ascii="Arial" w:hAnsi="Arial" w:cs="Arial"/>
        </w:rPr>
        <w:t xml:space="preserve"> group</w:t>
      </w:r>
      <w:r w:rsidR="0097681F">
        <w:rPr>
          <w:rFonts w:ascii="Arial" w:hAnsi="Arial" w:cs="Arial"/>
        </w:rPr>
        <w:t>s</w:t>
      </w:r>
      <w:r>
        <w:rPr>
          <w:rFonts w:ascii="Arial" w:hAnsi="Arial" w:cs="Arial"/>
        </w:rPr>
        <w:t xml:space="preserve"> of people. The piano was selected as ground truth for this research due to its unique design and finger tracking potential. Playing a piano piece can be rigorous for hand tracking models in case of going from slow to fast rhythm and finger overlaps. </w:t>
      </w:r>
      <w:r w:rsidR="00297EDF">
        <w:rPr>
          <w:rFonts w:ascii="Arial" w:hAnsi="Arial" w:cs="Arial"/>
        </w:rPr>
        <w:t xml:space="preserve">The piano design shows closely packed keys which could produce localization errors as well as temporal smoothness issues. These factors need to be considered when using a single camera vision tracking models which rely on frame RGB analyzation. There are three main variables mentioned before to be considered while stress testing vision models. The first variable is testing multiple levels of illuminance. The SI unit of illuminance is lux, which measures the amount of visible light on the surface. The second variable is participants hand size, from one end to the other of the palm measured manually. This variable was considered to test any localization errors between various hand sizes. The third variable is skin tone for algorithmic fairness. The Fitzpatrick scale </w:t>
      </w:r>
      <w:r w:rsidR="00490866" w:rsidRPr="00490866">
        <w:rPr>
          <w:rFonts w:ascii="Arial" w:hAnsi="Arial" w:cs="Arial"/>
        </w:rPr>
        <w:t>(Fitzpatrick, 1988)</w:t>
      </w:r>
      <w:r w:rsidR="00490866">
        <w:rPr>
          <w:rFonts w:ascii="Arial" w:hAnsi="Arial" w:cs="Arial"/>
        </w:rPr>
        <w:t xml:space="preserve"> </w:t>
      </w:r>
      <w:r w:rsidR="00297EDF">
        <w:rPr>
          <w:rFonts w:ascii="Arial" w:hAnsi="Arial" w:cs="Arial"/>
        </w:rPr>
        <w:t xml:space="preserve">will be used to categorize </w:t>
      </w:r>
      <w:r w:rsidR="00490866">
        <w:rPr>
          <w:rFonts w:ascii="Arial" w:hAnsi="Arial" w:cs="Arial"/>
        </w:rPr>
        <w:t>participants’</w:t>
      </w:r>
      <w:r w:rsidR="00297EDF">
        <w:rPr>
          <w:rFonts w:ascii="Arial" w:hAnsi="Arial" w:cs="Arial"/>
        </w:rPr>
        <w:t xml:space="preserve"> skin tone data for later analysis.</w:t>
      </w:r>
      <w:r w:rsidR="007802B0">
        <w:rPr>
          <w:rFonts w:ascii="Arial" w:hAnsi="Arial" w:cs="Arial"/>
        </w:rPr>
        <w:t xml:space="preserve"> </w:t>
      </w:r>
      <w:r w:rsidR="00490866">
        <w:rPr>
          <w:rFonts w:ascii="Arial" w:hAnsi="Arial" w:cs="Arial"/>
        </w:rPr>
        <w:t>The Fitzpatrick scale was developed and published in 1988 which classifies skin pigmentation and reaction to UV light under 6 types (I-VI).</w:t>
      </w:r>
      <w:r w:rsidR="00AC1FFD">
        <w:rPr>
          <w:rFonts w:ascii="Arial" w:hAnsi="Arial" w:cs="Arial"/>
        </w:rPr>
        <w:t xml:space="preserve"> </w:t>
      </w:r>
      <w:r w:rsidR="007802B0">
        <w:rPr>
          <w:rFonts w:ascii="Arial" w:hAnsi="Arial" w:cs="Arial"/>
        </w:rPr>
        <w:t>Cho et al. (2023) stated that the Fitzpatrick phototype provides a fair scale for evaluations rather than subjective labelling.</w:t>
      </w:r>
      <w:r w:rsidR="00490866">
        <w:rPr>
          <w:rFonts w:ascii="Arial" w:hAnsi="Arial" w:cs="Arial"/>
        </w:rPr>
        <w:t xml:space="preserve"> </w:t>
      </w:r>
    </w:p>
    <w:p w14:paraId="2153B34C" w14:textId="08BA27EF" w:rsidR="00532925" w:rsidRDefault="00532925" w:rsidP="00AA1CB6">
      <w:pPr>
        <w:jc w:val="both"/>
        <w:rPr>
          <w:rFonts w:ascii="Arial" w:hAnsi="Arial" w:cs="Arial"/>
        </w:rPr>
      </w:pPr>
    </w:p>
    <w:p w14:paraId="190C941C" w14:textId="49259CF4" w:rsidR="008F3769" w:rsidRDefault="008F3769" w:rsidP="00AA1CB6">
      <w:pPr>
        <w:jc w:val="both"/>
        <w:rPr>
          <w:rFonts w:ascii="Arial" w:hAnsi="Arial" w:cs="Arial"/>
        </w:rPr>
      </w:pPr>
    </w:p>
    <w:p w14:paraId="1A7A05D0" w14:textId="6DD01BAF" w:rsidR="00B850F1" w:rsidRPr="005758F4" w:rsidRDefault="00B850F1" w:rsidP="00AA1CB6">
      <w:pPr>
        <w:jc w:val="both"/>
        <w:rPr>
          <w:rFonts w:ascii="Arial" w:hAnsi="Arial" w:cs="Arial"/>
        </w:rPr>
      </w:pPr>
    </w:p>
    <w:p w14:paraId="46944EE1" w14:textId="77777777" w:rsidR="00B850F1" w:rsidRPr="005758F4" w:rsidRDefault="00B850F1" w:rsidP="00AA1CB6">
      <w:pPr>
        <w:jc w:val="both"/>
        <w:rPr>
          <w:rFonts w:ascii="Arial" w:hAnsi="Arial" w:cs="Arial"/>
        </w:rPr>
      </w:pPr>
      <w:r w:rsidRPr="005758F4">
        <w:rPr>
          <w:rFonts w:ascii="Arial" w:hAnsi="Arial" w:cs="Arial"/>
        </w:rPr>
        <w:t>Paragraph 3 complete at last summarize each chapter</w:t>
      </w:r>
    </w:p>
    <w:p w14:paraId="0CD0B521" w14:textId="7560EE6E" w:rsidR="00B850F1" w:rsidRPr="005758F4" w:rsidRDefault="00116CD9" w:rsidP="008E56CA">
      <w:pPr>
        <w:pStyle w:val="Heading1"/>
        <w:numPr>
          <w:ilvl w:val="0"/>
          <w:numId w:val="6"/>
        </w:numPr>
        <w:jc w:val="both"/>
        <w:rPr>
          <w:rFonts w:ascii="Arial" w:hAnsi="Arial" w:cs="Arial"/>
        </w:rPr>
      </w:pPr>
      <w:bookmarkStart w:id="9" w:name="_Toc224061542"/>
      <w:r>
        <w:rPr>
          <w:rFonts w:ascii="Arial" w:hAnsi="Arial" w:cs="Arial"/>
        </w:rPr>
        <w:t>Review</w:t>
      </w:r>
      <w:r w:rsidR="00B850F1" w:rsidRPr="005758F4">
        <w:rPr>
          <w:rFonts w:ascii="Arial" w:hAnsi="Arial" w:cs="Arial"/>
        </w:rPr>
        <w:t xml:space="preserve"> of literature</w:t>
      </w:r>
      <w:bookmarkEnd w:id="9"/>
      <w:r w:rsidR="00B850F1" w:rsidRPr="005758F4">
        <w:rPr>
          <w:rFonts w:ascii="Arial" w:hAnsi="Arial" w:cs="Arial"/>
        </w:rPr>
        <w:t xml:space="preserve"> </w:t>
      </w:r>
    </w:p>
    <w:p w14:paraId="440D8AD4" w14:textId="783247D4" w:rsidR="0097681F" w:rsidRDefault="0097681F" w:rsidP="00AA1CB6">
      <w:pPr>
        <w:jc w:val="both"/>
        <w:rPr>
          <w:rFonts w:ascii="Arial" w:hAnsi="Arial" w:cs="Arial"/>
        </w:rPr>
      </w:pPr>
      <w:r>
        <w:rPr>
          <w:rFonts w:ascii="Arial" w:hAnsi="Arial" w:cs="Arial"/>
        </w:rPr>
        <w:t>The Xbox 360’s Kinect developed by Microsoft was one of the earliest consumer grade hardware finger tracking systems. It featured pose estimations for video games as well. The main restriction the Kinect posed was requiring depth sensing hardware, imposing a three-dimensional constraint. The fine-tuned conditions required for tuning such hardware meant a</w:t>
      </w:r>
      <w:r w:rsidR="001D7AE0">
        <w:rPr>
          <w:rFonts w:ascii="Arial" w:hAnsi="Arial" w:cs="Arial"/>
        </w:rPr>
        <w:t xml:space="preserve">n </w:t>
      </w:r>
      <w:r>
        <w:rPr>
          <w:rFonts w:ascii="Arial" w:hAnsi="Arial" w:cs="Arial"/>
        </w:rPr>
        <w:t>embedded system developer had to consider increment in hardware cost and code complexity.</w:t>
      </w:r>
      <w:r w:rsidR="001D7AE0">
        <w:rPr>
          <w:rFonts w:ascii="Arial" w:hAnsi="Arial" w:cs="Arial"/>
        </w:rPr>
        <w:t xml:space="preserve"> </w:t>
      </w:r>
      <w:r w:rsidR="005F6F56">
        <w:rPr>
          <w:rFonts w:ascii="Arial" w:hAnsi="Arial" w:cs="Arial"/>
        </w:rPr>
        <w:t xml:space="preserve">Han et al. (2013) reviewed the Kinect in hand gesture analysis and achieved great performance while considering the hardware constraints and complexity imposed by the device. </w:t>
      </w:r>
      <w:r w:rsidR="001D7AE0">
        <w:rPr>
          <w:rFonts w:ascii="Arial" w:hAnsi="Arial" w:cs="Arial"/>
        </w:rPr>
        <w:t xml:space="preserve">Modern frameworks utilizing deep learning based, RGB camera tracking systems have drastically changed to landscape of vision systems. Training convolutional neural networks (CNN) for classification jobs is the go-to method for vision systems today. Well annotated hand images, diverse lighting conditions and skin tone diversity meant highly accurate tracking results. With even a single camera system joint localization is possible with real time. Experiments with low hardware cost </w:t>
      </w:r>
      <w:r w:rsidR="00AC1FFD">
        <w:rPr>
          <w:rFonts w:ascii="Arial" w:hAnsi="Arial" w:cs="Arial"/>
        </w:rPr>
        <w:t>are</w:t>
      </w:r>
      <w:r w:rsidR="001D7AE0">
        <w:rPr>
          <w:rFonts w:ascii="Arial" w:hAnsi="Arial" w:cs="Arial"/>
        </w:rPr>
        <w:t xml:space="preserve"> now possible in jobs such as vehicle number plate analysis, VR and HCI systems.</w:t>
      </w:r>
    </w:p>
    <w:p w14:paraId="3B201A32" w14:textId="52DB414F" w:rsidR="00F374CF" w:rsidRPr="005758F4" w:rsidRDefault="001E1B22" w:rsidP="00AA1CB6">
      <w:pPr>
        <w:jc w:val="both"/>
        <w:rPr>
          <w:rFonts w:ascii="Arial" w:hAnsi="Arial" w:cs="Arial"/>
        </w:rPr>
      </w:pPr>
      <w:r>
        <w:rPr>
          <w:rFonts w:ascii="Arial" w:hAnsi="Arial" w:cs="Arial"/>
        </w:rPr>
        <w:t xml:space="preserve">A standardized approach for hand anatomy was introduced due to </w:t>
      </w:r>
      <w:r w:rsidR="00116CD9">
        <w:rPr>
          <w:rFonts w:ascii="Arial" w:hAnsi="Arial" w:cs="Arial"/>
        </w:rPr>
        <w:t xml:space="preserve">the </w:t>
      </w:r>
      <w:r>
        <w:rPr>
          <w:rFonts w:ascii="Arial" w:hAnsi="Arial" w:cs="Arial"/>
        </w:rPr>
        <w:t xml:space="preserve">transition from </w:t>
      </w:r>
      <w:r w:rsidR="009044B5">
        <w:rPr>
          <w:rFonts w:ascii="Arial" w:hAnsi="Arial" w:cs="Arial"/>
        </w:rPr>
        <w:t>depth-based</w:t>
      </w:r>
      <w:r>
        <w:rPr>
          <w:rFonts w:ascii="Arial" w:hAnsi="Arial" w:cs="Arial"/>
        </w:rPr>
        <w:t xml:space="preserve"> systems to single camera </w:t>
      </w:r>
      <w:r w:rsidR="00CE7325">
        <w:rPr>
          <w:rFonts w:ascii="Arial" w:hAnsi="Arial" w:cs="Arial"/>
        </w:rPr>
        <w:t xml:space="preserve">real time </w:t>
      </w:r>
      <w:r>
        <w:rPr>
          <w:rFonts w:ascii="Arial" w:hAnsi="Arial" w:cs="Arial"/>
        </w:rPr>
        <w:t xml:space="preserve">RGB landmark detection system. </w:t>
      </w:r>
      <w:r w:rsidR="009044B5">
        <w:rPr>
          <w:rFonts w:ascii="Arial" w:hAnsi="Arial" w:cs="Arial"/>
        </w:rPr>
        <w:t xml:space="preserve">The approach followed by most </w:t>
      </w:r>
      <w:r w:rsidR="00116CD9">
        <w:rPr>
          <w:rFonts w:ascii="Arial" w:hAnsi="Arial" w:cs="Arial"/>
        </w:rPr>
        <w:t>landmark-based</w:t>
      </w:r>
      <w:r w:rsidR="009044B5">
        <w:rPr>
          <w:rFonts w:ascii="Arial" w:hAnsi="Arial" w:cs="Arial"/>
        </w:rPr>
        <w:t xml:space="preserve"> models is outputting a fixed skeleton of joint coordinates per frame, rather than processing all the </w:t>
      </w:r>
      <w:r w:rsidR="00116CD9">
        <w:rPr>
          <w:rFonts w:ascii="Arial" w:hAnsi="Arial" w:cs="Arial"/>
        </w:rPr>
        <w:t>pixels</w:t>
      </w:r>
      <w:r w:rsidR="009044B5">
        <w:rPr>
          <w:rFonts w:ascii="Arial" w:hAnsi="Arial" w:cs="Arial"/>
        </w:rPr>
        <w:t xml:space="preserve"> for each frame. This provides a lightweight and consistent downstream system with structured positional data. Molchanov et al. (2016) demonstrated that such </w:t>
      </w:r>
      <w:r w:rsidR="00116CD9">
        <w:rPr>
          <w:rFonts w:ascii="Arial" w:hAnsi="Arial" w:cs="Arial"/>
        </w:rPr>
        <w:t xml:space="preserve">a </w:t>
      </w:r>
      <w:r w:rsidR="009044B5">
        <w:rPr>
          <w:rFonts w:ascii="Arial" w:hAnsi="Arial" w:cs="Arial"/>
        </w:rPr>
        <w:t xml:space="preserve">landmark identification system can achieve reliable classification without specialized depth sensor hardware. The ability to run such models on standard </w:t>
      </w:r>
      <w:r w:rsidR="00116CD9">
        <w:rPr>
          <w:rFonts w:ascii="Arial" w:hAnsi="Arial" w:cs="Arial"/>
        </w:rPr>
        <w:t>consumer-grade</w:t>
      </w:r>
      <w:r w:rsidR="009044B5">
        <w:rPr>
          <w:rFonts w:ascii="Arial" w:hAnsi="Arial" w:cs="Arial"/>
        </w:rPr>
        <w:t xml:space="preserve"> hardware like </w:t>
      </w:r>
      <w:r w:rsidR="00CE7325">
        <w:rPr>
          <w:rFonts w:ascii="Arial" w:hAnsi="Arial" w:cs="Arial"/>
        </w:rPr>
        <w:t>a</w:t>
      </w:r>
      <w:r w:rsidR="009044B5">
        <w:rPr>
          <w:rFonts w:ascii="Arial" w:hAnsi="Arial" w:cs="Arial"/>
        </w:rPr>
        <w:t xml:space="preserve"> CPU</w:t>
      </w:r>
      <w:r w:rsidR="00CE7325">
        <w:rPr>
          <w:rFonts w:ascii="Arial" w:hAnsi="Arial" w:cs="Arial"/>
        </w:rPr>
        <w:t xml:space="preserve"> </w:t>
      </w:r>
      <w:r w:rsidR="009044B5">
        <w:rPr>
          <w:rFonts w:ascii="Arial" w:hAnsi="Arial" w:cs="Arial"/>
        </w:rPr>
        <w:t xml:space="preserve">meant an expanded usability. This accessibility lowered a barrier for developers </w:t>
      </w:r>
      <w:r w:rsidR="0016184C">
        <w:rPr>
          <w:rFonts w:ascii="Arial" w:hAnsi="Arial" w:cs="Arial"/>
        </w:rPr>
        <w:t>to build</w:t>
      </w:r>
      <w:r w:rsidR="009044B5">
        <w:rPr>
          <w:rFonts w:ascii="Arial" w:hAnsi="Arial" w:cs="Arial"/>
        </w:rPr>
        <w:t xml:space="preserve"> certain applications like sign language recognition tools, </w:t>
      </w:r>
      <w:r w:rsidR="0016184C">
        <w:rPr>
          <w:rFonts w:ascii="Arial" w:hAnsi="Arial" w:cs="Arial"/>
        </w:rPr>
        <w:t>gesture-based</w:t>
      </w:r>
      <w:r w:rsidR="009044B5">
        <w:rPr>
          <w:rFonts w:ascii="Arial" w:hAnsi="Arial" w:cs="Arial"/>
        </w:rPr>
        <w:t xml:space="preserve"> </w:t>
      </w:r>
      <w:r w:rsidR="0016184C">
        <w:rPr>
          <w:rFonts w:ascii="Arial" w:hAnsi="Arial" w:cs="Arial"/>
        </w:rPr>
        <w:t>interfaces</w:t>
      </w:r>
      <w:r w:rsidR="00116CD9">
        <w:rPr>
          <w:rFonts w:ascii="Arial" w:hAnsi="Arial" w:cs="Arial"/>
        </w:rPr>
        <w:t>,</w:t>
      </w:r>
      <w:r w:rsidR="0016184C">
        <w:rPr>
          <w:rFonts w:ascii="Arial" w:hAnsi="Arial" w:cs="Arial"/>
        </w:rPr>
        <w:t xml:space="preserve"> and HCI systems. An everyday tutor and feedback system based on musical instruments is a strong candidate for research using the most relevant models to evaluate their suitability in rapid finger movement musical performances. </w:t>
      </w:r>
      <w:r w:rsidR="007802B0">
        <w:rPr>
          <w:rFonts w:ascii="Arial" w:hAnsi="Arial" w:cs="Arial"/>
        </w:rPr>
        <w:t xml:space="preserve">Mueller et al. (2018) </w:t>
      </w:r>
      <w:r w:rsidR="0077089A">
        <w:rPr>
          <w:rFonts w:ascii="Arial" w:hAnsi="Arial" w:cs="Arial"/>
        </w:rPr>
        <w:t>demonstrated</w:t>
      </w:r>
      <w:r w:rsidR="007802B0">
        <w:rPr>
          <w:rFonts w:ascii="Arial" w:hAnsi="Arial" w:cs="Arial"/>
        </w:rPr>
        <w:t xml:space="preserve"> joint coordinate RGB based system and approach </w:t>
      </w:r>
      <w:r w:rsidR="005F6F56">
        <w:rPr>
          <w:rFonts w:ascii="Arial" w:hAnsi="Arial" w:cs="Arial"/>
        </w:rPr>
        <w:t>accuracy</w:t>
      </w:r>
      <w:r w:rsidR="007802B0">
        <w:rPr>
          <w:rFonts w:ascii="Arial" w:hAnsi="Arial" w:cs="Arial"/>
        </w:rPr>
        <w:t xml:space="preserve"> like systems with depth sensor hardware in controlled environments.</w:t>
      </w:r>
    </w:p>
    <w:p w14:paraId="36A3B9F0" w14:textId="61A9CEF9" w:rsidR="00EC2096" w:rsidRDefault="00A7097D" w:rsidP="00AA1CB6">
      <w:pPr>
        <w:jc w:val="both"/>
        <w:rPr>
          <w:rFonts w:ascii="Arial" w:hAnsi="Arial" w:cs="Arial"/>
        </w:rPr>
      </w:pPr>
      <w:r>
        <w:rPr>
          <w:rFonts w:ascii="Arial" w:hAnsi="Arial" w:cs="Arial"/>
        </w:rPr>
        <w:t xml:space="preserve">MediaPipe Hands, developed by Zhang et al. (2020) at </w:t>
      </w:r>
      <w:r w:rsidR="00116CD9">
        <w:rPr>
          <w:rFonts w:ascii="Arial" w:hAnsi="Arial" w:cs="Arial"/>
        </w:rPr>
        <w:t>Google Research,</w:t>
      </w:r>
      <w:r>
        <w:rPr>
          <w:rFonts w:ascii="Arial" w:hAnsi="Arial" w:cs="Arial"/>
        </w:rPr>
        <w:t xml:space="preserve"> is the most </w:t>
      </w:r>
      <w:r w:rsidR="007E72D6">
        <w:rPr>
          <w:rFonts w:ascii="Arial" w:hAnsi="Arial" w:cs="Arial"/>
        </w:rPr>
        <w:t xml:space="preserve">relevant </w:t>
      </w:r>
      <w:r w:rsidR="00B830C6">
        <w:rPr>
          <w:rFonts w:ascii="Arial" w:hAnsi="Arial" w:cs="Arial"/>
        </w:rPr>
        <w:t>open-source</w:t>
      </w:r>
      <w:r w:rsidR="007E72D6">
        <w:rPr>
          <w:rFonts w:ascii="Arial" w:hAnsi="Arial" w:cs="Arial"/>
        </w:rPr>
        <w:t xml:space="preserve"> model for this research.</w:t>
      </w:r>
      <w:r w:rsidR="00720CA8">
        <w:rPr>
          <w:rFonts w:ascii="Arial" w:hAnsi="Arial" w:cs="Arial"/>
        </w:rPr>
        <w:t xml:space="preserve"> The principle that this framework works on </w:t>
      </w:r>
      <w:r w:rsidR="00720CA8">
        <w:rPr>
          <w:rFonts w:ascii="Arial" w:hAnsi="Arial" w:cs="Arial"/>
        </w:rPr>
        <w:lastRenderedPageBreak/>
        <w:t xml:space="preserve">is identifying </w:t>
      </w:r>
      <w:r w:rsidR="000159CD">
        <w:rPr>
          <w:rFonts w:ascii="Arial" w:hAnsi="Arial" w:cs="Arial"/>
        </w:rPr>
        <w:t>palm borders by hand bounding boxes</w:t>
      </w:r>
      <w:r w:rsidR="00CE7325">
        <w:rPr>
          <w:rFonts w:ascii="Arial" w:hAnsi="Arial" w:cs="Arial"/>
        </w:rPr>
        <w:t>.</w:t>
      </w:r>
      <w:r w:rsidR="000159CD">
        <w:rPr>
          <w:rFonts w:ascii="Arial" w:hAnsi="Arial" w:cs="Arial"/>
        </w:rPr>
        <w:t xml:space="preserve"> </w:t>
      </w:r>
      <w:r w:rsidR="00CE7325">
        <w:rPr>
          <w:rFonts w:ascii="Arial" w:hAnsi="Arial" w:cs="Arial"/>
        </w:rPr>
        <w:t xml:space="preserve">The </w:t>
      </w:r>
      <w:r w:rsidR="00C160C4">
        <w:rPr>
          <w:rFonts w:ascii="Arial" w:hAnsi="Arial" w:cs="Arial"/>
        </w:rPr>
        <w:t>landmark model</w:t>
      </w:r>
      <w:r w:rsidR="00CE7325">
        <w:rPr>
          <w:rFonts w:ascii="Arial" w:hAnsi="Arial" w:cs="Arial"/>
        </w:rPr>
        <w:t xml:space="preserve"> features</w:t>
      </w:r>
      <w:r w:rsidR="00C160C4">
        <w:rPr>
          <w:rFonts w:ascii="Arial" w:hAnsi="Arial" w:cs="Arial"/>
        </w:rPr>
        <w:t xml:space="preserve"> 21 </w:t>
      </w:r>
      <w:r w:rsidR="00B830C6">
        <w:rPr>
          <w:rFonts w:ascii="Arial" w:hAnsi="Arial" w:cs="Arial"/>
        </w:rPr>
        <w:t>three-dimensional</w:t>
      </w:r>
      <w:r w:rsidR="00C160C4">
        <w:rPr>
          <w:rFonts w:ascii="Arial" w:hAnsi="Arial" w:cs="Arial"/>
        </w:rPr>
        <w:t xml:space="preserve"> coordinates</w:t>
      </w:r>
      <w:r w:rsidR="00116CD9">
        <w:rPr>
          <w:rFonts w:ascii="Arial" w:hAnsi="Arial" w:cs="Arial"/>
        </w:rPr>
        <w:t>,</w:t>
      </w:r>
      <w:r w:rsidR="00C160C4">
        <w:rPr>
          <w:rFonts w:ascii="Arial" w:hAnsi="Arial" w:cs="Arial"/>
        </w:rPr>
        <w:t xml:space="preserve"> with </w:t>
      </w:r>
      <w:r w:rsidR="00116CD9">
        <w:rPr>
          <w:rFonts w:ascii="Arial" w:hAnsi="Arial" w:cs="Arial"/>
        </w:rPr>
        <w:t xml:space="preserve">a </w:t>
      </w:r>
      <w:r w:rsidR="00C160C4">
        <w:rPr>
          <w:rFonts w:ascii="Arial" w:hAnsi="Arial" w:cs="Arial"/>
        </w:rPr>
        <w:t xml:space="preserve">detected bounding region. </w:t>
      </w:r>
      <w:r w:rsidR="00D37D9D">
        <w:rPr>
          <w:rFonts w:ascii="Arial" w:hAnsi="Arial" w:cs="Arial"/>
        </w:rPr>
        <w:t>These landmarks</w:t>
      </w:r>
      <w:r w:rsidR="00B830C6">
        <w:rPr>
          <w:rFonts w:ascii="Arial" w:hAnsi="Arial" w:cs="Arial"/>
        </w:rPr>
        <w:t xml:space="preserve"> translate </w:t>
      </w:r>
      <w:r w:rsidR="002838DC">
        <w:rPr>
          <w:rFonts w:ascii="Arial" w:hAnsi="Arial" w:cs="Arial"/>
        </w:rPr>
        <w:t>into</w:t>
      </w:r>
      <w:r w:rsidR="00B830C6">
        <w:rPr>
          <w:rFonts w:ascii="Arial" w:hAnsi="Arial" w:cs="Arial"/>
        </w:rPr>
        <w:t xml:space="preserve"> biological parts and joints of the human hand</w:t>
      </w:r>
      <w:r w:rsidR="00116CD9">
        <w:rPr>
          <w:rFonts w:ascii="Arial" w:hAnsi="Arial" w:cs="Arial"/>
        </w:rPr>
        <w:t>,</w:t>
      </w:r>
      <w:r w:rsidR="00B830C6">
        <w:rPr>
          <w:rFonts w:ascii="Arial" w:hAnsi="Arial" w:cs="Arial"/>
        </w:rPr>
        <w:t xml:space="preserve"> including the fingertip</w:t>
      </w:r>
      <w:r w:rsidR="002838DC">
        <w:rPr>
          <w:rFonts w:ascii="Arial" w:hAnsi="Arial" w:cs="Arial"/>
        </w:rPr>
        <w:t xml:space="preserve">. MediaPipe </w:t>
      </w:r>
      <w:r w:rsidR="00116CD9">
        <w:rPr>
          <w:rFonts w:ascii="Arial" w:hAnsi="Arial" w:cs="Arial"/>
        </w:rPr>
        <w:t>Hands</w:t>
      </w:r>
      <w:r w:rsidR="002838DC">
        <w:rPr>
          <w:rFonts w:ascii="Arial" w:hAnsi="Arial" w:cs="Arial"/>
        </w:rPr>
        <w:t xml:space="preserve"> </w:t>
      </w:r>
      <w:r w:rsidR="0077124A">
        <w:rPr>
          <w:rFonts w:ascii="Arial" w:hAnsi="Arial" w:cs="Arial"/>
        </w:rPr>
        <w:t>is</w:t>
      </w:r>
      <w:r w:rsidR="002838DC">
        <w:rPr>
          <w:rFonts w:ascii="Arial" w:hAnsi="Arial" w:cs="Arial"/>
        </w:rPr>
        <w:t xml:space="preserve"> notable for </w:t>
      </w:r>
      <w:r w:rsidR="000F25DE">
        <w:rPr>
          <w:rFonts w:ascii="Arial" w:hAnsi="Arial" w:cs="Arial"/>
        </w:rPr>
        <w:t xml:space="preserve">being </w:t>
      </w:r>
      <w:r w:rsidR="00CE7325">
        <w:rPr>
          <w:rFonts w:ascii="Arial" w:hAnsi="Arial" w:cs="Arial"/>
        </w:rPr>
        <w:t xml:space="preserve">a </w:t>
      </w:r>
      <w:r w:rsidR="00116CD9">
        <w:rPr>
          <w:rFonts w:ascii="Arial" w:hAnsi="Arial" w:cs="Arial"/>
        </w:rPr>
        <w:t>lightweight</w:t>
      </w:r>
      <w:r w:rsidR="00CE7325">
        <w:rPr>
          <w:rFonts w:ascii="Arial" w:hAnsi="Arial" w:cs="Arial"/>
        </w:rPr>
        <w:t xml:space="preserve"> model.</w:t>
      </w:r>
      <w:r w:rsidR="000F25DE">
        <w:rPr>
          <w:rFonts w:ascii="Arial" w:hAnsi="Arial" w:cs="Arial"/>
        </w:rPr>
        <w:t xml:space="preserve"> </w:t>
      </w:r>
      <w:r w:rsidR="00CE7325">
        <w:rPr>
          <w:rFonts w:ascii="Arial" w:hAnsi="Arial" w:cs="Arial"/>
        </w:rPr>
        <w:t>Performance of</w:t>
      </w:r>
      <w:r w:rsidR="000F25DE">
        <w:rPr>
          <w:rFonts w:ascii="Arial" w:hAnsi="Arial" w:cs="Arial"/>
        </w:rPr>
        <w:t xml:space="preserve"> 30 frames per second on a CPU alone</w:t>
      </w:r>
      <w:r w:rsidR="00CE7325">
        <w:rPr>
          <w:rFonts w:ascii="Arial" w:hAnsi="Arial" w:cs="Arial"/>
        </w:rPr>
        <w:t xml:space="preserve"> is showcased by this model</w:t>
      </w:r>
      <w:r w:rsidR="00D37D9D">
        <w:rPr>
          <w:rFonts w:ascii="Arial" w:hAnsi="Arial" w:cs="Arial"/>
        </w:rPr>
        <w:t xml:space="preserve">. This makes this framework suitable for </w:t>
      </w:r>
      <w:r w:rsidR="00116CD9">
        <w:rPr>
          <w:rFonts w:ascii="Arial" w:hAnsi="Arial" w:cs="Arial"/>
        </w:rPr>
        <w:t>real-time vision-related</w:t>
      </w:r>
      <w:r w:rsidR="00D37D9D">
        <w:rPr>
          <w:rFonts w:ascii="Arial" w:hAnsi="Arial" w:cs="Arial"/>
        </w:rPr>
        <w:t xml:space="preserve"> tasks. However,</w:t>
      </w:r>
      <w:r w:rsidR="00AC51D9">
        <w:rPr>
          <w:rFonts w:ascii="Arial" w:hAnsi="Arial" w:cs="Arial"/>
        </w:rPr>
        <w:t xml:space="preserve"> a common reported problem </w:t>
      </w:r>
      <w:r w:rsidR="0077124A">
        <w:rPr>
          <w:rFonts w:ascii="Arial" w:hAnsi="Arial" w:cs="Arial"/>
        </w:rPr>
        <w:t>from the open-source community is that</w:t>
      </w:r>
      <w:r w:rsidR="00AC51D9">
        <w:rPr>
          <w:rFonts w:ascii="Arial" w:hAnsi="Arial" w:cs="Arial"/>
        </w:rPr>
        <w:t xml:space="preserve"> occlusion poses a significant </w:t>
      </w:r>
      <w:r w:rsidR="009A5186">
        <w:rPr>
          <w:rFonts w:ascii="Arial" w:hAnsi="Arial" w:cs="Arial"/>
        </w:rPr>
        <w:t xml:space="preserve">performance loss. In </w:t>
      </w:r>
      <w:r w:rsidR="00116CD9">
        <w:rPr>
          <w:rFonts w:ascii="Arial" w:hAnsi="Arial" w:cs="Arial"/>
        </w:rPr>
        <w:t xml:space="preserve">the </w:t>
      </w:r>
      <w:r w:rsidR="009A5186">
        <w:rPr>
          <w:rFonts w:ascii="Arial" w:hAnsi="Arial" w:cs="Arial"/>
        </w:rPr>
        <w:t>case</w:t>
      </w:r>
      <w:r w:rsidR="00116CD9">
        <w:rPr>
          <w:rFonts w:ascii="Arial" w:hAnsi="Arial" w:cs="Arial"/>
        </w:rPr>
        <w:t xml:space="preserve"> </w:t>
      </w:r>
      <w:r w:rsidR="009A5186">
        <w:rPr>
          <w:rFonts w:ascii="Arial" w:hAnsi="Arial" w:cs="Arial"/>
        </w:rPr>
        <w:t xml:space="preserve">of </w:t>
      </w:r>
      <w:r w:rsidR="00116CD9">
        <w:rPr>
          <w:rFonts w:ascii="Arial" w:hAnsi="Arial" w:cs="Arial"/>
        </w:rPr>
        <w:t xml:space="preserve">the </w:t>
      </w:r>
      <w:r w:rsidR="009A5186">
        <w:rPr>
          <w:rFonts w:ascii="Arial" w:hAnsi="Arial" w:cs="Arial"/>
        </w:rPr>
        <w:t>piano</w:t>
      </w:r>
      <w:r w:rsidR="00116CD9">
        <w:rPr>
          <w:rFonts w:ascii="Arial" w:hAnsi="Arial" w:cs="Arial"/>
        </w:rPr>
        <w:t>,</w:t>
      </w:r>
      <w:r w:rsidR="009A5186">
        <w:rPr>
          <w:rFonts w:ascii="Arial" w:hAnsi="Arial" w:cs="Arial"/>
        </w:rPr>
        <w:t xml:space="preserve"> occlusion occurs when fingers overlap in a music performance</w:t>
      </w:r>
      <w:r w:rsidR="00116CD9">
        <w:rPr>
          <w:rFonts w:ascii="Arial" w:hAnsi="Arial" w:cs="Arial"/>
        </w:rPr>
        <w:t>,</w:t>
      </w:r>
      <w:r w:rsidR="00F7345F">
        <w:rPr>
          <w:rFonts w:ascii="Arial" w:hAnsi="Arial" w:cs="Arial"/>
        </w:rPr>
        <w:t xml:space="preserve"> making it a common performance loss factor.</w:t>
      </w:r>
    </w:p>
    <w:p w14:paraId="48FAB854" w14:textId="56B0F79D" w:rsidR="000472E0" w:rsidRDefault="00116CD9" w:rsidP="00AA1CB6">
      <w:pPr>
        <w:jc w:val="both"/>
        <w:rPr>
          <w:rFonts w:ascii="Arial" w:hAnsi="Arial" w:cs="Arial"/>
        </w:rPr>
      </w:pPr>
      <w:r>
        <w:rPr>
          <w:rFonts w:ascii="Arial" w:hAnsi="Arial" w:cs="Arial"/>
        </w:rPr>
        <w:t xml:space="preserve">The </w:t>
      </w:r>
      <w:r w:rsidR="00C90F6A">
        <w:rPr>
          <w:rFonts w:ascii="Arial" w:hAnsi="Arial" w:cs="Arial"/>
        </w:rPr>
        <w:t>OpenPose framework represents a different approach for finger tracking. Developed by Cao et al. (2019) at Carnegie Mellon University</w:t>
      </w:r>
      <w:r w:rsidR="002D24BD">
        <w:rPr>
          <w:rFonts w:ascii="Arial" w:hAnsi="Arial" w:cs="Arial"/>
        </w:rPr>
        <w:t xml:space="preserve">, </w:t>
      </w:r>
      <w:r w:rsidR="00923145">
        <w:rPr>
          <w:rFonts w:ascii="Arial" w:hAnsi="Arial" w:cs="Arial"/>
        </w:rPr>
        <w:t xml:space="preserve">it uses </w:t>
      </w:r>
      <w:r w:rsidR="00DC3460">
        <w:rPr>
          <w:rFonts w:ascii="Arial" w:hAnsi="Arial" w:cs="Arial"/>
        </w:rPr>
        <w:t>two-dimensional</w:t>
      </w:r>
      <w:r w:rsidR="00923145">
        <w:rPr>
          <w:rFonts w:ascii="Arial" w:hAnsi="Arial" w:cs="Arial"/>
        </w:rPr>
        <w:t xml:space="preserve"> vector fields to encode joint direction</w:t>
      </w:r>
      <w:r w:rsidR="00DC3460">
        <w:rPr>
          <w:rFonts w:ascii="Arial" w:hAnsi="Arial" w:cs="Arial"/>
        </w:rPr>
        <w:t xml:space="preserve"> and relation across the image</w:t>
      </w:r>
      <w:r>
        <w:rPr>
          <w:rFonts w:ascii="Arial" w:hAnsi="Arial" w:cs="Arial"/>
        </w:rPr>
        <w:t>,</w:t>
      </w:r>
      <w:r w:rsidR="00DC3460">
        <w:rPr>
          <w:rFonts w:ascii="Arial" w:hAnsi="Arial" w:cs="Arial"/>
        </w:rPr>
        <w:t xml:space="preserve"> establishing spatial </w:t>
      </w:r>
      <w:r>
        <w:rPr>
          <w:rFonts w:ascii="Arial" w:hAnsi="Arial" w:cs="Arial"/>
        </w:rPr>
        <w:t>relationships</w:t>
      </w:r>
      <w:r w:rsidR="00FE0185">
        <w:rPr>
          <w:rFonts w:ascii="Arial" w:hAnsi="Arial" w:cs="Arial"/>
        </w:rPr>
        <w:t>. This approach</w:t>
      </w:r>
      <w:r w:rsidR="001E3468">
        <w:rPr>
          <w:rFonts w:ascii="Arial" w:hAnsi="Arial" w:cs="Arial"/>
        </w:rPr>
        <w:t xml:space="preserve"> can detect and associate multiple human features</w:t>
      </w:r>
      <w:r>
        <w:rPr>
          <w:rFonts w:ascii="Arial" w:hAnsi="Arial" w:cs="Arial"/>
        </w:rPr>
        <w:t>,</w:t>
      </w:r>
      <w:r w:rsidR="001E3468">
        <w:rPr>
          <w:rFonts w:ascii="Arial" w:hAnsi="Arial" w:cs="Arial"/>
        </w:rPr>
        <w:t xml:space="preserve"> including hand key points</w:t>
      </w:r>
      <w:r>
        <w:rPr>
          <w:rFonts w:ascii="Arial" w:hAnsi="Arial" w:cs="Arial"/>
        </w:rPr>
        <w:t>,</w:t>
      </w:r>
      <w:r w:rsidR="001E3468">
        <w:rPr>
          <w:rFonts w:ascii="Arial" w:hAnsi="Arial" w:cs="Arial"/>
        </w:rPr>
        <w:t xml:space="preserve"> </w:t>
      </w:r>
      <w:r w:rsidR="007A2206">
        <w:rPr>
          <w:rFonts w:ascii="Arial" w:hAnsi="Arial" w:cs="Arial"/>
        </w:rPr>
        <w:t xml:space="preserve">simultaneously </w:t>
      </w:r>
      <w:r w:rsidR="00B9418D">
        <w:rPr>
          <w:rFonts w:ascii="Arial" w:hAnsi="Arial" w:cs="Arial"/>
        </w:rPr>
        <w:t xml:space="preserve">through the network </w:t>
      </w:r>
      <w:r w:rsidR="007A2206">
        <w:rPr>
          <w:rFonts w:ascii="Arial" w:hAnsi="Arial" w:cs="Arial"/>
        </w:rPr>
        <w:t xml:space="preserve">via </w:t>
      </w:r>
      <w:r>
        <w:rPr>
          <w:rFonts w:ascii="Arial" w:hAnsi="Arial" w:cs="Arial"/>
        </w:rPr>
        <w:t xml:space="preserve">a </w:t>
      </w:r>
      <w:r w:rsidR="007A2206">
        <w:rPr>
          <w:rFonts w:ascii="Arial" w:hAnsi="Arial" w:cs="Arial"/>
        </w:rPr>
        <w:t>single forward pass.</w:t>
      </w:r>
      <w:r w:rsidR="007E57F7">
        <w:rPr>
          <w:rFonts w:ascii="Arial" w:hAnsi="Arial" w:cs="Arial"/>
        </w:rPr>
        <w:t xml:space="preserve"> Jo and </w:t>
      </w:r>
      <w:r>
        <w:rPr>
          <w:rFonts w:ascii="Arial" w:hAnsi="Arial" w:cs="Arial"/>
        </w:rPr>
        <w:t>Kim</w:t>
      </w:r>
      <w:r w:rsidR="007E57F7">
        <w:rPr>
          <w:rFonts w:ascii="Arial" w:hAnsi="Arial" w:cs="Arial"/>
        </w:rPr>
        <w:t xml:space="preserve"> (2022) concluded on their comprehensive study benchmarking </w:t>
      </w:r>
      <w:r w:rsidR="00857920">
        <w:rPr>
          <w:rFonts w:ascii="Arial" w:hAnsi="Arial" w:cs="Arial"/>
        </w:rPr>
        <w:t>OpenPose, Pose</w:t>
      </w:r>
      <w:r w:rsidR="00404662">
        <w:rPr>
          <w:rFonts w:ascii="Arial" w:hAnsi="Arial" w:cs="Arial"/>
        </w:rPr>
        <w:t>Net</w:t>
      </w:r>
      <w:r>
        <w:rPr>
          <w:rFonts w:ascii="Arial" w:hAnsi="Arial" w:cs="Arial"/>
        </w:rPr>
        <w:t>,</w:t>
      </w:r>
      <w:r w:rsidR="00404662">
        <w:rPr>
          <w:rFonts w:ascii="Arial" w:hAnsi="Arial" w:cs="Arial"/>
        </w:rPr>
        <w:t xml:space="preserve"> and Movenet </w:t>
      </w:r>
      <w:r w:rsidR="00CE7325">
        <w:rPr>
          <w:rFonts w:ascii="Arial" w:hAnsi="Arial" w:cs="Arial"/>
        </w:rPr>
        <w:t>concluded</w:t>
      </w:r>
      <w:r w:rsidR="00CE7325" w:rsidRPr="00CE7325">
        <w:rPr>
          <w:rFonts w:ascii="Arial" w:hAnsi="Arial" w:cs="Arial"/>
        </w:rPr>
        <w:t xml:space="preserve"> </w:t>
      </w:r>
      <w:r w:rsidR="00CE7325">
        <w:rPr>
          <w:rFonts w:ascii="Arial" w:hAnsi="Arial" w:cs="Arial"/>
        </w:rPr>
        <w:t>at the cost of computing power OpenPose</w:t>
      </w:r>
      <w:r w:rsidR="00404662">
        <w:rPr>
          <w:rFonts w:ascii="Arial" w:hAnsi="Arial" w:cs="Arial"/>
        </w:rPr>
        <w:t xml:space="preserve"> achieved higher accuracy than other lighter models in </w:t>
      </w:r>
      <w:r>
        <w:rPr>
          <w:rFonts w:ascii="Arial" w:hAnsi="Arial" w:cs="Arial"/>
        </w:rPr>
        <w:t>multi-person</w:t>
      </w:r>
      <w:r w:rsidR="00404662">
        <w:rPr>
          <w:rFonts w:ascii="Arial" w:hAnsi="Arial" w:cs="Arial"/>
        </w:rPr>
        <w:t xml:space="preserve"> scenarios.</w:t>
      </w:r>
      <w:r w:rsidR="001600ED">
        <w:rPr>
          <w:rFonts w:ascii="Arial" w:hAnsi="Arial" w:cs="Arial"/>
        </w:rPr>
        <w:t xml:space="preserve"> </w:t>
      </w:r>
      <w:r w:rsidR="004F224E" w:rsidRPr="004F224E">
        <w:rPr>
          <w:rFonts w:ascii="Arial" w:hAnsi="Arial" w:cs="Arial"/>
        </w:rPr>
        <w:t>Chung et al. (2022)</w:t>
      </w:r>
      <w:r w:rsidR="004F224E">
        <w:rPr>
          <w:rFonts w:ascii="Arial" w:hAnsi="Arial" w:cs="Arial"/>
        </w:rPr>
        <w:t xml:space="preserve"> </w:t>
      </w:r>
      <w:r w:rsidR="001600ED">
        <w:rPr>
          <w:rFonts w:ascii="Arial" w:hAnsi="Arial" w:cs="Arial"/>
        </w:rPr>
        <w:t xml:space="preserve">studied and concluded at the price of time and performance heavier architecture consistently outperformed light models in terms of accuracy. </w:t>
      </w:r>
      <w:r w:rsidR="00CE7325">
        <w:rPr>
          <w:rFonts w:ascii="Arial" w:hAnsi="Arial" w:cs="Arial"/>
        </w:rPr>
        <w:t>N</w:t>
      </w:r>
      <w:r w:rsidR="00404662">
        <w:rPr>
          <w:rFonts w:ascii="Arial" w:hAnsi="Arial" w:cs="Arial"/>
        </w:rPr>
        <w:t>otable limitation</w:t>
      </w:r>
      <w:r w:rsidR="00CE7325">
        <w:rPr>
          <w:rFonts w:ascii="Arial" w:hAnsi="Arial" w:cs="Arial"/>
        </w:rPr>
        <w:t xml:space="preserve"> of OpenPose is</w:t>
      </w:r>
      <w:r w:rsidR="00404662">
        <w:rPr>
          <w:rFonts w:ascii="Arial" w:hAnsi="Arial" w:cs="Arial"/>
        </w:rPr>
        <w:t xml:space="preserve"> performance</w:t>
      </w:r>
      <w:r w:rsidR="00CE7325">
        <w:rPr>
          <w:rFonts w:ascii="Arial" w:hAnsi="Arial" w:cs="Arial"/>
        </w:rPr>
        <w:t xml:space="preserve"> on CPU hardware</w:t>
      </w:r>
      <w:r w:rsidR="00404662">
        <w:rPr>
          <w:rFonts w:ascii="Arial" w:hAnsi="Arial" w:cs="Arial"/>
        </w:rPr>
        <w:t xml:space="preserve"> falling below 15-20 FPS</w:t>
      </w:r>
      <w:r>
        <w:rPr>
          <w:rFonts w:ascii="Arial" w:hAnsi="Arial" w:cs="Arial"/>
        </w:rPr>
        <w:t>,</w:t>
      </w:r>
      <w:r w:rsidR="00404662">
        <w:rPr>
          <w:rFonts w:ascii="Arial" w:hAnsi="Arial" w:cs="Arial"/>
        </w:rPr>
        <w:t xml:space="preserve"> and </w:t>
      </w:r>
      <w:r>
        <w:rPr>
          <w:rFonts w:ascii="Arial" w:hAnsi="Arial" w:cs="Arial"/>
        </w:rPr>
        <w:t xml:space="preserve">a </w:t>
      </w:r>
      <w:r w:rsidR="00404662">
        <w:rPr>
          <w:rFonts w:ascii="Arial" w:hAnsi="Arial" w:cs="Arial"/>
        </w:rPr>
        <w:t>lack of temporal smoothing features. In a piano setting the lack of temporal smoothing might cause keypress false flags</w:t>
      </w:r>
      <w:r>
        <w:rPr>
          <w:rFonts w:ascii="Arial" w:hAnsi="Arial" w:cs="Arial"/>
        </w:rPr>
        <w:t>,</w:t>
      </w:r>
      <w:r w:rsidR="00404662">
        <w:rPr>
          <w:rFonts w:ascii="Arial" w:hAnsi="Arial" w:cs="Arial"/>
        </w:rPr>
        <w:t xml:space="preserve"> which directly </w:t>
      </w:r>
      <w:r w:rsidR="006A0A91">
        <w:rPr>
          <w:rFonts w:ascii="Arial" w:hAnsi="Arial" w:cs="Arial"/>
        </w:rPr>
        <w:t>entail</w:t>
      </w:r>
      <w:r w:rsidR="00404662">
        <w:rPr>
          <w:rFonts w:ascii="Arial" w:hAnsi="Arial" w:cs="Arial"/>
        </w:rPr>
        <w:t xml:space="preserve"> accuracy reduction.</w:t>
      </w:r>
    </w:p>
    <w:p w14:paraId="42C70FB2" w14:textId="3FCE8A20" w:rsidR="000472E0" w:rsidRDefault="00B378FB" w:rsidP="00AA1CB6">
      <w:pPr>
        <w:jc w:val="both"/>
        <w:rPr>
          <w:rFonts w:ascii="Arial" w:hAnsi="Arial" w:cs="Arial"/>
        </w:rPr>
      </w:pPr>
      <w:r>
        <w:rPr>
          <w:rFonts w:ascii="Arial" w:hAnsi="Arial" w:cs="Arial"/>
        </w:rPr>
        <w:t xml:space="preserve">In the context of music, finger tracking systems have been explored in </w:t>
      </w:r>
      <w:r w:rsidR="00116CD9">
        <w:rPr>
          <w:rFonts w:ascii="Arial" w:hAnsi="Arial" w:cs="Arial"/>
        </w:rPr>
        <w:t xml:space="preserve">the </w:t>
      </w:r>
      <w:r>
        <w:rPr>
          <w:rFonts w:ascii="Arial" w:hAnsi="Arial" w:cs="Arial"/>
        </w:rPr>
        <w:t xml:space="preserve">instrument learning context. Liang et al. (2016) developed a virtual piano system with </w:t>
      </w:r>
      <w:r w:rsidR="00116CD9">
        <w:rPr>
          <w:rFonts w:ascii="Arial" w:hAnsi="Arial" w:cs="Arial"/>
        </w:rPr>
        <w:t>real-time</w:t>
      </w:r>
      <w:r>
        <w:rPr>
          <w:rFonts w:ascii="Arial" w:hAnsi="Arial" w:cs="Arial"/>
        </w:rPr>
        <w:t xml:space="preserve"> hand interaction controls using an RGB-D camera.</w:t>
      </w:r>
      <w:r w:rsidR="001938B9">
        <w:rPr>
          <w:rFonts w:ascii="Arial" w:hAnsi="Arial" w:cs="Arial"/>
        </w:rPr>
        <w:t xml:space="preserve"> The</w:t>
      </w:r>
      <w:r>
        <w:rPr>
          <w:rFonts w:ascii="Arial" w:hAnsi="Arial" w:cs="Arial"/>
        </w:rPr>
        <w:t xml:space="preserve"> fingertip tracking</w:t>
      </w:r>
      <w:r w:rsidR="001938B9">
        <w:rPr>
          <w:rFonts w:ascii="Arial" w:hAnsi="Arial" w:cs="Arial"/>
        </w:rPr>
        <w:t xml:space="preserve"> keypress features</w:t>
      </w:r>
      <w:r>
        <w:rPr>
          <w:rFonts w:ascii="Arial" w:hAnsi="Arial" w:cs="Arial"/>
        </w:rPr>
        <w:t xml:space="preserve"> inverse kinematics and finger trajectory predictions</w:t>
      </w:r>
      <w:r w:rsidR="001938B9">
        <w:rPr>
          <w:rFonts w:ascii="Arial" w:hAnsi="Arial" w:cs="Arial"/>
        </w:rPr>
        <w:t>.</w:t>
      </w:r>
      <w:r w:rsidR="00C8394E">
        <w:rPr>
          <w:rFonts w:ascii="Arial" w:hAnsi="Arial" w:cs="Arial"/>
        </w:rPr>
        <w:t xml:space="preserve"> </w:t>
      </w:r>
      <w:r w:rsidR="001938B9">
        <w:rPr>
          <w:rFonts w:ascii="Arial" w:hAnsi="Arial" w:cs="Arial"/>
        </w:rPr>
        <w:t>T</w:t>
      </w:r>
      <w:r w:rsidR="00C8394E">
        <w:rPr>
          <w:rFonts w:ascii="Arial" w:hAnsi="Arial" w:cs="Arial"/>
        </w:rPr>
        <w:t xml:space="preserve">he system showed </w:t>
      </w:r>
      <w:r>
        <w:rPr>
          <w:rFonts w:ascii="Arial" w:hAnsi="Arial" w:cs="Arial"/>
        </w:rPr>
        <w:t>over 90% accuracy on finger press detection</w:t>
      </w:r>
      <w:r w:rsidR="00C8394E">
        <w:rPr>
          <w:rFonts w:ascii="Arial" w:hAnsi="Arial" w:cs="Arial"/>
        </w:rPr>
        <w:t>.</w:t>
      </w:r>
      <w:r>
        <w:rPr>
          <w:rFonts w:ascii="Arial" w:hAnsi="Arial" w:cs="Arial"/>
        </w:rPr>
        <w:t xml:space="preserve"> </w:t>
      </w:r>
      <w:r w:rsidR="001938B9">
        <w:rPr>
          <w:rFonts w:ascii="Arial" w:hAnsi="Arial" w:cs="Arial"/>
        </w:rPr>
        <w:t>A drawback is t</w:t>
      </w:r>
      <w:r w:rsidR="00C8394E">
        <w:rPr>
          <w:rFonts w:ascii="Arial" w:hAnsi="Arial" w:cs="Arial"/>
        </w:rPr>
        <w:t>he virtual piano</w:t>
      </w:r>
      <w:r>
        <w:rPr>
          <w:rFonts w:ascii="Arial" w:hAnsi="Arial" w:cs="Arial"/>
        </w:rPr>
        <w:t xml:space="preserve"> required</w:t>
      </w:r>
      <w:r w:rsidR="00C8394E">
        <w:rPr>
          <w:rFonts w:ascii="Arial" w:hAnsi="Arial" w:cs="Arial"/>
        </w:rPr>
        <w:t xml:space="preserve"> </w:t>
      </w:r>
      <w:r w:rsidR="001938B9">
        <w:rPr>
          <w:rFonts w:ascii="Arial" w:hAnsi="Arial" w:cs="Arial"/>
        </w:rPr>
        <w:t>specialized</w:t>
      </w:r>
      <w:r>
        <w:rPr>
          <w:rFonts w:ascii="Arial" w:hAnsi="Arial" w:cs="Arial"/>
        </w:rPr>
        <w:t xml:space="preserve"> </w:t>
      </w:r>
      <w:r w:rsidR="00116CD9">
        <w:rPr>
          <w:rFonts w:ascii="Arial" w:hAnsi="Arial" w:cs="Arial"/>
        </w:rPr>
        <w:t>depth-sensing</w:t>
      </w:r>
      <w:r>
        <w:rPr>
          <w:rFonts w:ascii="Arial" w:hAnsi="Arial" w:cs="Arial"/>
        </w:rPr>
        <w:t xml:space="preserve"> hardware in addition to the standard RGB input. This setup couldn’t be further refined to a more consumer-friendly setup </w:t>
      </w:r>
      <w:r w:rsidR="001938B9">
        <w:rPr>
          <w:rFonts w:ascii="Arial" w:hAnsi="Arial" w:cs="Arial"/>
        </w:rPr>
        <w:t>due to this</w:t>
      </w:r>
      <w:r>
        <w:rPr>
          <w:rFonts w:ascii="Arial" w:hAnsi="Arial" w:cs="Arial"/>
        </w:rPr>
        <w:t xml:space="preserve">. Hiranaka Grown-Haeberli and Xue (2022) later used MediaPipe hands in the same </w:t>
      </w:r>
      <w:r w:rsidR="00C8394E">
        <w:rPr>
          <w:rFonts w:ascii="Arial" w:hAnsi="Arial" w:cs="Arial"/>
        </w:rPr>
        <w:t xml:space="preserve">domain </w:t>
      </w:r>
      <w:r>
        <w:rPr>
          <w:rFonts w:ascii="Arial" w:hAnsi="Arial" w:cs="Arial"/>
        </w:rPr>
        <w:t xml:space="preserve">of </w:t>
      </w:r>
      <w:r w:rsidR="00116CD9">
        <w:rPr>
          <w:rFonts w:ascii="Arial" w:hAnsi="Arial" w:cs="Arial"/>
        </w:rPr>
        <w:t xml:space="preserve">an </w:t>
      </w:r>
      <w:r>
        <w:rPr>
          <w:rFonts w:ascii="Arial" w:hAnsi="Arial" w:cs="Arial"/>
        </w:rPr>
        <w:t xml:space="preserve">augmented reality piano application for a purely RGB-based system. </w:t>
      </w:r>
      <w:r w:rsidR="00C8394E">
        <w:rPr>
          <w:rFonts w:ascii="Arial" w:hAnsi="Arial" w:cs="Arial"/>
        </w:rPr>
        <w:t>The augmented reality system achieved 81</w:t>
      </w:r>
      <w:r w:rsidR="00116CD9">
        <w:rPr>
          <w:rFonts w:ascii="Arial" w:hAnsi="Arial" w:cs="Arial"/>
        </w:rPr>
        <w:t>%</w:t>
      </w:r>
      <w:r w:rsidR="00C8394E">
        <w:rPr>
          <w:rFonts w:ascii="Arial" w:hAnsi="Arial" w:cs="Arial"/>
        </w:rPr>
        <w:t xml:space="preserve"> accuracy </w:t>
      </w:r>
      <w:r>
        <w:rPr>
          <w:rFonts w:ascii="Arial" w:hAnsi="Arial" w:cs="Arial"/>
        </w:rPr>
        <w:t>at 12 frames per second</w:t>
      </w:r>
      <w:r w:rsidR="001938B9">
        <w:rPr>
          <w:rFonts w:ascii="Arial" w:hAnsi="Arial" w:cs="Arial"/>
        </w:rPr>
        <w:t>. An improvement was this system was designed on commodity hardware</w:t>
      </w:r>
      <w:r w:rsidR="00C8394E">
        <w:rPr>
          <w:rFonts w:ascii="Arial" w:hAnsi="Arial" w:cs="Arial"/>
        </w:rPr>
        <w:t>.</w:t>
      </w:r>
      <w:r>
        <w:rPr>
          <w:rFonts w:ascii="Arial" w:hAnsi="Arial" w:cs="Arial"/>
        </w:rPr>
        <w:t xml:space="preserve"> </w:t>
      </w:r>
      <w:r w:rsidR="00116CD9">
        <w:rPr>
          <w:rFonts w:ascii="Arial" w:hAnsi="Arial" w:cs="Arial"/>
        </w:rPr>
        <w:t>A few</w:t>
      </w:r>
      <w:r>
        <w:rPr>
          <w:rFonts w:ascii="Arial" w:hAnsi="Arial" w:cs="Arial"/>
        </w:rPr>
        <w:t xml:space="preserve"> major </w:t>
      </w:r>
      <w:r w:rsidR="00AA44C3">
        <w:rPr>
          <w:rFonts w:ascii="Arial" w:hAnsi="Arial" w:cs="Arial"/>
        </w:rPr>
        <w:t>disruptions</w:t>
      </w:r>
      <w:r>
        <w:rPr>
          <w:rFonts w:ascii="Arial" w:hAnsi="Arial" w:cs="Arial"/>
        </w:rPr>
        <w:t xml:space="preserve"> in tracking failures and accuracy degradation</w:t>
      </w:r>
      <w:r w:rsidR="001938B9">
        <w:rPr>
          <w:rFonts w:ascii="Arial" w:hAnsi="Arial" w:cs="Arial"/>
        </w:rPr>
        <w:t xml:space="preserve"> were observed on finger overlapping moments</w:t>
      </w:r>
      <w:r>
        <w:rPr>
          <w:rFonts w:ascii="Arial" w:hAnsi="Arial" w:cs="Arial"/>
        </w:rPr>
        <w:t>.</w:t>
      </w:r>
      <w:r w:rsidR="001600ED">
        <w:rPr>
          <w:rFonts w:ascii="Arial" w:hAnsi="Arial" w:cs="Arial"/>
        </w:rPr>
        <w:t xml:space="preserve"> Salz and Azam’s (2019) virtual piano study had incorrect note assignments even from small positional errors. This highlighted the requirement of precision threshold for such systems. These</w:t>
      </w:r>
      <w:r>
        <w:rPr>
          <w:rFonts w:ascii="Arial" w:hAnsi="Arial" w:cs="Arial"/>
        </w:rPr>
        <w:t xml:space="preserve"> studies confirmed the limitations of single-viewpoint tracking systems</w:t>
      </w:r>
      <w:r w:rsidR="00116CD9">
        <w:rPr>
          <w:rFonts w:ascii="Arial" w:hAnsi="Arial" w:cs="Arial"/>
        </w:rPr>
        <w:t>,</w:t>
      </w:r>
      <w:r>
        <w:rPr>
          <w:rFonts w:ascii="Arial" w:hAnsi="Arial" w:cs="Arial"/>
        </w:rPr>
        <w:t xml:space="preserve"> </w:t>
      </w:r>
      <w:r w:rsidR="00C8394E">
        <w:rPr>
          <w:rFonts w:ascii="Arial" w:hAnsi="Arial" w:cs="Arial"/>
        </w:rPr>
        <w:t xml:space="preserve">which are not captured by controlled dataset benchmarks. </w:t>
      </w:r>
      <w:r w:rsidR="00E077C4">
        <w:rPr>
          <w:rFonts w:ascii="Arial" w:hAnsi="Arial" w:cs="Arial"/>
        </w:rPr>
        <w:tab/>
      </w:r>
      <w:r w:rsidR="00DE683D">
        <w:rPr>
          <w:rFonts w:ascii="Arial" w:hAnsi="Arial" w:cs="Arial"/>
        </w:rPr>
        <w:tab/>
      </w:r>
    </w:p>
    <w:p w14:paraId="4D04F909" w14:textId="5FC15417" w:rsidR="002911CF" w:rsidRDefault="0075083D" w:rsidP="00AA1CB6">
      <w:pPr>
        <w:jc w:val="both"/>
        <w:rPr>
          <w:rFonts w:ascii="Arial" w:hAnsi="Arial" w:cs="Arial"/>
        </w:rPr>
      </w:pPr>
      <w:r>
        <w:rPr>
          <w:rFonts w:ascii="Arial" w:hAnsi="Arial" w:cs="Arial"/>
        </w:rPr>
        <w:lastRenderedPageBreak/>
        <w:t xml:space="preserve">For real time feedback pose estimation system, temporal smoothing techniques have been applied to reduce landmark jitters. A study done by Lugaresi et al. (2019) used </w:t>
      </w:r>
      <w:r w:rsidR="00116CD9">
        <w:rPr>
          <w:rFonts w:ascii="Arial" w:hAnsi="Arial" w:cs="Arial"/>
        </w:rPr>
        <w:t xml:space="preserve">the </w:t>
      </w:r>
      <w:r>
        <w:rPr>
          <w:rFonts w:ascii="Arial" w:hAnsi="Arial" w:cs="Arial"/>
        </w:rPr>
        <w:t>MediaPipe framework</w:t>
      </w:r>
      <w:r w:rsidR="00D33652">
        <w:rPr>
          <w:rFonts w:ascii="Arial" w:hAnsi="Arial" w:cs="Arial"/>
        </w:rPr>
        <w:t xml:space="preserve"> to reduce computing power by not using traditional frame by frame approach. The study used landmark calculations via prior frames meaning only the algorithm was lightweight. This was especially better for high motion situations requiring coordinate stabilization. One drawback was in cases of very unexpected prior frames with rapid movement; unexpected delays were observed. </w:t>
      </w:r>
      <w:r w:rsidR="00352D24">
        <w:rPr>
          <w:rFonts w:ascii="Arial" w:hAnsi="Arial" w:cs="Arial"/>
        </w:rPr>
        <w:t xml:space="preserve">Moments where </w:t>
      </w:r>
      <w:r w:rsidR="00116CD9">
        <w:rPr>
          <w:rFonts w:ascii="Arial" w:hAnsi="Arial" w:cs="Arial"/>
        </w:rPr>
        <w:t xml:space="preserve">the </w:t>
      </w:r>
      <w:r w:rsidR="00352D24">
        <w:rPr>
          <w:rFonts w:ascii="Arial" w:hAnsi="Arial" w:cs="Arial"/>
        </w:rPr>
        <w:t>piano key was unpressed, redetection added measurable latency</w:t>
      </w:r>
      <w:r w:rsidR="005746B9">
        <w:rPr>
          <w:rFonts w:ascii="Arial" w:hAnsi="Arial" w:cs="Arial"/>
        </w:rPr>
        <w:t>,</w:t>
      </w:r>
      <w:r w:rsidR="00352D24">
        <w:rPr>
          <w:rFonts w:ascii="Arial" w:hAnsi="Arial" w:cs="Arial"/>
        </w:rPr>
        <w:t xml:space="preserve"> </w:t>
      </w:r>
      <w:r w:rsidR="0031375A">
        <w:rPr>
          <w:rFonts w:ascii="Arial" w:hAnsi="Arial" w:cs="Arial"/>
        </w:rPr>
        <w:t>causing</w:t>
      </w:r>
      <w:r w:rsidR="00352D24">
        <w:rPr>
          <w:rFonts w:ascii="Arial" w:hAnsi="Arial" w:cs="Arial"/>
        </w:rPr>
        <w:t xml:space="preserve"> inaccuracy in model prediction. </w:t>
      </w:r>
      <w:r w:rsidR="005746B9">
        <w:rPr>
          <w:rFonts w:ascii="Arial" w:hAnsi="Arial" w:cs="Arial"/>
        </w:rPr>
        <w:t xml:space="preserve">Research on adaptive detection </w:t>
      </w:r>
      <w:r w:rsidR="001E1D9B">
        <w:rPr>
          <w:rFonts w:ascii="Arial" w:hAnsi="Arial" w:cs="Arial"/>
        </w:rPr>
        <w:t xml:space="preserve">using prior frames could be explored rather than relying solely </w:t>
      </w:r>
      <w:r w:rsidR="005746B9">
        <w:rPr>
          <w:rFonts w:ascii="Arial" w:hAnsi="Arial" w:cs="Arial"/>
        </w:rPr>
        <w:t>on per-frame identification to address rapid finger transitions.</w:t>
      </w:r>
    </w:p>
    <w:p w14:paraId="3F8EFBED" w14:textId="2853C5F4" w:rsidR="00213DAF" w:rsidRDefault="00213DAF" w:rsidP="00213DAF">
      <w:pPr>
        <w:jc w:val="both"/>
        <w:rPr>
          <w:rFonts w:ascii="Arial" w:hAnsi="Arial" w:cs="Arial"/>
        </w:rPr>
      </w:pPr>
      <w:r>
        <w:rPr>
          <w:rFonts w:ascii="Arial" w:hAnsi="Arial" w:cs="Arial"/>
        </w:rPr>
        <w:t>The architectures handling hand tracking using a single camera faces problems with occlusion</w:t>
      </w:r>
      <w:r w:rsidR="00D24182">
        <w:rPr>
          <w:rFonts w:ascii="Arial" w:hAnsi="Arial" w:cs="Arial"/>
        </w:rPr>
        <w:t xml:space="preserve">. For research purposes </w:t>
      </w:r>
      <w:r w:rsidR="00D24182" w:rsidRPr="001E1D9B">
        <w:rPr>
          <w:rFonts w:ascii="Arial" w:hAnsi="Arial" w:cs="Arial"/>
        </w:rPr>
        <w:t>Hürst and Van Wezel (2013)</w:t>
      </w:r>
      <w:r w:rsidR="00D24182">
        <w:rPr>
          <w:rFonts w:ascii="Arial" w:hAnsi="Arial" w:cs="Arial"/>
        </w:rPr>
        <w:t xml:space="preserve"> designed a system that works with gesture-based models. They concluded that self-occlusion and finger overlaps caused the most misclassification. </w:t>
      </w:r>
      <w:r>
        <w:rPr>
          <w:rFonts w:ascii="Arial" w:hAnsi="Arial" w:cs="Arial"/>
        </w:rPr>
        <w:t>Multiple testers reported experiencing confusion, and accuracy drops during events with finger overlaps</w:t>
      </w:r>
      <w:r w:rsidR="008C6E58">
        <w:rPr>
          <w:rFonts w:ascii="Arial" w:hAnsi="Arial" w:cs="Arial"/>
        </w:rPr>
        <w:t>.</w:t>
      </w:r>
      <w:r w:rsidR="00D24182">
        <w:rPr>
          <w:rFonts w:ascii="Arial" w:hAnsi="Arial" w:cs="Arial"/>
        </w:rPr>
        <w:t xml:space="preserve"> Recent architectures utilizing MobileNet backbone, have tried discarding landmarks below a certain threshold to combat false positives. This approach introduced tracking gaps while eliminating false positives in occlusion events. </w:t>
      </w:r>
      <w:r w:rsidR="00490866">
        <w:rPr>
          <w:rFonts w:ascii="Arial" w:hAnsi="Arial" w:cs="Arial"/>
        </w:rPr>
        <w:t xml:space="preserve">Pu et al. (2023) </w:t>
      </w:r>
      <w:r w:rsidR="005F6F56">
        <w:rPr>
          <w:rFonts w:ascii="Arial" w:hAnsi="Arial" w:cs="Arial"/>
        </w:rPr>
        <w:t>assessed</w:t>
      </w:r>
      <w:r w:rsidR="00490866">
        <w:rPr>
          <w:rFonts w:ascii="Arial" w:hAnsi="Arial" w:cs="Arial"/>
        </w:rPr>
        <w:t xml:space="preserve"> HPE model’s robustness under occlusion and rapid motion, revealing real world events reduce landmark detection more than what controlled experiments show. </w:t>
      </w:r>
      <w:r w:rsidR="00D24182">
        <w:rPr>
          <w:rFonts w:ascii="Arial" w:hAnsi="Arial" w:cs="Arial"/>
        </w:rPr>
        <w:t xml:space="preserve">Methods for interpolation or prediction of these gaps could be further expanded upon for piano performances where fast music pieces with a lot of finger overlaps are main occlusion sources. </w:t>
      </w:r>
      <w:r>
        <w:rPr>
          <w:rFonts w:ascii="Arial" w:hAnsi="Arial" w:cs="Arial"/>
        </w:rPr>
        <w:t>Some improvements like implementing a predictive interpolation algorithm for handling occlusion could certainly improve tracking rate for most musical pieces and applications.</w:t>
      </w:r>
    </w:p>
    <w:p w14:paraId="714BAC94" w14:textId="33CCBA66" w:rsidR="00B850F1" w:rsidRPr="005758F4" w:rsidRDefault="00B850F1" w:rsidP="008E56CA">
      <w:pPr>
        <w:pStyle w:val="Heading1"/>
        <w:numPr>
          <w:ilvl w:val="0"/>
          <w:numId w:val="6"/>
        </w:numPr>
        <w:jc w:val="both"/>
        <w:rPr>
          <w:rFonts w:ascii="Arial" w:hAnsi="Arial" w:cs="Arial"/>
        </w:rPr>
      </w:pPr>
      <w:bookmarkStart w:id="10" w:name="_Toc224061543"/>
      <w:r w:rsidRPr="005758F4">
        <w:rPr>
          <w:rFonts w:ascii="Arial" w:hAnsi="Arial" w:cs="Arial"/>
        </w:rPr>
        <w:t>Review of technology – 800 words</w:t>
      </w:r>
      <w:bookmarkEnd w:id="10"/>
    </w:p>
    <w:p w14:paraId="03501C9E" w14:textId="2B2F4C79" w:rsidR="00760653" w:rsidRPr="005758F4" w:rsidRDefault="00760653" w:rsidP="00AA1CB6">
      <w:pPr>
        <w:jc w:val="both"/>
        <w:rPr>
          <w:rFonts w:ascii="Arial" w:hAnsi="Arial" w:cs="Arial"/>
        </w:rPr>
      </w:pPr>
      <w:r w:rsidRPr="005758F4">
        <w:rPr>
          <w:rFonts w:ascii="Arial" w:hAnsi="Arial" w:cs="Arial"/>
        </w:rPr>
        <w:t xml:space="preserve">To conduct and produce meaningful research results, </w:t>
      </w:r>
      <w:r w:rsidR="005503A2" w:rsidRPr="005758F4">
        <w:rPr>
          <w:rFonts w:ascii="Arial" w:hAnsi="Arial" w:cs="Arial"/>
        </w:rPr>
        <w:t>a combination of hardware and software has been picked precisely per requirement</w:t>
      </w:r>
      <w:r w:rsidR="00E92EAE" w:rsidRPr="005758F4">
        <w:rPr>
          <w:rFonts w:ascii="Arial" w:hAnsi="Arial" w:cs="Arial"/>
        </w:rPr>
        <w:t xml:space="preserve">. </w:t>
      </w:r>
      <w:r w:rsidR="005746B9">
        <w:rPr>
          <w:rFonts w:ascii="Arial" w:hAnsi="Arial" w:cs="Arial"/>
        </w:rPr>
        <w:t>The following</w:t>
      </w:r>
      <w:r w:rsidR="00660A96" w:rsidRPr="005758F4">
        <w:rPr>
          <w:rFonts w:ascii="Arial" w:hAnsi="Arial" w:cs="Arial"/>
        </w:rPr>
        <w:t xml:space="preserve"> sections</w:t>
      </w:r>
      <w:r w:rsidR="00063CDE" w:rsidRPr="005758F4">
        <w:rPr>
          <w:rFonts w:ascii="Arial" w:hAnsi="Arial" w:cs="Arial"/>
        </w:rPr>
        <w:t xml:space="preserve"> below are some of the hardware devices used</w:t>
      </w:r>
    </w:p>
    <w:p w14:paraId="56EE5267" w14:textId="500D65E3" w:rsidR="00660A96" w:rsidRPr="008E56CA" w:rsidRDefault="008E56CA" w:rsidP="008E56CA">
      <w:pPr>
        <w:pStyle w:val="Heading2"/>
      </w:pPr>
      <w:bookmarkStart w:id="11" w:name="_Toc224061544"/>
      <w:r w:rsidRPr="008E56CA">
        <w:t xml:space="preserve">3.1 </w:t>
      </w:r>
      <w:r w:rsidR="00B2572F" w:rsidRPr="008E56CA">
        <w:t>Major Hardware Components</w:t>
      </w:r>
      <w:bookmarkEnd w:id="11"/>
    </w:p>
    <w:p w14:paraId="5BAE712B" w14:textId="6A7B94F4" w:rsidR="00063CDE" w:rsidRPr="005758F4" w:rsidRDefault="00A92262" w:rsidP="00AA1CB6">
      <w:pPr>
        <w:pStyle w:val="ListParagraph"/>
        <w:numPr>
          <w:ilvl w:val="0"/>
          <w:numId w:val="2"/>
        </w:numPr>
        <w:jc w:val="both"/>
        <w:rPr>
          <w:rFonts w:ascii="Arial" w:hAnsi="Arial" w:cs="Arial"/>
        </w:rPr>
      </w:pPr>
      <w:r w:rsidRPr="005758F4">
        <w:rPr>
          <w:rFonts w:ascii="Arial" w:hAnsi="Arial" w:cs="Arial"/>
        </w:rPr>
        <w:t xml:space="preserve">Casio CTK-2400 </w:t>
      </w:r>
      <w:r w:rsidR="00116CD9">
        <w:rPr>
          <w:rFonts w:ascii="Arial" w:hAnsi="Arial" w:cs="Arial"/>
        </w:rPr>
        <w:t>electronic</w:t>
      </w:r>
      <w:r w:rsidRPr="005758F4">
        <w:rPr>
          <w:rFonts w:ascii="Arial" w:hAnsi="Arial" w:cs="Arial"/>
        </w:rPr>
        <w:t xml:space="preserve"> keyboard</w:t>
      </w:r>
      <w:r w:rsidR="00345FA7" w:rsidRPr="005758F4">
        <w:rPr>
          <w:rFonts w:ascii="Arial" w:hAnsi="Arial" w:cs="Arial"/>
        </w:rPr>
        <w:t xml:space="preserve">: this electrical piano provides </w:t>
      </w:r>
      <w:r w:rsidR="00116CD9">
        <w:rPr>
          <w:rFonts w:ascii="Arial" w:hAnsi="Arial" w:cs="Arial"/>
        </w:rPr>
        <w:t xml:space="preserve">a </w:t>
      </w:r>
      <w:r w:rsidR="00B275BC" w:rsidRPr="005758F4">
        <w:rPr>
          <w:rFonts w:ascii="Arial" w:hAnsi="Arial" w:cs="Arial"/>
        </w:rPr>
        <w:t xml:space="preserve">USB connection to any host machine </w:t>
      </w:r>
      <w:r w:rsidR="00436A6D" w:rsidRPr="005758F4">
        <w:rPr>
          <w:rFonts w:ascii="Arial" w:hAnsi="Arial" w:cs="Arial"/>
        </w:rPr>
        <w:t xml:space="preserve">using a printer cable. This allows </w:t>
      </w:r>
      <w:r w:rsidR="00116CD9">
        <w:rPr>
          <w:rFonts w:ascii="Arial" w:hAnsi="Arial" w:cs="Arial"/>
        </w:rPr>
        <w:t>MIDI</w:t>
      </w:r>
      <w:r w:rsidR="00E63D9D" w:rsidRPr="005758F4">
        <w:rPr>
          <w:rFonts w:ascii="Arial" w:hAnsi="Arial" w:cs="Arial"/>
        </w:rPr>
        <w:t xml:space="preserve"> signals to be read using python library Mido</w:t>
      </w:r>
      <w:r w:rsidR="00116CD9">
        <w:rPr>
          <w:rFonts w:ascii="Arial" w:hAnsi="Arial" w:cs="Arial"/>
        </w:rPr>
        <w:t>,</w:t>
      </w:r>
      <w:r w:rsidR="00E63D9D" w:rsidRPr="005758F4">
        <w:rPr>
          <w:rFonts w:ascii="Arial" w:hAnsi="Arial" w:cs="Arial"/>
        </w:rPr>
        <w:t xml:space="preserve"> which can be used to sync timings and MJMPE calculations.</w:t>
      </w:r>
      <w:r w:rsidR="005E41AE" w:rsidRPr="005758F4">
        <w:rPr>
          <w:rFonts w:ascii="Arial" w:hAnsi="Arial" w:cs="Arial"/>
        </w:rPr>
        <w:t xml:space="preserve"> With the 61 keys</w:t>
      </w:r>
      <w:r w:rsidR="00837C24" w:rsidRPr="005758F4">
        <w:rPr>
          <w:rFonts w:ascii="Arial" w:hAnsi="Arial" w:cs="Arial"/>
        </w:rPr>
        <w:t xml:space="preserve">, enough length for </w:t>
      </w:r>
      <w:r w:rsidR="00116CD9">
        <w:rPr>
          <w:rFonts w:ascii="Arial" w:hAnsi="Arial" w:cs="Arial"/>
        </w:rPr>
        <w:t>two-handed</w:t>
      </w:r>
      <w:r w:rsidR="00837C24" w:rsidRPr="005758F4">
        <w:rPr>
          <w:rFonts w:ascii="Arial" w:hAnsi="Arial" w:cs="Arial"/>
        </w:rPr>
        <w:t xml:space="preserve"> capture </w:t>
      </w:r>
      <w:r w:rsidR="00116CD9">
        <w:rPr>
          <w:rFonts w:ascii="Arial" w:hAnsi="Arial" w:cs="Arial"/>
        </w:rPr>
        <w:t>is</w:t>
      </w:r>
      <w:r w:rsidR="00837C24" w:rsidRPr="005758F4">
        <w:rPr>
          <w:rFonts w:ascii="Arial" w:hAnsi="Arial" w:cs="Arial"/>
        </w:rPr>
        <w:t xml:space="preserve"> possible.</w:t>
      </w:r>
    </w:p>
    <w:p w14:paraId="2DC1995F" w14:textId="507D4A16" w:rsidR="00A67959" w:rsidRPr="005758F4" w:rsidRDefault="00A67959" w:rsidP="00AA1CB6">
      <w:pPr>
        <w:pStyle w:val="ListParagraph"/>
        <w:jc w:val="center"/>
        <w:rPr>
          <w:rFonts w:ascii="Arial" w:hAnsi="Arial" w:cs="Arial"/>
        </w:rPr>
      </w:pPr>
      <w:r w:rsidRPr="005758F4">
        <w:rPr>
          <w:rFonts w:ascii="Arial" w:hAnsi="Arial" w:cs="Arial"/>
          <w:noProof/>
        </w:rPr>
        <w:lastRenderedPageBreak/>
        <w:drawing>
          <wp:inline distT="0" distB="0" distL="0" distR="0" wp14:anchorId="53853E7A" wp14:editId="7360970B">
            <wp:extent cx="4794636" cy="2397318"/>
            <wp:effectExtent l="0" t="0" r="6350" b="3175"/>
            <wp:docPr id="751281080" name="Picture 1" descr="CTK-2400 | Standard Keyboards | Electronic Musical Instruments | CAS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TK-2400 | Standard Keyboards | Electronic Musical Instruments | CASI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97856" cy="2398928"/>
                    </a:xfrm>
                    <a:prstGeom prst="rect">
                      <a:avLst/>
                    </a:prstGeom>
                    <a:noFill/>
                    <a:ln>
                      <a:noFill/>
                    </a:ln>
                  </pic:spPr>
                </pic:pic>
              </a:graphicData>
            </a:graphic>
          </wp:inline>
        </w:drawing>
      </w:r>
    </w:p>
    <w:p w14:paraId="4EEFA13D" w14:textId="18C5900F" w:rsidR="00E63D9D" w:rsidRPr="005758F4" w:rsidRDefault="00E63D9D" w:rsidP="00AA1CB6">
      <w:pPr>
        <w:pStyle w:val="ListParagraph"/>
        <w:jc w:val="center"/>
        <w:rPr>
          <w:rFonts w:ascii="Arial" w:hAnsi="Arial" w:cs="Arial"/>
        </w:rPr>
      </w:pPr>
      <w:r w:rsidRPr="005758F4">
        <w:rPr>
          <w:rFonts w:ascii="Arial" w:hAnsi="Arial" w:cs="Arial"/>
        </w:rPr>
        <w:t>Fig: CTK-2400 electrical piano</w:t>
      </w:r>
    </w:p>
    <w:p w14:paraId="3CB5D9A6" w14:textId="47F62894" w:rsidR="00436A6D" w:rsidRPr="005758F4" w:rsidRDefault="00436A6D" w:rsidP="00AA1CB6">
      <w:pPr>
        <w:pStyle w:val="ListParagraph"/>
        <w:jc w:val="center"/>
        <w:rPr>
          <w:rFonts w:ascii="Arial" w:hAnsi="Arial" w:cs="Arial"/>
        </w:rPr>
      </w:pPr>
      <w:r w:rsidRPr="005758F4">
        <w:rPr>
          <w:rFonts w:ascii="Arial" w:hAnsi="Arial" w:cs="Arial"/>
          <w:noProof/>
        </w:rPr>
        <w:drawing>
          <wp:inline distT="0" distB="0" distL="0" distR="0" wp14:anchorId="0754C8E7" wp14:editId="6C116BC7">
            <wp:extent cx="2442069" cy="2472856"/>
            <wp:effectExtent l="0" t="0" r="0" b="3810"/>
            <wp:docPr id="1256679988" name="Picture 7" descr="NiceTQ 10FT USB2.0 PC Connect CABLE CORD FOR Casio CTK-2400 CTK-4400 CTK-6200  61-key keyboard : Amazon.ca: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iceTQ 10FT USB2.0 PC Connect CABLE CORD FOR Casio CTK-2400 CTK-4400 CTK-6200  61-key keyboard : Amazon.ca: Electronic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53567" cy="2484499"/>
                    </a:xfrm>
                    <a:prstGeom prst="rect">
                      <a:avLst/>
                    </a:prstGeom>
                    <a:noFill/>
                    <a:ln>
                      <a:noFill/>
                    </a:ln>
                  </pic:spPr>
                </pic:pic>
              </a:graphicData>
            </a:graphic>
          </wp:inline>
        </w:drawing>
      </w:r>
    </w:p>
    <w:p w14:paraId="67FDB87D" w14:textId="6625CA32" w:rsidR="00E63D9D" w:rsidRPr="005758F4" w:rsidRDefault="00E63D9D" w:rsidP="00AA1CB6">
      <w:pPr>
        <w:pStyle w:val="ListParagraph"/>
        <w:jc w:val="center"/>
        <w:rPr>
          <w:rFonts w:ascii="Arial" w:hAnsi="Arial" w:cs="Arial"/>
        </w:rPr>
      </w:pPr>
      <w:r w:rsidRPr="005758F4">
        <w:rPr>
          <w:rFonts w:ascii="Arial" w:hAnsi="Arial" w:cs="Arial"/>
        </w:rPr>
        <w:t>Fig: USB 2.0 to USB 3.0 cable</w:t>
      </w:r>
    </w:p>
    <w:p w14:paraId="140621F3" w14:textId="77777777" w:rsidR="00D0696F" w:rsidRPr="005758F4" w:rsidRDefault="00D0696F" w:rsidP="00AA1CB6">
      <w:pPr>
        <w:pStyle w:val="ListParagraph"/>
        <w:jc w:val="both"/>
        <w:rPr>
          <w:rFonts w:ascii="Arial" w:hAnsi="Arial" w:cs="Arial"/>
        </w:rPr>
      </w:pPr>
    </w:p>
    <w:p w14:paraId="353C23FC" w14:textId="1664BCEC" w:rsidR="00BB27FF" w:rsidRPr="005758F4" w:rsidRDefault="00BB27FF" w:rsidP="00AA1CB6">
      <w:pPr>
        <w:pStyle w:val="ListParagraph"/>
        <w:numPr>
          <w:ilvl w:val="0"/>
          <w:numId w:val="2"/>
        </w:numPr>
        <w:jc w:val="both"/>
        <w:rPr>
          <w:rFonts w:ascii="Arial" w:hAnsi="Arial" w:cs="Arial"/>
        </w:rPr>
      </w:pPr>
      <w:r w:rsidRPr="005758F4">
        <w:rPr>
          <w:rFonts w:ascii="Arial" w:hAnsi="Arial" w:cs="Arial"/>
        </w:rPr>
        <w:t xml:space="preserve">Mobile camera </w:t>
      </w:r>
      <w:r w:rsidR="006913EF" w:rsidRPr="005758F4">
        <w:rPr>
          <w:rFonts w:ascii="Arial" w:hAnsi="Arial" w:cs="Arial"/>
        </w:rPr>
        <w:t xml:space="preserve">connection </w:t>
      </w:r>
      <w:r w:rsidRPr="005758F4">
        <w:rPr>
          <w:rFonts w:ascii="Arial" w:hAnsi="Arial" w:cs="Arial"/>
        </w:rPr>
        <w:t xml:space="preserve">through USB </w:t>
      </w:r>
      <w:r w:rsidR="00116CD9">
        <w:rPr>
          <w:rFonts w:ascii="Arial" w:hAnsi="Arial" w:cs="Arial"/>
        </w:rPr>
        <w:t>Type-C</w:t>
      </w:r>
      <w:r w:rsidR="00B04DB4" w:rsidRPr="005758F4">
        <w:rPr>
          <w:rFonts w:ascii="Arial" w:hAnsi="Arial" w:cs="Arial"/>
        </w:rPr>
        <w:t xml:space="preserve">: The </w:t>
      </w:r>
      <w:r w:rsidR="00116CD9">
        <w:rPr>
          <w:rFonts w:ascii="Arial" w:hAnsi="Arial" w:cs="Arial"/>
        </w:rPr>
        <w:t>Google Pixel</w:t>
      </w:r>
      <w:r w:rsidR="00B04DB4" w:rsidRPr="005758F4">
        <w:rPr>
          <w:rFonts w:ascii="Arial" w:hAnsi="Arial" w:cs="Arial"/>
        </w:rPr>
        <w:t xml:space="preserve"> 7 was used via webcam option </w:t>
      </w:r>
      <w:r w:rsidR="00D0696F" w:rsidRPr="005758F4">
        <w:rPr>
          <w:rFonts w:ascii="Arial" w:hAnsi="Arial" w:cs="Arial"/>
        </w:rPr>
        <w:t xml:space="preserve">from </w:t>
      </w:r>
      <w:r w:rsidR="00116CD9">
        <w:rPr>
          <w:rFonts w:ascii="Arial" w:hAnsi="Arial" w:cs="Arial"/>
        </w:rPr>
        <w:t xml:space="preserve">the </w:t>
      </w:r>
      <w:r w:rsidR="00D0696F" w:rsidRPr="005758F4">
        <w:rPr>
          <w:rFonts w:ascii="Arial" w:hAnsi="Arial" w:cs="Arial"/>
        </w:rPr>
        <w:t>USB debug setting.</w:t>
      </w:r>
      <w:r w:rsidR="009F7900" w:rsidRPr="005758F4">
        <w:rPr>
          <w:rFonts w:ascii="Arial" w:hAnsi="Arial" w:cs="Arial"/>
        </w:rPr>
        <w:t xml:space="preserve"> </w:t>
      </w:r>
      <w:r w:rsidR="003641C6">
        <w:rPr>
          <w:rFonts w:ascii="Arial" w:hAnsi="Arial" w:cs="Arial"/>
        </w:rPr>
        <w:t xml:space="preserve">The smartphone sensors can also be used to determine </w:t>
      </w:r>
      <w:r w:rsidR="00116CD9">
        <w:rPr>
          <w:rFonts w:ascii="Arial" w:hAnsi="Arial" w:cs="Arial"/>
        </w:rPr>
        <w:t xml:space="preserve">the </w:t>
      </w:r>
      <w:r w:rsidR="003641C6">
        <w:rPr>
          <w:rFonts w:ascii="Arial" w:hAnsi="Arial" w:cs="Arial"/>
        </w:rPr>
        <w:t>illuminance of the environment.</w:t>
      </w:r>
    </w:p>
    <w:p w14:paraId="118E06BA" w14:textId="2A9300D9" w:rsidR="00217A22" w:rsidRPr="005758F4" w:rsidRDefault="00217A22" w:rsidP="00AA1CB6">
      <w:pPr>
        <w:pStyle w:val="ListParagraph"/>
        <w:jc w:val="center"/>
        <w:rPr>
          <w:rFonts w:ascii="Arial" w:hAnsi="Arial" w:cs="Arial"/>
        </w:rPr>
      </w:pPr>
      <w:r w:rsidRPr="005758F4">
        <w:rPr>
          <w:rFonts w:ascii="Arial" w:hAnsi="Arial" w:cs="Arial"/>
          <w:noProof/>
        </w:rPr>
        <w:lastRenderedPageBreak/>
        <w:drawing>
          <wp:inline distT="0" distB="0" distL="0" distR="0" wp14:anchorId="26ECE5A4" wp14:editId="0588512C">
            <wp:extent cx="2512612" cy="2512612"/>
            <wp:effectExtent l="0" t="0" r="0" b="0"/>
            <wp:docPr id="1648888375" name="Picture 5" descr="Pixel 7 Pro - Vertex Wirel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ixel 7 Pro - Vertex Wireles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17725" cy="2517725"/>
                    </a:xfrm>
                    <a:prstGeom prst="rect">
                      <a:avLst/>
                    </a:prstGeom>
                    <a:noFill/>
                    <a:ln>
                      <a:noFill/>
                    </a:ln>
                  </pic:spPr>
                </pic:pic>
              </a:graphicData>
            </a:graphic>
          </wp:inline>
        </w:drawing>
      </w:r>
      <w:r w:rsidR="00A721C4" w:rsidRPr="005758F4">
        <w:rPr>
          <w:rFonts w:ascii="Arial" w:hAnsi="Arial" w:cs="Arial"/>
          <w:noProof/>
        </w:rPr>
        <w:drawing>
          <wp:inline distT="0" distB="0" distL="0" distR="0" wp14:anchorId="1018D495" wp14:editId="5C8C4059">
            <wp:extent cx="2258170" cy="2258170"/>
            <wp:effectExtent l="0" t="0" r="8890" b="8890"/>
            <wp:docPr id="1422670387" name="Picture 6" descr="Usb Type C To S Usb Type C Cable (Supporting Fast Charg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sb Type C To S Usb Type C Cable (Supporting Fast Charging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71918" cy="2271918"/>
                    </a:xfrm>
                    <a:prstGeom prst="rect">
                      <a:avLst/>
                    </a:prstGeom>
                    <a:noFill/>
                    <a:ln>
                      <a:noFill/>
                    </a:ln>
                  </pic:spPr>
                </pic:pic>
              </a:graphicData>
            </a:graphic>
          </wp:inline>
        </w:drawing>
      </w:r>
    </w:p>
    <w:p w14:paraId="3F021CD4" w14:textId="3324227B" w:rsidR="00E63D9D" w:rsidRPr="005758F4" w:rsidRDefault="00E63D9D" w:rsidP="00AA1CB6">
      <w:pPr>
        <w:pStyle w:val="ListParagraph"/>
        <w:jc w:val="center"/>
        <w:rPr>
          <w:rFonts w:ascii="Arial" w:hAnsi="Arial" w:cs="Arial"/>
        </w:rPr>
      </w:pPr>
      <w:r w:rsidRPr="005758F4">
        <w:rPr>
          <w:rFonts w:ascii="Arial" w:hAnsi="Arial" w:cs="Arial"/>
        </w:rPr>
        <w:t xml:space="preserve">Fig: Google </w:t>
      </w:r>
      <w:r w:rsidR="00116CD9">
        <w:rPr>
          <w:rFonts w:ascii="Arial" w:hAnsi="Arial" w:cs="Arial"/>
        </w:rPr>
        <w:t>Pixel</w:t>
      </w:r>
      <w:r w:rsidRPr="005758F4">
        <w:rPr>
          <w:rFonts w:ascii="Arial" w:hAnsi="Arial" w:cs="Arial"/>
        </w:rPr>
        <w:t xml:space="preserve"> 7 and USB </w:t>
      </w:r>
      <w:r w:rsidR="00116CD9">
        <w:rPr>
          <w:rFonts w:ascii="Arial" w:hAnsi="Arial" w:cs="Arial"/>
        </w:rPr>
        <w:t>Type-C</w:t>
      </w:r>
      <w:r w:rsidRPr="005758F4">
        <w:rPr>
          <w:rFonts w:ascii="Arial" w:hAnsi="Arial" w:cs="Arial"/>
        </w:rPr>
        <w:t xml:space="preserve"> cable</w:t>
      </w:r>
    </w:p>
    <w:p w14:paraId="1588A2F0" w14:textId="07322682" w:rsidR="00A67959" w:rsidRPr="005758F4" w:rsidRDefault="00A67959" w:rsidP="00AA1CB6">
      <w:pPr>
        <w:pStyle w:val="ListParagraph"/>
        <w:jc w:val="both"/>
        <w:rPr>
          <w:rFonts w:ascii="Arial" w:hAnsi="Arial" w:cs="Arial"/>
        </w:rPr>
      </w:pPr>
    </w:p>
    <w:p w14:paraId="0FA42FC6" w14:textId="622B0B8B" w:rsidR="00CF30F2" w:rsidRPr="005758F4" w:rsidRDefault="0078663C" w:rsidP="00AA1CB6">
      <w:pPr>
        <w:pStyle w:val="ListParagraph"/>
        <w:numPr>
          <w:ilvl w:val="0"/>
          <w:numId w:val="2"/>
        </w:numPr>
        <w:jc w:val="both"/>
        <w:rPr>
          <w:rFonts w:ascii="Arial" w:hAnsi="Arial" w:cs="Arial"/>
        </w:rPr>
      </w:pPr>
      <w:r w:rsidRPr="005758F4">
        <w:rPr>
          <w:rFonts w:ascii="Arial" w:hAnsi="Arial" w:cs="Arial"/>
        </w:rPr>
        <w:t xml:space="preserve">Adjustable </w:t>
      </w:r>
      <w:r w:rsidR="00CF30F2" w:rsidRPr="005758F4">
        <w:rPr>
          <w:rFonts w:ascii="Arial" w:hAnsi="Arial" w:cs="Arial"/>
        </w:rPr>
        <w:t>Camera Tripod</w:t>
      </w:r>
      <w:r w:rsidR="00311C83" w:rsidRPr="005758F4">
        <w:rPr>
          <w:rFonts w:ascii="Arial" w:hAnsi="Arial" w:cs="Arial"/>
        </w:rPr>
        <w:t xml:space="preserve">: A camera tripod with a mobile phone adapter mount </w:t>
      </w:r>
      <w:r w:rsidR="001135F2" w:rsidRPr="005758F4">
        <w:rPr>
          <w:rFonts w:ascii="Arial" w:hAnsi="Arial" w:cs="Arial"/>
        </w:rPr>
        <w:t>can ensure fixed recording height and angle</w:t>
      </w:r>
      <w:r w:rsidR="00116CD9">
        <w:rPr>
          <w:rFonts w:ascii="Arial" w:hAnsi="Arial" w:cs="Arial"/>
        </w:rPr>
        <w:t>,</w:t>
      </w:r>
      <w:r w:rsidR="001135F2" w:rsidRPr="005758F4">
        <w:rPr>
          <w:rFonts w:ascii="Arial" w:hAnsi="Arial" w:cs="Arial"/>
        </w:rPr>
        <w:t xml:space="preserve"> reducing any bias in data processing </w:t>
      </w:r>
      <w:r w:rsidR="00153B92" w:rsidRPr="005758F4">
        <w:rPr>
          <w:rFonts w:ascii="Arial" w:hAnsi="Arial" w:cs="Arial"/>
        </w:rPr>
        <w:t>later</w:t>
      </w:r>
      <w:r w:rsidR="001135F2" w:rsidRPr="005758F4">
        <w:rPr>
          <w:rFonts w:ascii="Arial" w:hAnsi="Arial" w:cs="Arial"/>
        </w:rPr>
        <w:t>.</w:t>
      </w:r>
    </w:p>
    <w:p w14:paraId="06D0CD44" w14:textId="77777777" w:rsidR="00A86C45" w:rsidRPr="005758F4" w:rsidRDefault="00A86C45" w:rsidP="00AA1CB6">
      <w:pPr>
        <w:pStyle w:val="ListParagraph"/>
        <w:jc w:val="both"/>
        <w:rPr>
          <w:rFonts w:ascii="Arial" w:hAnsi="Arial" w:cs="Arial"/>
        </w:rPr>
      </w:pPr>
    </w:p>
    <w:p w14:paraId="641A0D25" w14:textId="549C6B7C" w:rsidR="00A86C45" w:rsidRPr="005758F4" w:rsidRDefault="00A86C45" w:rsidP="00AA1CB6">
      <w:pPr>
        <w:pStyle w:val="ListParagraph"/>
        <w:jc w:val="center"/>
        <w:rPr>
          <w:rFonts w:ascii="Arial" w:hAnsi="Arial" w:cs="Arial"/>
        </w:rPr>
      </w:pPr>
      <w:r w:rsidRPr="005758F4">
        <w:rPr>
          <w:rFonts w:ascii="Arial" w:hAnsi="Arial" w:cs="Arial"/>
          <w:noProof/>
        </w:rPr>
        <w:drawing>
          <wp:inline distT="0" distB="0" distL="0" distR="0" wp14:anchorId="09C564C0" wp14:editId="44DA4136">
            <wp:extent cx="2154446" cy="2846567"/>
            <wp:effectExtent l="0" t="0" r="0" b="0"/>
            <wp:docPr id="685560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70940" cy="2868360"/>
                    </a:xfrm>
                    <a:prstGeom prst="rect">
                      <a:avLst/>
                    </a:prstGeom>
                    <a:noFill/>
                    <a:ln>
                      <a:noFill/>
                    </a:ln>
                  </pic:spPr>
                </pic:pic>
              </a:graphicData>
            </a:graphic>
          </wp:inline>
        </w:drawing>
      </w:r>
    </w:p>
    <w:p w14:paraId="1A1F0DE3" w14:textId="64945082" w:rsidR="00E63D9D" w:rsidRPr="005758F4" w:rsidRDefault="00E63D9D" w:rsidP="00AA1CB6">
      <w:pPr>
        <w:pStyle w:val="ListParagraph"/>
        <w:jc w:val="center"/>
        <w:rPr>
          <w:rFonts w:ascii="Arial" w:hAnsi="Arial" w:cs="Arial"/>
        </w:rPr>
      </w:pPr>
      <w:r w:rsidRPr="005758F4">
        <w:rPr>
          <w:rFonts w:ascii="Arial" w:hAnsi="Arial" w:cs="Arial"/>
        </w:rPr>
        <w:t>Fig: Velbon adjustable camera tripod</w:t>
      </w:r>
    </w:p>
    <w:p w14:paraId="5B2EF322" w14:textId="77777777" w:rsidR="00A51AD4" w:rsidRPr="005758F4" w:rsidRDefault="00A51AD4" w:rsidP="00AA1CB6">
      <w:pPr>
        <w:pStyle w:val="ListParagraph"/>
        <w:jc w:val="both"/>
        <w:rPr>
          <w:rFonts w:ascii="Arial" w:hAnsi="Arial" w:cs="Arial"/>
        </w:rPr>
      </w:pPr>
    </w:p>
    <w:p w14:paraId="02DB4326" w14:textId="25982C4B" w:rsidR="00CF30F2" w:rsidRPr="005758F4" w:rsidRDefault="00A375F2" w:rsidP="00AA1CB6">
      <w:pPr>
        <w:pStyle w:val="ListParagraph"/>
        <w:numPr>
          <w:ilvl w:val="0"/>
          <w:numId w:val="2"/>
        </w:numPr>
        <w:jc w:val="both"/>
        <w:rPr>
          <w:rFonts w:ascii="Arial" w:hAnsi="Arial" w:cs="Arial"/>
        </w:rPr>
      </w:pPr>
      <w:r w:rsidRPr="005758F4">
        <w:rPr>
          <w:rFonts w:ascii="Arial" w:hAnsi="Arial" w:cs="Arial"/>
        </w:rPr>
        <w:t>Host machine</w:t>
      </w:r>
      <w:r w:rsidR="00A51AD4" w:rsidRPr="005758F4">
        <w:rPr>
          <w:rFonts w:ascii="Arial" w:hAnsi="Arial" w:cs="Arial"/>
        </w:rPr>
        <w:t xml:space="preserve">: The laptop used for developing the system and </w:t>
      </w:r>
      <w:r w:rsidR="00B04DB4" w:rsidRPr="005758F4">
        <w:rPr>
          <w:rFonts w:ascii="Arial" w:hAnsi="Arial" w:cs="Arial"/>
        </w:rPr>
        <w:t xml:space="preserve">data processing is a </w:t>
      </w:r>
      <w:r w:rsidR="00AF0EAC" w:rsidRPr="005758F4">
        <w:rPr>
          <w:rFonts w:ascii="Arial" w:hAnsi="Arial" w:cs="Arial"/>
        </w:rPr>
        <w:t>Msi</w:t>
      </w:r>
      <w:r w:rsidR="00B04DB4" w:rsidRPr="005758F4">
        <w:rPr>
          <w:rFonts w:ascii="Arial" w:hAnsi="Arial" w:cs="Arial"/>
        </w:rPr>
        <w:t xml:space="preserve"> gaming laptop with </w:t>
      </w:r>
      <w:r w:rsidR="00116CD9">
        <w:rPr>
          <w:rFonts w:ascii="Arial" w:hAnsi="Arial" w:cs="Arial"/>
        </w:rPr>
        <w:t>Intel</w:t>
      </w:r>
      <w:r w:rsidR="00B04DB4" w:rsidRPr="005758F4">
        <w:rPr>
          <w:rFonts w:ascii="Arial" w:hAnsi="Arial" w:cs="Arial"/>
        </w:rPr>
        <w:t xml:space="preserve"> i-7 14</w:t>
      </w:r>
      <w:r w:rsidR="00B04DB4" w:rsidRPr="005758F4">
        <w:rPr>
          <w:rFonts w:ascii="Arial" w:hAnsi="Arial" w:cs="Arial"/>
          <w:vertAlign w:val="superscript"/>
        </w:rPr>
        <w:t>th</w:t>
      </w:r>
      <w:r w:rsidR="00B04DB4" w:rsidRPr="005758F4">
        <w:rPr>
          <w:rFonts w:ascii="Arial" w:hAnsi="Arial" w:cs="Arial"/>
        </w:rPr>
        <w:t xml:space="preserve"> gen process with NVidia RTX 5070 mobile chip</w:t>
      </w:r>
      <w:r w:rsidR="00D0696F" w:rsidRPr="005758F4">
        <w:rPr>
          <w:rFonts w:ascii="Arial" w:hAnsi="Arial" w:cs="Arial"/>
        </w:rPr>
        <w:t xml:space="preserve"> with 16gb RAM</w:t>
      </w:r>
      <w:r w:rsidR="00B04DB4" w:rsidRPr="005758F4">
        <w:rPr>
          <w:rFonts w:ascii="Arial" w:hAnsi="Arial" w:cs="Arial"/>
        </w:rPr>
        <w:t>. This hardware enables fast data processing and model execution even in live video preview</w:t>
      </w:r>
      <w:r w:rsidR="00AF0EAC" w:rsidRPr="005758F4">
        <w:rPr>
          <w:rFonts w:ascii="Arial" w:hAnsi="Arial" w:cs="Arial"/>
        </w:rPr>
        <w:t xml:space="preserve"> with the help of Nvidia </w:t>
      </w:r>
      <w:r w:rsidR="00116CD9">
        <w:rPr>
          <w:rFonts w:ascii="Arial" w:hAnsi="Arial" w:cs="Arial"/>
        </w:rPr>
        <w:t>CUDA</w:t>
      </w:r>
      <w:r w:rsidR="00AF0EAC" w:rsidRPr="005758F4">
        <w:rPr>
          <w:rFonts w:ascii="Arial" w:hAnsi="Arial" w:cs="Arial"/>
        </w:rPr>
        <w:t xml:space="preserve"> support in </w:t>
      </w:r>
      <w:r w:rsidR="00116CD9">
        <w:rPr>
          <w:rFonts w:ascii="Arial" w:hAnsi="Arial" w:cs="Arial"/>
        </w:rPr>
        <w:t>Python</w:t>
      </w:r>
      <w:r w:rsidR="00AF0EAC" w:rsidRPr="005758F4">
        <w:rPr>
          <w:rFonts w:ascii="Arial" w:hAnsi="Arial" w:cs="Arial"/>
        </w:rPr>
        <w:t xml:space="preserve"> libraries</w:t>
      </w:r>
      <w:r w:rsidR="00D0696F" w:rsidRPr="005758F4">
        <w:rPr>
          <w:rFonts w:ascii="Arial" w:hAnsi="Arial" w:cs="Arial"/>
        </w:rPr>
        <w:t xml:space="preserve">. </w:t>
      </w:r>
    </w:p>
    <w:p w14:paraId="65D34A2A" w14:textId="110C3CE5" w:rsidR="00892CF9" w:rsidRPr="005758F4" w:rsidRDefault="00892CF9" w:rsidP="00AA1CB6">
      <w:pPr>
        <w:pStyle w:val="ListParagraph"/>
        <w:jc w:val="center"/>
        <w:rPr>
          <w:rFonts w:ascii="Arial" w:hAnsi="Arial" w:cs="Arial"/>
        </w:rPr>
      </w:pPr>
      <w:r w:rsidRPr="005758F4">
        <w:rPr>
          <w:rFonts w:ascii="Arial" w:hAnsi="Arial" w:cs="Arial"/>
          <w:noProof/>
        </w:rPr>
        <w:lastRenderedPageBreak/>
        <w:drawing>
          <wp:inline distT="0" distB="0" distL="0" distR="0" wp14:anchorId="65407463" wp14:editId="4FB2203C">
            <wp:extent cx="2552368" cy="2552368"/>
            <wp:effectExtent l="0" t="0" r="635" b="635"/>
            <wp:docPr id="1093446720" name="Picture 4" descr="MSI Katana 15 2023 (Intel Core i7-13620H, RTX 4050, 15.6&quot; 144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SI Katana 15 2023 (Intel Core i7-13620H, RTX 4050, 15.6&quot; 144Hz)"/>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62863" cy="2562863"/>
                    </a:xfrm>
                    <a:prstGeom prst="rect">
                      <a:avLst/>
                    </a:prstGeom>
                    <a:noFill/>
                    <a:ln>
                      <a:noFill/>
                    </a:ln>
                  </pic:spPr>
                </pic:pic>
              </a:graphicData>
            </a:graphic>
          </wp:inline>
        </w:drawing>
      </w:r>
    </w:p>
    <w:p w14:paraId="09278EA3" w14:textId="1565B750" w:rsidR="00A51AD4" w:rsidRPr="005758F4" w:rsidRDefault="00A51AD4" w:rsidP="00AA1CB6">
      <w:pPr>
        <w:pStyle w:val="ListParagraph"/>
        <w:jc w:val="center"/>
        <w:rPr>
          <w:rFonts w:ascii="Arial" w:hAnsi="Arial" w:cs="Arial"/>
        </w:rPr>
      </w:pPr>
      <w:r w:rsidRPr="005758F4">
        <w:rPr>
          <w:rFonts w:ascii="Arial" w:hAnsi="Arial" w:cs="Arial"/>
        </w:rPr>
        <w:t>Fig: MSI gaming laptop</w:t>
      </w:r>
    </w:p>
    <w:p w14:paraId="5DC533F5" w14:textId="77777777" w:rsidR="00B93410" w:rsidRPr="005758F4" w:rsidRDefault="00B93410" w:rsidP="00AA1CB6">
      <w:pPr>
        <w:jc w:val="both"/>
        <w:rPr>
          <w:rFonts w:ascii="Arial" w:hAnsi="Arial" w:cs="Arial"/>
        </w:rPr>
      </w:pPr>
    </w:p>
    <w:p w14:paraId="1DBDD1A7" w14:textId="748FE9E8" w:rsidR="00022334" w:rsidRPr="008E56CA" w:rsidRDefault="008E56CA" w:rsidP="008E56CA">
      <w:pPr>
        <w:pStyle w:val="Heading2"/>
      </w:pPr>
      <w:bookmarkStart w:id="12" w:name="_Toc224061545"/>
      <w:r>
        <w:t xml:space="preserve">3.2 </w:t>
      </w:r>
      <w:r w:rsidR="00B93410" w:rsidRPr="008E56CA">
        <w:t>Software Components and Libraries</w:t>
      </w:r>
      <w:bookmarkEnd w:id="12"/>
    </w:p>
    <w:p w14:paraId="1DE1CA6C" w14:textId="4AD51B23" w:rsidR="00B93410" w:rsidRPr="005758F4" w:rsidRDefault="0070050F" w:rsidP="00AA1CB6">
      <w:pPr>
        <w:pStyle w:val="ListParagraph"/>
        <w:numPr>
          <w:ilvl w:val="0"/>
          <w:numId w:val="3"/>
        </w:numPr>
        <w:jc w:val="both"/>
        <w:rPr>
          <w:rFonts w:ascii="Arial" w:hAnsi="Arial" w:cs="Arial"/>
        </w:rPr>
      </w:pPr>
      <w:r w:rsidRPr="005758F4">
        <w:rPr>
          <w:rFonts w:ascii="Arial" w:hAnsi="Arial" w:cs="Arial"/>
        </w:rPr>
        <w:t>Python 3.10</w:t>
      </w:r>
      <w:r w:rsidR="006C03DF" w:rsidRPr="005758F4">
        <w:rPr>
          <w:rFonts w:ascii="Arial" w:hAnsi="Arial" w:cs="Arial"/>
        </w:rPr>
        <w:t>+:</w:t>
      </w:r>
      <w:r w:rsidR="00657185" w:rsidRPr="005758F4">
        <w:rPr>
          <w:rFonts w:ascii="Arial" w:hAnsi="Arial" w:cs="Arial"/>
        </w:rPr>
        <w:t xml:space="preserve"> The previous version of </w:t>
      </w:r>
      <w:r w:rsidR="00116CD9">
        <w:rPr>
          <w:rFonts w:ascii="Arial" w:hAnsi="Arial" w:cs="Arial"/>
        </w:rPr>
        <w:t>Python</w:t>
      </w:r>
      <w:r w:rsidR="00657185" w:rsidRPr="005758F4">
        <w:rPr>
          <w:rFonts w:ascii="Arial" w:hAnsi="Arial" w:cs="Arial"/>
        </w:rPr>
        <w:t xml:space="preserve"> is used here due to the libraries not updated to work with </w:t>
      </w:r>
      <w:r w:rsidR="00116CD9">
        <w:rPr>
          <w:rFonts w:ascii="Arial" w:hAnsi="Arial" w:cs="Arial"/>
        </w:rPr>
        <w:t xml:space="preserve">the </w:t>
      </w:r>
      <w:r w:rsidR="00657185" w:rsidRPr="005758F4">
        <w:rPr>
          <w:rFonts w:ascii="Arial" w:hAnsi="Arial" w:cs="Arial"/>
        </w:rPr>
        <w:t xml:space="preserve">latest </w:t>
      </w:r>
      <w:r w:rsidR="00116CD9">
        <w:rPr>
          <w:rFonts w:ascii="Arial" w:hAnsi="Arial" w:cs="Arial"/>
        </w:rPr>
        <w:t>Python</w:t>
      </w:r>
      <w:r w:rsidR="00657185" w:rsidRPr="005758F4">
        <w:rPr>
          <w:rFonts w:ascii="Arial" w:hAnsi="Arial" w:cs="Arial"/>
        </w:rPr>
        <w:t xml:space="preserve"> releases</w:t>
      </w:r>
      <w:r w:rsidR="00F01EC9" w:rsidRPr="005758F4">
        <w:rPr>
          <w:rFonts w:ascii="Arial" w:hAnsi="Arial" w:cs="Arial"/>
        </w:rPr>
        <w:t xml:space="preserve"> as of March 2026</w:t>
      </w:r>
      <w:r w:rsidR="00657185" w:rsidRPr="005758F4">
        <w:rPr>
          <w:rFonts w:ascii="Arial" w:hAnsi="Arial" w:cs="Arial"/>
        </w:rPr>
        <w:t>.</w:t>
      </w:r>
      <w:r w:rsidR="00F01EC9" w:rsidRPr="005758F4">
        <w:rPr>
          <w:rFonts w:ascii="Arial" w:hAnsi="Arial" w:cs="Arial"/>
        </w:rPr>
        <w:t xml:space="preserve"> Python 3.10 enables support for </w:t>
      </w:r>
      <w:r w:rsidR="006C03DF" w:rsidRPr="005758F4">
        <w:rPr>
          <w:rFonts w:ascii="Arial" w:hAnsi="Arial" w:cs="Arial"/>
        </w:rPr>
        <w:t>OpenCV and</w:t>
      </w:r>
      <w:r w:rsidR="00F01EC9" w:rsidRPr="005758F4">
        <w:rPr>
          <w:rFonts w:ascii="Arial" w:hAnsi="Arial" w:cs="Arial"/>
        </w:rPr>
        <w:t xml:space="preserve"> </w:t>
      </w:r>
      <w:r w:rsidR="00116CD9">
        <w:rPr>
          <w:rFonts w:ascii="Arial" w:hAnsi="Arial" w:cs="Arial"/>
        </w:rPr>
        <w:t>MediaPipe,</w:t>
      </w:r>
      <w:r w:rsidR="00F01EC9" w:rsidRPr="005758F4">
        <w:rPr>
          <w:rFonts w:ascii="Arial" w:hAnsi="Arial" w:cs="Arial"/>
        </w:rPr>
        <w:t xml:space="preserve"> making it the better choice </w:t>
      </w:r>
      <w:r w:rsidR="00116CD9">
        <w:rPr>
          <w:rFonts w:ascii="Arial" w:hAnsi="Arial" w:cs="Arial"/>
        </w:rPr>
        <w:t xml:space="preserve">for </w:t>
      </w:r>
      <w:r w:rsidR="00F01EC9" w:rsidRPr="005758F4">
        <w:rPr>
          <w:rFonts w:ascii="Arial" w:hAnsi="Arial" w:cs="Arial"/>
        </w:rPr>
        <w:t xml:space="preserve">using a virtual environment. </w:t>
      </w:r>
      <w:r w:rsidR="009F7900" w:rsidRPr="005758F4">
        <w:rPr>
          <w:rFonts w:ascii="Arial" w:hAnsi="Arial" w:cs="Arial"/>
        </w:rPr>
        <w:t>With support for machine learning libraries</w:t>
      </w:r>
      <w:r w:rsidR="00200F10" w:rsidRPr="005758F4">
        <w:rPr>
          <w:rFonts w:ascii="Arial" w:hAnsi="Arial" w:cs="Arial"/>
        </w:rPr>
        <w:t xml:space="preserve">, good </w:t>
      </w:r>
      <w:r w:rsidR="000140D7" w:rsidRPr="005758F4">
        <w:rPr>
          <w:rFonts w:ascii="Arial" w:hAnsi="Arial" w:cs="Arial"/>
        </w:rPr>
        <w:t>documentation</w:t>
      </w:r>
      <w:r w:rsidR="00116CD9">
        <w:rPr>
          <w:rFonts w:ascii="Arial" w:hAnsi="Arial" w:cs="Arial"/>
        </w:rPr>
        <w:t>,</w:t>
      </w:r>
      <w:r w:rsidR="009F7900" w:rsidRPr="005758F4">
        <w:rPr>
          <w:rFonts w:ascii="Arial" w:hAnsi="Arial" w:cs="Arial"/>
        </w:rPr>
        <w:t xml:space="preserve"> and </w:t>
      </w:r>
      <w:r w:rsidR="00116CD9">
        <w:rPr>
          <w:rFonts w:ascii="Arial" w:hAnsi="Arial" w:cs="Arial"/>
        </w:rPr>
        <w:t>CUDA</w:t>
      </w:r>
      <w:r w:rsidR="00200F10" w:rsidRPr="005758F4">
        <w:rPr>
          <w:rFonts w:ascii="Arial" w:hAnsi="Arial" w:cs="Arial"/>
        </w:rPr>
        <w:t xml:space="preserve"> performance</w:t>
      </w:r>
      <w:r w:rsidR="00116CD9">
        <w:rPr>
          <w:rFonts w:ascii="Arial" w:hAnsi="Arial" w:cs="Arial"/>
        </w:rPr>
        <w:t>,</w:t>
      </w:r>
      <w:r w:rsidR="00200F10" w:rsidRPr="005758F4">
        <w:rPr>
          <w:rFonts w:ascii="Arial" w:hAnsi="Arial" w:cs="Arial"/>
        </w:rPr>
        <w:t xml:space="preserve"> </w:t>
      </w:r>
      <w:r w:rsidR="00116CD9">
        <w:rPr>
          <w:rFonts w:ascii="Arial" w:hAnsi="Arial" w:cs="Arial"/>
        </w:rPr>
        <w:t>Python is</w:t>
      </w:r>
      <w:r w:rsidR="00200F10" w:rsidRPr="005758F4">
        <w:rPr>
          <w:rFonts w:ascii="Arial" w:hAnsi="Arial" w:cs="Arial"/>
        </w:rPr>
        <w:t xml:space="preserve"> chosen</w:t>
      </w:r>
      <w:r w:rsidR="00E11CE4" w:rsidRPr="005758F4">
        <w:rPr>
          <w:rFonts w:ascii="Arial" w:hAnsi="Arial" w:cs="Arial"/>
        </w:rPr>
        <w:t>.</w:t>
      </w:r>
    </w:p>
    <w:p w14:paraId="09C8F027" w14:textId="38E2D6E5" w:rsidR="00F01EC9" w:rsidRPr="005758F4" w:rsidRDefault="006C03DF" w:rsidP="00AA1CB6">
      <w:pPr>
        <w:pStyle w:val="ListParagraph"/>
        <w:numPr>
          <w:ilvl w:val="0"/>
          <w:numId w:val="3"/>
        </w:numPr>
        <w:jc w:val="both"/>
        <w:rPr>
          <w:rFonts w:ascii="Arial" w:hAnsi="Arial" w:cs="Arial"/>
        </w:rPr>
      </w:pPr>
      <w:r w:rsidRPr="005758F4">
        <w:rPr>
          <w:rFonts w:ascii="Arial" w:hAnsi="Arial" w:cs="Arial"/>
        </w:rPr>
        <w:t>NumPy:</w:t>
      </w:r>
      <w:r w:rsidR="00F01EC9" w:rsidRPr="005758F4">
        <w:rPr>
          <w:rFonts w:ascii="Arial" w:hAnsi="Arial" w:cs="Arial"/>
        </w:rPr>
        <w:t xml:space="preserve"> </w:t>
      </w:r>
      <w:r w:rsidR="00637B61">
        <w:rPr>
          <w:rFonts w:ascii="Arial" w:hAnsi="Arial" w:cs="Arial"/>
        </w:rPr>
        <w:t xml:space="preserve">A </w:t>
      </w:r>
      <w:r w:rsidR="00116CD9">
        <w:rPr>
          <w:rFonts w:ascii="Arial" w:hAnsi="Arial" w:cs="Arial"/>
        </w:rPr>
        <w:t>Python</w:t>
      </w:r>
      <w:r w:rsidR="00D91608" w:rsidRPr="005758F4">
        <w:rPr>
          <w:rFonts w:ascii="Arial" w:hAnsi="Arial" w:cs="Arial"/>
        </w:rPr>
        <w:t xml:space="preserve"> library</w:t>
      </w:r>
      <w:r w:rsidR="00637B61">
        <w:rPr>
          <w:rFonts w:ascii="Arial" w:hAnsi="Arial" w:cs="Arial"/>
        </w:rPr>
        <w:t xml:space="preserve"> </w:t>
      </w:r>
      <w:r w:rsidR="00116CD9">
        <w:rPr>
          <w:rFonts w:ascii="Arial" w:hAnsi="Arial" w:cs="Arial"/>
        </w:rPr>
        <w:t>that</w:t>
      </w:r>
      <w:r w:rsidR="00D91608" w:rsidRPr="005758F4">
        <w:rPr>
          <w:rFonts w:ascii="Arial" w:hAnsi="Arial" w:cs="Arial"/>
        </w:rPr>
        <w:t xml:space="preserve"> can process thousands of data in </w:t>
      </w:r>
      <w:r w:rsidR="00116CD9">
        <w:rPr>
          <w:rFonts w:ascii="Arial" w:hAnsi="Arial" w:cs="Arial"/>
        </w:rPr>
        <w:t xml:space="preserve">a </w:t>
      </w:r>
      <w:r w:rsidR="00D91608" w:rsidRPr="005758F4">
        <w:rPr>
          <w:rFonts w:ascii="Arial" w:hAnsi="Arial" w:cs="Arial"/>
        </w:rPr>
        <w:t>structured format efficiently, in the case of this research</w:t>
      </w:r>
      <w:r w:rsidR="00116CD9">
        <w:rPr>
          <w:rFonts w:ascii="Arial" w:hAnsi="Arial" w:cs="Arial"/>
        </w:rPr>
        <w:t>,</w:t>
      </w:r>
      <w:r w:rsidR="00D91608" w:rsidRPr="005758F4">
        <w:rPr>
          <w:rFonts w:ascii="Arial" w:hAnsi="Arial" w:cs="Arial"/>
        </w:rPr>
        <w:t xml:space="preserve"> the midi timings and midi signals along with MJMPE calculations</w:t>
      </w:r>
    </w:p>
    <w:p w14:paraId="68E4C95B" w14:textId="7F6B009A" w:rsidR="00C05769" w:rsidRPr="005758F4" w:rsidRDefault="000140D7" w:rsidP="00AA1CB6">
      <w:pPr>
        <w:pStyle w:val="ListParagraph"/>
        <w:numPr>
          <w:ilvl w:val="0"/>
          <w:numId w:val="3"/>
        </w:numPr>
        <w:jc w:val="both"/>
        <w:rPr>
          <w:rFonts w:ascii="Arial" w:hAnsi="Arial" w:cs="Arial"/>
        </w:rPr>
      </w:pPr>
      <w:r w:rsidRPr="005758F4">
        <w:rPr>
          <w:rFonts w:ascii="Arial" w:hAnsi="Arial" w:cs="Arial"/>
        </w:rPr>
        <w:t>Pandas:</w:t>
      </w:r>
      <w:r w:rsidR="00D91608" w:rsidRPr="005758F4">
        <w:rPr>
          <w:rFonts w:ascii="Arial" w:hAnsi="Arial" w:cs="Arial"/>
        </w:rPr>
        <w:t xml:space="preserve"> </w:t>
      </w:r>
      <w:r w:rsidR="00637B61">
        <w:rPr>
          <w:rFonts w:ascii="Arial" w:hAnsi="Arial" w:cs="Arial"/>
        </w:rPr>
        <w:t xml:space="preserve">A </w:t>
      </w:r>
      <w:r w:rsidR="00116CD9">
        <w:rPr>
          <w:rFonts w:ascii="Arial" w:hAnsi="Arial" w:cs="Arial"/>
        </w:rPr>
        <w:t>Python</w:t>
      </w:r>
      <w:r w:rsidR="00637B61">
        <w:rPr>
          <w:rFonts w:ascii="Arial" w:hAnsi="Arial" w:cs="Arial"/>
        </w:rPr>
        <w:t xml:space="preserve"> library where d</w:t>
      </w:r>
      <w:r w:rsidR="00D91608" w:rsidRPr="005758F4">
        <w:rPr>
          <w:rFonts w:ascii="Arial" w:hAnsi="Arial" w:cs="Arial"/>
        </w:rPr>
        <w:t xml:space="preserve">ata can be put into </w:t>
      </w:r>
      <w:r w:rsidR="00116CD9">
        <w:rPr>
          <w:rFonts w:ascii="Arial" w:hAnsi="Arial" w:cs="Arial"/>
        </w:rPr>
        <w:t xml:space="preserve">a </w:t>
      </w:r>
      <w:r w:rsidR="00D91608" w:rsidRPr="005758F4">
        <w:rPr>
          <w:rFonts w:ascii="Arial" w:hAnsi="Arial" w:cs="Arial"/>
        </w:rPr>
        <w:t>certain structure for easy retrieval and storage</w:t>
      </w:r>
    </w:p>
    <w:p w14:paraId="74A1F38A" w14:textId="1AD4F3BA" w:rsidR="001142CC" w:rsidRPr="005758F4" w:rsidRDefault="001142CC" w:rsidP="00AA1CB6">
      <w:pPr>
        <w:pStyle w:val="ListParagraph"/>
        <w:numPr>
          <w:ilvl w:val="0"/>
          <w:numId w:val="3"/>
        </w:numPr>
        <w:jc w:val="both"/>
        <w:rPr>
          <w:rFonts w:ascii="Arial" w:hAnsi="Arial" w:cs="Arial"/>
        </w:rPr>
      </w:pPr>
      <w:r w:rsidRPr="005758F4">
        <w:rPr>
          <w:rFonts w:ascii="Arial" w:hAnsi="Arial" w:cs="Arial"/>
        </w:rPr>
        <w:t>OpenCV</w:t>
      </w:r>
      <w:r w:rsidR="002034A3" w:rsidRPr="005758F4">
        <w:rPr>
          <w:rFonts w:ascii="Arial" w:hAnsi="Arial" w:cs="Arial"/>
        </w:rPr>
        <w:t xml:space="preserve">: The cv2 Video capture allows retrieval of </w:t>
      </w:r>
      <w:r w:rsidR="000E514B" w:rsidRPr="005758F4">
        <w:rPr>
          <w:rFonts w:ascii="Arial" w:hAnsi="Arial" w:cs="Arial"/>
        </w:rPr>
        <w:t xml:space="preserve">frames </w:t>
      </w:r>
      <w:r w:rsidR="00837CE8" w:rsidRPr="005758F4">
        <w:rPr>
          <w:rFonts w:ascii="Arial" w:hAnsi="Arial" w:cs="Arial"/>
        </w:rPr>
        <w:t xml:space="preserve">through USB connectivity and allows distortion fixes for individual frames. This is especially important as OpenCV also provides metrics to frames per second and latency </w:t>
      </w:r>
      <w:r w:rsidR="006C03DF" w:rsidRPr="005758F4">
        <w:rPr>
          <w:rFonts w:ascii="Arial" w:hAnsi="Arial" w:cs="Arial"/>
        </w:rPr>
        <w:t xml:space="preserve">to avoid </w:t>
      </w:r>
      <w:r w:rsidR="00116CD9">
        <w:rPr>
          <w:rFonts w:ascii="Arial" w:hAnsi="Arial" w:cs="Arial"/>
        </w:rPr>
        <w:t xml:space="preserve">a </w:t>
      </w:r>
      <w:r w:rsidR="006C03DF" w:rsidRPr="005758F4">
        <w:rPr>
          <w:rFonts w:ascii="Arial" w:hAnsi="Arial" w:cs="Arial"/>
        </w:rPr>
        <w:t>&lt;20fps risk</w:t>
      </w:r>
    </w:p>
    <w:p w14:paraId="43516099" w14:textId="20A73253" w:rsidR="001142CC" w:rsidRPr="005758F4" w:rsidRDefault="00432F33" w:rsidP="00AA1CB6">
      <w:pPr>
        <w:pStyle w:val="ListParagraph"/>
        <w:numPr>
          <w:ilvl w:val="0"/>
          <w:numId w:val="3"/>
        </w:numPr>
        <w:jc w:val="both"/>
        <w:rPr>
          <w:rFonts w:ascii="Arial" w:hAnsi="Arial" w:cs="Arial"/>
        </w:rPr>
      </w:pPr>
      <w:r w:rsidRPr="005758F4">
        <w:rPr>
          <w:rFonts w:ascii="Arial" w:hAnsi="Arial" w:cs="Arial"/>
        </w:rPr>
        <w:t>Mido</w:t>
      </w:r>
      <w:r w:rsidR="002A670F" w:rsidRPr="005758F4">
        <w:rPr>
          <w:rFonts w:ascii="Arial" w:hAnsi="Arial" w:cs="Arial"/>
        </w:rPr>
        <w:t xml:space="preserve"> </w:t>
      </w:r>
      <w:r w:rsidR="005A09AF" w:rsidRPr="005758F4">
        <w:rPr>
          <w:rFonts w:ascii="Arial" w:hAnsi="Arial" w:cs="Arial"/>
        </w:rPr>
        <w:t>and python-rtmidi 1.5.0</w:t>
      </w:r>
      <w:r w:rsidR="002A670F" w:rsidRPr="005758F4">
        <w:rPr>
          <w:rFonts w:ascii="Arial" w:hAnsi="Arial" w:cs="Arial"/>
        </w:rPr>
        <w:t xml:space="preserve">: </w:t>
      </w:r>
      <w:r w:rsidR="005F57D1" w:rsidRPr="005758F4">
        <w:rPr>
          <w:rFonts w:ascii="Arial" w:hAnsi="Arial" w:cs="Arial"/>
        </w:rPr>
        <w:t xml:space="preserve">Mido is </w:t>
      </w:r>
      <w:r w:rsidR="002728A3" w:rsidRPr="005758F4">
        <w:rPr>
          <w:rFonts w:ascii="Arial" w:hAnsi="Arial" w:cs="Arial"/>
        </w:rPr>
        <w:t>an</w:t>
      </w:r>
      <w:r w:rsidR="005F57D1" w:rsidRPr="005758F4">
        <w:rPr>
          <w:rFonts w:ascii="Arial" w:hAnsi="Arial" w:cs="Arial"/>
        </w:rPr>
        <w:t xml:space="preserve"> opensource python library that provides </w:t>
      </w:r>
      <w:r w:rsidR="00116CD9">
        <w:rPr>
          <w:rFonts w:ascii="Arial" w:hAnsi="Arial" w:cs="Arial"/>
        </w:rPr>
        <w:t>low-latency</w:t>
      </w:r>
      <w:r w:rsidR="002728A3" w:rsidRPr="005758F4">
        <w:rPr>
          <w:rFonts w:ascii="Arial" w:hAnsi="Arial" w:cs="Arial"/>
        </w:rPr>
        <w:t xml:space="preserve"> MIDI signal </w:t>
      </w:r>
      <w:r w:rsidR="005A09AF" w:rsidRPr="005758F4">
        <w:rPr>
          <w:rFonts w:ascii="Arial" w:hAnsi="Arial" w:cs="Arial"/>
        </w:rPr>
        <w:t>capture</w:t>
      </w:r>
      <w:r w:rsidR="002728A3" w:rsidRPr="005758F4">
        <w:rPr>
          <w:rFonts w:ascii="Arial" w:hAnsi="Arial" w:cs="Arial"/>
        </w:rPr>
        <w:t xml:space="preserve"> using </w:t>
      </w:r>
      <w:r w:rsidR="00116CD9">
        <w:rPr>
          <w:rFonts w:ascii="Arial" w:hAnsi="Arial" w:cs="Arial"/>
        </w:rPr>
        <w:t>a high-level</w:t>
      </w:r>
      <w:r w:rsidR="005A09AF" w:rsidRPr="005758F4">
        <w:rPr>
          <w:rFonts w:ascii="Arial" w:hAnsi="Arial" w:cs="Arial"/>
        </w:rPr>
        <w:t xml:space="preserve"> language.  </w:t>
      </w:r>
      <w:r w:rsidR="00B0160B" w:rsidRPr="005758F4">
        <w:rPr>
          <w:rFonts w:ascii="Arial" w:hAnsi="Arial" w:cs="Arial"/>
        </w:rPr>
        <w:t xml:space="preserve"> </w:t>
      </w:r>
    </w:p>
    <w:p w14:paraId="4DE4510E" w14:textId="0943D6B1" w:rsidR="00432F33" w:rsidRPr="005758F4" w:rsidRDefault="005A09AF" w:rsidP="00AA1CB6">
      <w:pPr>
        <w:pStyle w:val="ListParagraph"/>
        <w:numPr>
          <w:ilvl w:val="0"/>
          <w:numId w:val="3"/>
        </w:numPr>
        <w:jc w:val="both"/>
        <w:rPr>
          <w:rFonts w:ascii="Arial" w:hAnsi="Arial" w:cs="Arial"/>
        </w:rPr>
      </w:pPr>
      <w:r w:rsidRPr="005758F4">
        <w:rPr>
          <w:rFonts w:ascii="Arial" w:hAnsi="Arial" w:cs="Arial"/>
        </w:rPr>
        <w:t>Matplotlib:</w:t>
      </w:r>
      <w:r w:rsidR="002A670F" w:rsidRPr="005758F4">
        <w:rPr>
          <w:rFonts w:ascii="Arial" w:hAnsi="Arial" w:cs="Arial"/>
        </w:rPr>
        <w:t xml:space="preserve"> Visualization of final data </w:t>
      </w:r>
      <w:r w:rsidRPr="005758F4">
        <w:rPr>
          <w:rFonts w:ascii="Arial" w:hAnsi="Arial" w:cs="Arial"/>
        </w:rPr>
        <w:t>using graphs to show the impact of various variables considered while collecting data</w:t>
      </w:r>
    </w:p>
    <w:p w14:paraId="5CCD843A" w14:textId="5EB19214" w:rsidR="00CD3C56" w:rsidRDefault="00432F33" w:rsidP="00AA1CB6">
      <w:pPr>
        <w:pStyle w:val="ListParagraph"/>
        <w:numPr>
          <w:ilvl w:val="0"/>
          <w:numId w:val="3"/>
        </w:numPr>
        <w:jc w:val="both"/>
        <w:rPr>
          <w:rFonts w:ascii="Arial" w:hAnsi="Arial" w:cs="Arial"/>
        </w:rPr>
      </w:pPr>
      <w:r w:rsidRPr="005758F4">
        <w:rPr>
          <w:rFonts w:ascii="Arial" w:hAnsi="Arial" w:cs="Arial"/>
        </w:rPr>
        <w:t>Git</w:t>
      </w:r>
      <w:r w:rsidR="00E87F9B" w:rsidRPr="005758F4">
        <w:rPr>
          <w:rFonts w:ascii="Arial" w:hAnsi="Arial" w:cs="Arial"/>
        </w:rPr>
        <w:t>: Enable safe work</w:t>
      </w:r>
      <w:r w:rsidR="002A670F" w:rsidRPr="005758F4">
        <w:rPr>
          <w:rFonts w:ascii="Arial" w:hAnsi="Arial" w:cs="Arial"/>
        </w:rPr>
        <w:t xml:space="preserve"> version control </w:t>
      </w:r>
      <w:r w:rsidR="00D91608" w:rsidRPr="005758F4">
        <w:rPr>
          <w:rFonts w:ascii="Arial" w:hAnsi="Arial" w:cs="Arial"/>
        </w:rPr>
        <w:t>in case</w:t>
      </w:r>
      <w:r w:rsidR="002A670F" w:rsidRPr="005758F4">
        <w:rPr>
          <w:rFonts w:ascii="Arial" w:hAnsi="Arial" w:cs="Arial"/>
        </w:rPr>
        <w:t xml:space="preserve"> a revert is required </w:t>
      </w:r>
    </w:p>
    <w:p w14:paraId="0924120C" w14:textId="285615F2" w:rsidR="008E56CA" w:rsidRDefault="008E56CA" w:rsidP="00AA1CB6">
      <w:pPr>
        <w:pStyle w:val="ListParagraph"/>
        <w:numPr>
          <w:ilvl w:val="0"/>
          <w:numId w:val="3"/>
        </w:numPr>
        <w:jc w:val="both"/>
        <w:rPr>
          <w:rFonts w:ascii="Arial" w:hAnsi="Arial" w:cs="Arial"/>
        </w:rPr>
      </w:pPr>
      <w:r>
        <w:rPr>
          <w:rFonts w:ascii="Arial" w:hAnsi="Arial" w:cs="Arial"/>
        </w:rPr>
        <w:t>MediaPipe Hands: Actual testing framework for hand detection.</w:t>
      </w:r>
    </w:p>
    <w:p w14:paraId="50365EE8" w14:textId="5A6679A8" w:rsidR="008E56CA" w:rsidRDefault="008E56CA" w:rsidP="00AA1CB6">
      <w:pPr>
        <w:pStyle w:val="ListParagraph"/>
        <w:numPr>
          <w:ilvl w:val="0"/>
          <w:numId w:val="3"/>
        </w:numPr>
        <w:jc w:val="both"/>
        <w:rPr>
          <w:rFonts w:ascii="Arial" w:hAnsi="Arial" w:cs="Arial"/>
        </w:rPr>
      </w:pPr>
      <w:r>
        <w:rPr>
          <w:rFonts w:ascii="Arial" w:hAnsi="Arial" w:cs="Arial"/>
        </w:rPr>
        <w:t>OpenPose Hands: Second testing framework for hand detection.</w:t>
      </w:r>
    </w:p>
    <w:p w14:paraId="17B26949" w14:textId="77777777" w:rsidR="00CD3C56" w:rsidRPr="00CD3C56" w:rsidRDefault="00CD3C56" w:rsidP="00AA1CB6">
      <w:pPr>
        <w:ind w:left="360"/>
        <w:jc w:val="both"/>
        <w:rPr>
          <w:rFonts w:ascii="Arial" w:hAnsi="Arial" w:cs="Arial"/>
        </w:rPr>
      </w:pPr>
    </w:p>
    <w:p w14:paraId="542A0DEF" w14:textId="2535B13C" w:rsidR="00A63AD1" w:rsidRDefault="00A63AD1" w:rsidP="008E56CA">
      <w:pPr>
        <w:pStyle w:val="Heading1"/>
        <w:numPr>
          <w:ilvl w:val="0"/>
          <w:numId w:val="6"/>
        </w:numPr>
        <w:jc w:val="both"/>
        <w:rPr>
          <w:rFonts w:ascii="Arial" w:hAnsi="Arial" w:cs="Arial"/>
        </w:rPr>
      </w:pPr>
      <w:bookmarkStart w:id="13" w:name="_Toc224061546"/>
      <w:r w:rsidRPr="005758F4">
        <w:rPr>
          <w:rFonts w:ascii="Arial" w:hAnsi="Arial" w:cs="Arial"/>
        </w:rPr>
        <w:lastRenderedPageBreak/>
        <w:t>Methodology</w:t>
      </w:r>
      <w:r w:rsidR="00AC54D3">
        <w:rPr>
          <w:rFonts w:ascii="Arial" w:hAnsi="Arial" w:cs="Arial"/>
        </w:rPr>
        <w:t xml:space="preserve"> </w:t>
      </w:r>
      <w:r w:rsidRPr="005758F4">
        <w:rPr>
          <w:rFonts w:ascii="Arial" w:hAnsi="Arial" w:cs="Arial"/>
        </w:rPr>
        <w:t>500 words</w:t>
      </w:r>
      <w:bookmarkEnd w:id="13"/>
    </w:p>
    <w:p w14:paraId="2A63E3EB" w14:textId="261E542C" w:rsidR="008E56CA" w:rsidRPr="008E56CA" w:rsidRDefault="008E56CA" w:rsidP="008E56CA">
      <w:pPr>
        <w:pStyle w:val="Heading2"/>
      </w:pPr>
      <w:bookmarkStart w:id="14" w:name="_Toc224061547"/>
      <w:r>
        <w:t>4.1 Methodology description</w:t>
      </w:r>
      <w:bookmarkEnd w:id="14"/>
    </w:p>
    <w:p w14:paraId="20C19DA7" w14:textId="728C155E" w:rsidR="008E4C03" w:rsidRDefault="008E4C03" w:rsidP="00AA1CB6">
      <w:pPr>
        <w:jc w:val="both"/>
        <w:rPr>
          <w:rFonts w:ascii="Arial" w:hAnsi="Arial" w:cs="Arial"/>
        </w:rPr>
      </w:pPr>
      <w:r>
        <w:rPr>
          <w:rFonts w:ascii="Arial" w:hAnsi="Arial" w:cs="Arial"/>
        </w:rPr>
        <w:t xml:space="preserve">Rapid Application Development (RAD) methodology was </w:t>
      </w:r>
      <w:r w:rsidR="004171EF">
        <w:rPr>
          <w:rFonts w:ascii="Arial" w:hAnsi="Arial" w:cs="Arial"/>
        </w:rPr>
        <w:t xml:space="preserve">chosen for the development of the data collection system </w:t>
      </w:r>
      <w:r w:rsidR="002D3F11">
        <w:rPr>
          <w:rFonts w:ascii="Arial" w:hAnsi="Arial" w:cs="Arial"/>
        </w:rPr>
        <w:t>for</w:t>
      </w:r>
      <w:r w:rsidR="004171EF">
        <w:rPr>
          <w:rFonts w:ascii="Arial" w:hAnsi="Arial" w:cs="Arial"/>
        </w:rPr>
        <w:t xml:space="preserve"> this research. Martin (1991) defined the RAD</w:t>
      </w:r>
      <w:r w:rsidR="00EE42ED">
        <w:rPr>
          <w:rFonts w:ascii="Arial" w:hAnsi="Arial" w:cs="Arial"/>
        </w:rPr>
        <w:t xml:space="preserve"> as </w:t>
      </w:r>
      <w:r w:rsidR="00116CD9">
        <w:rPr>
          <w:rFonts w:ascii="Arial" w:hAnsi="Arial" w:cs="Arial"/>
        </w:rPr>
        <w:t xml:space="preserve">the </w:t>
      </w:r>
      <w:r w:rsidR="00EE42ED">
        <w:rPr>
          <w:rFonts w:ascii="Arial" w:hAnsi="Arial" w:cs="Arial"/>
        </w:rPr>
        <w:t xml:space="preserve">development of rapid, time-boxed cycles </w:t>
      </w:r>
      <w:r w:rsidR="00512506">
        <w:rPr>
          <w:rFonts w:ascii="Arial" w:hAnsi="Arial" w:cs="Arial"/>
        </w:rPr>
        <w:t>of requirements analysis, prototype construction, user feedback</w:t>
      </w:r>
      <w:r w:rsidR="00116CD9">
        <w:rPr>
          <w:rFonts w:ascii="Arial" w:hAnsi="Arial" w:cs="Arial"/>
        </w:rPr>
        <w:t>,</w:t>
      </w:r>
      <w:r w:rsidR="00512506">
        <w:rPr>
          <w:rFonts w:ascii="Arial" w:hAnsi="Arial" w:cs="Arial"/>
        </w:rPr>
        <w:t xml:space="preserve"> and revision. </w:t>
      </w:r>
      <w:r w:rsidR="000F025D">
        <w:rPr>
          <w:rFonts w:ascii="Arial" w:hAnsi="Arial" w:cs="Arial"/>
        </w:rPr>
        <w:t>A</w:t>
      </w:r>
      <w:r w:rsidR="005C7440">
        <w:rPr>
          <w:rFonts w:ascii="Arial" w:hAnsi="Arial" w:cs="Arial"/>
        </w:rPr>
        <w:t xml:space="preserve"> fully completed specification is not required</w:t>
      </w:r>
      <w:r w:rsidR="00660EBD">
        <w:rPr>
          <w:rFonts w:ascii="Arial" w:hAnsi="Arial" w:cs="Arial"/>
        </w:rPr>
        <w:t xml:space="preserve"> </w:t>
      </w:r>
      <w:r w:rsidR="0055077A">
        <w:rPr>
          <w:rFonts w:ascii="Arial" w:hAnsi="Arial" w:cs="Arial"/>
        </w:rPr>
        <w:t>upfront,</w:t>
      </w:r>
      <w:r w:rsidR="00855EEC">
        <w:rPr>
          <w:rFonts w:ascii="Arial" w:hAnsi="Arial" w:cs="Arial"/>
        </w:rPr>
        <w:t xml:space="preserve"> and </w:t>
      </w:r>
      <w:r w:rsidR="00660EBD">
        <w:rPr>
          <w:rFonts w:ascii="Arial" w:hAnsi="Arial" w:cs="Arial"/>
        </w:rPr>
        <w:t xml:space="preserve">RAD </w:t>
      </w:r>
      <w:r w:rsidR="00855EEC">
        <w:rPr>
          <w:rFonts w:ascii="Arial" w:hAnsi="Arial" w:cs="Arial"/>
        </w:rPr>
        <w:t xml:space="preserve">prioritizes development by understanding the requirements and </w:t>
      </w:r>
      <w:r w:rsidR="002911CF">
        <w:rPr>
          <w:rFonts w:ascii="Arial" w:hAnsi="Arial" w:cs="Arial"/>
        </w:rPr>
        <w:t>system and</w:t>
      </w:r>
      <w:r w:rsidR="00855EEC">
        <w:rPr>
          <w:rFonts w:ascii="Arial" w:hAnsi="Arial" w:cs="Arial"/>
        </w:rPr>
        <w:t xml:space="preserve"> testing fundamental functional requirements</w:t>
      </w:r>
      <w:r w:rsidR="002D3F11">
        <w:rPr>
          <w:rFonts w:ascii="Arial" w:hAnsi="Arial" w:cs="Arial"/>
        </w:rPr>
        <w:t xml:space="preserve"> first</w:t>
      </w:r>
      <w:r w:rsidR="00855EEC">
        <w:rPr>
          <w:rFonts w:ascii="Arial" w:hAnsi="Arial" w:cs="Arial"/>
        </w:rPr>
        <w:t>.</w:t>
      </w:r>
      <w:r w:rsidR="002D3F11">
        <w:rPr>
          <w:rFonts w:ascii="Arial" w:hAnsi="Arial" w:cs="Arial"/>
        </w:rPr>
        <w:t xml:space="preserve"> </w:t>
      </w:r>
      <w:r w:rsidR="00660EBD">
        <w:rPr>
          <w:rFonts w:ascii="Arial" w:hAnsi="Arial" w:cs="Arial"/>
        </w:rPr>
        <w:t xml:space="preserve"> </w:t>
      </w:r>
    </w:p>
    <w:p w14:paraId="5E9F786F" w14:textId="77777777" w:rsidR="008E56CA" w:rsidRDefault="008E56CA" w:rsidP="00AA1CB6">
      <w:pPr>
        <w:jc w:val="both"/>
        <w:rPr>
          <w:rFonts w:ascii="Arial" w:hAnsi="Arial" w:cs="Arial"/>
        </w:rPr>
      </w:pPr>
    </w:p>
    <w:p w14:paraId="679BF749" w14:textId="63D965AC" w:rsidR="008E56CA" w:rsidRPr="005758F4" w:rsidRDefault="008E56CA" w:rsidP="008E56CA">
      <w:pPr>
        <w:pStyle w:val="Heading2"/>
      </w:pPr>
      <w:bookmarkStart w:id="15" w:name="_Toc224061548"/>
      <w:r>
        <w:t>4.2 Research design plan</w:t>
      </w:r>
      <w:bookmarkEnd w:id="15"/>
      <w:r>
        <w:t xml:space="preserve"> </w:t>
      </w:r>
    </w:p>
    <w:p w14:paraId="466091CF" w14:textId="2BB48A4F" w:rsidR="00422403" w:rsidRDefault="00EB7106" w:rsidP="00AA1CB6">
      <w:pPr>
        <w:jc w:val="both"/>
        <w:rPr>
          <w:rFonts w:ascii="Arial" w:hAnsi="Arial" w:cs="Arial"/>
        </w:rPr>
      </w:pPr>
      <w:r>
        <w:rPr>
          <w:rFonts w:ascii="Arial" w:hAnsi="Arial" w:cs="Arial"/>
        </w:rPr>
        <w:t xml:space="preserve">The Gantt chart starts </w:t>
      </w:r>
      <w:r w:rsidR="000F025D">
        <w:rPr>
          <w:rFonts w:ascii="Arial" w:hAnsi="Arial" w:cs="Arial"/>
        </w:rPr>
        <w:t>with</w:t>
      </w:r>
      <w:r>
        <w:rPr>
          <w:rFonts w:ascii="Arial" w:hAnsi="Arial" w:cs="Arial"/>
        </w:rPr>
        <w:t xml:space="preserve"> the initiation and risk planning of the research </w:t>
      </w:r>
      <w:r w:rsidR="00116CD9">
        <w:rPr>
          <w:rFonts w:ascii="Arial" w:hAnsi="Arial" w:cs="Arial"/>
        </w:rPr>
        <w:t>in</w:t>
      </w:r>
      <w:r>
        <w:rPr>
          <w:rFonts w:ascii="Arial" w:hAnsi="Arial" w:cs="Arial"/>
        </w:rPr>
        <w:t xml:space="preserve"> </w:t>
      </w:r>
      <w:r w:rsidR="00F5505B">
        <w:rPr>
          <w:rFonts w:ascii="Arial" w:hAnsi="Arial" w:cs="Arial"/>
        </w:rPr>
        <w:t>December and ends with the research presentation in the month of May</w:t>
      </w:r>
      <w:r w:rsidR="00116CD9">
        <w:rPr>
          <w:rFonts w:ascii="Arial" w:hAnsi="Arial" w:cs="Arial"/>
        </w:rPr>
        <w:t>,</w:t>
      </w:r>
      <w:r w:rsidR="00F5505B">
        <w:rPr>
          <w:rFonts w:ascii="Arial" w:hAnsi="Arial" w:cs="Arial"/>
        </w:rPr>
        <w:t xml:space="preserve"> totaling </w:t>
      </w:r>
      <w:r w:rsidR="00982B11">
        <w:rPr>
          <w:rFonts w:ascii="Arial" w:hAnsi="Arial" w:cs="Arial"/>
        </w:rPr>
        <w:t>a time of twenty weeks. After allocating the time for hardware testing and software setup</w:t>
      </w:r>
      <w:r w:rsidR="00116CD9">
        <w:rPr>
          <w:rFonts w:ascii="Arial" w:hAnsi="Arial" w:cs="Arial"/>
        </w:rPr>
        <w:t>,</w:t>
      </w:r>
      <w:r w:rsidR="00982B11">
        <w:rPr>
          <w:rFonts w:ascii="Arial" w:hAnsi="Arial" w:cs="Arial"/>
        </w:rPr>
        <w:t xml:space="preserve"> the main data collection system development starts. </w:t>
      </w:r>
      <w:r w:rsidR="00422403">
        <w:rPr>
          <w:rFonts w:ascii="Arial" w:hAnsi="Arial" w:cs="Arial"/>
        </w:rPr>
        <w:t>The</w:t>
      </w:r>
      <w:r w:rsidR="006F4CA1">
        <w:rPr>
          <w:rFonts w:ascii="Arial" w:hAnsi="Arial" w:cs="Arial"/>
        </w:rPr>
        <w:t xml:space="preserve"> project timeline and the</w:t>
      </w:r>
      <w:r w:rsidR="00422403">
        <w:rPr>
          <w:rFonts w:ascii="Arial" w:hAnsi="Arial" w:cs="Arial"/>
        </w:rPr>
        <w:t xml:space="preserve"> </w:t>
      </w:r>
      <w:r w:rsidR="006F4CA1">
        <w:rPr>
          <w:rFonts w:ascii="Arial" w:hAnsi="Arial" w:cs="Arial"/>
        </w:rPr>
        <w:t>Gantt</w:t>
      </w:r>
      <w:r w:rsidR="00422403">
        <w:rPr>
          <w:rFonts w:ascii="Arial" w:hAnsi="Arial" w:cs="Arial"/>
        </w:rPr>
        <w:t xml:space="preserve"> chart </w:t>
      </w:r>
      <w:r w:rsidR="006F4CA1">
        <w:rPr>
          <w:rFonts w:ascii="Arial" w:hAnsi="Arial" w:cs="Arial"/>
        </w:rPr>
        <w:t>display</w:t>
      </w:r>
      <w:r w:rsidR="00422403">
        <w:rPr>
          <w:rFonts w:ascii="Arial" w:hAnsi="Arial" w:cs="Arial"/>
        </w:rPr>
        <w:t xml:space="preserve"> </w:t>
      </w:r>
      <w:r w:rsidR="006864F4" w:rsidRPr="001904F0">
        <w:rPr>
          <w:rFonts w:ascii="Arial" w:hAnsi="Arial" w:cs="Arial"/>
        </w:rPr>
        <w:t>Phase 2 (Weeks 5–8)</w:t>
      </w:r>
      <w:r w:rsidR="00116CD9">
        <w:rPr>
          <w:rFonts w:ascii="Arial" w:hAnsi="Arial" w:cs="Arial"/>
        </w:rPr>
        <w:t>,</w:t>
      </w:r>
      <w:r w:rsidR="006864F4">
        <w:rPr>
          <w:rFonts w:ascii="Arial" w:hAnsi="Arial" w:cs="Arial"/>
        </w:rPr>
        <w:t xml:space="preserve"> </w:t>
      </w:r>
      <w:r w:rsidR="00422403">
        <w:rPr>
          <w:rFonts w:ascii="Arial" w:hAnsi="Arial" w:cs="Arial"/>
        </w:rPr>
        <w:t xml:space="preserve">the rapid development of </w:t>
      </w:r>
      <w:r w:rsidR="006F4CA1">
        <w:rPr>
          <w:rFonts w:ascii="Arial" w:hAnsi="Arial" w:cs="Arial"/>
        </w:rPr>
        <w:t xml:space="preserve">hardware </w:t>
      </w:r>
      <w:r w:rsidR="001904F0">
        <w:rPr>
          <w:rFonts w:ascii="Arial" w:hAnsi="Arial" w:cs="Arial"/>
        </w:rPr>
        <w:t>sync</w:t>
      </w:r>
      <w:r w:rsidR="006F4CA1">
        <w:rPr>
          <w:rFonts w:ascii="Arial" w:hAnsi="Arial" w:cs="Arial"/>
        </w:rPr>
        <w:t>, data collection pipeline</w:t>
      </w:r>
      <w:r w:rsidR="00116CD9">
        <w:rPr>
          <w:rFonts w:ascii="Arial" w:hAnsi="Arial" w:cs="Arial"/>
        </w:rPr>
        <w:t>,</w:t>
      </w:r>
      <w:r w:rsidR="003D4D64">
        <w:rPr>
          <w:rFonts w:ascii="Arial" w:hAnsi="Arial" w:cs="Arial"/>
        </w:rPr>
        <w:t xml:space="preserve"> and </w:t>
      </w:r>
      <w:r w:rsidR="00116CD9">
        <w:rPr>
          <w:rFonts w:ascii="Arial" w:hAnsi="Arial" w:cs="Arial"/>
        </w:rPr>
        <w:t>real-time</w:t>
      </w:r>
      <w:r w:rsidR="003D4D64">
        <w:rPr>
          <w:rFonts w:ascii="Arial" w:hAnsi="Arial" w:cs="Arial"/>
        </w:rPr>
        <w:t xml:space="preserve"> overlay system creation</w:t>
      </w:r>
      <w:r w:rsidR="009666B7">
        <w:rPr>
          <w:rFonts w:ascii="Arial" w:hAnsi="Arial" w:cs="Arial"/>
        </w:rPr>
        <w:t xml:space="preserve"> over the span of </w:t>
      </w:r>
      <w:r w:rsidR="000F025D">
        <w:rPr>
          <w:rFonts w:ascii="Arial" w:hAnsi="Arial" w:cs="Arial"/>
        </w:rPr>
        <w:t>four weeks</w:t>
      </w:r>
      <w:r w:rsidR="009666B7">
        <w:rPr>
          <w:rFonts w:ascii="Arial" w:hAnsi="Arial" w:cs="Arial"/>
        </w:rPr>
        <w:t xml:space="preserve">. </w:t>
      </w:r>
      <w:r w:rsidR="00342039">
        <w:rPr>
          <w:rFonts w:ascii="Arial" w:hAnsi="Arial" w:cs="Arial"/>
        </w:rPr>
        <w:t>Since the hardest part of the research is to collect enough data to produce meaningful results</w:t>
      </w:r>
      <w:r w:rsidR="00116CD9">
        <w:rPr>
          <w:rFonts w:ascii="Arial" w:hAnsi="Arial" w:cs="Arial"/>
        </w:rPr>
        <w:t>,</w:t>
      </w:r>
      <w:r w:rsidR="00342039">
        <w:rPr>
          <w:rFonts w:ascii="Arial" w:hAnsi="Arial" w:cs="Arial"/>
        </w:rPr>
        <w:t xml:space="preserve"> the main data collection </w:t>
      </w:r>
      <w:r w:rsidR="00116CD9">
        <w:rPr>
          <w:rFonts w:ascii="Arial" w:hAnsi="Arial" w:cs="Arial"/>
        </w:rPr>
        <w:t xml:space="preserve">phase, </w:t>
      </w:r>
      <w:r w:rsidR="00930BF7" w:rsidRPr="00930BF7">
        <w:rPr>
          <w:rFonts w:ascii="Arial" w:hAnsi="Arial" w:cs="Arial"/>
        </w:rPr>
        <w:t>Phase 3 (Weeks 9–12)</w:t>
      </w:r>
      <w:r w:rsidR="00116CD9">
        <w:rPr>
          <w:rFonts w:ascii="Arial" w:hAnsi="Arial" w:cs="Arial"/>
        </w:rPr>
        <w:t>,</w:t>
      </w:r>
      <w:r w:rsidR="00930BF7" w:rsidRPr="00930BF7">
        <w:rPr>
          <w:rFonts w:ascii="Arial" w:hAnsi="Arial" w:cs="Arial"/>
        </w:rPr>
        <w:t xml:space="preserve"> </w:t>
      </w:r>
      <w:r w:rsidR="00342039">
        <w:rPr>
          <w:rFonts w:ascii="Arial" w:hAnsi="Arial" w:cs="Arial"/>
        </w:rPr>
        <w:t>has been prioritized to be done</w:t>
      </w:r>
      <w:r w:rsidR="00EB078F">
        <w:rPr>
          <w:rFonts w:ascii="Arial" w:hAnsi="Arial" w:cs="Arial"/>
        </w:rPr>
        <w:t xml:space="preserve"> in the span of </w:t>
      </w:r>
      <w:r w:rsidR="00A51374">
        <w:rPr>
          <w:rFonts w:ascii="Arial" w:hAnsi="Arial" w:cs="Arial"/>
        </w:rPr>
        <w:t>about three weeks</w:t>
      </w:r>
      <w:r w:rsidR="00F12ED9">
        <w:rPr>
          <w:rFonts w:ascii="Arial" w:hAnsi="Arial" w:cs="Arial"/>
        </w:rPr>
        <w:t>. This phase</w:t>
      </w:r>
      <w:r w:rsidR="00DB065F">
        <w:rPr>
          <w:rFonts w:ascii="Arial" w:hAnsi="Arial" w:cs="Arial"/>
        </w:rPr>
        <w:t xml:space="preserve"> is to collect</w:t>
      </w:r>
      <w:r w:rsidR="00F12ED9">
        <w:rPr>
          <w:rFonts w:ascii="Arial" w:hAnsi="Arial" w:cs="Arial"/>
        </w:rPr>
        <w:t xml:space="preserve"> data </w:t>
      </w:r>
      <w:r w:rsidR="0024022E">
        <w:rPr>
          <w:rFonts w:ascii="Arial" w:hAnsi="Arial" w:cs="Arial"/>
        </w:rPr>
        <w:t>following the ethical considerations posed by the university and signed contracts</w:t>
      </w:r>
      <w:r w:rsidR="00116CD9">
        <w:rPr>
          <w:rFonts w:ascii="Arial" w:hAnsi="Arial" w:cs="Arial"/>
        </w:rPr>
        <w:t>,</w:t>
      </w:r>
      <w:r w:rsidR="0024022E">
        <w:rPr>
          <w:rFonts w:ascii="Arial" w:hAnsi="Arial" w:cs="Arial"/>
        </w:rPr>
        <w:t xml:space="preserve"> which </w:t>
      </w:r>
      <w:r w:rsidR="0029184C">
        <w:rPr>
          <w:rFonts w:ascii="Arial" w:hAnsi="Arial" w:cs="Arial"/>
        </w:rPr>
        <w:t xml:space="preserve">introduce user identity safety. </w:t>
      </w:r>
      <w:r w:rsidR="00116CD9">
        <w:rPr>
          <w:rFonts w:ascii="Arial" w:hAnsi="Arial" w:cs="Arial"/>
        </w:rPr>
        <w:t>In</w:t>
      </w:r>
      <w:r w:rsidR="007E1F4B">
        <w:rPr>
          <w:rFonts w:ascii="Arial" w:hAnsi="Arial" w:cs="Arial"/>
        </w:rPr>
        <w:t xml:space="preserve"> Phase 4 (Weeks 13-16)</w:t>
      </w:r>
      <w:r w:rsidR="00116CD9">
        <w:rPr>
          <w:rFonts w:ascii="Arial" w:hAnsi="Arial" w:cs="Arial"/>
        </w:rPr>
        <w:t>,</w:t>
      </w:r>
      <w:r w:rsidR="007E1F4B">
        <w:rPr>
          <w:rFonts w:ascii="Arial" w:hAnsi="Arial" w:cs="Arial"/>
        </w:rPr>
        <w:t xml:space="preserve"> </w:t>
      </w:r>
      <w:r w:rsidR="00E86F82">
        <w:rPr>
          <w:rFonts w:ascii="Arial" w:hAnsi="Arial" w:cs="Arial"/>
        </w:rPr>
        <w:t xml:space="preserve">the analysis phase </w:t>
      </w:r>
      <w:r w:rsidR="00116CD9">
        <w:rPr>
          <w:rFonts w:ascii="Arial" w:hAnsi="Arial" w:cs="Arial"/>
        </w:rPr>
        <w:t>compares</w:t>
      </w:r>
      <w:r w:rsidR="00E86F82">
        <w:rPr>
          <w:rFonts w:ascii="Arial" w:hAnsi="Arial" w:cs="Arial"/>
        </w:rPr>
        <w:t xml:space="preserve"> MJMPE, secondary metrics</w:t>
      </w:r>
      <w:r w:rsidR="00116CD9">
        <w:rPr>
          <w:rFonts w:ascii="Arial" w:hAnsi="Arial" w:cs="Arial"/>
        </w:rPr>
        <w:t>,</w:t>
      </w:r>
      <w:r w:rsidR="00E86F82">
        <w:rPr>
          <w:rFonts w:ascii="Arial" w:hAnsi="Arial" w:cs="Arial"/>
        </w:rPr>
        <w:t xml:space="preserve"> and overall statistics along with </w:t>
      </w:r>
      <w:r w:rsidR="002C0103">
        <w:rPr>
          <w:rFonts w:ascii="Arial" w:hAnsi="Arial" w:cs="Arial"/>
        </w:rPr>
        <w:t xml:space="preserve">result visualization using graphs. </w:t>
      </w:r>
      <w:r w:rsidR="008611CD">
        <w:rPr>
          <w:rFonts w:ascii="Arial" w:hAnsi="Arial" w:cs="Arial"/>
        </w:rPr>
        <w:t>Phase</w:t>
      </w:r>
      <w:r w:rsidR="00C30F52">
        <w:rPr>
          <w:rFonts w:ascii="Arial" w:hAnsi="Arial" w:cs="Arial"/>
        </w:rPr>
        <w:t xml:space="preserve"> 5</w:t>
      </w:r>
      <w:r w:rsidR="00116CD9">
        <w:rPr>
          <w:rFonts w:ascii="Arial" w:hAnsi="Arial" w:cs="Arial"/>
        </w:rPr>
        <w:t>:</w:t>
      </w:r>
      <w:r w:rsidR="00C30F52">
        <w:rPr>
          <w:rFonts w:ascii="Arial" w:hAnsi="Arial" w:cs="Arial"/>
        </w:rPr>
        <w:t xml:space="preserve"> producing a meaningful report </w:t>
      </w:r>
      <w:r w:rsidR="00116CD9">
        <w:rPr>
          <w:rFonts w:ascii="Arial" w:hAnsi="Arial" w:cs="Arial"/>
        </w:rPr>
        <w:t>that</w:t>
      </w:r>
      <w:r w:rsidR="00C30F52">
        <w:rPr>
          <w:rFonts w:ascii="Arial" w:hAnsi="Arial" w:cs="Arial"/>
        </w:rPr>
        <w:t xml:space="preserve"> spans from </w:t>
      </w:r>
      <w:r w:rsidR="00116CD9">
        <w:rPr>
          <w:rFonts w:ascii="Arial" w:hAnsi="Arial" w:cs="Arial"/>
        </w:rPr>
        <w:t xml:space="preserve">the </w:t>
      </w:r>
      <w:r w:rsidR="00C30F52">
        <w:rPr>
          <w:rFonts w:ascii="Arial" w:hAnsi="Arial" w:cs="Arial"/>
        </w:rPr>
        <w:t xml:space="preserve">beginning to </w:t>
      </w:r>
      <w:r w:rsidR="00116CD9">
        <w:rPr>
          <w:rFonts w:ascii="Arial" w:hAnsi="Arial" w:cs="Arial"/>
        </w:rPr>
        <w:t xml:space="preserve">the </w:t>
      </w:r>
      <w:r w:rsidR="00C30F52">
        <w:rPr>
          <w:rFonts w:ascii="Arial" w:hAnsi="Arial" w:cs="Arial"/>
        </w:rPr>
        <w:t>end of the research</w:t>
      </w:r>
      <w:r w:rsidR="00116CD9">
        <w:rPr>
          <w:rFonts w:ascii="Arial" w:hAnsi="Arial" w:cs="Arial"/>
        </w:rPr>
        <w:t>,</w:t>
      </w:r>
      <w:r w:rsidR="00C30F52">
        <w:rPr>
          <w:rFonts w:ascii="Arial" w:hAnsi="Arial" w:cs="Arial"/>
        </w:rPr>
        <w:t xml:space="preserve"> tabulates </w:t>
      </w:r>
      <w:r w:rsidR="004D627B">
        <w:rPr>
          <w:rFonts w:ascii="Arial" w:hAnsi="Arial" w:cs="Arial"/>
        </w:rPr>
        <w:t>result variables</w:t>
      </w:r>
      <w:r w:rsidR="00116CD9">
        <w:rPr>
          <w:rFonts w:ascii="Arial" w:hAnsi="Arial" w:cs="Arial"/>
        </w:rPr>
        <w:t>,</w:t>
      </w:r>
      <w:r w:rsidR="004D627B">
        <w:rPr>
          <w:rFonts w:ascii="Arial" w:hAnsi="Arial" w:cs="Arial"/>
        </w:rPr>
        <w:t xml:space="preserve"> and outputs </w:t>
      </w:r>
      <w:r w:rsidR="00116CD9">
        <w:rPr>
          <w:rFonts w:ascii="Arial" w:hAnsi="Arial" w:cs="Arial"/>
        </w:rPr>
        <w:t>research-backed</w:t>
      </w:r>
      <w:r w:rsidR="004D627B">
        <w:rPr>
          <w:rFonts w:ascii="Arial" w:hAnsi="Arial" w:cs="Arial"/>
        </w:rPr>
        <w:t xml:space="preserve"> </w:t>
      </w:r>
      <w:r w:rsidR="006033DC">
        <w:rPr>
          <w:rFonts w:ascii="Arial" w:hAnsi="Arial" w:cs="Arial"/>
        </w:rPr>
        <w:t xml:space="preserve">feedback for </w:t>
      </w:r>
      <w:r w:rsidR="00883755">
        <w:rPr>
          <w:rFonts w:ascii="Arial" w:hAnsi="Arial" w:cs="Arial"/>
        </w:rPr>
        <w:t>vision-based</w:t>
      </w:r>
      <w:r w:rsidR="006033DC">
        <w:rPr>
          <w:rFonts w:ascii="Arial" w:hAnsi="Arial" w:cs="Arial"/>
        </w:rPr>
        <w:t xml:space="preserve"> models </w:t>
      </w:r>
      <w:r w:rsidR="0089315C">
        <w:rPr>
          <w:rFonts w:ascii="Arial" w:hAnsi="Arial" w:cs="Arial"/>
        </w:rPr>
        <w:t>and</w:t>
      </w:r>
      <w:r w:rsidR="006033DC">
        <w:rPr>
          <w:rFonts w:ascii="Arial" w:hAnsi="Arial" w:cs="Arial"/>
        </w:rPr>
        <w:t xml:space="preserve"> produces </w:t>
      </w:r>
      <w:r w:rsidR="00116CD9">
        <w:rPr>
          <w:rFonts w:ascii="Arial" w:hAnsi="Arial" w:cs="Arial"/>
        </w:rPr>
        <w:t xml:space="preserve">a </w:t>
      </w:r>
      <w:r w:rsidR="006033DC">
        <w:rPr>
          <w:rFonts w:ascii="Arial" w:hAnsi="Arial" w:cs="Arial"/>
        </w:rPr>
        <w:t xml:space="preserve">new dataset governing </w:t>
      </w:r>
      <w:r w:rsidR="0010383A">
        <w:rPr>
          <w:rFonts w:ascii="Arial" w:hAnsi="Arial" w:cs="Arial"/>
        </w:rPr>
        <w:t xml:space="preserve">vision and music instrument interaction </w:t>
      </w:r>
      <w:r w:rsidR="006033DC">
        <w:rPr>
          <w:rFonts w:ascii="Arial" w:hAnsi="Arial" w:cs="Arial"/>
        </w:rPr>
        <w:t xml:space="preserve">contribution for the </w:t>
      </w:r>
      <w:r w:rsidR="00116CD9">
        <w:rPr>
          <w:rFonts w:ascii="Arial" w:hAnsi="Arial" w:cs="Arial"/>
        </w:rPr>
        <w:t>open-source</w:t>
      </w:r>
      <w:r w:rsidR="006033DC">
        <w:rPr>
          <w:rFonts w:ascii="Arial" w:hAnsi="Arial" w:cs="Arial"/>
        </w:rPr>
        <w:t xml:space="preserve"> community</w:t>
      </w:r>
      <w:r w:rsidR="00116CD9">
        <w:rPr>
          <w:rFonts w:ascii="Arial" w:hAnsi="Arial" w:cs="Arial"/>
        </w:rPr>
        <w:t>,</w:t>
      </w:r>
      <w:r w:rsidR="006033DC">
        <w:rPr>
          <w:rFonts w:ascii="Arial" w:hAnsi="Arial" w:cs="Arial"/>
        </w:rPr>
        <w:t xml:space="preserve"> </w:t>
      </w:r>
      <w:r w:rsidR="003145D2">
        <w:rPr>
          <w:rFonts w:ascii="Arial" w:hAnsi="Arial" w:cs="Arial"/>
        </w:rPr>
        <w:t>and ends with a conclusion that can be further explored via other research and projects.</w:t>
      </w:r>
    </w:p>
    <w:p w14:paraId="155DA16F" w14:textId="37BFFA46" w:rsidR="003C109B" w:rsidRDefault="00422403" w:rsidP="00AA1CB6">
      <w:pPr>
        <w:jc w:val="both"/>
        <w:rPr>
          <w:rFonts w:ascii="Arial" w:hAnsi="Arial" w:cs="Arial"/>
        </w:rPr>
      </w:pPr>
      <w:r w:rsidRPr="00422403">
        <w:rPr>
          <w:rFonts w:ascii="Arial" w:hAnsi="Arial" w:cs="Arial"/>
          <w:noProof/>
        </w:rPr>
        <w:lastRenderedPageBreak/>
        <w:drawing>
          <wp:inline distT="0" distB="0" distL="0" distR="0" wp14:anchorId="5AF13209" wp14:editId="2E1D3DB8">
            <wp:extent cx="5943600" cy="2009775"/>
            <wp:effectExtent l="0" t="0" r="0" b="9525"/>
            <wp:docPr id="197300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00573" name=""/>
                    <pic:cNvPicPr/>
                  </pic:nvPicPr>
                  <pic:blipFill>
                    <a:blip r:embed="rId16"/>
                    <a:stretch>
                      <a:fillRect/>
                    </a:stretch>
                  </pic:blipFill>
                  <pic:spPr>
                    <a:xfrm>
                      <a:off x="0" y="0"/>
                      <a:ext cx="5943600" cy="2009775"/>
                    </a:xfrm>
                    <a:prstGeom prst="rect">
                      <a:avLst/>
                    </a:prstGeom>
                  </pic:spPr>
                </pic:pic>
              </a:graphicData>
            </a:graphic>
          </wp:inline>
        </w:drawing>
      </w:r>
    </w:p>
    <w:p w14:paraId="19D932B6" w14:textId="09D54A25" w:rsidR="00335E01" w:rsidRDefault="00335E01" w:rsidP="00AA1CB6">
      <w:pPr>
        <w:jc w:val="center"/>
        <w:rPr>
          <w:rFonts w:ascii="Arial" w:hAnsi="Arial" w:cs="Arial"/>
        </w:rPr>
      </w:pPr>
      <w:r>
        <w:rPr>
          <w:rFonts w:ascii="Arial" w:hAnsi="Arial" w:cs="Arial"/>
        </w:rPr>
        <w:t>Fig: project timeline and Gantt chart</w:t>
      </w:r>
    </w:p>
    <w:p w14:paraId="42DBED22" w14:textId="66C30D12" w:rsidR="008E56CA" w:rsidRPr="005758F4" w:rsidRDefault="008E56CA" w:rsidP="008E56CA">
      <w:pPr>
        <w:pStyle w:val="Heading2"/>
      </w:pPr>
      <w:bookmarkStart w:id="16" w:name="_Toc224061549"/>
      <w:r>
        <w:t>4.3 Methodology defense</w:t>
      </w:r>
      <w:bookmarkEnd w:id="16"/>
    </w:p>
    <w:p w14:paraId="1FAF564B" w14:textId="7B3EEAF6" w:rsidR="007B6C3D" w:rsidRDefault="007B6C3D" w:rsidP="00AA1CB6">
      <w:pPr>
        <w:jc w:val="both"/>
        <w:rPr>
          <w:rFonts w:ascii="Arial" w:hAnsi="Arial" w:cs="Arial"/>
        </w:rPr>
      </w:pPr>
      <w:r>
        <w:rPr>
          <w:rFonts w:ascii="Arial" w:hAnsi="Arial" w:cs="Arial"/>
        </w:rPr>
        <w:t>Several methodologies we</w:t>
      </w:r>
      <w:r w:rsidR="00E92072">
        <w:rPr>
          <w:rFonts w:ascii="Arial" w:hAnsi="Arial" w:cs="Arial"/>
        </w:rPr>
        <w:t>re</w:t>
      </w:r>
      <w:r>
        <w:rPr>
          <w:rFonts w:ascii="Arial" w:hAnsi="Arial" w:cs="Arial"/>
        </w:rPr>
        <w:t xml:space="preserve"> p</w:t>
      </w:r>
      <w:r w:rsidR="0001051B">
        <w:rPr>
          <w:rFonts w:ascii="Arial" w:hAnsi="Arial" w:cs="Arial"/>
        </w:rPr>
        <w:t>r</w:t>
      </w:r>
      <w:r>
        <w:rPr>
          <w:rFonts w:ascii="Arial" w:hAnsi="Arial" w:cs="Arial"/>
        </w:rPr>
        <w:t>o</w:t>
      </w:r>
      <w:r w:rsidR="0001051B">
        <w:rPr>
          <w:rFonts w:ascii="Arial" w:hAnsi="Arial" w:cs="Arial"/>
        </w:rPr>
        <w:t>po</w:t>
      </w:r>
      <w:r>
        <w:rPr>
          <w:rFonts w:ascii="Arial" w:hAnsi="Arial" w:cs="Arial"/>
        </w:rPr>
        <w:t>sed at the beginning of the project initiation. Before RAD was considered</w:t>
      </w:r>
      <w:r w:rsidR="00116CD9">
        <w:rPr>
          <w:rFonts w:ascii="Arial" w:hAnsi="Arial" w:cs="Arial"/>
        </w:rPr>
        <w:t>,</w:t>
      </w:r>
      <w:r>
        <w:rPr>
          <w:rFonts w:ascii="Arial" w:hAnsi="Arial" w:cs="Arial"/>
        </w:rPr>
        <w:t xml:space="preserve"> the waterfall methodology was reviewed. </w:t>
      </w:r>
      <w:r w:rsidR="006C6721">
        <w:rPr>
          <w:rFonts w:ascii="Arial" w:hAnsi="Arial" w:cs="Arial"/>
        </w:rPr>
        <w:t>The waterfall methodology expects a linear approach and allows no time for iterative refinement, recursion</w:t>
      </w:r>
      <w:r w:rsidR="00116CD9">
        <w:rPr>
          <w:rFonts w:ascii="Arial" w:hAnsi="Arial" w:cs="Arial"/>
        </w:rPr>
        <w:t>,</w:t>
      </w:r>
      <w:r w:rsidR="006C6721">
        <w:rPr>
          <w:rFonts w:ascii="Arial" w:hAnsi="Arial" w:cs="Arial"/>
        </w:rPr>
        <w:t xml:space="preserve"> and </w:t>
      </w:r>
      <w:r w:rsidR="00116CD9">
        <w:rPr>
          <w:rFonts w:ascii="Arial" w:hAnsi="Arial" w:cs="Arial"/>
        </w:rPr>
        <w:t>reverting</w:t>
      </w:r>
      <w:r w:rsidR="006C6721">
        <w:rPr>
          <w:rFonts w:ascii="Arial" w:hAnsi="Arial" w:cs="Arial"/>
        </w:rPr>
        <w:t xml:space="preserve"> </w:t>
      </w:r>
      <w:r w:rsidR="00352F64">
        <w:rPr>
          <w:rFonts w:ascii="Arial" w:hAnsi="Arial" w:cs="Arial"/>
        </w:rPr>
        <w:t>in case</w:t>
      </w:r>
      <w:r w:rsidR="006C6721">
        <w:rPr>
          <w:rFonts w:ascii="Arial" w:hAnsi="Arial" w:cs="Arial"/>
        </w:rPr>
        <w:t xml:space="preserve"> of system failure</w:t>
      </w:r>
      <w:r w:rsidR="00D06815">
        <w:rPr>
          <w:rFonts w:ascii="Arial" w:hAnsi="Arial" w:cs="Arial"/>
        </w:rPr>
        <w:t xml:space="preserve">. </w:t>
      </w:r>
      <w:r w:rsidR="00F71642">
        <w:rPr>
          <w:rFonts w:ascii="Arial" w:hAnsi="Arial" w:cs="Arial"/>
        </w:rPr>
        <w:t>The research expects several experiment protocols to be fulfilled</w:t>
      </w:r>
      <w:r w:rsidR="00116CD9">
        <w:rPr>
          <w:rFonts w:ascii="Arial" w:hAnsi="Arial" w:cs="Arial"/>
        </w:rPr>
        <w:t>,</w:t>
      </w:r>
      <w:r w:rsidR="00F71642">
        <w:rPr>
          <w:rFonts w:ascii="Arial" w:hAnsi="Arial" w:cs="Arial"/>
        </w:rPr>
        <w:t xml:space="preserve"> including playing specific patterns, computation of MJMPE and failure </w:t>
      </w:r>
      <w:r w:rsidR="00B74D2C">
        <w:rPr>
          <w:rFonts w:ascii="Arial" w:hAnsi="Arial" w:cs="Arial"/>
        </w:rPr>
        <w:t>detection, vision models</w:t>
      </w:r>
      <w:r w:rsidR="00116CD9">
        <w:rPr>
          <w:rFonts w:ascii="Arial" w:hAnsi="Arial" w:cs="Arial"/>
        </w:rPr>
        <w:t>,</w:t>
      </w:r>
      <w:r w:rsidR="00B74D2C">
        <w:rPr>
          <w:rFonts w:ascii="Arial" w:hAnsi="Arial" w:cs="Arial"/>
        </w:rPr>
        <w:t xml:space="preserve"> landmark estimation</w:t>
      </w:r>
      <w:r w:rsidR="00116CD9">
        <w:rPr>
          <w:rFonts w:ascii="Arial" w:hAnsi="Arial" w:cs="Arial"/>
        </w:rPr>
        <w:t>,</w:t>
      </w:r>
      <w:r w:rsidR="00B74D2C">
        <w:rPr>
          <w:rFonts w:ascii="Arial" w:hAnsi="Arial" w:cs="Arial"/>
        </w:rPr>
        <w:t xml:space="preserve"> and adjustment pilot testing</w:t>
      </w:r>
      <w:r w:rsidR="00DD0985">
        <w:rPr>
          <w:rFonts w:ascii="Arial" w:hAnsi="Arial" w:cs="Arial"/>
        </w:rPr>
        <w:t xml:space="preserve">. Waterfall methodology would have introduced </w:t>
      </w:r>
      <w:r w:rsidR="00E92072">
        <w:rPr>
          <w:rFonts w:ascii="Arial" w:hAnsi="Arial" w:cs="Arial"/>
        </w:rPr>
        <w:t xml:space="preserve">unnecessary overhead in case of these factors needing adjustment. </w:t>
      </w:r>
      <w:r w:rsidR="00116CD9">
        <w:rPr>
          <w:rFonts w:ascii="Arial" w:hAnsi="Arial" w:cs="Arial"/>
        </w:rPr>
        <w:t>The second</w:t>
      </w:r>
      <w:r w:rsidR="003B6775">
        <w:rPr>
          <w:rFonts w:ascii="Arial" w:hAnsi="Arial" w:cs="Arial"/>
        </w:rPr>
        <w:t xml:space="preserve"> methodology considered was Agile, which is highly suitable for </w:t>
      </w:r>
      <w:r w:rsidR="00BB6E2B">
        <w:rPr>
          <w:rFonts w:ascii="Arial" w:hAnsi="Arial" w:cs="Arial"/>
        </w:rPr>
        <w:t>team-based</w:t>
      </w:r>
      <w:r w:rsidR="003B6775">
        <w:rPr>
          <w:rFonts w:ascii="Arial" w:hAnsi="Arial" w:cs="Arial"/>
        </w:rPr>
        <w:t xml:space="preserve"> software development projects</w:t>
      </w:r>
      <w:r w:rsidR="00116CD9">
        <w:rPr>
          <w:rFonts w:ascii="Arial" w:hAnsi="Arial" w:cs="Arial"/>
        </w:rPr>
        <w:t>. It</w:t>
      </w:r>
      <w:r w:rsidR="002F021C">
        <w:rPr>
          <w:rFonts w:ascii="Arial" w:hAnsi="Arial" w:cs="Arial"/>
        </w:rPr>
        <w:t xml:space="preserve"> introduces </w:t>
      </w:r>
      <w:r w:rsidR="00F224AE">
        <w:rPr>
          <w:rFonts w:ascii="Arial" w:hAnsi="Arial" w:cs="Arial"/>
        </w:rPr>
        <w:t xml:space="preserve">multiple terms and events that suit more of a product development cycle than a </w:t>
      </w:r>
      <w:r w:rsidR="00116CD9">
        <w:rPr>
          <w:rFonts w:ascii="Arial" w:hAnsi="Arial" w:cs="Arial"/>
        </w:rPr>
        <w:t>single-person</w:t>
      </w:r>
      <w:r w:rsidR="00F224AE">
        <w:rPr>
          <w:rFonts w:ascii="Arial" w:hAnsi="Arial" w:cs="Arial"/>
        </w:rPr>
        <w:t xml:space="preserve"> research project</w:t>
      </w:r>
      <w:r w:rsidR="00BB6E2B">
        <w:rPr>
          <w:rFonts w:ascii="Arial" w:hAnsi="Arial" w:cs="Arial"/>
        </w:rPr>
        <w:t>. Agile was therefore rejected due to its emphasis on delivering user value in a sprint situation</w:t>
      </w:r>
      <w:r w:rsidR="00116CD9">
        <w:rPr>
          <w:rFonts w:ascii="Arial" w:hAnsi="Arial" w:cs="Arial"/>
        </w:rPr>
        <w:t>,</w:t>
      </w:r>
      <w:r w:rsidR="00BB6E2B">
        <w:rPr>
          <w:rFonts w:ascii="Arial" w:hAnsi="Arial" w:cs="Arial"/>
        </w:rPr>
        <w:t xml:space="preserve"> </w:t>
      </w:r>
      <w:r w:rsidR="000309D2">
        <w:rPr>
          <w:rFonts w:ascii="Arial" w:hAnsi="Arial" w:cs="Arial"/>
        </w:rPr>
        <w:t xml:space="preserve">which </w:t>
      </w:r>
      <w:r w:rsidR="001E16E7">
        <w:rPr>
          <w:rFonts w:ascii="Arial" w:hAnsi="Arial" w:cs="Arial"/>
        </w:rPr>
        <w:t>does</w:t>
      </w:r>
      <w:r w:rsidR="000309D2">
        <w:rPr>
          <w:rFonts w:ascii="Arial" w:hAnsi="Arial" w:cs="Arial"/>
        </w:rPr>
        <w:t xml:space="preserve"> not </w:t>
      </w:r>
      <w:r w:rsidR="001E16E7">
        <w:rPr>
          <w:rFonts w:ascii="Arial" w:hAnsi="Arial" w:cs="Arial"/>
        </w:rPr>
        <w:t>translate</w:t>
      </w:r>
      <w:r w:rsidR="000309D2">
        <w:rPr>
          <w:rFonts w:ascii="Arial" w:hAnsi="Arial" w:cs="Arial"/>
        </w:rPr>
        <w:t xml:space="preserve"> </w:t>
      </w:r>
      <w:r w:rsidR="00116CD9">
        <w:rPr>
          <w:rFonts w:ascii="Arial" w:hAnsi="Arial" w:cs="Arial"/>
        </w:rPr>
        <w:t xml:space="preserve">to </w:t>
      </w:r>
      <w:r w:rsidR="000309D2">
        <w:rPr>
          <w:rFonts w:ascii="Arial" w:hAnsi="Arial" w:cs="Arial"/>
        </w:rPr>
        <w:t>statistical</w:t>
      </w:r>
      <w:r w:rsidR="001E16E7">
        <w:rPr>
          <w:rFonts w:ascii="Arial" w:hAnsi="Arial" w:cs="Arial"/>
        </w:rPr>
        <w:t xml:space="preserve"> analysis</w:t>
      </w:r>
      <w:r w:rsidR="000309D2">
        <w:rPr>
          <w:rFonts w:ascii="Arial" w:hAnsi="Arial" w:cs="Arial"/>
        </w:rPr>
        <w:t xml:space="preserve"> and dataset tuning.</w:t>
      </w:r>
      <w:r w:rsidR="001E16E7">
        <w:rPr>
          <w:rFonts w:ascii="Arial" w:hAnsi="Arial" w:cs="Arial"/>
        </w:rPr>
        <w:t xml:space="preserve"> RAD offers an optimal balance as it </w:t>
      </w:r>
      <w:r w:rsidR="006D4589">
        <w:rPr>
          <w:rFonts w:ascii="Arial" w:hAnsi="Arial" w:cs="Arial"/>
        </w:rPr>
        <w:t xml:space="preserve">enforces completing functional development quota </w:t>
      </w:r>
      <w:r w:rsidR="00EA3BA1">
        <w:rPr>
          <w:rFonts w:ascii="Arial" w:hAnsi="Arial" w:cs="Arial"/>
        </w:rPr>
        <w:t>to display progress, while</w:t>
      </w:r>
      <w:r w:rsidR="00A22662">
        <w:rPr>
          <w:rFonts w:ascii="Arial" w:hAnsi="Arial" w:cs="Arial"/>
        </w:rPr>
        <w:t xml:space="preserve"> improving practical discoveries during the research lifetime.</w:t>
      </w:r>
      <w:r w:rsidR="00E34F44">
        <w:rPr>
          <w:rFonts w:ascii="Arial" w:hAnsi="Arial" w:cs="Arial"/>
        </w:rPr>
        <w:t xml:space="preserve"> The flexibility provided by RAD methodology allowed valuable insight </w:t>
      </w:r>
      <w:r w:rsidR="00116CD9">
        <w:rPr>
          <w:rFonts w:ascii="Arial" w:hAnsi="Arial" w:cs="Arial"/>
        </w:rPr>
        <w:t>into</w:t>
      </w:r>
      <w:r w:rsidR="00E34F44">
        <w:rPr>
          <w:rFonts w:ascii="Arial" w:hAnsi="Arial" w:cs="Arial"/>
        </w:rPr>
        <w:t xml:space="preserve"> MIDI timeline synchronization with video data timeline issues </w:t>
      </w:r>
      <w:r w:rsidR="00AA0464">
        <w:rPr>
          <w:rFonts w:ascii="Arial" w:hAnsi="Arial" w:cs="Arial"/>
        </w:rPr>
        <w:t>to be diagnosed and discussed.</w:t>
      </w:r>
    </w:p>
    <w:p w14:paraId="30D68952" w14:textId="77777777" w:rsidR="008E4C03" w:rsidRPr="005758F4" w:rsidRDefault="008E4C03" w:rsidP="00AA1CB6">
      <w:pPr>
        <w:jc w:val="both"/>
        <w:rPr>
          <w:rFonts w:ascii="Arial" w:hAnsi="Arial" w:cs="Arial"/>
        </w:rPr>
      </w:pPr>
    </w:p>
    <w:p w14:paraId="64A3AD0A" w14:textId="77777777" w:rsidR="00A63AD1" w:rsidRPr="005758F4" w:rsidRDefault="00A63AD1" w:rsidP="00AA1CB6">
      <w:pPr>
        <w:jc w:val="both"/>
        <w:rPr>
          <w:rFonts w:ascii="Arial" w:hAnsi="Arial" w:cs="Arial"/>
        </w:rPr>
      </w:pPr>
    </w:p>
    <w:p w14:paraId="7FEC506F" w14:textId="38AD5D18" w:rsidR="00A63AD1" w:rsidRPr="005758F4" w:rsidRDefault="00A63AD1" w:rsidP="008E56CA">
      <w:pPr>
        <w:pStyle w:val="Heading1"/>
        <w:numPr>
          <w:ilvl w:val="0"/>
          <w:numId w:val="6"/>
        </w:numPr>
        <w:jc w:val="both"/>
        <w:rPr>
          <w:rFonts w:ascii="Arial" w:hAnsi="Arial" w:cs="Arial"/>
        </w:rPr>
      </w:pPr>
      <w:bookmarkStart w:id="17" w:name="_Toc224061550"/>
      <w:r w:rsidRPr="005758F4">
        <w:rPr>
          <w:rFonts w:ascii="Arial" w:hAnsi="Arial" w:cs="Arial"/>
        </w:rPr>
        <w:t>Research/ Product design</w:t>
      </w:r>
      <w:bookmarkEnd w:id="17"/>
      <w:r w:rsidRPr="005758F4">
        <w:rPr>
          <w:rFonts w:ascii="Arial" w:hAnsi="Arial" w:cs="Arial"/>
        </w:rPr>
        <w:t xml:space="preserve"> </w:t>
      </w:r>
    </w:p>
    <w:p w14:paraId="70751C99" w14:textId="1848544C" w:rsidR="00A63AD1" w:rsidRPr="005758F4" w:rsidRDefault="00A63AD1" w:rsidP="00AA1CB6">
      <w:pPr>
        <w:jc w:val="both"/>
        <w:rPr>
          <w:rFonts w:ascii="Arial" w:hAnsi="Arial" w:cs="Arial"/>
        </w:rPr>
      </w:pPr>
      <w:r w:rsidRPr="005758F4">
        <w:rPr>
          <w:rFonts w:ascii="Arial" w:hAnsi="Arial" w:cs="Arial"/>
        </w:rPr>
        <w:t>General overview of the research</w:t>
      </w:r>
    </w:p>
    <w:p w14:paraId="2C4CE708" w14:textId="3BE3DDE7" w:rsidR="00A63AD1" w:rsidRPr="005758F4" w:rsidRDefault="00A63AD1" w:rsidP="00AA1CB6">
      <w:pPr>
        <w:jc w:val="both"/>
        <w:rPr>
          <w:rFonts w:ascii="Arial" w:hAnsi="Arial" w:cs="Arial"/>
        </w:rPr>
      </w:pPr>
      <w:r w:rsidRPr="005758F4">
        <w:rPr>
          <w:rFonts w:ascii="Arial" w:hAnsi="Arial" w:cs="Arial"/>
        </w:rPr>
        <w:t>-100 words</w:t>
      </w:r>
    </w:p>
    <w:p w14:paraId="2A2C43C3" w14:textId="26C9C2AE" w:rsidR="00A63AD1" w:rsidRPr="005758F4" w:rsidRDefault="00A63AD1" w:rsidP="00AA1CB6">
      <w:pPr>
        <w:jc w:val="both"/>
        <w:rPr>
          <w:rFonts w:ascii="Arial" w:hAnsi="Arial" w:cs="Arial"/>
        </w:rPr>
      </w:pPr>
      <w:r w:rsidRPr="005758F4">
        <w:rPr>
          <w:rFonts w:ascii="Arial" w:hAnsi="Arial" w:cs="Arial"/>
        </w:rPr>
        <w:t>-research system prototype example: dataset collection device</w:t>
      </w:r>
    </w:p>
    <w:p w14:paraId="63131147" w14:textId="1AE438B5" w:rsidR="00A63AD1" w:rsidRPr="005758F4" w:rsidRDefault="00A63AD1" w:rsidP="00AA1CB6">
      <w:pPr>
        <w:jc w:val="both"/>
        <w:rPr>
          <w:rFonts w:ascii="Arial" w:hAnsi="Arial" w:cs="Arial"/>
        </w:rPr>
      </w:pPr>
      <w:r w:rsidRPr="005758F4">
        <w:rPr>
          <w:rFonts w:ascii="Arial" w:hAnsi="Arial" w:cs="Arial"/>
        </w:rPr>
        <w:lastRenderedPageBreak/>
        <w:t>-functional and nonfunctional summary</w:t>
      </w:r>
    </w:p>
    <w:p w14:paraId="4D8FC9F9" w14:textId="098FC156" w:rsidR="00C460BF" w:rsidRDefault="00A63AD1" w:rsidP="00AA1CB6">
      <w:pPr>
        <w:jc w:val="both"/>
        <w:rPr>
          <w:rFonts w:ascii="Arial" w:hAnsi="Arial" w:cs="Arial"/>
        </w:rPr>
      </w:pPr>
      <w:r w:rsidRPr="005758F4">
        <w:rPr>
          <w:rFonts w:ascii="Arial" w:hAnsi="Arial" w:cs="Arial"/>
        </w:rPr>
        <w:t>-features, description and priority</w:t>
      </w:r>
    </w:p>
    <w:p w14:paraId="4F2D5CBB" w14:textId="045135E5" w:rsidR="008E56CA" w:rsidRDefault="008E56CA" w:rsidP="008E56CA">
      <w:pPr>
        <w:pStyle w:val="Heading2"/>
      </w:pPr>
      <w:bookmarkStart w:id="18" w:name="_Toc224061551"/>
      <w:r>
        <w:t>5.1. Data collection pipeline system</w:t>
      </w:r>
      <w:bookmarkEnd w:id="18"/>
    </w:p>
    <w:p w14:paraId="62050C29" w14:textId="61FADEB8" w:rsidR="00C460BF" w:rsidRDefault="00C460BF" w:rsidP="00AA1CB6">
      <w:pPr>
        <w:jc w:val="both"/>
        <w:rPr>
          <w:rFonts w:ascii="Arial" w:hAnsi="Arial" w:cs="Arial"/>
        </w:rPr>
      </w:pPr>
      <w:r>
        <w:rPr>
          <w:rFonts w:ascii="Arial" w:hAnsi="Arial" w:cs="Arial"/>
        </w:rPr>
        <w:t xml:space="preserve">Setting up the data collection pipeline from an upwards angle with almost </w:t>
      </w:r>
      <w:r w:rsidR="00116CD9">
        <w:rPr>
          <w:rFonts w:ascii="Arial" w:hAnsi="Arial" w:cs="Arial"/>
        </w:rPr>
        <w:t xml:space="preserve">a </w:t>
      </w:r>
      <w:r w:rsidR="006A0A91">
        <w:rPr>
          <w:rFonts w:ascii="Arial" w:hAnsi="Arial" w:cs="Arial"/>
        </w:rPr>
        <w:t>ninety-degree</w:t>
      </w:r>
      <w:r>
        <w:rPr>
          <w:rFonts w:ascii="Arial" w:hAnsi="Arial" w:cs="Arial"/>
        </w:rPr>
        <w:t xml:space="preserve"> view is the initial setup for </w:t>
      </w:r>
      <w:r w:rsidR="008E2728">
        <w:rPr>
          <w:rFonts w:ascii="Arial" w:hAnsi="Arial" w:cs="Arial"/>
        </w:rPr>
        <w:t>open-source</w:t>
      </w:r>
      <w:r>
        <w:rPr>
          <w:rFonts w:ascii="Arial" w:hAnsi="Arial" w:cs="Arial"/>
        </w:rPr>
        <w:t xml:space="preserve"> models to track finger movement.</w:t>
      </w:r>
      <w:r w:rsidR="008E2728">
        <w:rPr>
          <w:rFonts w:ascii="Arial" w:hAnsi="Arial" w:cs="Arial"/>
        </w:rPr>
        <w:tab/>
      </w:r>
    </w:p>
    <w:p w14:paraId="7E24490C" w14:textId="70FF73DB" w:rsidR="00F2694E" w:rsidRDefault="00F2694E" w:rsidP="00F2694E">
      <w:pPr>
        <w:jc w:val="center"/>
        <w:rPr>
          <w:rFonts w:ascii="Arial" w:hAnsi="Arial" w:cs="Arial"/>
        </w:rPr>
      </w:pPr>
      <w:r>
        <w:rPr>
          <w:rFonts w:ascii="Arial" w:hAnsi="Arial" w:cs="Arial"/>
          <w:noProof/>
        </w:rPr>
        <w:drawing>
          <wp:inline distT="0" distB="0" distL="0" distR="0" wp14:anchorId="0259857A" wp14:editId="592A18A2">
            <wp:extent cx="2158365" cy="2853619"/>
            <wp:effectExtent l="19050" t="19050" r="13335" b="23495"/>
            <wp:docPr id="208965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t="21577" b="17260"/>
                    <a:stretch>
                      <a:fillRect/>
                    </a:stretch>
                  </pic:blipFill>
                  <pic:spPr bwMode="auto">
                    <a:xfrm>
                      <a:off x="0" y="0"/>
                      <a:ext cx="2159092" cy="285458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rFonts w:ascii="Arial" w:hAnsi="Arial" w:cs="Arial"/>
          <w:noProof/>
        </w:rPr>
        <w:drawing>
          <wp:inline distT="0" distB="0" distL="0" distR="0" wp14:anchorId="097680F4" wp14:editId="370CDF29">
            <wp:extent cx="2151234" cy="2856258"/>
            <wp:effectExtent l="19050" t="19050" r="20955" b="20320"/>
            <wp:docPr id="1180750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t="38827"/>
                    <a:stretch>
                      <a:fillRect/>
                    </a:stretch>
                  </pic:blipFill>
                  <pic:spPr bwMode="auto">
                    <a:xfrm>
                      <a:off x="0" y="0"/>
                      <a:ext cx="2154921" cy="286115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14CA185" w14:textId="51F91AEC" w:rsidR="00C460BF" w:rsidRDefault="00C460BF" w:rsidP="00F2694E">
      <w:pPr>
        <w:jc w:val="center"/>
        <w:rPr>
          <w:rFonts w:ascii="Arial" w:hAnsi="Arial" w:cs="Arial"/>
        </w:rPr>
      </w:pPr>
      <w:r>
        <w:rPr>
          <w:rFonts w:ascii="Arial" w:hAnsi="Arial" w:cs="Arial"/>
        </w:rPr>
        <w:t>Fig: Data collection pipeline setup</w:t>
      </w:r>
    </w:p>
    <w:p w14:paraId="13EC2E90" w14:textId="51FCD40C" w:rsidR="00B60E87" w:rsidRDefault="004E3BD3" w:rsidP="00B60E87">
      <w:pPr>
        <w:rPr>
          <w:rFonts w:ascii="Arial" w:hAnsi="Arial" w:cs="Arial"/>
        </w:rPr>
      </w:pPr>
      <w:r w:rsidRPr="004E3BD3">
        <w:rPr>
          <w:rFonts w:ascii="Arial" w:hAnsi="Arial" w:cs="Arial"/>
          <w:noProof/>
        </w:rPr>
        <w:drawing>
          <wp:inline distT="0" distB="0" distL="0" distR="0" wp14:anchorId="6B5FBE6D" wp14:editId="036E8AF6">
            <wp:extent cx="5943600" cy="3239135"/>
            <wp:effectExtent l="0" t="0" r="0" b="0"/>
            <wp:docPr id="177314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44746" name=""/>
                    <pic:cNvPicPr/>
                  </pic:nvPicPr>
                  <pic:blipFill>
                    <a:blip r:embed="rId19"/>
                    <a:stretch>
                      <a:fillRect/>
                    </a:stretch>
                  </pic:blipFill>
                  <pic:spPr>
                    <a:xfrm>
                      <a:off x="0" y="0"/>
                      <a:ext cx="5943600" cy="3239135"/>
                    </a:xfrm>
                    <a:prstGeom prst="rect">
                      <a:avLst/>
                    </a:prstGeom>
                  </pic:spPr>
                </pic:pic>
              </a:graphicData>
            </a:graphic>
          </wp:inline>
        </w:drawing>
      </w:r>
    </w:p>
    <w:p w14:paraId="66E40D42" w14:textId="3EE868A2" w:rsidR="00B553D8" w:rsidRPr="005758F4" w:rsidRDefault="00B553D8" w:rsidP="00B553D8">
      <w:pPr>
        <w:jc w:val="center"/>
        <w:rPr>
          <w:rFonts w:ascii="Arial" w:hAnsi="Arial" w:cs="Arial"/>
        </w:rPr>
      </w:pPr>
      <w:r>
        <w:rPr>
          <w:rFonts w:ascii="Arial" w:hAnsi="Arial" w:cs="Arial"/>
        </w:rPr>
        <w:lastRenderedPageBreak/>
        <w:t>Fig: Session setup parameters</w:t>
      </w:r>
    </w:p>
    <w:p w14:paraId="5E98048A" w14:textId="77777777" w:rsidR="003556B2" w:rsidRPr="005758F4" w:rsidRDefault="003556B2" w:rsidP="00AA1CB6">
      <w:pPr>
        <w:jc w:val="both"/>
        <w:rPr>
          <w:rFonts w:ascii="Arial" w:hAnsi="Arial" w:cs="Arial"/>
        </w:rPr>
      </w:pPr>
    </w:p>
    <w:p w14:paraId="0CAE5FA5" w14:textId="70CC33F9" w:rsidR="008E56CA" w:rsidRDefault="00A63AD1" w:rsidP="008E56CA">
      <w:pPr>
        <w:pStyle w:val="Heading1"/>
        <w:numPr>
          <w:ilvl w:val="0"/>
          <w:numId w:val="6"/>
        </w:numPr>
        <w:jc w:val="both"/>
        <w:rPr>
          <w:rFonts w:ascii="Arial" w:hAnsi="Arial" w:cs="Arial"/>
        </w:rPr>
      </w:pPr>
      <w:bookmarkStart w:id="19" w:name="_Toc224061552"/>
      <w:r w:rsidRPr="005758F4">
        <w:rPr>
          <w:rFonts w:ascii="Arial" w:hAnsi="Arial" w:cs="Arial"/>
        </w:rPr>
        <w:t xml:space="preserve">Implementation and </w:t>
      </w:r>
      <w:r w:rsidR="00904059">
        <w:rPr>
          <w:rFonts w:ascii="Arial" w:hAnsi="Arial" w:cs="Arial"/>
        </w:rPr>
        <w:t>T</w:t>
      </w:r>
      <w:r w:rsidRPr="005758F4">
        <w:rPr>
          <w:rFonts w:ascii="Arial" w:hAnsi="Arial" w:cs="Arial"/>
        </w:rPr>
        <w:t>esting</w:t>
      </w:r>
      <w:bookmarkEnd w:id="19"/>
    </w:p>
    <w:p w14:paraId="35E4F0B7" w14:textId="5BA18A9F" w:rsidR="00626BE5" w:rsidRDefault="00904059" w:rsidP="00626BE5">
      <w:pPr>
        <w:pStyle w:val="Heading2"/>
      </w:pPr>
      <w:bookmarkStart w:id="20" w:name="_Toc224061553"/>
      <w:r>
        <w:t>6.1 Dataset Collection Pipeline Overview</w:t>
      </w:r>
      <w:bookmarkEnd w:id="20"/>
    </w:p>
    <w:p w14:paraId="54E1A992" w14:textId="35155676" w:rsidR="00626BE5" w:rsidRDefault="00626BE5" w:rsidP="00AD358B">
      <w:r>
        <w:t xml:space="preserve">The custom dataset collection pipeline has multiple features. The pipeline initialized a session where </w:t>
      </w:r>
      <w:r w:rsidR="00116CD9">
        <w:t>participants'</w:t>
      </w:r>
      <w:r>
        <w:t xml:space="preserve"> data categorization is done automatically, an interface with a mask aligned to the piano keys marking the border and the center of the key to establish ground truth, midi streams</w:t>
      </w:r>
      <w:r w:rsidR="00116CD9">
        <w:t>,</w:t>
      </w:r>
      <w:r>
        <w:t xml:space="preserve"> and video data are captured simultaneously for later offline MJMPE analysis. All </w:t>
      </w:r>
      <w:r w:rsidR="00116CD9">
        <w:t>participants’</w:t>
      </w:r>
      <w:r>
        <w:t xml:space="preserve"> data is saved under data/raw/p&lt;id&gt;</w:t>
      </w:r>
      <w:r w:rsidR="00116CD9">
        <w:t>,</w:t>
      </w:r>
      <w:r>
        <w:t xml:space="preserve"> meaning no other personal details are stored</w:t>
      </w:r>
      <w:r w:rsidR="00116CD9">
        <w:t>,</w:t>
      </w:r>
      <w:r>
        <w:t xml:space="preserve"> ensuring data confidentiality and anonymity.</w:t>
      </w:r>
      <w:r w:rsidR="00E24AB2">
        <w:tab/>
      </w:r>
    </w:p>
    <w:p w14:paraId="44252F7C" w14:textId="617E3A46" w:rsidR="00E24AB2" w:rsidRDefault="00E24AB2" w:rsidP="00AD358B">
      <w:pPr>
        <w:rPr>
          <w:noProof/>
        </w:rPr>
      </w:pPr>
      <w:r>
        <w:rPr>
          <w:noProof/>
        </w:rPr>
        <w:tab/>
      </w:r>
    </w:p>
    <w:p w14:paraId="75EE68AC" w14:textId="42E7B346" w:rsidR="00AD358B" w:rsidRDefault="00904059" w:rsidP="00AD358B">
      <w:pPr>
        <w:pStyle w:val="Heading2"/>
        <w:numPr>
          <w:ilvl w:val="1"/>
          <w:numId w:val="6"/>
        </w:numPr>
      </w:pPr>
      <w:bookmarkStart w:id="21" w:name="_Toc224061554"/>
      <w:r w:rsidRPr="00904059">
        <w:t>Participant and Environmental Characterization</w:t>
      </w:r>
      <w:bookmarkEnd w:id="21"/>
    </w:p>
    <w:p w14:paraId="675F99B2" w14:textId="1D9B89D2" w:rsidR="00626BE5" w:rsidRPr="00AD358B" w:rsidRDefault="00626BE5" w:rsidP="00AD358B">
      <w:r>
        <w:t xml:space="preserve">For cross-participant analysis, two variables were systematically logged before recording started. </w:t>
      </w:r>
      <w:r w:rsidR="00116CD9">
        <w:t>The first</w:t>
      </w:r>
      <w:r>
        <w:t xml:space="preserve"> variable was skin tone categorization according to Fitzpatrick phototype. </w:t>
      </w:r>
      <w:r w:rsidR="00116CD9">
        <w:t>The second</w:t>
      </w:r>
      <w:r>
        <w:t xml:space="preserve"> variable was ambient illumination measured by phones lux meter. The potential of both variables affecting landmark detection confidence in camera-based models </w:t>
      </w:r>
      <w:r w:rsidR="003C0820">
        <w:t>was</w:t>
      </w:r>
      <w:r>
        <w:t xml:space="preserve"> identified as </w:t>
      </w:r>
      <w:r w:rsidR="00116CD9">
        <w:t xml:space="preserve">a </w:t>
      </w:r>
      <w:r>
        <w:t xml:space="preserve">potential </w:t>
      </w:r>
      <w:r w:rsidR="00116CD9">
        <w:t>confound</w:t>
      </w:r>
      <w:r>
        <w:t>.</w:t>
      </w:r>
    </w:p>
    <w:p w14:paraId="5AA788AD" w14:textId="134CF1F2" w:rsidR="00904059" w:rsidRDefault="00904059" w:rsidP="00AD358B">
      <w:pPr>
        <w:pStyle w:val="Heading3"/>
        <w:numPr>
          <w:ilvl w:val="2"/>
          <w:numId w:val="6"/>
        </w:numPr>
      </w:pPr>
      <w:bookmarkStart w:id="22" w:name="_Toc224061555"/>
      <w:r w:rsidRPr="00904059">
        <w:t>Skin Tone Classification (Fitzpatrick Scale)</w:t>
      </w:r>
      <w:bookmarkEnd w:id="22"/>
    </w:p>
    <w:p w14:paraId="604344A6" w14:textId="4130F727" w:rsidR="007802B0" w:rsidRDefault="003C0820" w:rsidP="00AD358B">
      <w:r>
        <w:t xml:space="preserve">The skin tone classification was done automatically using </w:t>
      </w:r>
      <w:r w:rsidR="00116CD9">
        <w:t xml:space="preserve">the </w:t>
      </w:r>
      <w:r>
        <w:t xml:space="preserve">colorimetric method (Chardon </w:t>
      </w:r>
      <w:r w:rsidR="00E539DD">
        <w:t>et al.,</w:t>
      </w:r>
      <w:r>
        <w:t xml:space="preserve"> 1991) using </w:t>
      </w:r>
      <w:r w:rsidR="00116CD9">
        <w:t xml:space="preserve">the </w:t>
      </w:r>
      <w:r>
        <w:t>individual typology angle (ITA).</w:t>
      </w:r>
      <w:r w:rsidR="00E539DD">
        <w:t xml:space="preserve"> Without any external identification models,</w:t>
      </w:r>
      <w:r>
        <w:t xml:space="preserve"> </w:t>
      </w:r>
      <w:r w:rsidR="00E539DD">
        <w:t>this method provides an independent skin reflectance measurement. CIELab pixel values from the palm region</w:t>
      </w:r>
      <w:r w:rsidR="00116CD9">
        <w:t>,</w:t>
      </w:r>
      <w:r w:rsidR="00E539DD">
        <w:t xml:space="preserve"> which are MediaPipe landmarks 0,1,5,9,13 and 17</w:t>
      </w:r>
      <w:r w:rsidR="00116CD9">
        <w:t>,</w:t>
      </w:r>
      <w:r w:rsidR="00E539DD">
        <w:t xml:space="preserve"> are sampled. The resulting ITA score is </w:t>
      </w:r>
      <w:r w:rsidR="00116CD9">
        <w:t>correlated</w:t>
      </w:r>
      <w:r w:rsidR="00E539DD">
        <w:t xml:space="preserve"> with the corresponding Fitzpatrick scale category (Type I-VI)</w:t>
      </w:r>
      <w:r w:rsidR="004E3BD3">
        <w:t>. The resulting value is computed with 20 frames average.</w:t>
      </w:r>
      <w:r w:rsidR="004529B0">
        <w:t xml:space="preserve"> </w:t>
      </w:r>
    </w:p>
    <w:p w14:paraId="10705ED6" w14:textId="77777777" w:rsidR="004529B0" w:rsidRDefault="004529B0" w:rsidP="00AD358B"/>
    <w:p w14:paraId="733354E6" w14:textId="20340E7E" w:rsidR="00AD358B" w:rsidRDefault="00AD358B" w:rsidP="00AD358B">
      <w:r w:rsidRPr="00AD358B">
        <w:t>The ITA score was computed as:</w:t>
      </w:r>
      <w:r w:rsidR="003C0820">
        <w:tab/>
      </w:r>
    </w:p>
    <w:p w14:paraId="5DA50EC2" w14:textId="77777777" w:rsidR="003C0820" w:rsidRDefault="003C0820" w:rsidP="003C0820">
      <w:pPr>
        <w:jc w:val="center"/>
      </w:pPr>
      <w:r>
        <w:rPr>
          <w:noProof/>
        </w:rPr>
        <w:drawing>
          <wp:inline distT="0" distB="0" distL="0" distR="0" wp14:anchorId="6463AA6C" wp14:editId="320FB6AB">
            <wp:extent cx="2276475" cy="409575"/>
            <wp:effectExtent l="0" t="0" r="9525" b="9525"/>
            <wp:docPr id="16665148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14812" name="Graphic 1666514812"/>
                    <pic:cNvPicPr/>
                  </pic:nvPicPr>
                  <pic:blipFill>
                    <a:blip r:embed="rId20">
                      <a:extLst>
                        <a:ext uri="{96DAC541-7B7A-43D3-8B79-37D633B846F1}">
                          <asvg:svgBlip xmlns:asvg="http://schemas.microsoft.com/office/drawing/2016/SVG/main" r:embed="rId21"/>
                        </a:ext>
                      </a:extLst>
                    </a:blip>
                    <a:stretch>
                      <a:fillRect/>
                    </a:stretch>
                  </pic:blipFill>
                  <pic:spPr>
                    <a:xfrm>
                      <a:off x="0" y="0"/>
                      <a:ext cx="2276475" cy="409575"/>
                    </a:xfrm>
                    <a:prstGeom prst="rect">
                      <a:avLst/>
                    </a:prstGeom>
                  </pic:spPr>
                </pic:pic>
              </a:graphicData>
            </a:graphic>
          </wp:inline>
        </w:drawing>
      </w:r>
    </w:p>
    <w:p w14:paraId="2A7555C4" w14:textId="77777777" w:rsidR="00E539DD" w:rsidRDefault="00E539DD" w:rsidP="00AD358B">
      <w:r w:rsidRPr="00AD358B">
        <w:t>W</w:t>
      </w:r>
      <w:r w:rsidR="00AD358B" w:rsidRPr="00AD358B">
        <w:t>here</w:t>
      </w:r>
      <w:r>
        <w:t>:</w:t>
      </w:r>
    </w:p>
    <w:p w14:paraId="7736B4BF" w14:textId="13B65A5B" w:rsidR="00E539DD" w:rsidRDefault="00000000" w:rsidP="00AD358B">
      <w:pPr>
        <w:rPr>
          <w:i/>
          <w:iCs/>
        </w:rPr>
      </w:pPr>
      <m:oMath>
        <m:sSup>
          <m:sSupPr>
            <m:ctrlPr>
              <w:rPr>
                <w:rFonts w:ascii="Cambria Math" w:hAnsi="Cambria Math"/>
                <w:i/>
                <w:iCs/>
              </w:rPr>
            </m:ctrlPr>
          </m:sSupPr>
          <m:e>
            <m:r>
              <w:rPr>
                <w:rFonts w:ascii="Cambria Math" w:hAnsi="Cambria Math"/>
              </w:rPr>
              <m:t>L</m:t>
            </m:r>
          </m:e>
          <m:sup>
            <m:r>
              <w:rPr>
                <w:rFonts w:ascii="Cambria Math" w:hAnsi="Cambria Math"/>
              </w:rPr>
              <m:t>*</m:t>
            </m:r>
          </m:sup>
        </m:sSup>
      </m:oMath>
      <w:r w:rsidR="00E539DD">
        <w:rPr>
          <w:i/>
          <w:iCs/>
        </w:rPr>
        <w:t>:</w:t>
      </w:r>
      <w:r w:rsidR="00AD358B" w:rsidRPr="00AD358B">
        <w:rPr>
          <w:i/>
          <w:iCs/>
        </w:rPr>
        <w:t xml:space="preserve"> perceptual lightness </w:t>
      </w:r>
    </w:p>
    <w:p w14:paraId="45C8C35C" w14:textId="1007266A" w:rsidR="00E539DD" w:rsidRDefault="00000000" w:rsidP="00E539DD">
      <m:oMath>
        <m:sSup>
          <m:sSupPr>
            <m:ctrlPr>
              <w:rPr>
                <w:rFonts w:ascii="Cambria Math" w:hAnsi="Cambria Math"/>
                <w:i/>
              </w:rPr>
            </m:ctrlPr>
          </m:sSupPr>
          <m:e>
            <m:r>
              <w:rPr>
                <w:rFonts w:ascii="Cambria Math" w:hAnsi="Cambria Math"/>
              </w:rPr>
              <m:t>b</m:t>
            </m:r>
          </m:e>
          <m:sup>
            <m:r>
              <w:rPr>
                <w:rFonts w:ascii="Cambria Math" w:hAnsi="Cambria Math"/>
              </w:rPr>
              <m:t>*</m:t>
            </m:r>
          </m:sup>
        </m:sSup>
      </m:oMath>
      <w:r w:rsidR="00E539DD">
        <w:t>:</w:t>
      </w:r>
      <w:r w:rsidR="00AD358B" w:rsidRPr="00AD358B">
        <w:t xml:space="preserve"> the yellow–blue opponent channel</w:t>
      </w:r>
    </w:p>
    <w:p w14:paraId="6A14F0E9" w14:textId="76588956" w:rsidR="00E539DD" w:rsidRDefault="00AC1FFD" w:rsidP="00094957">
      <w:pPr>
        <w:jc w:val="center"/>
      </w:pPr>
      <w:r>
        <w:rPr>
          <w:noProof/>
        </w:rPr>
        <w:drawing>
          <wp:inline distT="0" distB="0" distL="0" distR="0" wp14:anchorId="3D99AF0A" wp14:editId="55434050">
            <wp:extent cx="4991100" cy="3228975"/>
            <wp:effectExtent l="0" t="0" r="0" b="9525"/>
            <wp:docPr id="110468631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86314" name="Graphic 1104686314"/>
                    <pic:cNvPicPr/>
                  </pic:nvPicPr>
                  <pic:blipFill>
                    <a:blip r:embed="rId22">
                      <a:extLst>
                        <a:ext uri="{96DAC541-7B7A-43D3-8B79-37D633B846F1}">
                          <asvg:svgBlip xmlns:asvg="http://schemas.microsoft.com/office/drawing/2016/SVG/main" r:embed="rId23"/>
                        </a:ext>
                      </a:extLst>
                    </a:blip>
                    <a:stretch>
                      <a:fillRect/>
                    </a:stretch>
                  </pic:blipFill>
                  <pic:spPr>
                    <a:xfrm>
                      <a:off x="0" y="0"/>
                      <a:ext cx="4991100" cy="3228975"/>
                    </a:xfrm>
                    <a:prstGeom prst="rect">
                      <a:avLst/>
                    </a:prstGeom>
                  </pic:spPr>
                </pic:pic>
              </a:graphicData>
            </a:graphic>
          </wp:inline>
        </w:drawing>
      </w:r>
    </w:p>
    <w:p w14:paraId="34D867BE" w14:textId="57EA686F" w:rsidR="003E1009" w:rsidRDefault="003E1009" w:rsidP="003E1009">
      <w:pPr>
        <w:jc w:val="center"/>
        <w:rPr>
          <w:rFonts w:ascii="Arial" w:hAnsi="Arial" w:cs="Arial"/>
        </w:rPr>
      </w:pPr>
      <w:r>
        <w:rPr>
          <w:rFonts w:ascii="Arial" w:hAnsi="Arial" w:cs="Arial"/>
        </w:rPr>
        <w:t xml:space="preserve">Fig: FitzPatrick scale </w:t>
      </w:r>
      <w:r w:rsidR="00AC1FFD">
        <w:rPr>
          <w:rFonts w:ascii="Arial" w:hAnsi="Arial" w:cs="Arial"/>
        </w:rPr>
        <w:t>(FitzPatrick, 1988)</w:t>
      </w:r>
    </w:p>
    <w:p w14:paraId="68CCD26B" w14:textId="77777777" w:rsidR="004E3BD3" w:rsidRDefault="004E3BD3" w:rsidP="003464E1">
      <w:pPr>
        <w:rPr>
          <w:rFonts w:ascii="Arial" w:hAnsi="Arial" w:cs="Arial"/>
        </w:rPr>
      </w:pPr>
    </w:p>
    <w:p w14:paraId="700A99BF" w14:textId="655EF6BD" w:rsidR="00E539DD" w:rsidRDefault="00E539DD" w:rsidP="00E539DD">
      <w:pPr>
        <w:pStyle w:val="Heading3"/>
        <w:numPr>
          <w:ilvl w:val="2"/>
          <w:numId w:val="6"/>
        </w:numPr>
      </w:pPr>
      <w:bookmarkStart w:id="23" w:name="_Toc224061556"/>
      <w:r>
        <w:t xml:space="preserve">Ambient Illuminance </w:t>
      </w:r>
      <w:r w:rsidR="00A5014F">
        <w:t>C</w:t>
      </w:r>
      <w:r>
        <w:t>lassification</w:t>
      </w:r>
      <w:bookmarkEnd w:id="23"/>
      <w:r>
        <w:t xml:space="preserve"> </w:t>
      </w:r>
    </w:p>
    <w:p w14:paraId="51277C0E" w14:textId="51EBEA0D" w:rsidR="0097002D" w:rsidRDefault="003E1009" w:rsidP="0097002D">
      <w:pPr>
        <w:pStyle w:val="ListParagraph"/>
        <w:ind w:left="810"/>
      </w:pPr>
      <w:r>
        <w:t xml:space="preserve">The Illuminance is classified by </w:t>
      </w:r>
      <w:r w:rsidRPr="003E1009">
        <w:rPr>
          <w:b/>
          <w:bCs/>
        </w:rPr>
        <w:t>Dim</w:t>
      </w:r>
      <w:r>
        <w:t xml:space="preserve"> (&lt;100 lux), </w:t>
      </w:r>
      <w:r w:rsidRPr="003E1009">
        <w:rPr>
          <w:b/>
          <w:bCs/>
        </w:rPr>
        <w:t>Indoor</w:t>
      </w:r>
      <w:r>
        <w:t xml:space="preserve"> (100-499 lux), and </w:t>
      </w:r>
      <w:r w:rsidRPr="003E1009">
        <w:rPr>
          <w:b/>
          <w:bCs/>
        </w:rPr>
        <w:t>Bright</w:t>
      </w:r>
      <w:r>
        <w:rPr>
          <w:b/>
          <w:bCs/>
        </w:rPr>
        <w:t xml:space="preserve"> </w:t>
      </w:r>
      <w:r w:rsidRPr="00AD358B">
        <w:t>(≥ 500 lux).</w:t>
      </w:r>
      <w:r>
        <w:t xml:space="preserve"> Rather than automatic measurement, manual entry was chosen over automatic measurement through </w:t>
      </w:r>
      <w:r w:rsidR="00116CD9">
        <w:t xml:space="preserve">a </w:t>
      </w:r>
      <w:r>
        <w:t>smartphone app displaying sensor data, to avoid dependence on additional hardware. This enables sufficient granularity for landmark detection performance under lighting variations.</w:t>
      </w:r>
      <w:r w:rsidR="0097002D">
        <w:t xml:space="preserve"> Lee et al. (2023) demonstrated significant accuracy loss under low illuminance for pose estimation models. In landmark detection landmark, light levels should be considered a primary variable to consider</w:t>
      </w:r>
    </w:p>
    <w:p w14:paraId="486CB1B2" w14:textId="3C62D48A" w:rsidR="003E1009" w:rsidRDefault="003E1009" w:rsidP="00E539DD">
      <w:pPr>
        <w:pStyle w:val="ListParagraph"/>
        <w:ind w:left="810"/>
      </w:pPr>
    </w:p>
    <w:p w14:paraId="7626986D" w14:textId="0D07D69A" w:rsidR="003E1009" w:rsidRDefault="003E1009" w:rsidP="003E1009">
      <w:pPr>
        <w:pStyle w:val="ListParagraph"/>
        <w:ind w:left="810"/>
        <w:jc w:val="center"/>
      </w:pPr>
      <w:r>
        <w:rPr>
          <w:noProof/>
        </w:rPr>
        <w:lastRenderedPageBreak/>
        <w:drawing>
          <wp:inline distT="0" distB="0" distL="0" distR="0" wp14:anchorId="6EE6B956" wp14:editId="6D10C6ED">
            <wp:extent cx="2492283" cy="3676650"/>
            <wp:effectExtent l="0" t="0" r="3810" b="0"/>
            <wp:docPr id="381109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98263" cy="3685472"/>
                    </a:xfrm>
                    <a:prstGeom prst="rect">
                      <a:avLst/>
                    </a:prstGeom>
                    <a:noFill/>
                    <a:ln>
                      <a:noFill/>
                    </a:ln>
                  </pic:spPr>
                </pic:pic>
              </a:graphicData>
            </a:graphic>
          </wp:inline>
        </w:drawing>
      </w:r>
    </w:p>
    <w:p w14:paraId="61B48045" w14:textId="65FB0812" w:rsidR="00A5014F" w:rsidRDefault="00A5014F" w:rsidP="00E539DD">
      <w:pPr>
        <w:pStyle w:val="ListParagraph"/>
        <w:ind w:left="810"/>
      </w:pPr>
      <w:r>
        <w:tab/>
      </w:r>
      <w:r w:rsidR="003E1009">
        <w:tab/>
      </w:r>
      <w:r w:rsidR="003E1009">
        <w:tab/>
      </w:r>
      <w:r w:rsidR="003E1009">
        <w:tab/>
      </w:r>
    </w:p>
    <w:p w14:paraId="5CC68805" w14:textId="7A67A9AA" w:rsidR="00A5014F" w:rsidRDefault="00A5014F" w:rsidP="00A5014F">
      <w:pPr>
        <w:pStyle w:val="ListParagraph"/>
        <w:ind w:left="810"/>
        <w:jc w:val="center"/>
      </w:pPr>
      <w:r>
        <w:t>Fig: LUX Meter Mobile Phone</w:t>
      </w:r>
      <w:r w:rsidR="00094957">
        <w:t xml:space="preserve"> (14.67 lux)</w:t>
      </w:r>
    </w:p>
    <w:p w14:paraId="6FE73296" w14:textId="77777777" w:rsidR="00E539DD" w:rsidRPr="00E539DD" w:rsidRDefault="00E539DD" w:rsidP="00E539DD"/>
    <w:p w14:paraId="05AF38AA" w14:textId="17329728" w:rsidR="00AD358B" w:rsidRDefault="00E539DD" w:rsidP="00E539DD">
      <w:pPr>
        <w:pStyle w:val="Heading3"/>
        <w:ind w:left="450"/>
      </w:pPr>
      <w:bookmarkStart w:id="24" w:name="_Toc224061557"/>
      <w:r>
        <w:t xml:space="preserve">6.2.3 </w:t>
      </w:r>
      <w:r w:rsidR="00A5014F">
        <w:t>Hand Size</w:t>
      </w:r>
      <w:r w:rsidR="00AD358B">
        <w:t xml:space="preserve"> </w:t>
      </w:r>
      <w:r w:rsidR="00A5014F">
        <w:t>C</w:t>
      </w:r>
      <w:r w:rsidR="00AD358B">
        <w:t>lassification</w:t>
      </w:r>
      <w:bookmarkEnd w:id="24"/>
    </w:p>
    <w:p w14:paraId="0DEDB698" w14:textId="77777777" w:rsidR="00AD358B" w:rsidRPr="00AD358B" w:rsidRDefault="00AD358B" w:rsidP="00AD358B"/>
    <w:p w14:paraId="599BF4D8" w14:textId="36807F63" w:rsidR="008E56CA" w:rsidRPr="008E56CA" w:rsidRDefault="008E56CA" w:rsidP="00904059">
      <w:pPr>
        <w:pStyle w:val="Heading2"/>
      </w:pPr>
      <w:bookmarkStart w:id="25" w:name="_Toc224061558"/>
      <w:r>
        <w:t>6</w:t>
      </w:r>
      <w:r w:rsidRPr="008E56CA">
        <w:t>.</w:t>
      </w:r>
      <w:r w:rsidR="00904059">
        <w:t>3</w:t>
      </w:r>
      <w:r w:rsidRPr="008E56CA">
        <w:t xml:space="preserve"> Pipeline MJMPE Calibration</w:t>
      </w:r>
      <w:r w:rsidR="00904059">
        <w:t xml:space="preserve"> and Bias Reduction</w:t>
      </w:r>
      <w:bookmarkEnd w:id="25"/>
      <w:r w:rsidR="00AD358B">
        <w:t xml:space="preserve"> </w:t>
      </w:r>
    </w:p>
    <w:p w14:paraId="15142D16" w14:textId="2388D759" w:rsidR="00B51508" w:rsidRDefault="006B5CE6" w:rsidP="00360721">
      <w:r>
        <w:t xml:space="preserve">When </w:t>
      </w:r>
      <w:r w:rsidR="00116CD9">
        <w:t>developing the</w:t>
      </w:r>
      <w:r>
        <w:t xml:space="preserve"> dataset collection pipeline</w:t>
      </w:r>
      <w:r w:rsidR="00116CD9">
        <w:t>,</w:t>
      </w:r>
      <w:r>
        <w:t xml:space="preserve"> the 2D calculation of MJMPE introduced systematic </w:t>
      </w:r>
      <w:r w:rsidR="00116CD9">
        <w:t>bias due</w:t>
      </w:r>
      <w:r>
        <w:t xml:space="preserve"> to </w:t>
      </w:r>
      <w:r w:rsidR="00116CD9">
        <w:t>the</w:t>
      </w:r>
      <w:r>
        <w:t xml:space="preserve"> natural anatomy of human fingers. The fingers with the shorter distance were more towards the designed center mask of the piano overlay</w:t>
      </w:r>
      <w:r w:rsidR="002B0F90">
        <w:t>,</w:t>
      </w:r>
      <w:r>
        <w:t xml:space="preserve"> causing </w:t>
      </w:r>
      <w:r w:rsidR="002B0F90">
        <w:t>bias</w:t>
      </w:r>
      <w:r>
        <w:t xml:space="preserve"> to longer fingers playing the same or different key. </w:t>
      </w:r>
      <w:r w:rsidR="002B0F90">
        <w:t>The second</w:t>
      </w:r>
      <w:r>
        <w:t xml:space="preserve"> metric that introduced </w:t>
      </w:r>
      <w:r w:rsidR="002B0F90">
        <w:t>bias</w:t>
      </w:r>
      <w:r>
        <w:t xml:space="preserve"> was the piano keys being longer on the y-axis</w:t>
      </w:r>
      <w:r w:rsidR="002B0F90">
        <w:t>. When</w:t>
      </w:r>
      <w:r>
        <w:t xml:space="preserve"> playing a selected note</w:t>
      </w:r>
      <w:r w:rsidR="002B0F90">
        <w:t>,</w:t>
      </w:r>
      <w:r>
        <w:t xml:space="preserve"> if another finger besides the actual finger playing the note was nearer</w:t>
      </w:r>
      <w:r w:rsidR="002B0F90">
        <w:t>,</w:t>
      </w:r>
      <w:r>
        <w:t xml:space="preserve"> a wrong flag was marked for artificially inflated MJMPE</w:t>
      </w:r>
      <w:r w:rsidR="006A0A91">
        <w:t>.</w:t>
      </w:r>
    </w:p>
    <w:p w14:paraId="0CD49366" w14:textId="34A8E82F" w:rsidR="00B51508" w:rsidRDefault="00B51508" w:rsidP="00360721">
      <w:r>
        <w:t>Results</w:t>
      </w:r>
      <w:r w:rsidR="002B0F90">
        <w:t>:</w:t>
      </w:r>
      <w:r>
        <w:t xml:space="preserve"> &lt;25% of the white key width (approximately 10px at the calibrated resolution) were classified as correct detection of landmarks</w:t>
      </w:r>
    </w:p>
    <w:p w14:paraId="1AD8FACD" w14:textId="092140AC" w:rsidR="00904059" w:rsidRPr="00360721" w:rsidRDefault="00904059" w:rsidP="00904059">
      <w:pPr>
        <w:pStyle w:val="Heading3"/>
      </w:pPr>
      <w:bookmarkStart w:id="26" w:name="_Toc224061559"/>
      <w:r>
        <w:lastRenderedPageBreak/>
        <w:t xml:space="preserve">6.3.1 </w:t>
      </w:r>
      <w:r w:rsidRPr="00904059">
        <w:t>Horizontal MJMPE: Fingertip-to-Key Centre Offset</w:t>
      </w:r>
      <w:bookmarkEnd w:id="26"/>
    </w:p>
    <w:p w14:paraId="7877B928" w14:textId="016534B4" w:rsidR="00242815" w:rsidRDefault="006B5CE6" w:rsidP="00360721">
      <w:r>
        <w:t xml:space="preserve">To address </w:t>
      </w:r>
      <w:r w:rsidR="002B0F90">
        <w:t>the</w:t>
      </w:r>
      <w:r>
        <w:t xml:space="preserve"> </w:t>
      </w:r>
      <w:r w:rsidR="00242815">
        <w:t>first</w:t>
      </w:r>
      <w:r>
        <w:t xml:space="preserve"> metric causing </w:t>
      </w:r>
      <w:r w:rsidR="002B0F90">
        <w:t>bias</w:t>
      </w:r>
      <w:r>
        <w:t xml:space="preserve">, the 2D MJMPE calculation was changed to horizontal-only displacement, removing the </w:t>
      </w:r>
      <w:r w:rsidR="002B0F90">
        <w:t>bias</w:t>
      </w:r>
      <w:r>
        <w:t xml:space="preserve"> produced by natural finger depth.</w:t>
      </w:r>
    </w:p>
    <w:p w14:paraId="5C6DA793" w14:textId="09F65C6E" w:rsidR="00FC2E18" w:rsidRPr="00FC2E18" w:rsidRDefault="00FC2E18" w:rsidP="00360721">
      <w:r w:rsidRPr="00FC2E18">
        <w:t>Single-note horizontal error</w:t>
      </w:r>
      <w:r>
        <w:t>:</w:t>
      </w:r>
    </w:p>
    <w:p w14:paraId="76A51703" w14:textId="34B5718F" w:rsidR="006B5CE6" w:rsidRPr="00242815" w:rsidRDefault="00242815" w:rsidP="00360721">
      <w:pPr>
        <w:rPr>
          <w:rFonts w:eastAsiaTheme="minorEastAsia"/>
        </w:rPr>
      </w:pPr>
      <m:oMathPara>
        <m:oMath>
          <m:r>
            <w:rPr>
              <w:rFonts w:ascii="Cambria Math" w:hAnsi="Cambria Math" w:cs="Cambria Math"/>
            </w:rPr>
            <m:t>E</m:t>
          </m:r>
          <m:d>
            <m:dPr>
              <m:ctrlPr>
                <w:rPr>
                  <w:rFonts w:ascii="Cambria Math" w:hAnsi="Cambria Math" w:cs="Cambria Math"/>
                  <w:i/>
                </w:rPr>
              </m:ctrlPr>
            </m:dPr>
            <m:e>
              <m:r>
                <w:rPr>
                  <w:rFonts w:ascii="Cambria Math" w:hAnsi="Cambria Math" w:cs="Cambria Math"/>
                </w:rPr>
                <m:t>x</m:t>
              </m:r>
            </m:e>
          </m:d>
          <m:r>
            <w:rPr>
              <w:rFonts w:ascii="Cambria Math" w:hAnsi="Cambria Math" w:cs="Cambria Math"/>
            </w:rPr>
            <m:t>=|</m:t>
          </m:r>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tip</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key</m:t>
              </m:r>
            </m:sub>
          </m:sSub>
          <m:r>
            <w:rPr>
              <w:rFonts w:ascii="Cambria Math" w:hAnsi="Cambria Math" w:cs="Cambria Math"/>
            </w:rPr>
            <m:t>|</m:t>
          </m:r>
        </m:oMath>
      </m:oMathPara>
    </w:p>
    <w:p w14:paraId="77A38B45" w14:textId="5822DC7D" w:rsidR="00242815" w:rsidRDefault="00242815" w:rsidP="00360721">
      <w:pPr>
        <w:rPr>
          <w:rFonts w:eastAsiaTheme="minorEastAsia"/>
        </w:rPr>
      </w:pPr>
      <w:r>
        <w:rPr>
          <w:rFonts w:eastAsiaTheme="minorEastAsia"/>
        </w:rPr>
        <w:t xml:space="preserve">Where: </w:t>
      </w:r>
    </w:p>
    <w:p w14:paraId="3C246725" w14:textId="462A90F9" w:rsidR="00242815" w:rsidRDefault="00242815" w:rsidP="00360721">
      <w:pPr>
        <w:rPr>
          <w:rFonts w:eastAsiaTheme="minorEastAsia"/>
        </w:rPr>
      </w:pPr>
      <w:r>
        <w:rPr>
          <w:rFonts w:eastAsiaTheme="minorEastAsia"/>
        </w:rPr>
        <w:tab/>
      </w:r>
      <m:oMath>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tip</m:t>
            </m:r>
          </m:sub>
        </m:sSub>
      </m:oMath>
      <w:r>
        <w:rPr>
          <w:rFonts w:eastAsiaTheme="minorEastAsia"/>
        </w:rPr>
        <w:t>: predicted fingertip horizontal coordinate</w:t>
      </w:r>
    </w:p>
    <w:p w14:paraId="60B8F941" w14:textId="295A389E" w:rsidR="00242815" w:rsidRDefault="00242815" w:rsidP="00360721">
      <w:pPr>
        <w:rPr>
          <w:rFonts w:eastAsiaTheme="minorEastAsia"/>
        </w:rPr>
      </w:pPr>
      <w:r>
        <w:rPr>
          <w:rFonts w:eastAsiaTheme="minorEastAsia"/>
        </w:rPr>
        <w:tab/>
      </w:r>
      <m:oMath>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key</m:t>
            </m:r>
          </m:sub>
        </m:sSub>
      </m:oMath>
      <w:r>
        <w:rPr>
          <w:rFonts w:eastAsiaTheme="minorEastAsia"/>
        </w:rPr>
        <w:t>: horizontal center of the ground truth key</w:t>
      </w:r>
    </w:p>
    <w:p w14:paraId="104BC8A1" w14:textId="69F2C1B4" w:rsidR="004E3BD3" w:rsidRDefault="004E3BD3" w:rsidP="00360721">
      <w:pPr>
        <w:rPr>
          <w:rFonts w:eastAsiaTheme="minorEastAsia"/>
        </w:rPr>
      </w:pPr>
      <w:r w:rsidRPr="004E3BD3">
        <w:rPr>
          <w:rFonts w:eastAsiaTheme="minorEastAsia"/>
          <w:noProof/>
        </w:rPr>
        <w:drawing>
          <wp:inline distT="0" distB="0" distL="0" distR="0" wp14:anchorId="20FE019D" wp14:editId="44A551EC">
            <wp:extent cx="5943600" cy="2961640"/>
            <wp:effectExtent l="0" t="0" r="0" b="0"/>
            <wp:docPr id="136782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27006" name=""/>
                    <pic:cNvPicPr/>
                  </pic:nvPicPr>
                  <pic:blipFill>
                    <a:blip r:embed="rId25"/>
                    <a:stretch>
                      <a:fillRect/>
                    </a:stretch>
                  </pic:blipFill>
                  <pic:spPr>
                    <a:xfrm>
                      <a:off x="0" y="0"/>
                      <a:ext cx="5943600" cy="2961640"/>
                    </a:xfrm>
                    <a:prstGeom prst="rect">
                      <a:avLst/>
                    </a:prstGeom>
                  </pic:spPr>
                </pic:pic>
              </a:graphicData>
            </a:graphic>
          </wp:inline>
        </w:drawing>
      </w:r>
    </w:p>
    <w:p w14:paraId="1D5741D4" w14:textId="53692A99" w:rsidR="004E3BD3" w:rsidRDefault="004E3BD3" w:rsidP="004E3BD3">
      <w:pPr>
        <w:jc w:val="center"/>
        <w:rPr>
          <w:rFonts w:eastAsiaTheme="minorEastAsia"/>
        </w:rPr>
      </w:pPr>
      <w:r>
        <w:rPr>
          <w:rFonts w:eastAsiaTheme="minorEastAsia"/>
        </w:rPr>
        <w:t>Fig: MediaPipe hands landmark preview</w:t>
      </w:r>
    </w:p>
    <w:p w14:paraId="26BDB6D8" w14:textId="77777777" w:rsidR="00242815" w:rsidRDefault="00242815" w:rsidP="00360721">
      <w:pPr>
        <w:rPr>
          <w:rFonts w:eastAsiaTheme="minorEastAsia"/>
        </w:rPr>
      </w:pPr>
    </w:p>
    <w:p w14:paraId="2C396D7E" w14:textId="243DD265" w:rsidR="00904059" w:rsidRDefault="00904059" w:rsidP="00904059">
      <w:pPr>
        <w:pStyle w:val="Heading3"/>
        <w:rPr>
          <w:rFonts w:eastAsiaTheme="minorEastAsia"/>
        </w:rPr>
      </w:pPr>
      <w:bookmarkStart w:id="27" w:name="_Toc224061560"/>
      <w:r>
        <w:rPr>
          <w:rFonts w:eastAsiaTheme="minorEastAsia"/>
        </w:rPr>
        <w:t>6</w:t>
      </w:r>
      <w:r w:rsidRPr="00904059">
        <w:rPr>
          <w:rFonts w:eastAsiaTheme="minorEastAsia"/>
        </w:rPr>
        <w:t>.</w:t>
      </w:r>
      <w:r>
        <w:rPr>
          <w:rFonts w:eastAsiaTheme="minorEastAsia"/>
        </w:rPr>
        <w:t>3</w:t>
      </w:r>
      <w:r w:rsidRPr="00904059">
        <w:rPr>
          <w:rFonts w:eastAsiaTheme="minorEastAsia"/>
        </w:rPr>
        <w:t>.2 Polygon Containment for Finger Detection</w:t>
      </w:r>
      <w:bookmarkEnd w:id="27"/>
    </w:p>
    <w:p w14:paraId="766D9B3D" w14:textId="7AAD19E6" w:rsidR="00242815" w:rsidRDefault="00242815" w:rsidP="00360721">
      <w:pPr>
        <w:rPr>
          <w:rFonts w:eastAsiaTheme="minorEastAsia"/>
        </w:rPr>
      </w:pPr>
      <w:r>
        <w:rPr>
          <w:rFonts w:eastAsiaTheme="minorEastAsia"/>
        </w:rPr>
        <w:t>The second metric causing biasness</w:t>
      </w:r>
      <w:r w:rsidR="002B0F90">
        <w:rPr>
          <w:rFonts w:eastAsiaTheme="minorEastAsia"/>
        </w:rPr>
        <w:t xml:space="preserve"> is</w:t>
      </w:r>
      <w:r>
        <w:rPr>
          <w:rFonts w:eastAsiaTheme="minorEastAsia"/>
        </w:rPr>
        <w:t xml:space="preserve"> the 2D centroid proximity finger to perspective polygon containment</w:t>
      </w:r>
      <w:r w:rsidR="002B0F90">
        <w:rPr>
          <w:rFonts w:eastAsiaTheme="minorEastAsia"/>
        </w:rPr>
        <w:t>,</w:t>
      </w:r>
      <w:r>
        <w:rPr>
          <w:rFonts w:eastAsiaTheme="minorEastAsia"/>
        </w:rPr>
        <w:t xml:space="preserve"> meaning the fingertip lying </w:t>
      </w:r>
      <w:r w:rsidR="002B0F90">
        <w:rPr>
          <w:rFonts w:eastAsiaTheme="minorEastAsia"/>
        </w:rPr>
        <w:t>within</w:t>
      </w:r>
      <w:r>
        <w:rPr>
          <w:rFonts w:eastAsiaTheme="minorEastAsia"/>
        </w:rPr>
        <w:t xml:space="preserve"> the physical bounding polygon is the </w:t>
      </w:r>
      <w:r w:rsidR="002B0F90">
        <w:rPr>
          <w:rFonts w:eastAsiaTheme="minorEastAsia"/>
        </w:rPr>
        <w:t>note-playing</w:t>
      </w:r>
      <w:r>
        <w:rPr>
          <w:rFonts w:eastAsiaTheme="minorEastAsia"/>
        </w:rPr>
        <w:t xml:space="preserve"> finger.</w:t>
      </w:r>
      <w:r w:rsidR="0023274B">
        <w:rPr>
          <w:rFonts w:eastAsiaTheme="minorEastAsia"/>
        </w:rPr>
        <w:t xml:space="preserve"> </w:t>
      </w:r>
      <w:r w:rsidR="002B0F90">
        <w:rPr>
          <w:rFonts w:eastAsiaTheme="minorEastAsia"/>
        </w:rPr>
        <w:t>The solution</w:t>
      </w:r>
      <w:r w:rsidR="0023274B">
        <w:rPr>
          <w:rFonts w:eastAsiaTheme="minorEastAsia"/>
        </w:rPr>
        <w:t xml:space="preserve"> is </w:t>
      </w:r>
      <w:r w:rsidR="0016184C">
        <w:rPr>
          <w:rFonts w:eastAsiaTheme="minorEastAsia"/>
        </w:rPr>
        <w:t>to implement</w:t>
      </w:r>
      <w:r w:rsidR="0023274B">
        <w:rPr>
          <w:rFonts w:eastAsiaTheme="minorEastAsia"/>
        </w:rPr>
        <w:t xml:space="preserve"> a visual mask marking a </w:t>
      </w:r>
      <w:r w:rsidR="002B0F90">
        <w:rPr>
          <w:rFonts w:eastAsiaTheme="minorEastAsia"/>
        </w:rPr>
        <w:t>key's</w:t>
      </w:r>
      <w:r w:rsidR="00BD631B">
        <w:rPr>
          <w:rFonts w:eastAsiaTheme="minorEastAsia"/>
        </w:rPr>
        <w:t xml:space="preserve"> boundary</w:t>
      </w:r>
      <w:r w:rsidR="002B0F90">
        <w:rPr>
          <w:rFonts w:eastAsiaTheme="minorEastAsia"/>
        </w:rPr>
        <w:t>,</w:t>
      </w:r>
      <w:r w:rsidR="0023274B">
        <w:rPr>
          <w:rFonts w:eastAsiaTheme="minorEastAsia"/>
        </w:rPr>
        <w:t xml:space="preserve"> which can be used to identify false flags as well.</w:t>
      </w:r>
    </w:p>
    <w:p w14:paraId="38972000" w14:textId="36CF713E" w:rsidR="004529B0" w:rsidRDefault="004529B0" w:rsidP="00360721">
      <w:pPr>
        <w:rPr>
          <w:rFonts w:eastAsiaTheme="minorEastAsia"/>
        </w:rPr>
      </w:pPr>
      <w:r>
        <w:rPr>
          <w:rFonts w:eastAsiaTheme="minorEastAsia"/>
        </w:rPr>
        <w:t xml:space="preserve">When testing the initial system for dataset collection, a systematic misclassification was identified. Due to the configuration of polygon mask implementation half, the octave for left hand and half for right hand caused incorrect assignments of finger notes. This was </w:t>
      </w:r>
      <w:r>
        <w:rPr>
          <w:rFonts w:eastAsiaTheme="minorEastAsia"/>
        </w:rPr>
        <w:lastRenderedPageBreak/>
        <w:t>improved upon by using MediaPipe’s native handedness output which gives left and right as output using landmark geometry (Zhang et al., 2020). This made the system model driven rather than screen position dependent</w:t>
      </w:r>
    </w:p>
    <w:p w14:paraId="0C7EA822" w14:textId="03392475" w:rsidR="00FC2E18" w:rsidRDefault="0023274B" w:rsidP="0023274B">
      <w:pPr>
        <w:jc w:val="center"/>
        <w:rPr>
          <w:rFonts w:eastAsiaTheme="minorEastAsia"/>
        </w:rPr>
      </w:pPr>
      <w:r w:rsidRPr="0023274B">
        <w:rPr>
          <w:noProof/>
        </w:rPr>
        <w:drawing>
          <wp:inline distT="0" distB="0" distL="0" distR="0" wp14:anchorId="423850E1" wp14:editId="7723A5A6">
            <wp:extent cx="5943600" cy="2713355"/>
            <wp:effectExtent l="0" t="0" r="0" b="0"/>
            <wp:docPr id="5577379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37924"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5943600" cy="2713355"/>
                    </a:xfrm>
                    <a:prstGeom prst="rect">
                      <a:avLst/>
                    </a:prstGeom>
                  </pic:spPr>
                </pic:pic>
              </a:graphicData>
            </a:graphic>
          </wp:inline>
        </w:drawing>
      </w:r>
    </w:p>
    <w:p w14:paraId="005D3986" w14:textId="3BE64DC7" w:rsidR="00242815" w:rsidRDefault="00242815" w:rsidP="0023274B">
      <w:pPr>
        <w:jc w:val="center"/>
        <w:rPr>
          <w:rFonts w:eastAsiaTheme="minorEastAsia"/>
        </w:rPr>
      </w:pPr>
      <w:r>
        <w:rPr>
          <w:rFonts w:eastAsiaTheme="minorEastAsia"/>
        </w:rPr>
        <w:t>Fig: polygon containment mask</w:t>
      </w:r>
    </w:p>
    <w:p w14:paraId="587AC4F2" w14:textId="1CFE95FC" w:rsidR="004E3BD3" w:rsidRDefault="004E3BD3" w:rsidP="0023274B">
      <w:pPr>
        <w:jc w:val="center"/>
        <w:rPr>
          <w:rFonts w:eastAsiaTheme="minorEastAsia"/>
        </w:rPr>
      </w:pPr>
      <w:r w:rsidRPr="004E3BD3">
        <w:rPr>
          <w:rFonts w:eastAsiaTheme="minorEastAsia"/>
          <w:noProof/>
        </w:rPr>
        <w:drawing>
          <wp:inline distT="0" distB="0" distL="0" distR="0" wp14:anchorId="6DCCA37C" wp14:editId="65E76772">
            <wp:extent cx="5943600" cy="3202940"/>
            <wp:effectExtent l="0" t="0" r="0" b="0"/>
            <wp:docPr id="197359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99958" name=""/>
                    <pic:cNvPicPr/>
                  </pic:nvPicPr>
                  <pic:blipFill>
                    <a:blip r:embed="rId28"/>
                    <a:stretch>
                      <a:fillRect/>
                    </a:stretch>
                  </pic:blipFill>
                  <pic:spPr>
                    <a:xfrm>
                      <a:off x="0" y="0"/>
                      <a:ext cx="5943600" cy="3202940"/>
                    </a:xfrm>
                    <a:prstGeom prst="rect">
                      <a:avLst/>
                    </a:prstGeom>
                  </pic:spPr>
                </pic:pic>
              </a:graphicData>
            </a:graphic>
          </wp:inline>
        </w:drawing>
      </w:r>
    </w:p>
    <w:p w14:paraId="776AFDCF" w14:textId="6315B75B" w:rsidR="004E3BD3" w:rsidRDefault="004E3BD3" w:rsidP="0023274B">
      <w:pPr>
        <w:jc w:val="center"/>
        <w:rPr>
          <w:rFonts w:eastAsiaTheme="minorEastAsia"/>
        </w:rPr>
      </w:pPr>
      <w:r>
        <w:rPr>
          <w:rFonts w:eastAsiaTheme="minorEastAsia"/>
        </w:rPr>
        <w:t>Fig: polygon containment mask preview</w:t>
      </w:r>
    </w:p>
    <w:p w14:paraId="20E52291" w14:textId="7AAC8639" w:rsidR="004E3BD3" w:rsidRDefault="004E3BD3" w:rsidP="0023274B">
      <w:pPr>
        <w:jc w:val="center"/>
        <w:rPr>
          <w:rFonts w:eastAsiaTheme="minorEastAsia"/>
        </w:rPr>
      </w:pPr>
      <w:r w:rsidRPr="004E3BD3">
        <w:rPr>
          <w:rFonts w:eastAsiaTheme="minorEastAsia"/>
          <w:noProof/>
        </w:rPr>
        <w:lastRenderedPageBreak/>
        <w:drawing>
          <wp:inline distT="0" distB="0" distL="0" distR="0" wp14:anchorId="47A638E9" wp14:editId="22089815">
            <wp:extent cx="5943600" cy="4774565"/>
            <wp:effectExtent l="0" t="0" r="0" b="6985"/>
            <wp:docPr id="35831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17871" name=""/>
                    <pic:cNvPicPr/>
                  </pic:nvPicPr>
                  <pic:blipFill>
                    <a:blip r:embed="rId29"/>
                    <a:stretch>
                      <a:fillRect/>
                    </a:stretch>
                  </pic:blipFill>
                  <pic:spPr>
                    <a:xfrm>
                      <a:off x="0" y="0"/>
                      <a:ext cx="5943600" cy="4774565"/>
                    </a:xfrm>
                    <a:prstGeom prst="rect">
                      <a:avLst/>
                    </a:prstGeom>
                  </pic:spPr>
                </pic:pic>
              </a:graphicData>
            </a:graphic>
          </wp:inline>
        </w:drawing>
      </w:r>
    </w:p>
    <w:p w14:paraId="1C671C0B" w14:textId="0EA60326" w:rsidR="004E3BD3" w:rsidRDefault="004E3BD3" w:rsidP="0023274B">
      <w:pPr>
        <w:jc w:val="center"/>
        <w:rPr>
          <w:rFonts w:eastAsiaTheme="minorEastAsia"/>
        </w:rPr>
      </w:pPr>
      <w:r>
        <w:rPr>
          <w:rFonts w:eastAsiaTheme="minorEastAsia"/>
        </w:rPr>
        <w:t>Fig: Polygon containment mask controls</w:t>
      </w:r>
    </w:p>
    <w:p w14:paraId="5C309ACD" w14:textId="77777777" w:rsidR="00904059" w:rsidRDefault="00904059" w:rsidP="00242815">
      <w:pPr>
        <w:jc w:val="center"/>
        <w:rPr>
          <w:rFonts w:eastAsiaTheme="minorEastAsia"/>
        </w:rPr>
      </w:pPr>
    </w:p>
    <w:p w14:paraId="43799A4A" w14:textId="61C646E5" w:rsidR="00904059" w:rsidRPr="00242815" w:rsidRDefault="00904059" w:rsidP="00904059">
      <w:pPr>
        <w:pStyle w:val="Heading3"/>
        <w:rPr>
          <w:rFonts w:eastAsiaTheme="minorEastAsia"/>
        </w:rPr>
      </w:pPr>
      <w:bookmarkStart w:id="28" w:name="_Toc224061561"/>
      <w:r>
        <w:rPr>
          <w:rFonts w:eastAsiaTheme="minorEastAsia"/>
        </w:rPr>
        <w:t>6</w:t>
      </w:r>
      <w:r w:rsidRPr="00904059">
        <w:rPr>
          <w:rFonts w:eastAsiaTheme="minorEastAsia"/>
        </w:rPr>
        <w:t>.</w:t>
      </w:r>
      <w:r>
        <w:rPr>
          <w:rFonts w:eastAsiaTheme="minorEastAsia"/>
        </w:rPr>
        <w:t>3</w:t>
      </w:r>
      <w:r w:rsidRPr="00904059">
        <w:rPr>
          <w:rFonts w:eastAsiaTheme="minorEastAsia"/>
        </w:rPr>
        <w:t>.</w:t>
      </w:r>
      <w:r>
        <w:rPr>
          <w:rFonts w:eastAsiaTheme="minorEastAsia"/>
        </w:rPr>
        <w:t>3</w:t>
      </w:r>
      <w:r w:rsidRPr="00904059">
        <w:rPr>
          <w:rFonts w:eastAsiaTheme="minorEastAsia"/>
        </w:rPr>
        <w:t xml:space="preserve"> Perspective Homography Calibration</w:t>
      </w:r>
      <w:bookmarkEnd w:id="28"/>
    </w:p>
    <w:p w14:paraId="53269238" w14:textId="59199FC4" w:rsidR="00F0103D" w:rsidRDefault="00F0103D" w:rsidP="00360721">
      <w:r>
        <w:t>Additionally, due to the tripod placement rarely producing a perfect straight view of the mask to perfectly sync with the live preview and the offline calculation, a perspective homograph</w:t>
      </w:r>
      <w:r w:rsidR="00FC2E18">
        <w:t>y</w:t>
      </w:r>
      <w:r>
        <w:t xml:space="preserve"> </w:t>
      </w:r>
      <w:r w:rsidR="00F77302">
        <w:t xml:space="preserve">transformation matrix </w:t>
      </w:r>
      <w:r>
        <w:t>calibration</w:t>
      </w:r>
      <w:r w:rsidR="002B0F90">
        <w:t>,</w:t>
      </w:r>
      <w:r>
        <w:t xml:space="preserve"> which warp</w:t>
      </w:r>
      <w:r w:rsidR="00F77302">
        <w:t>s</w:t>
      </w:r>
      <w:r>
        <w:t xml:space="preserve"> the mask to a quadrilateral fitting the corners </w:t>
      </w:r>
      <w:r w:rsidR="00F77302">
        <w:t>with corner drag controls</w:t>
      </w:r>
      <w:r w:rsidR="002B0F90">
        <w:t>,</w:t>
      </w:r>
      <w:r w:rsidR="00F77302">
        <w:t xml:space="preserve"> </w:t>
      </w:r>
      <w:r>
        <w:t>was developed</w:t>
      </w:r>
      <w:r w:rsidR="00FC2E18">
        <w:t xml:space="preserve"> </w:t>
      </w:r>
      <w:r w:rsidR="003556B2" w:rsidRPr="003556B2">
        <w:t>following the approach outlined in Siddique et al. (2019)</w:t>
      </w:r>
      <w:r>
        <w:t xml:space="preserve">. </w:t>
      </w:r>
      <w:r w:rsidR="002013E3">
        <w:t>The cv2.getPrespectiveTransform computed the homograph</w:t>
      </w:r>
      <w:r w:rsidR="00FC2E18">
        <w:t>y</w:t>
      </w:r>
      <w:r w:rsidR="002013E3">
        <w:t xml:space="preserve"> matrix.</w:t>
      </w:r>
      <w:r w:rsidR="009F35C3">
        <w:t xml:space="preserve"> </w:t>
      </w:r>
      <w:r w:rsidR="009F35C3" w:rsidRPr="009F35C3">
        <w:t>The transformation is defined as:</w:t>
      </w:r>
    </w:p>
    <w:p w14:paraId="1BA7F20A" w14:textId="66D211EC" w:rsidR="00F0103D" w:rsidRPr="009F35C3" w:rsidRDefault="00000000" w:rsidP="009F35C3">
      <w:pPr>
        <w:jc w:val="center"/>
        <w:rPr>
          <w:rFonts w:eastAsiaTheme="minorEastAsia"/>
        </w:rPr>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p</m:t>
                  </m:r>
                </m:e>
              </m:acc>
            </m:e>
            <m:sup>
              <m:r>
                <w:rPr>
                  <w:rFonts w:ascii="Cambria Math" w:hAnsi="Cambria Math"/>
                </w:rPr>
                <m:t>'</m:t>
              </m:r>
            </m:sup>
          </m:sSup>
          <m:r>
            <w:rPr>
              <w:rFonts w:ascii="Cambria Math" w:hAnsi="Cambria Math"/>
            </w:rPr>
            <m:t>=H</m:t>
          </m:r>
          <m:acc>
            <m:accPr>
              <m:chr m:val="̃"/>
              <m:ctrlPr>
                <w:rPr>
                  <w:rFonts w:ascii="Cambria Math" w:hAnsi="Cambria Math"/>
                  <w:i/>
                </w:rPr>
              </m:ctrlPr>
            </m:accPr>
            <m:e>
              <m:r>
                <w:rPr>
                  <w:rFonts w:ascii="Cambria Math" w:hAnsi="Cambria Math"/>
                </w:rPr>
                <m:t>p</m:t>
              </m:r>
            </m:e>
          </m:acc>
          <m:r>
            <w:rPr>
              <w:rFonts w:ascii="Cambria Math" w:hAnsi="Cambria Math"/>
            </w:rPr>
            <m:t xml:space="preserve"> ,  H</m:t>
          </m:r>
          <m:r>
            <m:rPr>
              <m:sty m:val="p"/>
            </m:rPr>
            <w:rPr>
              <w:rFonts w:ascii="Cambria Math" w:hAnsi="Cambria Math" w:cs="Cambria Math"/>
            </w:rPr>
            <m:t>∈</m:t>
          </m:r>
          <m:sSup>
            <m:sSupPr>
              <m:ctrlPr>
                <w:rPr>
                  <w:rFonts w:ascii="Cambria Math" w:hAnsi="Cambria Math" w:cs="Cambria Math"/>
                </w:rPr>
              </m:ctrlPr>
            </m:sSupPr>
            <m:e>
              <m:r>
                <w:rPr>
                  <w:rFonts w:ascii="Cambria Math" w:hAnsi="Cambria Math" w:cs="Cambria Math"/>
                </w:rPr>
                <m:t>R</m:t>
              </m:r>
            </m:e>
            <m:sup>
              <m:r>
                <w:rPr>
                  <w:rFonts w:ascii="Cambria Math" w:hAnsi="Cambria Math" w:cs="Cambria Math"/>
                </w:rPr>
                <m:t>3</m:t>
              </m:r>
              <m:r>
                <m:rPr>
                  <m:sty m:val="p"/>
                </m:rPr>
                <w:rPr>
                  <w:rFonts w:ascii="Cambria Math" w:hAnsi="Cambria Math"/>
                </w:rPr>
                <m:t>×</m:t>
              </m:r>
              <m:r>
                <m:rPr>
                  <m:sty m:val="p"/>
                </m:rPr>
                <w:rPr>
                  <w:rFonts w:ascii="Cambria Math"/>
                </w:rPr>
                <m:t>3</m:t>
              </m:r>
            </m:sup>
          </m:sSup>
        </m:oMath>
      </m:oMathPara>
    </w:p>
    <w:p w14:paraId="1520BEEE" w14:textId="1F40A186" w:rsidR="009F35C3" w:rsidRDefault="009F35C3" w:rsidP="009F35C3">
      <w:r>
        <w:t>W</w:t>
      </w:r>
      <w:r w:rsidRPr="009F35C3">
        <w:t>here</w:t>
      </w:r>
      <w:r>
        <w:t>:</w:t>
      </w:r>
      <w:r w:rsidRPr="009F35C3">
        <w:t xml:space="preserve"> </w:t>
      </w:r>
      <m:oMath>
        <m:acc>
          <m:accPr>
            <m:chr m:val="̃"/>
            <m:ctrlPr>
              <w:rPr>
                <w:rFonts w:ascii="Cambria Math" w:hAnsi="Cambria Math"/>
              </w:rPr>
            </m:ctrlPr>
          </m:accPr>
          <m:e>
            <m:r>
              <m:rPr>
                <m:sty m:val="p"/>
              </m:rPr>
              <w:rPr>
                <w:rFonts w:ascii="Cambria Math" w:hAnsi="Cambria Math"/>
              </w:rPr>
              <m:t>p</m:t>
            </m:r>
          </m:e>
        </m:acc>
        <m:r>
          <w:rPr>
            <w:rFonts w:ascii="Cambria Math" w:hAnsi="Cambria Math"/>
          </w:rPr>
          <m:t>=[x,y,1</m:t>
        </m:r>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sidRPr="009F35C3">
        <w:t>are homogeneous coordinates</w:t>
      </w:r>
    </w:p>
    <w:p w14:paraId="69461C79" w14:textId="1AD31328" w:rsidR="009F35C3" w:rsidRDefault="009F35C3" w:rsidP="009F35C3">
      <w:r w:rsidRPr="009F35C3">
        <w:t xml:space="preserve">The warped </w:t>
      </w:r>
      <w:r>
        <w:t>vertex computation:</w:t>
      </w:r>
    </w:p>
    <w:p w14:paraId="07524D08" w14:textId="72048B2D" w:rsidR="009F1359" w:rsidRDefault="00000000" w:rsidP="00B60E87">
      <w:pPr>
        <w:jc w:val="center"/>
        <w:rPr>
          <w:rFonts w:eastAsiaTheme="minorEastAsia"/>
          <w:iCs/>
        </w:rPr>
      </w:pPr>
      <m:oMath>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m:t>
            </m:r>
          </m:sup>
        </m:sSubSup>
        <m:r>
          <w:rPr>
            <w:rFonts w:ascii="Cambria Math" w:hAnsi="Cambria Math"/>
          </w:rPr>
          <m:t>​=π</m:t>
        </m:r>
        <m:d>
          <m:dPr>
            <m:ctrlPr>
              <w:rPr>
                <w:rFonts w:ascii="Cambria Math" w:hAnsi="Cambria Math"/>
                <w:i/>
              </w:rPr>
            </m:ctrlPr>
          </m:dPr>
          <m:e>
            <m:r>
              <w:rPr>
                <w:rFonts w:ascii="Cambria Math" w:hAnsi="Cambria Math"/>
              </w:rPr>
              <m:t>Hv~i​</m:t>
            </m:r>
          </m:e>
        </m:d>
      </m:oMath>
      <w:r w:rsidR="009F35C3">
        <w:rPr>
          <w:rFonts w:eastAsiaTheme="minorEastAsia"/>
          <w:iCs/>
        </w:rPr>
        <w:t xml:space="preserve"> </w:t>
      </w:r>
    </w:p>
    <w:p w14:paraId="74F9F8A9" w14:textId="77777777" w:rsidR="00B60E87" w:rsidRPr="00B60E87" w:rsidRDefault="00B60E87" w:rsidP="00B60E87">
      <w:pPr>
        <w:jc w:val="center"/>
        <w:rPr>
          <w:rFonts w:eastAsiaTheme="minorEastAsia"/>
          <w:iCs/>
        </w:rPr>
      </w:pPr>
    </w:p>
    <w:p w14:paraId="2B1D1FFB" w14:textId="549C32B6" w:rsidR="007123B4" w:rsidRDefault="007123B4" w:rsidP="007123B4">
      <w:r w:rsidRPr="007123B4">
        <w:t>The warped polygon vertices are recovered via dehomogenisation:</w:t>
      </w:r>
    </w:p>
    <w:p w14:paraId="10BB6C94" w14:textId="2171F646" w:rsidR="00B60E87" w:rsidRDefault="007123B4" w:rsidP="004E3BD3">
      <w:pPr>
        <w:jc w:val="center"/>
      </w:pPr>
      <w:r>
        <w:br/>
      </w:r>
      <w:r>
        <w:rPr>
          <w:noProof/>
        </w:rPr>
        <w:drawing>
          <wp:inline distT="0" distB="0" distL="0" distR="0" wp14:anchorId="3B38ECCC" wp14:editId="4A1B7BBD">
            <wp:extent cx="1513806" cy="596347"/>
            <wp:effectExtent l="0" t="0" r="0" b="0"/>
            <wp:docPr id="613405092"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05092" name="Graphic 613405092"/>
                    <pic:cNvPicPr/>
                  </pic:nvPicPr>
                  <pic:blipFill>
                    <a:blip r:embed="rId30">
                      <a:extLst>
                        <a:ext uri="{96DAC541-7B7A-43D3-8B79-37D633B846F1}">
                          <asvg:svgBlip xmlns:asvg="http://schemas.microsoft.com/office/drawing/2016/SVG/main" r:embed="rId31"/>
                        </a:ext>
                      </a:extLst>
                    </a:blip>
                    <a:stretch>
                      <a:fillRect/>
                    </a:stretch>
                  </pic:blipFill>
                  <pic:spPr>
                    <a:xfrm>
                      <a:off x="0" y="0"/>
                      <a:ext cx="1557913" cy="613722"/>
                    </a:xfrm>
                    <a:prstGeom prst="rect">
                      <a:avLst/>
                    </a:prstGeom>
                  </pic:spPr>
                </pic:pic>
              </a:graphicData>
            </a:graphic>
          </wp:inline>
        </w:drawing>
      </w:r>
    </w:p>
    <w:p w14:paraId="3853D8FC" w14:textId="77777777" w:rsidR="00B60E87" w:rsidRDefault="00B60E87" w:rsidP="007123B4">
      <w:pPr>
        <w:jc w:val="center"/>
      </w:pPr>
    </w:p>
    <w:p w14:paraId="44C95A40" w14:textId="7BAF286D" w:rsidR="00B60E87" w:rsidRDefault="004E3BD3" w:rsidP="007123B4">
      <w:pPr>
        <w:jc w:val="center"/>
      </w:pPr>
      <w:r w:rsidRPr="004E3BD3">
        <w:rPr>
          <w:noProof/>
        </w:rPr>
        <w:drawing>
          <wp:inline distT="0" distB="0" distL="0" distR="0" wp14:anchorId="09AEE00D" wp14:editId="1017663A">
            <wp:extent cx="5943600" cy="3175000"/>
            <wp:effectExtent l="0" t="0" r="0" b="6350"/>
            <wp:docPr id="187376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65667" name=""/>
                    <pic:cNvPicPr/>
                  </pic:nvPicPr>
                  <pic:blipFill>
                    <a:blip r:embed="rId32"/>
                    <a:stretch>
                      <a:fillRect/>
                    </a:stretch>
                  </pic:blipFill>
                  <pic:spPr>
                    <a:xfrm>
                      <a:off x="0" y="0"/>
                      <a:ext cx="5943600" cy="3175000"/>
                    </a:xfrm>
                    <a:prstGeom prst="rect">
                      <a:avLst/>
                    </a:prstGeom>
                  </pic:spPr>
                </pic:pic>
              </a:graphicData>
            </a:graphic>
          </wp:inline>
        </w:drawing>
      </w:r>
    </w:p>
    <w:p w14:paraId="4E51726F" w14:textId="7B983512" w:rsidR="00F0103D" w:rsidRDefault="00F0103D" w:rsidP="004E3BD3">
      <w:pPr>
        <w:ind w:left="2160" w:firstLine="720"/>
      </w:pPr>
      <w:r>
        <w:t>Fig: homograph</w:t>
      </w:r>
      <w:r w:rsidR="00FC2E18">
        <w:t>y</w:t>
      </w:r>
      <w:r>
        <w:t xml:space="preserve"> calibration mask</w:t>
      </w:r>
      <w:r w:rsidR="006A0A91">
        <w:t xml:space="preserve"> </w:t>
      </w:r>
    </w:p>
    <w:p w14:paraId="53456D77" w14:textId="77777777" w:rsidR="00C6101E" w:rsidRDefault="00C6101E" w:rsidP="00C6101E"/>
    <w:p w14:paraId="2E9AC72C" w14:textId="05B6F88E" w:rsidR="00EE1BF5" w:rsidRDefault="00C6101E" w:rsidP="0020783D">
      <w:pPr>
        <w:jc w:val="center"/>
      </w:pPr>
      <w:r w:rsidRPr="00C6101E">
        <w:rPr>
          <w:noProof/>
        </w:rPr>
        <w:lastRenderedPageBreak/>
        <w:drawing>
          <wp:inline distT="0" distB="0" distL="0" distR="0" wp14:anchorId="5CCD7291" wp14:editId="334DA6A0">
            <wp:extent cx="5943600" cy="3105150"/>
            <wp:effectExtent l="0" t="0" r="0" b="0"/>
            <wp:docPr id="156075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59211" name=""/>
                    <pic:cNvPicPr/>
                  </pic:nvPicPr>
                  <pic:blipFill>
                    <a:blip r:embed="rId33"/>
                    <a:stretch>
                      <a:fillRect/>
                    </a:stretch>
                  </pic:blipFill>
                  <pic:spPr>
                    <a:xfrm>
                      <a:off x="0" y="0"/>
                      <a:ext cx="5943600" cy="3105150"/>
                    </a:xfrm>
                    <a:prstGeom prst="rect">
                      <a:avLst/>
                    </a:prstGeom>
                  </pic:spPr>
                </pic:pic>
              </a:graphicData>
            </a:graphic>
          </wp:inline>
        </w:drawing>
      </w:r>
      <w:r w:rsidR="00EE1BF5">
        <w:t>Fig: correct landmark detection</w:t>
      </w:r>
    </w:p>
    <w:p w14:paraId="510F3F07" w14:textId="4E90CE0C" w:rsidR="00EE1BF5" w:rsidRDefault="00EE1BF5" w:rsidP="00C6101E">
      <w:r w:rsidRPr="00EE1BF5">
        <w:rPr>
          <w:noProof/>
        </w:rPr>
        <w:drawing>
          <wp:inline distT="0" distB="0" distL="0" distR="0" wp14:anchorId="243D7BC0" wp14:editId="05CF51B9">
            <wp:extent cx="5943600" cy="2824223"/>
            <wp:effectExtent l="0" t="0" r="0" b="0"/>
            <wp:docPr id="59431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15790" name=""/>
                    <pic:cNvPicPr/>
                  </pic:nvPicPr>
                  <pic:blipFill rotWithShape="1">
                    <a:blip r:embed="rId34"/>
                    <a:srcRect b="12173"/>
                    <a:stretch>
                      <a:fillRect/>
                    </a:stretch>
                  </pic:blipFill>
                  <pic:spPr bwMode="auto">
                    <a:xfrm>
                      <a:off x="0" y="0"/>
                      <a:ext cx="5943600" cy="2824223"/>
                    </a:xfrm>
                    <a:prstGeom prst="rect">
                      <a:avLst/>
                    </a:prstGeom>
                    <a:ln>
                      <a:noFill/>
                    </a:ln>
                    <a:extLst>
                      <a:ext uri="{53640926-AAD7-44D8-BBD7-CCE9431645EC}">
                        <a14:shadowObscured xmlns:a14="http://schemas.microsoft.com/office/drawing/2010/main"/>
                      </a:ext>
                    </a:extLst>
                  </pic:spPr>
                </pic:pic>
              </a:graphicData>
            </a:graphic>
          </wp:inline>
        </w:drawing>
      </w:r>
    </w:p>
    <w:p w14:paraId="62323677" w14:textId="4343211E" w:rsidR="00EE1BF5" w:rsidRDefault="00EE1BF5" w:rsidP="00B51508">
      <w:pPr>
        <w:jc w:val="center"/>
      </w:pPr>
      <w:r>
        <w:t>Fig: out of polygon mask false detection</w:t>
      </w:r>
    </w:p>
    <w:p w14:paraId="4E710D0D" w14:textId="77777777" w:rsidR="00EE1BF5" w:rsidRDefault="00EE1BF5" w:rsidP="00C6101E"/>
    <w:p w14:paraId="574678BD" w14:textId="77777777" w:rsidR="004E3BD3" w:rsidRDefault="004E3BD3" w:rsidP="004E3BD3">
      <w:pPr>
        <w:ind w:left="2160" w:firstLine="720"/>
        <w:rPr>
          <w:rFonts w:eastAsiaTheme="minorEastAsia"/>
        </w:rPr>
      </w:pPr>
    </w:p>
    <w:p w14:paraId="6F489708" w14:textId="142C1981" w:rsidR="00904059" w:rsidRDefault="00904059" w:rsidP="00904059">
      <w:pPr>
        <w:pStyle w:val="Heading2"/>
        <w:rPr>
          <w:rFonts w:eastAsiaTheme="minorEastAsia"/>
        </w:rPr>
      </w:pPr>
      <w:bookmarkStart w:id="29" w:name="_Toc224061562"/>
      <w:r w:rsidRPr="00904059">
        <w:rPr>
          <w:rFonts w:eastAsiaTheme="minorEastAsia"/>
        </w:rPr>
        <w:t>6.4 Synchronized Multi-modal Data Acquisition</w:t>
      </w:r>
      <w:bookmarkEnd w:id="29"/>
    </w:p>
    <w:p w14:paraId="3FC1C554" w14:textId="28CDD554" w:rsidR="00094957" w:rsidRPr="00AD358B" w:rsidRDefault="00094957" w:rsidP="00AD358B">
      <w:r>
        <w:t xml:space="preserve">For accurate MJMPE calculations MIDI note events and video frames require sub frame temporal precision. By utilizing a shared time origin anchor by time.pref_counter() call </w:t>
      </w:r>
      <w:r>
        <w:lastRenderedPageBreak/>
        <w:t>when the recording starts, the frame and MIDI timestamps are also recorded independently.</w:t>
      </w:r>
      <w:r w:rsidR="00246CDC">
        <w:t xml:space="preserve"> </w:t>
      </w:r>
    </w:p>
    <w:p w14:paraId="4ED7009F" w14:textId="09BD6114" w:rsidR="00904059" w:rsidRDefault="00904059" w:rsidP="00904059">
      <w:pPr>
        <w:pStyle w:val="Heading3"/>
        <w:rPr>
          <w:rFonts w:eastAsiaTheme="minorEastAsia"/>
        </w:rPr>
      </w:pPr>
      <w:r w:rsidRPr="00904059">
        <w:rPr>
          <w:rFonts w:eastAsiaTheme="minorEastAsia"/>
        </w:rPr>
        <w:t xml:space="preserve">     </w:t>
      </w:r>
      <w:bookmarkStart w:id="30" w:name="_Toc224061563"/>
      <w:r w:rsidRPr="00904059">
        <w:rPr>
          <w:rFonts w:eastAsiaTheme="minorEastAsia"/>
        </w:rPr>
        <w:t>6.4.1 MIDI–Video Temporal Alignment</w:t>
      </w:r>
      <w:bookmarkEnd w:id="30"/>
    </w:p>
    <w:p w14:paraId="44DEA903" w14:textId="77D01575" w:rsidR="00246CDC" w:rsidRDefault="005F71CB" w:rsidP="00AD358B">
      <w:r>
        <w:t>MIDI recorder runs as a background daemon thread</w:t>
      </w:r>
      <w:r w:rsidR="00CA42E5">
        <w:t>. Every 1ms</w:t>
      </w:r>
      <w:r w:rsidR="002B0F90">
        <w:t>,</w:t>
      </w:r>
      <w:r w:rsidR="00CA42E5">
        <w:t xml:space="preserve"> using mido’s iter_pending() interface MIDI input port is surveyed. </w:t>
      </w:r>
      <w:r w:rsidR="00AA55E4">
        <w:t>Timestamped messages have shared origin (rec_t0). The frame logger simultaneously records (frame_index, time_s) for every frame written to disk</w:t>
      </w:r>
      <w:r w:rsidR="009E2501">
        <w:t xml:space="preserve">. </w:t>
      </w:r>
      <w:r w:rsidR="004245B6">
        <w:t xml:space="preserve">Two aligned time series as saved in csv and </w:t>
      </w:r>
      <w:r w:rsidR="002B0F90">
        <w:t>JSON</w:t>
      </w:r>
      <w:r w:rsidR="004245B6">
        <w:t xml:space="preserve"> files with the same origin expressed in seconds. By using a linear search on the log, </w:t>
      </w:r>
      <w:r w:rsidR="002B0F90">
        <w:t xml:space="preserve">the </w:t>
      </w:r>
      <w:r w:rsidR="004245B6">
        <w:t xml:space="preserve">nearest note event to </w:t>
      </w:r>
      <w:r w:rsidR="002B0F90">
        <w:t xml:space="preserve">the </w:t>
      </w:r>
      <w:r w:rsidR="004245B6">
        <w:t xml:space="preserve">video frame is retrieved. This ensures each note corresponds to </w:t>
      </w:r>
      <w:r w:rsidR="002B0F90">
        <w:t xml:space="preserve">the </w:t>
      </w:r>
      <w:r w:rsidR="004245B6">
        <w:t>closest captured frame.</w:t>
      </w:r>
    </w:p>
    <w:p w14:paraId="589ED857" w14:textId="77777777" w:rsidR="0097002D" w:rsidRPr="00AD358B" w:rsidRDefault="0097002D" w:rsidP="00AD358B"/>
    <w:p w14:paraId="17F774CC" w14:textId="022F1C0F" w:rsidR="00904059" w:rsidRDefault="00904059" w:rsidP="00904059">
      <w:pPr>
        <w:pStyle w:val="Heading2"/>
      </w:pPr>
      <w:bookmarkStart w:id="31" w:name="_Toc224061564"/>
      <w:r w:rsidRPr="00904059">
        <w:t>6.5 System Performance and Detection Statistics</w:t>
      </w:r>
      <w:bookmarkEnd w:id="31"/>
    </w:p>
    <w:p w14:paraId="446E6817" w14:textId="61518A76" w:rsidR="007959F6" w:rsidRDefault="00BE12B3" w:rsidP="00AD358B">
      <w:r>
        <w:t>Frames per second (FPS), MediaPipe inference latency (ms)</w:t>
      </w:r>
      <w:r w:rsidR="002B0F90">
        <w:t>,</w:t>
      </w:r>
      <w:r>
        <w:t xml:space="preserve"> and frame processing latency (ms) are some metrics calculated </w:t>
      </w:r>
      <w:r w:rsidR="002B0F90">
        <w:t xml:space="preserve">in </w:t>
      </w:r>
      <w:r>
        <w:t xml:space="preserve">real time to monitor performance. To identify any performance degradation, these </w:t>
      </w:r>
      <w:r w:rsidR="007959F6">
        <w:t>metrics are</w:t>
      </w:r>
      <w:r>
        <w:t xml:space="preserve"> displayed live during recording.</w:t>
      </w:r>
    </w:p>
    <w:p w14:paraId="2107780C" w14:textId="72CA1C31" w:rsidR="003B12FF" w:rsidRDefault="003B12FF" w:rsidP="003B12FF">
      <w:pPr>
        <w:jc w:val="center"/>
      </w:pPr>
      <w:r w:rsidRPr="003B12FF">
        <w:rPr>
          <w:noProof/>
        </w:rPr>
        <w:drawing>
          <wp:inline distT="0" distB="0" distL="0" distR="0" wp14:anchorId="4EA8880C" wp14:editId="32782521">
            <wp:extent cx="3562847" cy="2305372"/>
            <wp:effectExtent l="0" t="0" r="0" b="0"/>
            <wp:docPr id="2058334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34914" name=""/>
                    <pic:cNvPicPr/>
                  </pic:nvPicPr>
                  <pic:blipFill>
                    <a:blip r:embed="rId35"/>
                    <a:stretch>
                      <a:fillRect/>
                    </a:stretch>
                  </pic:blipFill>
                  <pic:spPr>
                    <a:xfrm>
                      <a:off x="0" y="0"/>
                      <a:ext cx="3562847" cy="2305372"/>
                    </a:xfrm>
                    <a:prstGeom prst="rect">
                      <a:avLst/>
                    </a:prstGeom>
                  </pic:spPr>
                </pic:pic>
              </a:graphicData>
            </a:graphic>
          </wp:inline>
        </w:drawing>
      </w:r>
    </w:p>
    <w:p w14:paraId="7FCAEC75" w14:textId="24940018" w:rsidR="003B12FF" w:rsidRDefault="003B12FF" w:rsidP="003B12FF">
      <w:pPr>
        <w:jc w:val="center"/>
      </w:pPr>
      <w:r>
        <w:t>Fig: live_preview statistics</w:t>
      </w:r>
    </w:p>
    <w:p w14:paraId="68F46320" w14:textId="6891ADD9" w:rsidR="00BE12B3" w:rsidRDefault="00BE12B3" w:rsidP="00AD358B">
      <w:r>
        <w:t xml:space="preserve">For each session, detected statistics for every MIDI note_on event are categorized into one of three </w:t>
      </w:r>
      <w:r w:rsidR="007959F6">
        <w:t>outcomes:</w:t>
      </w:r>
      <w:r>
        <w:t xml:space="preserve"> matched (correct landmark detection inside key polygon, detection fail (no fingertip landed within the key boundary when hand landmarks were present), </w:t>
      </w:r>
      <w:r w:rsidR="002B0F90">
        <w:t xml:space="preserve">or </w:t>
      </w:r>
      <w:r>
        <w:t>missed (no hand landmarks were detected).</w:t>
      </w:r>
      <w:r w:rsidR="007959F6">
        <w:t xml:space="preserve"> From the outcomes</w:t>
      </w:r>
      <w:r w:rsidR="002B0F90">
        <w:t>,</w:t>
      </w:r>
      <w:r w:rsidR="007959F6">
        <w:t xml:space="preserve"> these </w:t>
      </w:r>
      <w:r w:rsidR="007959F6" w:rsidRPr="00AD358B">
        <w:t>metrics were obtained:</w:t>
      </w:r>
    </w:p>
    <w:p w14:paraId="283EF543" w14:textId="5B1A633D" w:rsidR="004F3DEB" w:rsidRPr="00AD358B" w:rsidRDefault="00AD358B" w:rsidP="00AD358B">
      <w:r w:rsidRPr="00AD358B">
        <w:t xml:space="preserve"> </w:t>
      </w:r>
      <w:r w:rsidR="002B0F90">
        <w:t>The</w:t>
      </w:r>
      <w:r w:rsidRPr="00AD358B">
        <w:t xml:space="preserve"> Mean Joint Model Positional Error (MJMPE)</w:t>
      </w:r>
      <w:r w:rsidR="00BE12B3">
        <w:t>:</w:t>
      </w:r>
    </w:p>
    <w:p w14:paraId="32C07E9B" w14:textId="77777777" w:rsidR="004F3DEB" w:rsidRDefault="004F3DEB" w:rsidP="004F3DEB">
      <w:pPr>
        <w:jc w:val="center"/>
      </w:pPr>
      <w:r>
        <w:rPr>
          <w:noProof/>
        </w:rPr>
        <w:lastRenderedPageBreak/>
        <w:drawing>
          <wp:inline distT="0" distB="0" distL="0" distR="0" wp14:anchorId="49C8BBA1" wp14:editId="31CE4D2B">
            <wp:extent cx="2981325" cy="495300"/>
            <wp:effectExtent l="0" t="0" r="9525" b="0"/>
            <wp:docPr id="120173712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37126" name="Graphic 1201737126"/>
                    <pic:cNvPicPr/>
                  </pic:nvPicPr>
                  <pic:blipFill>
                    <a:blip r:embed="rId36">
                      <a:extLst>
                        <a:ext uri="{96DAC541-7B7A-43D3-8B79-37D633B846F1}">
                          <asvg:svgBlip xmlns:asvg="http://schemas.microsoft.com/office/drawing/2016/SVG/main" r:embed="rId37"/>
                        </a:ext>
                      </a:extLst>
                    </a:blip>
                    <a:stretch>
                      <a:fillRect/>
                    </a:stretch>
                  </pic:blipFill>
                  <pic:spPr>
                    <a:xfrm>
                      <a:off x="0" y="0"/>
                      <a:ext cx="2981325" cy="495300"/>
                    </a:xfrm>
                    <a:prstGeom prst="rect">
                      <a:avLst/>
                    </a:prstGeom>
                  </pic:spPr>
                </pic:pic>
              </a:graphicData>
            </a:graphic>
          </wp:inline>
        </w:drawing>
      </w:r>
    </w:p>
    <w:p w14:paraId="10AF137F" w14:textId="35EF6FEB" w:rsidR="00BE12B3" w:rsidRDefault="00BE12B3" w:rsidP="00BE12B3">
      <w:r w:rsidRPr="00AD358B">
        <w:t>the Detection Rate (DR):</w:t>
      </w:r>
    </w:p>
    <w:p w14:paraId="39607C1E" w14:textId="5A376AAE" w:rsidR="00AD358B" w:rsidRDefault="004F3DEB" w:rsidP="004F3DEB">
      <w:pPr>
        <w:jc w:val="center"/>
      </w:pPr>
      <w:r>
        <w:rPr>
          <w:noProof/>
        </w:rPr>
        <w:drawing>
          <wp:inline distT="0" distB="0" distL="0" distR="0" wp14:anchorId="22074F8B" wp14:editId="0065BE05">
            <wp:extent cx="2762250" cy="381000"/>
            <wp:effectExtent l="0" t="0" r="0" b="0"/>
            <wp:docPr id="196544928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49281" name="Graphic 1965449281"/>
                    <pic:cNvPicPr/>
                  </pic:nvPicPr>
                  <pic:blipFill>
                    <a:blip r:embed="rId38">
                      <a:extLst>
                        <a:ext uri="{96DAC541-7B7A-43D3-8B79-37D633B846F1}">
                          <asvg:svgBlip xmlns:asvg="http://schemas.microsoft.com/office/drawing/2016/SVG/main" r:embed="rId39"/>
                        </a:ext>
                      </a:extLst>
                    </a:blip>
                    <a:stretch>
                      <a:fillRect/>
                    </a:stretch>
                  </pic:blipFill>
                  <pic:spPr>
                    <a:xfrm>
                      <a:off x="0" y="0"/>
                      <a:ext cx="2762250" cy="381000"/>
                    </a:xfrm>
                    <a:prstGeom prst="rect">
                      <a:avLst/>
                    </a:prstGeom>
                  </pic:spPr>
                </pic:pic>
              </a:graphicData>
            </a:graphic>
          </wp:inline>
        </w:drawing>
      </w:r>
    </w:p>
    <w:p w14:paraId="74FCBAD5" w14:textId="77777777" w:rsidR="00EE1BF5" w:rsidRDefault="00EE1BF5" w:rsidP="004F3DEB">
      <w:pPr>
        <w:jc w:val="center"/>
      </w:pPr>
    </w:p>
    <w:p w14:paraId="6893619F" w14:textId="5FAFC2C1" w:rsidR="00EE1BF5" w:rsidRDefault="00EE1BF5" w:rsidP="004F3DEB">
      <w:pPr>
        <w:jc w:val="center"/>
      </w:pPr>
      <w:r w:rsidRPr="00EE1BF5">
        <w:rPr>
          <w:noProof/>
        </w:rPr>
        <w:drawing>
          <wp:inline distT="0" distB="0" distL="0" distR="0" wp14:anchorId="74CF46D8" wp14:editId="2C363285">
            <wp:extent cx="5943600" cy="4840605"/>
            <wp:effectExtent l="0" t="0" r="0" b="0"/>
            <wp:docPr id="114980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02863" name=""/>
                    <pic:cNvPicPr/>
                  </pic:nvPicPr>
                  <pic:blipFill>
                    <a:blip r:embed="rId40"/>
                    <a:stretch>
                      <a:fillRect/>
                    </a:stretch>
                  </pic:blipFill>
                  <pic:spPr>
                    <a:xfrm>
                      <a:off x="0" y="0"/>
                      <a:ext cx="5943600" cy="4840605"/>
                    </a:xfrm>
                    <a:prstGeom prst="rect">
                      <a:avLst/>
                    </a:prstGeom>
                  </pic:spPr>
                </pic:pic>
              </a:graphicData>
            </a:graphic>
          </wp:inline>
        </w:drawing>
      </w:r>
    </w:p>
    <w:p w14:paraId="263A880D" w14:textId="02475517" w:rsidR="00EE1BF5" w:rsidRPr="00AD358B" w:rsidRDefault="00EE1BF5" w:rsidP="00EE1BF5">
      <w:pPr>
        <w:jc w:val="center"/>
      </w:pPr>
      <w:r>
        <w:t>Fig: live_preview.py per hand per finger result</w:t>
      </w:r>
    </w:p>
    <w:p w14:paraId="61664F26" w14:textId="602A81FA" w:rsidR="00904059" w:rsidRDefault="00904059" w:rsidP="00904059">
      <w:pPr>
        <w:pStyle w:val="Heading2"/>
      </w:pPr>
      <w:bookmarkStart w:id="32" w:name="_Toc224061565"/>
      <w:r w:rsidRPr="00904059">
        <w:t>6.6 Participant Study Design</w:t>
      </w:r>
      <w:bookmarkEnd w:id="32"/>
    </w:p>
    <w:p w14:paraId="40F4837A" w14:textId="7E73C562" w:rsidR="00AD358B" w:rsidRPr="00AD358B" w:rsidRDefault="007959F6" w:rsidP="00AD358B">
      <w:r>
        <w:t>A study with three pre-planned patterns was completed by each participant using the same hardware configuration to evaluate tracking performance among participant demographics and illuminance conditions.</w:t>
      </w:r>
    </w:p>
    <w:p w14:paraId="2CF74D8E" w14:textId="12D468D8" w:rsidR="00904059" w:rsidRDefault="00904059" w:rsidP="00904059">
      <w:pPr>
        <w:pStyle w:val="Heading3"/>
      </w:pPr>
      <w:r w:rsidRPr="00904059">
        <w:lastRenderedPageBreak/>
        <w:t xml:space="preserve">     </w:t>
      </w:r>
      <w:bookmarkStart w:id="33" w:name="_Toc224061566"/>
      <w:r w:rsidRPr="00904059">
        <w:t>6.6.1 Participant Recruitment and Inclusion Criteria</w:t>
      </w:r>
      <w:bookmarkEnd w:id="33"/>
    </w:p>
    <w:p w14:paraId="698C2CCA" w14:textId="42ECB49C" w:rsidR="007959F6" w:rsidRPr="00AD358B" w:rsidRDefault="002B0F90" w:rsidP="00AD358B">
      <w:r>
        <w:t>Participants'</w:t>
      </w:r>
      <w:r w:rsidR="007959F6">
        <w:t xml:space="preserve"> recruitment was done through </w:t>
      </w:r>
      <w:r>
        <w:t>recommendations</w:t>
      </w:r>
      <w:r w:rsidR="007959F6">
        <w:t xml:space="preserve"> and signing consent forms. </w:t>
      </w:r>
      <w:r w:rsidR="008C5C52">
        <w:t xml:space="preserve">No exclusion criteria were applied based on skin tone or hand size. For relevant tracking performance diversity across Fitzpatrick phototypes and hand sizes </w:t>
      </w:r>
      <w:r>
        <w:t>was</w:t>
      </w:r>
      <w:r w:rsidR="008C5C52">
        <w:t xml:space="preserve"> actively sought. A total of {N} participants participated in this study.</w:t>
      </w:r>
    </w:p>
    <w:p w14:paraId="266717E1" w14:textId="624CABD0" w:rsidR="00904059" w:rsidRDefault="00904059" w:rsidP="00904059">
      <w:pPr>
        <w:pStyle w:val="Heading3"/>
      </w:pPr>
      <w:r w:rsidRPr="00904059">
        <w:t xml:space="preserve">     </w:t>
      </w:r>
      <w:bookmarkStart w:id="34" w:name="_Toc224061567"/>
      <w:r w:rsidRPr="00904059">
        <w:t>6.6.2 Session Protocol and Procedure</w:t>
      </w:r>
      <w:bookmarkEnd w:id="34"/>
    </w:p>
    <w:p w14:paraId="6C524C2D" w14:textId="2FF03A92" w:rsidR="003C1BB7" w:rsidRDefault="00FB64AD" w:rsidP="00AD358B">
      <w:r>
        <w:t xml:space="preserve">Each participant completed a predefined pattern session. After manually entering </w:t>
      </w:r>
      <w:r w:rsidR="002B0F90">
        <w:t xml:space="preserve">the </w:t>
      </w:r>
      <w:r>
        <w:t>lux value, hand size</w:t>
      </w:r>
      <w:r w:rsidR="002B0F90">
        <w:t>,</w:t>
      </w:r>
      <w:r>
        <w:t xml:space="preserve"> and identifying participants</w:t>
      </w:r>
      <w:r w:rsidR="002B0F90">
        <w:t>,</w:t>
      </w:r>
      <w:r>
        <w:t xml:space="preserve"> the following three </w:t>
      </w:r>
      <w:r w:rsidR="002B0F90">
        <w:t>patterns</w:t>
      </w:r>
      <w:r>
        <w:t xml:space="preserve"> were played.</w:t>
      </w:r>
    </w:p>
    <w:p w14:paraId="20D9CE3F" w14:textId="3AB24A3D" w:rsidR="00FB64AD" w:rsidRDefault="00FB64AD" w:rsidP="00FB64AD">
      <w:pPr>
        <w:pStyle w:val="ListParagraph"/>
        <w:numPr>
          <w:ilvl w:val="0"/>
          <w:numId w:val="8"/>
        </w:numPr>
      </w:pPr>
      <w:r w:rsidRPr="00FB64AD">
        <w:t>Five-Finger Position</w:t>
      </w:r>
      <w:r>
        <w:t>: C-D-E-F-G pattern for both hands with no finger crossing</w:t>
      </w:r>
      <w:r w:rsidR="002B0F90">
        <w:t>,</w:t>
      </w:r>
      <w:r>
        <w:t xml:space="preserve"> ascending and descending 4 times.</w:t>
      </w:r>
    </w:p>
    <w:p w14:paraId="6AFDFBDD" w14:textId="348C6A17" w:rsidR="00FB64AD" w:rsidRDefault="00FB64AD" w:rsidP="00FB64AD">
      <w:pPr>
        <w:pStyle w:val="ListParagraph"/>
        <w:numPr>
          <w:ilvl w:val="0"/>
          <w:numId w:val="8"/>
        </w:numPr>
      </w:pPr>
      <w:r w:rsidRPr="00FB64AD">
        <w:t>One-Octave C Major Scale</w:t>
      </w:r>
      <w:r>
        <w:t xml:space="preserve">: C to C on </w:t>
      </w:r>
      <w:r w:rsidR="002B0F90">
        <w:t xml:space="preserve">the </w:t>
      </w:r>
      <w:r>
        <w:t>octave with one finger cross.</w:t>
      </w:r>
    </w:p>
    <w:p w14:paraId="78CF292B" w14:textId="5FCBCC44" w:rsidR="00FB64AD" w:rsidRPr="00AD358B" w:rsidRDefault="00FB64AD" w:rsidP="00FB64AD">
      <w:pPr>
        <w:pStyle w:val="ListParagraph"/>
        <w:numPr>
          <w:ilvl w:val="0"/>
          <w:numId w:val="8"/>
        </w:numPr>
      </w:pPr>
      <w:r w:rsidRPr="00FB64AD">
        <w:t>Black Key Pentatonic Scale</w:t>
      </w:r>
      <w:r>
        <w:t xml:space="preserve">: C#-D#-E#-F#-G# on the </w:t>
      </w:r>
      <w:r w:rsidR="002B41DC">
        <w:t>black keys ascending and descending 4 times</w:t>
      </w:r>
    </w:p>
    <w:p w14:paraId="44594BA6" w14:textId="77777777" w:rsidR="00AD358B" w:rsidRPr="00AD358B" w:rsidRDefault="00AD358B" w:rsidP="00AD358B"/>
    <w:p w14:paraId="5C0BDDAA" w14:textId="608B721D" w:rsidR="00904059" w:rsidRDefault="00904059" w:rsidP="00904059">
      <w:pPr>
        <w:pStyle w:val="Heading3"/>
      </w:pPr>
      <w:r w:rsidRPr="00904059">
        <w:t xml:space="preserve">     </w:t>
      </w:r>
      <w:bookmarkStart w:id="35" w:name="_Toc224061568"/>
      <w:r w:rsidRPr="00904059">
        <w:t>6.6.3 Dataset Structure and Storage</w:t>
      </w:r>
      <w:bookmarkEnd w:id="35"/>
    </w:p>
    <w:p w14:paraId="064E5BB6" w14:textId="7832C73C" w:rsidR="00AD358B" w:rsidRPr="00AD358B" w:rsidRDefault="00AD358B" w:rsidP="00AD358B">
      <w:r w:rsidRPr="00AD358B">
        <w:t>All raw data from each session was written to a dedicated folder at data/raw/p###/</w:t>
      </w:r>
      <w:r w:rsidR="002B41DC">
        <w:t xml:space="preserve">. Each participant folder has frames.csv containing all the frame data with the timestamps, the details of the session with </w:t>
      </w:r>
      <w:r w:rsidR="002B0F90">
        <w:t>participants'</w:t>
      </w:r>
      <w:r w:rsidR="002B41DC">
        <w:t xml:space="preserve"> variables and illuminance data, and midi data in </w:t>
      </w:r>
      <w:r w:rsidR="005F6F56">
        <w:tab/>
      </w:r>
      <w:r w:rsidR="002B0F90">
        <w:t>JSON</w:t>
      </w:r>
      <w:r w:rsidR="002B41DC">
        <w:t xml:space="preserve"> and </w:t>
      </w:r>
      <w:r w:rsidR="002B0F90">
        <w:t xml:space="preserve">a </w:t>
      </w:r>
      <w:r w:rsidR="004529B0">
        <w:t>mid-file</w:t>
      </w:r>
      <w:r w:rsidR="002B41DC">
        <w:t xml:space="preserve"> with frame and timestamps synchronized.</w:t>
      </w:r>
    </w:p>
    <w:p w14:paraId="644B75C6" w14:textId="235AC8F3" w:rsidR="00AD358B" w:rsidRDefault="002B41DC" w:rsidP="002B41DC">
      <w:pPr>
        <w:jc w:val="center"/>
      </w:pPr>
      <w:r w:rsidRPr="002B41DC">
        <w:rPr>
          <w:noProof/>
        </w:rPr>
        <w:drawing>
          <wp:inline distT="0" distB="0" distL="0" distR="0" wp14:anchorId="6CDBD376" wp14:editId="484C571E">
            <wp:extent cx="2410161" cy="1209844"/>
            <wp:effectExtent l="0" t="0" r="0" b="9525"/>
            <wp:docPr id="187624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49180" name=""/>
                    <pic:cNvPicPr/>
                  </pic:nvPicPr>
                  <pic:blipFill>
                    <a:blip r:embed="rId41"/>
                    <a:stretch>
                      <a:fillRect/>
                    </a:stretch>
                  </pic:blipFill>
                  <pic:spPr>
                    <a:xfrm>
                      <a:off x="0" y="0"/>
                      <a:ext cx="2410161" cy="1209844"/>
                    </a:xfrm>
                    <a:prstGeom prst="rect">
                      <a:avLst/>
                    </a:prstGeom>
                  </pic:spPr>
                </pic:pic>
              </a:graphicData>
            </a:graphic>
          </wp:inline>
        </w:drawing>
      </w:r>
    </w:p>
    <w:p w14:paraId="0E9A155A" w14:textId="7BEA9913" w:rsidR="002B41DC" w:rsidRPr="00AD358B" w:rsidRDefault="002B41DC" w:rsidP="002B41DC">
      <w:pPr>
        <w:jc w:val="center"/>
      </w:pPr>
      <w:r>
        <w:t>Fig: Raw data saved structure</w:t>
      </w:r>
    </w:p>
    <w:p w14:paraId="621DBF10" w14:textId="0EB0D591" w:rsidR="00AD358B" w:rsidRDefault="00904059" w:rsidP="00490866">
      <w:pPr>
        <w:pStyle w:val="Heading2"/>
        <w:ind w:firstLine="720"/>
      </w:pPr>
      <w:bookmarkStart w:id="36" w:name="_Toc224061569"/>
      <w:r w:rsidRPr="00904059">
        <w:t>6.7 Offline MJMPE Analysis</w:t>
      </w:r>
      <w:bookmarkEnd w:id="36"/>
    </w:p>
    <w:p w14:paraId="2A7B350B" w14:textId="3A433102" w:rsidR="00490866" w:rsidRDefault="00646D36" w:rsidP="00490866">
      <w:r>
        <w:t xml:space="preserve">After the data collection process, the midi data and frame data </w:t>
      </w:r>
      <w:r w:rsidR="002B0F90">
        <w:t xml:space="preserve">were </w:t>
      </w:r>
      <w:r>
        <w:t>processed by both MediaPipe Hands and OpenPose independently. The resulting MJMPE, detection rate</w:t>
      </w:r>
      <w:r w:rsidR="002B0F90">
        <w:t>,</w:t>
      </w:r>
      <w:r>
        <w:t xml:space="preserve"> and </w:t>
      </w:r>
      <w:r w:rsidR="002B0F90">
        <w:t>per-hand</w:t>
      </w:r>
      <w:r>
        <w:t xml:space="preserve"> with per finger breakdowns are </w:t>
      </w:r>
      <w:r w:rsidR="002B0F90">
        <w:t>stored</w:t>
      </w:r>
      <w:r>
        <w:t xml:space="preserve"> in the processed folder individually</w:t>
      </w:r>
      <w:r w:rsidR="002B0F90">
        <w:t>,</w:t>
      </w:r>
      <w:r>
        <w:t xml:space="preserve"> meaning each participant will have their own result file</w:t>
      </w:r>
      <w:r w:rsidR="00C8276C">
        <w:t>, p#_mediapipe_results.json and p#_openpose_results.json</w:t>
      </w:r>
      <w:r>
        <w:t xml:space="preserve">. </w:t>
      </w:r>
      <w:r w:rsidR="00490866">
        <w:t xml:space="preserve"> </w:t>
      </w:r>
    </w:p>
    <w:p w14:paraId="2E1FE5BA" w14:textId="413C3EA3" w:rsidR="00C8276C" w:rsidRDefault="00C8276C" w:rsidP="00360721"/>
    <w:p w14:paraId="6E6EEEA7" w14:textId="76E5EBB2" w:rsidR="00C8276C" w:rsidRDefault="00C8276C" w:rsidP="00C8276C">
      <w:pPr>
        <w:pStyle w:val="Heading1"/>
      </w:pPr>
      <w:bookmarkStart w:id="37" w:name="_Toc224061570"/>
      <w:r w:rsidRPr="00C8276C">
        <w:t>7 Results</w:t>
      </w:r>
      <w:bookmarkEnd w:id="37"/>
    </w:p>
    <w:p w14:paraId="74BFFDC8" w14:textId="212CB759" w:rsidR="004C080F" w:rsidRPr="004C080F" w:rsidRDefault="001E271F" w:rsidP="004C080F">
      <w:r>
        <w:t xml:space="preserve">Over 25 participants played the piano under the setup, totaling up to 40 videos. Some of the participants played twice under different lighting conditions dim (&lt;100 lux) and indoors (&gt;100 lux). The resulting data had x number of rows from 3.30+ GB of video data.  </w:t>
      </w:r>
    </w:p>
    <w:p w14:paraId="5668662C" w14:textId="77777777" w:rsidR="00756622" w:rsidRPr="00756622" w:rsidRDefault="00756622" w:rsidP="00756622"/>
    <w:p w14:paraId="209519C2" w14:textId="5C2290E8" w:rsidR="00C8276C" w:rsidRDefault="005F1E7E" w:rsidP="00D730BE">
      <w:pPr>
        <w:pStyle w:val="Heading2"/>
      </w:pPr>
      <w:bookmarkStart w:id="38" w:name="_Toc224061571"/>
      <w:r w:rsidRPr="00C8276C">
        <w:t>7.1 Overall</w:t>
      </w:r>
      <w:r w:rsidR="00C8276C" w:rsidRPr="00C8276C">
        <w:t xml:space="preserve"> Model Performance</w:t>
      </w:r>
      <w:bookmarkEnd w:id="38"/>
    </w:p>
    <w:p w14:paraId="7291CFFC" w14:textId="4EC89068" w:rsidR="00DF0310" w:rsidRDefault="00DF0310" w:rsidP="00757D82">
      <w:pPr>
        <w:pStyle w:val="Heading3"/>
      </w:pPr>
      <w:r w:rsidRPr="00DF0310">
        <w:t>7.1.1 MJMPE</w:t>
      </w:r>
    </w:p>
    <w:p w14:paraId="0C09796F" w14:textId="5D3D76E2" w:rsidR="00DF0310" w:rsidRPr="00DF0310" w:rsidRDefault="00DF0310" w:rsidP="00757D82">
      <w:pPr>
        <w:pStyle w:val="Heading3"/>
      </w:pPr>
      <w:r w:rsidRPr="00DF0310">
        <w:t>7.1.2 Detection Rate</w:t>
      </w:r>
    </w:p>
    <w:p w14:paraId="5D04D63A" w14:textId="09EFAE39" w:rsidR="005F1E7E" w:rsidRPr="005F1E7E" w:rsidRDefault="005F1E7E" w:rsidP="005F1E7E">
      <w:r>
        <w:t>As mentioned from the previous formula in section 6.3.1</w:t>
      </w:r>
    </w:p>
    <w:p w14:paraId="1309F64E" w14:textId="3031C5C3" w:rsidR="00C8276C" w:rsidRPr="00C8276C" w:rsidRDefault="00C8276C" w:rsidP="00C8276C">
      <w:r w:rsidRPr="00C8276C">
        <w:t xml:space="preserve">     — MJMPE and Detection Rate: MediaPipe vs OpenPose side-by-side table</w:t>
      </w:r>
    </w:p>
    <w:p w14:paraId="2A32316E" w14:textId="77777777" w:rsidR="005F1E7E" w:rsidRDefault="005D6530" w:rsidP="00C8276C">
      <w:r>
        <w:rPr>
          <w:noProof/>
        </w:rPr>
        <w:drawing>
          <wp:inline distT="0" distB="0" distL="0" distR="0" wp14:anchorId="7E2DFB32" wp14:editId="32FBF9C2">
            <wp:extent cx="5391785" cy="4459605"/>
            <wp:effectExtent l="0" t="0" r="0" b="0"/>
            <wp:docPr id="15061040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91785" cy="4459605"/>
                    </a:xfrm>
                    <a:prstGeom prst="rect">
                      <a:avLst/>
                    </a:prstGeom>
                    <a:noFill/>
                    <a:ln>
                      <a:noFill/>
                    </a:ln>
                  </pic:spPr>
                </pic:pic>
              </a:graphicData>
            </a:graphic>
          </wp:inline>
        </w:drawing>
      </w:r>
      <w:r w:rsidR="00C8276C" w:rsidRPr="00C8276C">
        <w:t xml:space="preserve">  </w:t>
      </w:r>
    </w:p>
    <w:p w14:paraId="6F587589" w14:textId="431D1285" w:rsidR="00DF0310" w:rsidRDefault="00DF0310" w:rsidP="00C8276C">
      <w:r>
        <w:lastRenderedPageBreak/>
        <w:tab/>
      </w:r>
      <w:r>
        <w:tab/>
      </w:r>
      <w:r>
        <w:tab/>
        <w:t>Fig: MediaPipe vs OpenPose detection rate chart</w:t>
      </w:r>
      <w:r w:rsidRPr="00C8276C">
        <w:t xml:space="preserve">   </w:t>
      </w:r>
    </w:p>
    <w:p w14:paraId="09C29AE0" w14:textId="77777777" w:rsidR="00DF0310" w:rsidRPr="00DF0310" w:rsidRDefault="00DF0310" w:rsidP="00DF0310">
      <w:pPr>
        <w:rPr>
          <w:b/>
          <w:bCs/>
        </w:rPr>
      </w:pPr>
      <w:r w:rsidRPr="00DF0310">
        <w:rPr>
          <w:b/>
          <w:bCs/>
        </w:rPr>
        <w:t>7.1.3 Detection Outcome Breakdown</w:t>
      </w:r>
    </w:p>
    <w:p w14:paraId="46566673" w14:textId="68ABD392" w:rsidR="00DF0310" w:rsidRDefault="00DF0310" w:rsidP="00C8276C">
      <w:r>
        <w:tab/>
      </w:r>
    </w:p>
    <w:p w14:paraId="2E46C8EB" w14:textId="7FF6A780" w:rsidR="00DF0310" w:rsidRPr="00DF0310" w:rsidRDefault="00C8276C" w:rsidP="00DF0310">
      <w:pPr>
        <w:pStyle w:val="Heading2"/>
      </w:pPr>
      <w:bookmarkStart w:id="39" w:name="_Toc224061572"/>
      <w:r w:rsidRPr="00C8276C">
        <w:t>7.2  Per-Hand Accuracy</w:t>
      </w:r>
      <w:bookmarkEnd w:id="39"/>
      <w:r w:rsidR="00DF0310">
        <w:t xml:space="preserve"> and Per-Finger Accuracy</w:t>
      </w:r>
    </w:p>
    <w:p w14:paraId="4E4B5BF8" w14:textId="12109E66" w:rsidR="00C8276C" w:rsidRPr="00C8276C" w:rsidRDefault="00DF0310" w:rsidP="00757D82">
      <w:pPr>
        <w:pStyle w:val="Heading3"/>
      </w:pPr>
      <w:r w:rsidRPr="00DF0310">
        <w:t>7.2.1 Hand Assignment and Per-Finger Computation</w:t>
      </w:r>
    </w:p>
    <w:p w14:paraId="289980F7" w14:textId="0E13C14E" w:rsidR="005D6530" w:rsidRDefault="00C254DD" w:rsidP="00C8276C">
      <w:r>
        <w:rPr>
          <w:noProof/>
        </w:rPr>
        <w:drawing>
          <wp:inline distT="0" distB="0" distL="0" distR="0" wp14:anchorId="26EB9678" wp14:editId="36F837DC">
            <wp:extent cx="5934710" cy="2105025"/>
            <wp:effectExtent l="0" t="0" r="8890" b="9525"/>
            <wp:docPr id="9436749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34710" cy="2105025"/>
                    </a:xfrm>
                    <a:prstGeom prst="rect">
                      <a:avLst/>
                    </a:prstGeom>
                    <a:noFill/>
                    <a:ln>
                      <a:noFill/>
                    </a:ln>
                  </pic:spPr>
                </pic:pic>
              </a:graphicData>
            </a:graphic>
          </wp:inline>
        </w:drawing>
      </w:r>
    </w:p>
    <w:p w14:paraId="2FDCD9F3" w14:textId="6786D0F9" w:rsidR="005F1E7E" w:rsidRDefault="005F1E7E" w:rsidP="00C8276C">
      <w:r>
        <w:tab/>
      </w:r>
      <w:r>
        <w:tab/>
      </w:r>
      <w:r>
        <w:tab/>
        <w:t xml:space="preserve">Fig: Per hand and finger breakdown for MJMPE </w:t>
      </w:r>
      <w:r w:rsidRPr="00C8276C">
        <w:t xml:space="preserve">   </w:t>
      </w:r>
    </w:p>
    <w:p w14:paraId="07C75F28" w14:textId="55738D22" w:rsidR="00DF0310" w:rsidRDefault="00DF0310" w:rsidP="00757D82">
      <w:pPr>
        <w:pStyle w:val="Heading3"/>
      </w:pPr>
      <w:r w:rsidRPr="00DF0310">
        <w:t>7.2.2 Per-Hand Match Rate</w:t>
      </w:r>
    </w:p>
    <w:p w14:paraId="6DDAE33E" w14:textId="6756F577" w:rsidR="00C254DD" w:rsidRPr="00C254DD" w:rsidRDefault="00C254DD" w:rsidP="00C254DD"/>
    <w:p w14:paraId="4706D45B" w14:textId="6103651B" w:rsidR="00DF0310" w:rsidRDefault="00DF0310" w:rsidP="00757D82">
      <w:pPr>
        <w:pStyle w:val="Heading3"/>
      </w:pPr>
      <w:r w:rsidRPr="00DF0310">
        <w:t>7.2.3 Camera Perspective as the Cause</w:t>
      </w:r>
    </w:p>
    <w:p w14:paraId="4C52F0B6" w14:textId="0861BAEC" w:rsidR="00DF0310" w:rsidRDefault="00DF0310" w:rsidP="00757D82">
      <w:pPr>
        <w:pStyle w:val="Heading3"/>
      </w:pPr>
      <w:r w:rsidRPr="00DF0310">
        <w:t>7.2.4 2D Mask Perspective Note</w:t>
      </w:r>
    </w:p>
    <w:p w14:paraId="0A0F52B3" w14:textId="7817534A" w:rsidR="00082B9C" w:rsidRDefault="00082B9C" w:rsidP="00082B9C">
      <w:r>
        <w:t xml:space="preserve">A problem encountered during the mask calibration is accounting for 3d shape of the keys when the camera is angled overhead. </w:t>
      </w:r>
      <w:r w:rsidR="001F7C1B">
        <w:t>Further</w:t>
      </w:r>
      <w:r>
        <w:t xml:space="preserve"> the key is from the camera the more 3D error is introduced with the calibration </w:t>
      </w:r>
      <w:r w:rsidR="001F7C1B">
        <w:t>mask,</w:t>
      </w:r>
      <w:r>
        <w:t xml:space="preserve"> so most pieces played </w:t>
      </w:r>
      <w:r w:rsidR="001F7C1B">
        <w:t>were</w:t>
      </w:r>
      <w:r>
        <w:t xml:space="preserve"> positioned near C5 and some notes rarely at C6. Notes near C6 have introduced minor bias and may contribute to detection miss even if notes were pressed inside the polygon containment box</w:t>
      </w:r>
      <w:r w:rsidR="001F7C1B">
        <w:t>.</w:t>
      </w:r>
    </w:p>
    <w:p w14:paraId="59C63A4D" w14:textId="5229BCE8" w:rsidR="00082B9C" w:rsidRDefault="00082B9C" w:rsidP="00082B9C">
      <w:pPr>
        <w:jc w:val="center"/>
      </w:pPr>
      <w:r w:rsidRPr="00082B9C">
        <w:lastRenderedPageBreak/>
        <w:drawing>
          <wp:inline distT="0" distB="0" distL="0" distR="0" wp14:anchorId="2640FF8D" wp14:editId="269893F3">
            <wp:extent cx="2257740" cy="2524477"/>
            <wp:effectExtent l="0" t="0" r="9525" b="9525"/>
            <wp:docPr id="140983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39433" name=""/>
                    <pic:cNvPicPr/>
                  </pic:nvPicPr>
                  <pic:blipFill>
                    <a:blip r:embed="rId44"/>
                    <a:stretch>
                      <a:fillRect/>
                    </a:stretch>
                  </pic:blipFill>
                  <pic:spPr>
                    <a:xfrm>
                      <a:off x="0" y="0"/>
                      <a:ext cx="2257740" cy="2524477"/>
                    </a:xfrm>
                    <a:prstGeom prst="rect">
                      <a:avLst/>
                    </a:prstGeom>
                  </pic:spPr>
                </pic:pic>
              </a:graphicData>
            </a:graphic>
          </wp:inline>
        </w:drawing>
      </w:r>
    </w:p>
    <w:p w14:paraId="6728A032" w14:textId="0F521E4B" w:rsidR="00082B9C" w:rsidRPr="00082B9C" w:rsidRDefault="00082B9C" w:rsidP="00082B9C">
      <w:pPr>
        <w:jc w:val="center"/>
      </w:pPr>
      <w:r>
        <w:t>Fig: 3D error on black keys from 2D calibration mask</w:t>
      </w:r>
      <w:r w:rsidR="00F8030B">
        <w:t xml:space="preserve"> misalignment </w:t>
      </w:r>
    </w:p>
    <w:p w14:paraId="5CD533DC" w14:textId="26FA43FC" w:rsidR="00757D82" w:rsidRDefault="00757D82" w:rsidP="00757D82">
      <w:pPr>
        <w:pStyle w:val="Heading3"/>
      </w:pPr>
      <w:r w:rsidRPr="00757D82">
        <w:lastRenderedPageBreak/>
        <w:t>7.2.5 MediaPipe Per-Finger MJMPE</w:t>
      </w:r>
    </w:p>
    <w:p w14:paraId="550989B7" w14:textId="21A155C4" w:rsidR="00757D82" w:rsidRDefault="00757D82" w:rsidP="00757D82">
      <w:pPr>
        <w:pStyle w:val="Heading3"/>
      </w:pPr>
      <w:r w:rsidRPr="00757D82">
        <w:t>7.2.6 OpenPose Per-Finger MJMPE</w:t>
      </w:r>
    </w:p>
    <w:p w14:paraId="5D46B5C8" w14:textId="7BA00C81" w:rsidR="00757D82" w:rsidRPr="00C8276C" w:rsidRDefault="00757D82" w:rsidP="00757D82">
      <w:pPr>
        <w:pStyle w:val="Heading3"/>
      </w:pPr>
      <w:r w:rsidRPr="00757D82">
        <w:t>7.2.7 Per-Finger Distribution Across Sessions</w:t>
      </w:r>
    </w:p>
    <w:p w14:paraId="705BAEBF" w14:textId="74D5861A" w:rsidR="005D6530" w:rsidRDefault="005D6530" w:rsidP="00C8276C">
      <w:r>
        <w:rPr>
          <w:noProof/>
        </w:rPr>
        <w:drawing>
          <wp:inline distT="0" distB="0" distL="0" distR="0" wp14:anchorId="462FD628" wp14:editId="59E9AE6E">
            <wp:extent cx="5934710" cy="4252595"/>
            <wp:effectExtent l="0" t="0" r="8890" b="0"/>
            <wp:docPr id="10790024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34710" cy="4252595"/>
                    </a:xfrm>
                    <a:prstGeom prst="rect">
                      <a:avLst/>
                    </a:prstGeom>
                    <a:noFill/>
                    <a:ln>
                      <a:noFill/>
                    </a:ln>
                  </pic:spPr>
                </pic:pic>
              </a:graphicData>
            </a:graphic>
          </wp:inline>
        </w:drawing>
      </w:r>
      <w:r w:rsidR="00C8276C" w:rsidRPr="00C8276C">
        <w:t xml:space="preserve">    </w:t>
      </w:r>
    </w:p>
    <w:p w14:paraId="709D5445" w14:textId="03FA1F4E" w:rsidR="005F1E7E" w:rsidRDefault="005F1E7E" w:rsidP="005F1E7E">
      <w:pPr>
        <w:jc w:val="center"/>
      </w:pPr>
      <w:r>
        <w:t>Fig: Overall MJMPE combined for both hands OpenPose</w:t>
      </w:r>
    </w:p>
    <w:p w14:paraId="00E6234A" w14:textId="22E96F33" w:rsidR="00C8276C" w:rsidRPr="00C8276C" w:rsidRDefault="00C8276C" w:rsidP="00C8276C">
      <w:r w:rsidRPr="00C8276C">
        <w:t xml:space="preserve"> — Highlight which fingers each model struggles with</w:t>
      </w:r>
    </w:p>
    <w:p w14:paraId="17E48302" w14:textId="77777777" w:rsidR="00C8276C" w:rsidRPr="00C8276C" w:rsidRDefault="00C8276C" w:rsidP="00C8276C"/>
    <w:p w14:paraId="20D451F1" w14:textId="77777777" w:rsidR="00757D82" w:rsidRDefault="00C8276C" w:rsidP="00757D82">
      <w:pPr>
        <w:pStyle w:val="Heading2"/>
      </w:pPr>
      <w:bookmarkStart w:id="40" w:name="_Toc224061574"/>
      <w:r w:rsidRPr="00C8276C">
        <w:lastRenderedPageBreak/>
        <w:t>7.</w:t>
      </w:r>
      <w:r w:rsidR="00757D82">
        <w:t>3</w:t>
      </w:r>
      <w:r w:rsidRPr="00C8276C">
        <w:t xml:space="preserve">  Effect of Skin Tone (Fitzpatrick Type)</w:t>
      </w:r>
      <w:bookmarkEnd w:id="40"/>
    </w:p>
    <w:p w14:paraId="103071E9" w14:textId="1D09ECF6" w:rsidR="00757D82" w:rsidRDefault="00757D82" w:rsidP="00757D82">
      <w:pPr>
        <w:pStyle w:val="Heading3"/>
      </w:pPr>
      <w:r w:rsidRPr="00757D82">
        <w:t>7.3.1 Computation</w:t>
      </w:r>
    </w:p>
    <w:p w14:paraId="21028A66" w14:textId="77777777" w:rsidR="00757D82" w:rsidRDefault="00757D82" w:rsidP="00757D82">
      <w:pPr>
        <w:pStyle w:val="Heading3"/>
      </w:pPr>
      <w:r w:rsidRPr="00757D82">
        <w:t xml:space="preserve"> 7.3.2 MJMPE by Fitzpatrick Type </w:t>
      </w:r>
    </w:p>
    <w:p w14:paraId="3C78EF24" w14:textId="105A2E4D" w:rsidR="00C8276C" w:rsidRDefault="00757D82" w:rsidP="00757D82">
      <w:r w:rsidRPr="00757D82">
        <w:rPr>
          <w:rStyle w:val="Heading3Char"/>
        </w:rPr>
        <w:t>7.3.3 Detection-Fail Rate by Fitzpatrick Type</w:t>
      </w:r>
      <w:r w:rsidRPr="00757D82">
        <w:t xml:space="preserve"> </w:t>
      </w:r>
      <w:r w:rsidR="005D6530">
        <w:rPr>
          <w:noProof/>
        </w:rPr>
        <w:drawing>
          <wp:inline distT="0" distB="0" distL="0" distR="0" wp14:anchorId="3E29CFE5" wp14:editId="1F86ADBB">
            <wp:extent cx="5934710" cy="4166870"/>
            <wp:effectExtent l="0" t="0" r="8890" b="5080"/>
            <wp:docPr id="14556837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34710" cy="4166870"/>
                    </a:xfrm>
                    <a:prstGeom prst="rect">
                      <a:avLst/>
                    </a:prstGeom>
                    <a:noFill/>
                    <a:ln>
                      <a:noFill/>
                    </a:ln>
                  </pic:spPr>
                </pic:pic>
              </a:graphicData>
            </a:graphic>
          </wp:inline>
        </w:drawing>
      </w:r>
    </w:p>
    <w:p w14:paraId="79B4BA1B" w14:textId="51115BE0" w:rsidR="005F1E7E" w:rsidRDefault="005F1E7E" w:rsidP="005F1E7E">
      <w:pPr>
        <w:jc w:val="center"/>
      </w:pPr>
      <w:r>
        <w:t>Fig: detection fail rate by skin tone</w:t>
      </w:r>
    </w:p>
    <w:p w14:paraId="3AF3DE08" w14:textId="77777777" w:rsidR="005F1E7E" w:rsidRPr="00C8276C" w:rsidRDefault="005F1E7E" w:rsidP="005F1E7E">
      <w:pPr>
        <w:jc w:val="center"/>
      </w:pPr>
    </w:p>
    <w:p w14:paraId="067B1E3F" w14:textId="5A24E916" w:rsidR="00C8276C" w:rsidRPr="00C8276C" w:rsidRDefault="00757D82" w:rsidP="00D730BE">
      <w:pPr>
        <w:pStyle w:val="Heading2"/>
      </w:pPr>
      <w:bookmarkStart w:id="41" w:name="_Toc224061575"/>
      <w:r w:rsidRPr="00C8276C">
        <w:lastRenderedPageBreak/>
        <w:t>7.</w:t>
      </w:r>
      <w:r>
        <w:t>4</w:t>
      </w:r>
      <w:r w:rsidRPr="00C8276C">
        <w:t xml:space="preserve"> Effect</w:t>
      </w:r>
      <w:r w:rsidR="00C8276C" w:rsidRPr="00C8276C">
        <w:t xml:space="preserve"> of Ambient Illuminance</w:t>
      </w:r>
      <w:bookmarkEnd w:id="41"/>
    </w:p>
    <w:p w14:paraId="1B031F1B" w14:textId="77777777" w:rsidR="00757D82" w:rsidRDefault="00757D82" w:rsidP="00757D82">
      <w:pPr>
        <w:pStyle w:val="Heading3"/>
      </w:pPr>
      <w:r w:rsidRPr="00757D82">
        <w:t xml:space="preserve">7.4.1 Computation </w:t>
      </w:r>
    </w:p>
    <w:p w14:paraId="155B4877" w14:textId="5E5FA022" w:rsidR="00757D82" w:rsidRDefault="00757D82" w:rsidP="00757D82">
      <w:pPr>
        <w:pStyle w:val="Heading3"/>
      </w:pPr>
      <w:r w:rsidRPr="00757D82">
        <w:t xml:space="preserve">7.4.2 MJMPE by Lighting Condition </w:t>
      </w:r>
    </w:p>
    <w:p w14:paraId="2DCAFB68" w14:textId="5F1B8C56" w:rsidR="00C254DD" w:rsidRDefault="00C254DD" w:rsidP="00C254DD">
      <w:r>
        <w:rPr>
          <w:noProof/>
        </w:rPr>
        <w:drawing>
          <wp:inline distT="0" distB="0" distL="0" distR="0" wp14:anchorId="3EE3AAFD" wp14:editId="3F238D64">
            <wp:extent cx="5934710" cy="3252470"/>
            <wp:effectExtent l="0" t="0" r="8890" b="5080"/>
            <wp:docPr id="559996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34710" cy="3252470"/>
                    </a:xfrm>
                    <a:prstGeom prst="rect">
                      <a:avLst/>
                    </a:prstGeom>
                    <a:noFill/>
                    <a:ln>
                      <a:noFill/>
                    </a:ln>
                  </pic:spPr>
                </pic:pic>
              </a:graphicData>
            </a:graphic>
          </wp:inline>
        </w:drawing>
      </w:r>
    </w:p>
    <w:p w14:paraId="6617892D" w14:textId="77777777" w:rsidR="00C254DD" w:rsidRPr="00C8276C" w:rsidRDefault="00C254DD" w:rsidP="00C254DD">
      <w:pPr>
        <w:jc w:val="center"/>
      </w:pPr>
      <w:r>
        <w:t>Fig: Mean MJMPE per lighting category</w:t>
      </w:r>
    </w:p>
    <w:p w14:paraId="7CC389FE" w14:textId="77777777" w:rsidR="00C254DD" w:rsidRPr="00C254DD" w:rsidRDefault="00C254DD" w:rsidP="00C254DD"/>
    <w:p w14:paraId="1A42B878" w14:textId="69F7B174" w:rsidR="00C8276C" w:rsidRDefault="00757D82" w:rsidP="00C8276C">
      <w:r w:rsidRPr="00757D82">
        <w:rPr>
          <w:rStyle w:val="Heading3Char"/>
        </w:rPr>
        <w:lastRenderedPageBreak/>
        <w:t>7.4.3 Detection-Fail Rate by Lighting Condition</w:t>
      </w:r>
      <w:r w:rsidRPr="00757D82">
        <w:t xml:space="preserve"> </w:t>
      </w:r>
      <w:r w:rsidR="005D6530">
        <w:rPr>
          <w:noProof/>
        </w:rPr>
        <w:drawing>
          <wp:inline distT="0" distB="0" distL="0" distR="0" wp14:anchorId="5E2BC56B" wp14:editId="1022F4E6">
            <wp:extent cx="5934710" cy="3234690"/>
            <wp:effectExtent l="0" t="0" r="8890" b="3810"/>
            <wp:docPr id="2107857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34710" cy="3234690"/>
                    </a:xfrm>
                    <a:prstGeom prst="rect">
                      <a:avLst/>
                    </a:prstGeom>
                    <a:noFill/>
                    <a:ln>
                      <a:noFill/>
                    </a:ln>
                  </pic:spPr>
                </pic:pic>
              </a:graphicData>
            </a:graphic>
          </wp:inline>
        </w:drawing>
      </w:r>
    </w:p>
    <w:p w14:paraId="7B38DE35" w14:textId="6805E04B" w:rsidR="005F1E7E" w:rsidRDefault="005F1E7E" w:rsidP="005F1E7E">
      <w:pPr>
        <w:jc w:val="center"/>
      </w:pPr>
      <w:r>
        <w:t>Fig: detection fail rate by lighting condition</w:t>
      </w:r>
    </w:p>
    <w:p w14:paraId="124B421E" w14:textId="3893702D" w:rsidR="005D6530" w:rsidRDefault="005D6530" w:rsidP="00C8276C"/>
    <w:p w14:paraId="0CAB819A" w14:textId="2C3B392A" w:rsidR="00C8276C" w:rsidRPr="00C8276C" w:rsidRDefault="00C8276C" w:rsidP="00D730BE">
      <w:pPr>
        <w:pStyle w:val="Heading2"/>
      </w:pPr>
      <w:bookmarkStart w:id="42" w:name="_Toc224061576"/>
      <w:r w:rsidRPr="00C8276C">
        <w:lastRenderedPageBreak/>
        <w:t>7.</w:t>
      </w:r>
      <w:r w:rsidR="00757D82">
        <w:t>5</w:t>
      </w:r>
      <w:r w:rsidRPr="00C8276C">
        <w:t xml:space="preserve">  Effect of Hand Size</w:t>
      </w:r>
      <w:bookmarkEnd w:id="42"/>
    </w:p>
    <w:p w14:paraId="71A1488E" w14:textId="77777777" w:rsidR="00757D82" w:rsidRDefault="00757D82" w:rsidP="00757D82">
      <w:pPr>
        <w:pStyle w:val="Heading3"/>
      </w:pPr>
      <w:r w:rsidRPr="00757D82">
        <w:t xml:space="preserve">7.5.1 Computation </w:t>
      </w:r>
    </w:p>
    <w:p w14:paraId="0F7EC4C0" w14:textId="6B3BBCD8" w:rsidR="00CD1C5C" w:rsidRDefault="00757D82" w:rsidP="00757D82">
      <w:pPr>
        <w:pStyle w:val="Heading3"/>
      </w:pPr>
      <w:r w:rsidRPr="00757D82">
        <w:t>7.5.2</w:t>
      </w:r>
      <w:r>
        <w:t xml:space="preserve"> </w:t>
      </w:r>
      <w:r w:rsidRPr="00757D82">
        <w:t xml:space="preserve">MJMPE vs Hand Size </w:t>
      </w:r>
      <w:r w:rsidR="005D6530">
        <w:rPr>
          <w:noProof/>
        </w:rPr>
        <w:drawing>
          <wp:inline distT="0" distB="0" distL="0" distR="0" wp14:anchorId="52B1642E" wp14:editId="42321B2B">
            <wp:extent cx="5943600" cy="3666490"/>
            <wp:effectExtent l="0" t="0" r="0" b="0"/>
            <wp:docPr id="6239119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666490"/>
                    </a:xfrm>
                    <a:prstGeom prst="rect">
                      <a:avLst/>
                    </a:prstGeom>
                    <a:noFill/>
                    <a:ln>
                      <a:noFill/>
                    </a:ln>
                  </pic:spPr>
                </pic:pic>
              </a:graphicData>
            </a:graphic>
          </wp:inline>
        </w:drawing>
      </w:r>
    </w:p>
    <w:p w14:paraId="0C21AC48" w14:textId="7428FA94" w:rsidR="005F1E7E" w:rsidRPr="005758F4" w:rsidRDefault="005F1E7E" w:rsidP="00534544">
      <w:pPr>
        <w:jc w:val="center"/>
        <w:rPr>
          <w:rFonts w:ascii="Arial" w:hAnsi="Arial" w:cs="Arial"/>
        </w:rPr>
      </w:pPr>
      <w:r>
        <w:rPr>
          <w:rFonts w:ascii="Arial" w:hAnsi="Arial" w:cs="Arial"/>
        </w:rPr>
        <w:t xml:space="preserve">Fig: </w:t>
      </w:r>
      <w:r w:rsidR="00534544">
        <w:rPr>
          <w:rFonts w:ascii="Arial" w:hAnsi="Arial" w:cs="Arial"/>
        </w:rPr>
        <w:t>Hand size and MJMPE correlation chart</w:t>
      </w:r>
    </w:p>
    <w:p w14:paraId="2839A1F9" w14:textId="2329DFD4" w:rsidR="00A63AD1" w:rsidRPr="005758F4" w:rsidRDefault="00A63AD1" w:rsidP="00C8276C">
      <w:pPr>
        <w:pStyle w:val="Heading1"/>
        <w:numPr>
          <w:ilvl w:val="0"/>
          <w:numId w:val="10"/>
        </w:numPr>
        <w:jc w:val="both"/>
        <w:rPr>
          <w:rFonts w:ascii="Arial" w:hAnsi="Arial" w:cs="Arial"/>
        </w:rPr>
      </w:pPr>
      <w:bookmarkStart w:id="43" w:name="_Toc224061577"/>
      <w:r w:rsidRPr="005758F4">
        <w:rPr>
          <w:rFonts w:ascii="Arial" w:hAnsi="Arial" w:cs="Arial"/>
        </w:rPr>
        <w:t>Conclusion</w:t>
      </w:r>
      <w:bookmarkEnd w:id="43"/>
    </w:p>
    <w:p w14:paraId="027D314A" w14:textId="77777777" w:rsidR="00757D82" w:rsidRDefault="00757D82" w:rsidP="00757D82">
      <w:pPr>
        <w:pStyle w:val="Heading2"/>
      </w:pPr>
      <w:r w:rsidRPr="00757D82">
        <w:t xml:space="preserve">8.1 Summary of Project Aim and Outcomes </w:t>
      </w:r>
    </w:p>
    <w:p w14:paraId="6B5E9427" w14:textId="77777777" w:rsidR="00757D82" w:rsidRDefault="00757D82" w:rsidP="00757D82">
      <w:pPr>
        <w:pStyle w:val="Heading2"/>
      </w:pPr>
      <w:r w:rsidRPr="00757D82">
        <w:t xml:space="preserve">8.2 Novel Contributions </w:t>
      </w:r>
    </w:p>
    <w:p w14:paraId="37ED9925" w14:textId="17D8987C" w:rsidR="00F4199A" w:rsidRPr="00F4199A" w:rsidRDefault="00757D82" w:rsidP="00757D82">
      <w:pPr>
        <w:pStyle w:val="Heading2"/>
      </w:pPr>
      <w:r w:rsidRPr="00757D82">
        <w:t>8.3 Room for Future Development</w:t>
      </w:r>
    </w:p>
    <w:p w14:paraId="1BFB6944" w14:textId="6F74F6ED" w:rsidR="009A4EF8" w:rsidRPr="005758F4" w:rsidRDefault="009A4EF8" w:rsidP="009A4EF8">
      <w:pPr>
        <w:pStyle w:val="Heading1"/>
        <w:numPr>
          <w:ilvl w:val="0"/>
          <w:numId w:val="10"/>
        </w:numPr>
        <w:jc w:val="both"/>
        <w:rPr>
          <w:rFonts w:ascii="Arial" w:hAnsi="Arial" w:cs="Arial"/>
        </w:rPr>
      </w:pPr>
      <w:bookmarkStart w:id="44" w:name="_Toc224061578"/>
      <w:r w:rsidRPr="005758F4">
        <w:rPr>
          <w:rFonts w:ascii="Arial" w:hAnsi="Arial" w:cs="Arial"/>
        </w:rPr>
        <w:t>Installation guideline</w:t>
      </w:r>
      <w:bookmarkEnd w:id="44"/>
      <w:r w:rsidRPr="005758F4">
        <w:rPr>
          <w:rFonts w:ascii="Arial" w:hAnsi="Arial" w:cs="Arial"/>
        </w:rPr>
        <w:t xml:space="preserve"> </w:t>
      </w:r>
    </w:p>
    <w:p w14:paraId="17021F10" w14:textId="4A495FCC" w:rsidR="009A4EF8" w:rsidRDefault="009A4EF8" w:rsidP="009A4EF8">
      <w:pPr>
        <w:jc w:val="both"/>
        <w:rPr>
          <w:rFonts w:ascii="Arial" w:hAnsi="Arial" w:cs="Arial"/>
        </w:rPr>
      </w:pPr>
      <w:r w:rsidRPr="005758F4">
        <w:rPr>
          <w:rFonts w:ascii="Arial" w:hAnsi="Arial" w:cs="Arial"/>
        </w:rPr>
        <w:t>Python 3.10+ is required for this system</w:t>
      </w:r>
      <w:r w:rsidR="002B0F90">
        <w:rPr>
          <w:rFonts w:ascii="Arial" w:hAnsi="Arial" w:cs="Arial"/>
        </w:rPr>
        <w:t>;</w:t>
      </w:r>
      <w:r w:rsidRPr="005758F4">
        <w:rPr>
          <w:rFonts w:ascii="Arial" w:hAnsi="Arial" w:cs="Arial"/>
        </w:rPr>
        <w:t xml:space="preserve"> installation can be done from the Microsoft </w:t>
      </w:r>
      <w:r w:rsidR="002B0F90">
        <w:rPr>
          <w:rFonts w:ascii="Arial" w:hAnsi="Arial" w:cs="Arial"/>
        </w:rPr>
        <w:t>Store</w:t>
      </w:r>
      <w:r w:rsidRPr="005758F4">
        <w:rPr>
          <w:rFonts w:ascii="Arial" w:hAnsi="Arial" w:cs="Arial"/>
        </w:rPr>
        <w:t xml:space="preserve"> or python website. The requirements.txt </w:t>
      </w:r>
      <w:r w:rsidR="002B0F90">
        <w:rPr>
          <w:rFonts w:ascii="Arial" w:hAnsi="Arial" w:cs="Arial"/>
        </w:rPr>
        <w:t>includes</w:t>
      </w:r>
      <w:r w:rsidRPr="005758F4">
        <w:rPr>
          <w:rFonts w:ascii="Arial" w:hAnsi="Arial" w:cs="Arial"/>
        </w:rPr>
        <w:t xml:space="preserve"> all the required frameworks and libraries. </w:t>
      </w:r>
      <w:r w:rsidR="002B0F90">
        <w:rPr>
          <w:rFonts w:ascii="Arial" w:hAnsi="Arial" w:cs="Arial"/>
        </w:rPr>
        <w:t xml:space="preserve">A </w:t>
      </w:r>
      <w:r w:rsidRPr="005758F4">
        <w:rPr>
          <w:rFonts w:ascii="Arial" w:hAnsi="Arial" w:cs="Arial"/>
        </w:rPr>
        <w:t xml:space="preserve">Python virtual environment should be used to fix any </w:t>
      </w:r>
      <w:r w:rsidR="002B0F90">
        <w:rPr>
          <w:rFonts w:ascii="Arial" w:hAnsi="Arial" w:cs="Arial"/>
        </w:rPr>
        <w:t>dependency</w:t>
      </w:r>
      <w:r w:rsidRPr="005758F4">
        <w:rPr>
          <w:rFonts w:ascii="Arial" w:hAnsi="Arial" w:cs="Arial"/>
        </w:rPr>
        <w:t xml:space="preserve"> issues</w:t>
      </w:r>
      <w:r w:rsidR="002B0F90">
        <w:rPr>
          <w:rFonts w:ascii="Arial" w:hAnsi="Arial" w:cs="Arial"/>
        </w:rPr>
        <w:t>,</w:t>
      </w:r>
      <w:r w:rsidRPr="005758F4">
        <w:rPr>
          <w:rFonts w:ascii="Arial" w:hAnsi="Arial" w:cs="Arial"/>
        </w:rPr>
        <w:t xml:space="preserve"> as many libraries aren’t supported on the latest version</w:t>
      </w:r>
      <w:r w:rsidR="002B0F90">
        <w:rPr>
          <w:rFonts w:ascii="Arial" w:hAnsi="Arial" w:cs="Arial"/>
        </w:rPr>
        <w:t>. The</w:t>
      </w:r>
      <w:r w:rsidRPr="005758F4">
        <w:rPr>
          <w:rFonts w:ascii="Arial" w:hAnsi="Arial" w:cs="Arial"/>
        </w:rPr>
        <w:t xml:space="preserve"> command python -m venv </w:t>
      </w:r>
      <w:r w:rsidRPr="005758F4">
        <w:rPr>
          <w:rFonts w:ascii="Arial" w:hAnsi="Arial" w:cs="Arial"/>
        </w:rPr>
        <w:lastRenderedPageBreak/>
        <w:t>&lt;environment name&gt; without the &lt;&gt; can be used to initialize via terminal. After activating the script using venv\Scripts\activate</w:t>
      </w:r>
      <w:r w:rsidR="002B0F90">
        <w:rPr>
          <w:rFonts w:ascii="Arial" w:hAnsi="Arial" w:cs="Arial"/>
        </w:rPr>
        <w:t>,</w:t>
      </w:r>
      <w:r w:rsidRPr="005758F4">
        <w:rPr>
          <w:rFonts w:ascii="Arial" w:hAnsi="Arial" w:cs="Arial"/>
        </w:rPr>
        <w:t xml:space="preserve"> the requirements.txt has all the required sources</w:t>
      </w:r>
      <w:r w:rsidR="002B0F90">
        <w:rPr>
          <w:rFonts w:ascii="Arial" w:hAnsi="Arial" w:cs="Arial"/>
        </w:rPr>
        <w:t>;</w:t>
      </w:r>
      <w:r w:rsidRPr="005758F4">
        <w:rPr>
          <w:rFonts w:ascii="Arial" w:hAnsi="Arial" w:cs="Arial"/>
        </w:rPr>
        <w:t xml:space="preserve"> the command pip install -r requirements.txt can be used to install all </w:t>
      </w:r>
      <w:r w:rsidR="002B0F90">
        <w:rPr>
          <w:rFonts w:ascii="Arial" w:hAnsi="Arial" w:cs="Arial"/>
        </w:rPr>
        <w:t>Python</w:t>
      </w:r>
      <w:r w:rsidRPr="005758F4">
        <w:rPr>
          <w:rFonts w:ascii="Arial" w:hAnsi="Arial" w:cs="Arial"/>
        </w:rPr>
        <w:t xml:space="preserve"> dependencies via terminal. The full guide will be included in the Installation </w:t>
      </w:r>
      <w:r w:rsidR="002B0F90">
        <w:rPr>
          <w:rFonts w:ascii="Arial" w:hAnsi="Arial" w:cs="Arial"/>
        </w:rPr>
        <w:t>Guidelines</w:t>
      </w:r>
      <w:r w:rsidRPr="005758F4">
        <w:rPr>
          <w:rFonts w:ascii="Arial" w:hAnsi="Arial" w:cs="Arial"/>
        </w:rPr>
        <w:t xml:space="preserve"> file.</w:t>
      </w:r>
    </w:p>
    <w:p w14:paraId="324AB14B" w14:textId="77777777" w:rsidR="0077089A" w:rsidRDefault="0077089A" w:rsidP="0077089A">
      <w:pPr>
        <w:pStyle w:val="Heading1"/>
        <w:jc w:val="both"/>
        <w:rPr>
          <w:rFonts w:ascii="Arial" w:hAnsi="Arial" w:cs="Arial"/>
        </w:rPr>
      </w:pPr>
    </w:p>
    <w:bookmarkStart w:id="45" w:name="_Toc224061579" w:displacedByCustomXml="next"/>
    <w:sdt>
      <w:sdtPr>
        <w:rPr>
          <w:rFonts w:asciiTheme="minorHAnsi" w:eastAsiaTheme="minorHAnsi" w:hAnsiTheme="minorHAnsi" w:cstheme="minorBidi"/>
          <w:color w:val="auto"/>
          <w:sz w:val="24"/>
          <w:szCs w:val="24"/>
        </w:rPr>
        <w:id w:val="-1427579198"/>
        <w:docPartObj>
          <w:docPartGallery w:val="Bibliographies"/>
          <w:docPartUnique/>
        </w:docPartObj>
      </w:sdtPr>
      <w:sdtContent>
        <w:p w14:paraId="0D95BF5E" w14:textId="021D1997" w:rsidR="0077089A" w:rsidRDefault="0077089A" w:rsidP="0077089A">
          <w:pPr>
            <w:pStyle w:val="Heading1"/>
            <w:numPr>
              <w:ilvl w:val="0"/>
              <w:numId w:val="10"/>
            </w:numPr>
          </w:pPr>
          <w:r>
            <w:t>Bibliography</w:t>
          </w:r>
          <w:bookmarkEnd w:id="45"/>
        </w:p>
        <w:sdt>
          <w:sdtPr>
            <w:id w:val="111145805"/>
            <w:bibliography/>
          </w:sdtPr>
          <w:sdtContent>
            <w:p w14:paraId="061FF805" w14:textId="7AFE973B" w:rsidR="0077089A" w:rsidRPr="0077089A" w:rsidRDefault="0077089A" w:rsidP="0077089A">
              <w:pPr>
                <w:pStyle w:val="ListParagraph"/>
                <w:numPr>
                  <w:ilvl w:val="0"/>
                  <w:numId w:val="14"/>
                </w:numPr>
              </w:pPr>
              <w:r w:rsidRPr="0077089A">
                <w:t xml:space="preserve">Buolamwini, J. and Gebru, T. (2018) 'Gender Shades: Intersectional Accuracy Disparities in Commercial Gender Classification', </w:t>
              </w:r>
              <w:r w:rsidRPr="0077089A">
                <w:rPr>
                  <w:i/>
                  <w:iCs/>
                </w:rPr>
                <w:t>Proceedings of Machine Learning Research</w:t>
              </w:r>
              <w:r w:rsidRPr="0077089A">
                <w:t xml:space="preserve">, 81, pp. 1–15. </w:t>
              </w:r>
            </w:p>
            <w:p w14:paraId="137A958F" w14:textId="22B2D404" w:rsidR="0077089A" w:rsidRPr="0077089A" w:rsidRDefault="0077089A" w:rsidP="0077089A">
              <w:pPr>
                <w:pStyle w:val="ListParagraph"/>
                <w:numPr>
                  <w:ilvl w:val="0"/>
                  <w:numId w:val="14"/>
                </w:numPr>
              </w:pPr>
              <w:r w:rsidRPr="0077089A">
                <w:t xml:space="preserve">Cao, Z., Hidalgo, G., Simon, T., Wei, S.E. and Sheikh, Y. (2019) 'OpenPose: Realtime Multi-Person 2D Pose Estimation using Part Affinity Fields', </w:t>
              </w:r>
              <w:r w:rsidRPr="0077089A">
                <w:rPr>
                  <w:i/>
                  <w:iCs/>
                </w:rPr>
                <w:t>IEEE Transactions on Pattern Analysis and Machine Intelligence</w:t>
              </w:r>
              <w:r w:rsidRPr="0077089A">
                <w:t xml:space="preserve">, 43(1), pp. 172–186. </w:t>
              </w:r>
            </w:p>
            <w:p w14:paraId="60C85C33" w14:textId="790EF82C" w:rsidR="0077089A" w:rsidRPr="0077089A" w:rsidRDefault="0077089A" w:rsidP="0077089A">
              <w:pPr>
                <w:pStyle w:val="ListParagraph"/>
                <w:numPr>
                  <w:ilvl w:val="0"/>
                  <w:numId w:val="14"/>
                </w:numPr>
              </w:pPr>
              <w:r w:rsidRPr="0077089A">
                <w:t xml:space="preserve">Chardon, J.L., Cretois, I. and Hourseau, C. (1991) 'Skin colour typology and suntanning pathways', </w:t>
              </w:r>
              <w:r w:rsidRPr="0077089A">
                <w:rPr>
                  <w:i/>
                  <w:iCs/>
                </w:rPr>
                <w:t>International Journal of Cosmetic Science</w:t>
              </w:r>
              <w:r w:rsidRPr="0077089A">
                <w:t xml:space="preserve">, 13(4), pp. 191–208. </w:t>
              </w:r>
            </w:p>
            <w:p w14:paraId="0185F4C9" w14:textId="3B67DD05" w:rsidR="0077089A" w:rsidRPr="0077089A" w:rsidRDefault="0077089A" w:rsidP="0077089A">
              <w:pPr>
                <w:pStyle w:val="ListParagraph"/>
                <w:numPr>
                  <w:ilvl w:val="0"/>
                  <w:numId w:val="14"/>
                </w:numPr>
              </w:pPr>
              <w:r w:rsidRPr="0077089A">
                <w:t xml:space="preserve">Cho, S., Bala, R., Bhatt, U., Mattina, M., Fenstermacher, P. and Moorosi, N. (2023) 'Consensus and Subjectivity of Skin Tone Annotation for ML Fairness', </w:t>
              </w:r>
              <w:r w:rsidRPr="0077089A">
                <w:rPr>
                  <w:i/>
                  <w:iCs/>
                </w:rPr>
                <w:t>Advances in Neural Information Processing Systems (NeurIPS)</w:t>
              </w:r>
              <w:r w:rsidRPr="0077089A">
                <w:t xml:space="preserve">. </w:t>
              </w:r>
            </w:p>
            <w:p w14:paraId="0B0C77D9" w14:textId="2AA7BBC7" w:rsidR="0077089A" w:rsidRPr="0077089A" w:rsidRDefault="0077089A" w:rsidP="0077089A">
              <w:pPr>
                <w:pStyle w:val="ListParagraph"/>
                <w:numPr>
                  <w:ilvl w:val="0"/>
                  <w:numId w:val="14"/>
                </w:numPr>
              </w:pPr>
              <w:r w:rsidRPr="0077089A">
                <w:t xml:space="preserve">Chung, J.-L., Ong, L.-Y. and Leow, M.-C. (2022) 'Comparative Analysis of Skeleton-Based Human Pose Estimation', </w:t>
              </w:r>
              <w:r w:rsidRPr="0077089A">
                <w:rPr>
                  <w:i/>
                  <w:iCs/>
                </w:rPr>
                <w:t>Future Internet</w:t>
              </w:r>
              <w:r w:rsidRPr="0077089A">
                <w:t xml:space="preserve">, 14(12), article 380. doi: 10.3390/fi14120380. </w:t>
              </w:r>
            </w:p>
            <w:p w14:paraId="785E757B" w14:textId="00AA75E0" w:rsidR="0077089A" w:rsidRPr="0077089A" w:rsidRDefault="0077089A" w:rsidP="0077089A">
              <w:pPr>
                <w:pStyle w:val="ListParagraph"/>
                <w:numPr>
                  <w:ilvl w:val="0"/>
                  <w:numId w:val="14"/>
                </w:numPr>
              </w:pPr>
              <w:r w:rsidRPr="0077089A">
                <w:t xml:space="preserve">Fitzpatrick, T.B. (1988) 'The Validity and Practicality of Sun-Reactive Skin Types I Through VI', </w:t>
              </w:r>
              <w:r w:rsidRPr="0077089A">
                <w:rPr>
                  <w:i/>
                  <w:iCs/>
                </w:rPr>
                <w:t>Archives of Dermatology</w:t>
              </w:r>
              <w:r w:rsidRPr="0077089A">
                <w:t xml:space="preserve">, 124(6), pp. 869–871. </w:t>
              </w:r>
            </w:p>
            <w:p w14:paraId="5ACDD71F" w14:textId="2C88D37C" w:rsidR="0077089A" w:rsidRPr="0077089A" w:rsidRDefault="0077089A" w:rsidP="0077089A">
              <w:pPr>
                <w:pStyle w:val="ListParagraph"/>
                <w:numPr>
                  <w:ilvl w:val="0"/>
                  <w:numId w:val="14"/>
                </w:numPr>
              </w:pPr>
              <w:r w:rsidRPr="0077089A">
                <w:t xml:space="preserve">Han, J., Shao, L., Xu, D. and Shotton, J. (2013) 'Enhanced Computer Vision with Microsoft Kinect Sensor: A Review', </w:t>
              </w:r>
              <w:r w:rsidRPr="0077089A">
                <w:rPr>
                  <w:i/>
                  <w:iCs/>
                </w:rPr>
                <w:t>IEEE Transactions on Cybernetics</w:t>
              </w:r>
              <w:r w:rsidRPr="0077089A">
                <w:t xml:space="preserve">, 43(5), pp. 1318–1334. doi: 10.1109/TCYB.2013.2265378. </w:t>
              </w:r>
            </w:p>
            <w:p w14:paraId="25C2A3FE" w14:textId="68FC8D5F" w:rsidR="0077089A" w:rsidRPr="0077089A" w:rsidRDefault="0077089A" w:rsidP="0077089A">
              <w:pPr>
                <w:pStyle w:val="ListParagraph"/>
                <w:numPr>
                  <w:ilvl w:val="0"/>
                  <w:numId w:val="14"/>
                </w:numPr>
              </w:pPr>
              <w:r w:rsidRPr="0077089A">
                <w:t xml:space="preserve">Hiranaka, A., Grown-Haeberli, E. and Xue, K. (2022) </w:t>
              </w:r>
              <w:r w:rsidRPr="0077089A">
                <w:rPr>
                  <w:i/>
                  <w:iCs/>
                </w:rPr>
                <w:t>AR Piano Playing Using Real-Time Hand Tracking</w:t>
              </w:r>
              <w:r w:rsidRPr="0077089A">
                <w:t xml:space="preserve">. Stanford University Course Report. Available at: </w:t>
              </w:r>
              <w:hyperlink r:id="rId50" w:history="1">
                <w:r w:rsidRPr="0077089A">
                  <w:rPr>
                    <w:rStyle w:val="Hyperlink"/>
                  </w:rPr>
                  <w:t>https://misoshiruseijin.github.io/documents/ar_piano.pdf</w:t>
                </w:r>
              </w:hyperlink>
              <w:r w:rsidRPr="0077089A">
                <w:t xml:space="preserve"> (Accessed: 6 March 2026). </w:t>
              </w:r>
            </w:p>
            <w:p w14:paraId="371A180C" w14:textId="382B72E7" w:rsidR="0077089A" w:rsidRPr="0077089A" w:rsidRDefault="0077089A" w:rsidP="0077089A">
              <w:pPr>
                <w:pStyle w:val="ListParagraph"/>
                <w:numPr>
                  <w:ilvl w:val="0"/>
                  <w:numId w:val="14"/>
                </w:numPr>
              </w:pPr>
              <w:r w:rsidRPr="0077089A">
                <w:t xml:space="preserve">Hürst, W. and Van Wezel, C. (2013) 'Gesture-based interaction via finger tracking for mobile augmented reality', </w:t>
              </w:r>
              <w:r w:rsidRPr="0077089A">
                <w:rPr>
                  <w:i/>
                  <w:iCs/>
                </w:rPr>
                <w:t>Multimedia Tools and Applications</w:t>
              </w:r>
              <w:r w:rsidRPr="0077089A">
                <w:t xml:space="preserve">, 62(1), pp. 233–258. doi: 10.1007/s11042-011-0983-y. </w:t>
              </w:r>
            </w:p>
            <w:p w14:paraId="7F1956DA" w14:textId="0A5EE319" w:rsidR="0077089A" w:rsidRPr="0077089A" w:rsidRDefault="0077089A" w:rsidP="0077089A">
              <w:pPr>
                <w:pStyle w:val="ListParagraph"/>
                <w:numPr>
                  <w:ilvl w:val="0"/>
                  <w:numId w:val="14"/>
                </w:numPr>
              </w:pPr>
              <w:r w:rsidRPr="0077089A">
                <w:lastRenderedPageBreak/>
                <w:t xml:space="preserve">Jo, B. and Kim, S. (2022) 'Comparative Analysis of OpenPose, PoseNet, and MoveNet Models for Pose Estimation in Mobile Devices', </w:t>
              </w:r>
              <w:r w:rsidRPr="0077089A">
                <w:rPr>
                  <w:i/>
                  <w:iCs/>
                </w:rPr>
                <w:t>Traitement du Signal</w:t>
              </w:r>
              <w:r w:rsidRPr="0077089A">
                <w:t xml:space="preserve">, 39(1), pp. 119–124. doi: 10.18280/ts.390111. </w:t>
              </w:r>
            </w:p>
            <w:p w14:paraId="0A25E8E0" w14:textId="28BF9999" w:rsidR="0077089A" w:rsidRPr="0077089A" w:rsidRDefault="0077089A" w:rsidP="0077089A">
              <w:pPr>
                <w:pStyle w:val="ListParagraph"/>
                <w:numPr>
                  <w:ilvl w:val="0"/>
                  <w:numId w:val="14"/>
                </w:numPr>
              </w:pPr>
              <w:r w:rsidRPr="0077089A">
                <w:t xml:space="preserve">Lee, S., Rim, J., Jeong, B., Kim, G., Woo, B., Lee, H., Cho, S. and Kwak, S. (2023) 'Human Pose Estimation in Extremely Low-Light Conditions', in </w:t>
              </w:r>
              <w:r w:rsidRPr="0077089A">
                <w:rPr>
                  <w:i/>
                  <w:iCs/>
                </w:rPr>
                <w:t>Proceedings of the IEEE/CVF Conference on Computer Vision and Pattern Recognition (CVPR)</w:t>
              </w:r>
              <w:r w:rsidRPr="0077089A">
                <w:t xml:space="preserve">, June 2023, pp. 704–714. Available at: </w:t>
              </w:r>
              <w:hyperlink r:id="rId51" w:history="1">
                <w:r w:rsidRPr="0077089A">
                  <w:rPr>
                    <w:rStyle w:val="Hyperlink"/>
                  </w:rPr>
                  <w:t>https://arxiv.org/abs/2303.15410</w:t>
                </w:r>
              </w:hyperlink>
              <w:r w:rsidRPr="0077089A">
                <w:t xml:space="preserve"> </w:t>
              </w:r>
            </w:p>
            <w:p w14:paraId="6B63A0A1" w14:textId="4C70C021" w:rsidR="0077089A" w:rsidRPr="0077089A" w:rsidRDefault="0077089A" w:rsidP="0077089A">
              <w:pPr>
                <w:pStyle w:val="ListParagraph"/>
                <w:numPr>
                  <w:ilvl w:val="0"/>
                  <w:numId w:val="14"/>
                </w:numPr>
              </w:pPr>
              <w:r w:rsidRPr="0077089A">
                <w:t xml:space="preserve">Liang, H., Wang, J., Sun, Q., Liu, Y., Yuan, J., Luo, J. and He, Y. (2016) 'Barehanded Music: Real-Time Hand Interaction for Virtual Piano', in </w:t>
              </w:r>
              <w:r w:rsidRPr="0077089A">
                <w:rPr>
                  <w:i/>
                  <w:iCs/>
                </w:rPr>
                <w:t>Proceedings of the 20th ACM SIGGRAPH Symposium on Interactive 3D Graphics and Games (I3D '16)</w:t>
              </w:r>
              <w:r w:rsidRPr="0077089A">
                <w:t xml:space="preserve">, New York: ACM, pp. 87–94. doi: 10.1145/2856400.2856411. </w:t>
              </w:r>
            </w:p>
            <w:p w14:paraId="681636B9" w14:textId="6EB195A1" w:rsidR="0077089A" w:rsidRPr="0077089A" w:rsidRDefault="0077089A" w:rsidP="0077089A">
              <w:pPr>
                <w:pStyle w:val="ListParagraph"/>
                <w:numPr>
                  <w:ilvl w:val="0"/>
                  <w:numId w:val="14"/>
                </w:numPr>
              </w:pPr>
              <w:r w:rsidRPr="0077089A">
                <w:t xml:space="preserve">Lugaresi, C., Tang, J., Nash, H., McClanahan, C., Uboweja, E., Hays, M., Zhang, F., Chang, C.L., Yong, M.G., Lee, J., Chang, W.T., Hua, W., Georg, M. and Grundmann, M. (2019) </w:t>
              </w:r>
              <w:r w:rsidRPr="0077089A">
                <w:rPr>
                  <w:i/>
                  <w:iCs/>
                </w:rPr>
                <w:t>MediaPipe: A Framework for Building Perception Pipelines</w:t>
              </w:r>
              <w:r w:rsidRPr="0077089A">
                <w:t xml:space="preserve">. arXiv:1906.08172. Available at: </w:t>
              </w:r>
              <w:hyperlink r:id="rId52" w:history="1">
                <w:r w:rsidRPr="0077089A">
                  <w:rPr>
                    <w:rStyle w:val="Hyperlink"/>
                  </w:rPr>
                  <w:t>https://arxiv.org/abs/1906.08172</w:t>
                </w:r>
              </w:hyperlink>
              <w:r w:rsidRPr="0077089A">
                <w:t xml:space="preserve"> </w:t>
              </w:r>
            </w:p>
            <w:p w14:paraId="373E4953" w14:textId="0BF1A925" w:rsidR="0077089A" w:rsidRPr="0077089A" w:rsidRDefault="0077089A" w:rsidP="0077089A">
              <w:pPr>
                <w:pStyle w:val="ListParagraph"/>
                <w:numPr>
                  <w:ilvl w:val="0"/>
                  <w:numId w:val="14"/>
                </w:numPr>
              </w:pPr>
              <w:r w:rsidRPr="0077089A">
                <w:t xml:space="preserve">Martin, J. (1991) </w:t>
              </w:r>
              <w:r w:rsidRPr="0077089A">
                <w:rPr>
                  <w:i/>
                  <w:iCs/>
                </w:rPr>
                <w:t>Rapid Application Development</w:t>
              </w:r>
              <w:r w:rsidRPr="0077089A">
                <w:t xml:space="preserve">. New York: Macmillan. </w:t>
              </w:r>
            </w:p>
            <w:p w14:paraId="6B8FC121" w14:textId="52A6EB8D" w:rsidR="0077089A" w:rsidRPr="0077089A" w:rsidRDefault="0077089A" w:rsidP="0077089A">
              <w:pPr>
                <w:pStyle w:val="ListParagraph"/>
                <w:numPr>
                  <w:ilvl w:val="0"/>
                  <w:numId w:val="14"/>
                </w:numPr>
              </w:pPr>
              <w:r w:rsidRPr="0077089A">
                <w:t xml:space="preserve">Mehrabi, N., Morstatter, F., Saxena, N., Lerman, K. and Galstyan, A. (2021) 'A Survey on Bias and Fairness in Machine Learning', </w:t>
              </w:r>
              <w:r w:rsidRPr="0077089A">
                <w:rPr>
                  <w:i/>
                  <w:iCs/>
                </w:rPr>
                <w:t>ACM Computing Surveys</w:t>
              </w:r>
              <w:r w:rsidRPr="0077089A">
                <w:t xml:space="preserve">, 54(6), pp. 1–35. doi: 10.1145/3457607. </w:t>
              </w:r>
            </w:p>
            <w:p w14:paraId="04F0EFE0" w14:textId="3A2D432B" w:rsidR="0077089A" w:rsidRPr="0077089A" w:rsidRDefault="0077089A" w:rsidP="0077089A">
              <w:pPr>
                <w:pStyle w:val="ListParagraph"/>
                <w:numPr>
                  <w:ilvl w:val="0"/>
                  <w:numId w:val="14"/>
                </w:numPr>
              </w:pPr>
              <w:r w:rsidRPr="0077089A">
                <w:t xml:space="preserve">Molchanov, P., Yang, X., Gupta, S., Kim, K., Tyree, S. and Kautz, J. (2016) 'Online Detection and Classification of Dynamic Hand Gestures with Recurrent 3D Convolutional Neural Networks', in </w:t>
              </w:r>
              <w:r w:rsidRPr="0077089A">
                <w:rPr>
                  <w:i/>
                  <w:iCs/>
                </w:rPr>
                <w:t>Proceedings of the IEEE Conference on Computer Vision and Pattern Recognition (CVPR)</w:t>
              </w:r>
              <w:r w:rsidRPr="0077089A">
                <w:t xml:space="preserve">, pp. 4207–4215. </w:t>
              </w:r>
            </w:p>
            <w:p w14:paraId="2A2F129B" w14:textId="41C0D34B" w:rsidR="0077089A" w:rsidRPr="0077089A" w:rsidRDefault="0077089A" w:rsidP="0077089A">
              <w:pPr>
                <w:pStyle w:val="ListParagraph"/>
                <w:numPr>
                  <w:ilvl w:val="0"/>
                  <w:numId w:val="14"/>
                </w:numPr>
              </w:pPr>
              <w:r w:rsidRPr="0077089A">
                <w:t xml:space="preserve">Mueller, F., Bernard, F., Sotnychenko, O., Mehta, D., Sridhar, S., Casas, D. and Theobalt, C. (2018) 'GANerated Hands for Real-Time 3D Hand Tracking from Monocular RGB', in </w:t>
              </w:r>
              <w:r w:rsidRPr="0077089A">
                <w:rPr>
                  <w:i/>
                  <w:iCs/>
                </w:rPr>
                <w:t>Proceedings of the IEEE Conference on Computer Vision and Pattern Recognition (CVPR)</w:t>
              </w:r>
              <w:r w:rsidRPr="0077089A">
                <w:t xml:space="preserve">, pp. 49–59. </w:t>
              </w:r>
            </w:p>
            <w:p w14:paraId="6AE9A0EB" w14:textId="4124A4E3" w:rsidR="0077089A" w:rsidRPr="0077089A" w:rsidRDefault="0077089A" w:rsidP="0077089A">
              <w:pPr>
                <w:pStyle w:val="ListParagraph"/>
                <w:numPr>
                  <w:ilvl w:val="0"/>
                  <w:numId w:val="14"/>
                </w:numPr>
              </w:pPr>
              <w:r w:rsidRPr="0077089A">
                <w:t xml:space="preserve">Pu, M., Chong, C.Y. and Lim, M.K. (2023) </w:t>
              </w:r>
              <w:r w:rsidRPr="0077089A">
                <w:rPr>
                  <w:i/>
                  <w:iCs/>
                </w:rPr>
                <w:t>Robustness Evaluation in Hand Pose Estimation Models using Metamorphic Testing</w:t>
              </w:r>
              <w:r w:rsidRPr="0077089A">
                <w:t xml:space="preserve">. arXiv:2303.04566. Available at: </w:t>
              </w:r>
              <w:hyperlink r:id="rId53" w:history="1">
                <w:r w:rsidRPr="0077089A">
                  <w:rPr>
                    <w:rStyle w:val="Hyperlink"/>
                  </w:rPr>
                  <w:t>https://arxiv.org/abs/2303.04566</w:t>
                </w:r>
              </w:hyperlink>
              <w:r w:rsidRPr="0077089A">
                <w:t xml:space="preserve"> </w:t>
              </w:r>
            </w:p>
            <w:p w14:paraId="1FCF44B2" w14:textId="41FB02BC" w:rsidR="0077089A" w:rsidRPr="0077089A" w:rsidRDefault="0077089A" w:rsidP="0077089A">
              <w:pPr>
                <w:pStyle w:val="ListParagraph"/>
                <w:numPr>
                  <w:ilvl w:val="0"/>
                  <w:numId w:val="14"/>
                </w:numPr>
              </w:pPr>
              <w:r w:rsidRPr="0077089A">
                <w:t xml:space="preserve">Salz, D. and Azam, F. (2019) </w:t>
              </w:r>
              <w:r w:rsidRPr="0077089A">
                <w:rPr>
                  <w:i/>
                  <w:iCs/>
                </w:rPr>
                <w:t>Playing a Virtual Piano with Dynamics</w:t>
              </w:r>
              <w:r w:rsidRPr="0077089A">
                <w:t xml:space="preserve">. Stanford University EE267 Course Report. </w:t>
              </w:r>
            </w:p>
            <w:p w14:paraId="6D8B14BD" w14:textId="2167BF54" w:rsidR="0077089A" w:rsidRPr="0077089A" w:rsidRDefault="0077089A" w:rsidP="0077089A">
              <w:pPr>
                <w:pStyle w:val="ListParagraph"/>
                <w:numPr>
                  <w:ilvl w:val="0"/>
                  <w:numId w:val="14"/>
                </w:numPr>
              </w:pPr>
              <w:r w:rsidRPr="0077089A">
                <w:t xml:space="preserve">Siddique, A., Bhatt, U. and Xu, W. (2019) 'Images Alignment Using Homography Transformation Matrix', </w:t>
              </w:r>
              <w:r w:rsidRPr="0077089A">
                <w:rPr>
                  <w:i/>
                  <w:iCs/>
                </w:rPr>
                <w:t>ResearchGate</w:t>
              </w:r>
              <w:r w:rsidRPr="0077089A">
                <w:t xml:space="preserve">. Available at: </w:t>
              </w:r>
              <w:hyperlink r:id="rId54" w:history="1">
                <w:r w:rsidRPr="0077089A">
                  <w:rPr>
                    <w:rStyle w:val="Hyperlink"/>
                  </w:rPr>
                  <w:t>https://www.researchgate.net/publication/334107601</w:t>
                </w:r>
              </w:hyperlink>
              <w:r w:rsidRPr="0077089A">
                <w:t xml:space="preserve"> </w:t>
              </w:r>
            </w:p>
            <w:p w14:paraId="44DB20A3" w14:textId="3AB6491E" w:rsidR="0077089A" w:rsidRDefault="0077089A" w:rsidP="0077089A">
              <w:pPr>
                <w:pStyle w:val="ListParagraph"/>
                <w:numPr>
                  <w:ilvl w:val="0"/>
                  <w:numId w:val="14"/>
                </w:numPr>
              </w:pPr>
              <w:r w:rsidRPr="0077089A">
                <w:t xml:space="preserve">Zhang, F., Bazarevsky, V., Vakunov, A., Tkachenka, A., Sung, G., Chang, C.L. and Grundmann, M. (2020) </w:t>
              </w:r>
              <w:r w:rsidRPr="0077089A">
                <w:rPr>
                  <w:i/>
                  <w:iCs/>
                </w:rPr>
                <w:t>MediaPipe Hands: On-device Real-time Hand Tracking</w:t>
              </w:r>
              <w:r w:rsidRPr="0077089A">
                <w:t xml:space="preserve">. arXiv:2006.10214. Available at: </w:t>
              </w:r>
              <w:hyperlink r:id="rId55" w:history="1">
                <w:r w:rsidRPr="0077089A">
                  <w:rPr>
                    <w:rStyle w:val="Hyperlink"/>
                  </w:rPr>
                  <w:t>https://arxiv.org/abs/2006.10214</w:t>
                </w:r>
              </w:hyperlink>
            </w:p>
          </w:sdtContent>
        </w:sdt>
      </w:sdtContent>
    </w:sdt>
    <w:p w14:paraId="0FF59A88" w14:textId="23FCBF7C" w:rsidR="00904059" w:rsidRDefault="0077089A" w:rsidP="0077089A">
      <w:pPr>
        <w:pStyle w:val="Heading1"/>
        <w:jc w:val="both"/>
        <w:rPr>
          <w:rFonts w:ascii="Arial" w:hAnsi="Arial" w:cs="Arial"/>
        </w:rPr>
      </w:pPr>
      <w:r>
        <w:rPr>
          <w:rFonts w:ascii="Arial" w:hAnsi="Arial" w:cs="Arial"/>
        </w:rPr>
        <w:lastRenderedPageBreak/>
        <w:tab/>
      </w:r>
      <w:r w:rsidR="00A63AD1" w:rsidRPr="005758F4">
        <w:rPr>
          <w:rFonts w:ascii="Arial" w:hAnsi="Arial" w:cs="Arial"/>
        </w:rPr>
        <w:tab/>
      </w:r>
      <w:r w:rsidR="00A63AD1" w:rsidRPr="005758F4">
        <w:rPr>
          <w:rFonts w:ascii="Arial" w:hAnsi="Arial" w:cs="Arial"/>
        </w:rPr>
        <w:tab/>
      </w:r>
      <w:r w:rsidR="00A63AD1" w:rsidRPr="005758F4">
        <w:rPr>
          <w:rFonts w:ascii="Arial" w:hAnsi="Arial" w:cs="Arial"/>
        </w:rPr>
        <w:tab/>
      </w:r>
    </w:p>
    <w:p w14:paraId="7C5CFEC6" w14:textId="77777777" w:rsidR="0077089A" w:rsidRPr="0077089A" w:rsidRDefault="0077089A" w:rsidP="0077089A"/>
    <w:p w14:paraId="1E936AB5" w14:textId="2D377587" w:rsidR="00904059" w:rsidRPr="00B77DBC" w:rsidRDefault="00B77DBC" w:rsidP="00B77DBC">
      <w:pPr>
        <w:pStyle w:val="Heading1"/>
        <w:numPr>
          <w:ilvl w:val="0"/>
          <w:numId w:val="10"/>
        </w:numPr>
      </w:pPr>
      <w:bookmarkStart w:id="46" w:name="_Toc224061580"/>
      <w:r w:rsidRPr="00B77DBC">
        <w:t>Appendices</w:t>
      </w:r>
      <w:bookmarkEnd w:id="46"/>
    </w:p>
    <w:sectPr w:rsidR="00904059" w:rsidRPr="00B77DBC">
      <w:footerReference w:type="default" r:id="rId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0F1E9" w14:textId="77777777" w:rsidR="002B1053" w:rsidRDefault="002B1053" w:rsidP="00162CCD">
      <w:pPr>
        <w:spacing w:after="0" w:line="240" w:lineRule="auto"/>
      </w:pPr>
      <w:r>
        <w:separator/>
      </w:r>
    </w:p>
  </w:endnote>
  <w:endnote w:type="continuationSeparator" w:id="0">
    <w:p w14:paraId="64C28611" w14:textId="77777777" w:rsidR="002B1053" w:rsidRDefault="002B1053" w:rsidP="00162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5618268"/>
      <w:docPartObj>
        <w:docPartGallery w:val="Page Numbers (Bottom of Page)"/>
        <w:docPartUnique/>
      </w:docPartObj>
    </w:sdtPr>
    <w:sdtEndPr>
      <w:rPr>
        <w:color w:val="7F7F7F" w:themeColor="background1" w:themeShade="7F"/>
        <w:spacing w:val="60"/>
      </w:rPr>
    </w:sdtEndPr>
    <w:sdtContent>
      <w:p w14:paraId="06E3D43B" w14:textId="0A09D621" w:rsidR="00162CCD" w:rsidRDefault="00162CC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90A9F25" w14:textId="77777777" w:rsidR="00162CCD" w:rsidRDefault="00162C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7DEB7" w14:textId="77777777" w:rsidR="002B1053" w:rsidRDefault="002B1053" w:rsidP="00162CCD">
      <w:pPr>
        <w:spacing w:after="0" w:line="240" w:lineRule="auto"/>
      </w:pPr>
      <w:r>
        <w:separator/>
      </w:r>
    </w:p>
  </w:footnote>
  <w:footnote w:type="continuationSeparator" w:id="0">
    <w:p w14:paraId="3B26C3E1" w14:textId="77777777" w:rsidR="002B1053" w:rsidRDefault="002B1053" w:rsidP="00162C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2EB0"/>
    <w:multiLevelType w:val="hybridMultilevel"/>
    <w:tmpl w:val="962A5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32FCC"/>
    <w:multiLevelType w:val="hybridMultilevel"/>
    <w:tmpl w:val="BA90CD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571E8C"/>
    <w:multiLevelType w:val="hybridMultilevel"/>
    <w:tmpl w:val="CDF606A0"/>
    <w:lvl w:ilvl="0" w:tplc="4B50B8D8">
      <w:start w:val="3"/>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65F6313"/>
    <w:multiLevelType w:val="hybridMultilevel"/>
    <w:tmpl w:val="726E5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373BA8"/>
    <w:multiLevelType w:val="hybridMultilevel"/>
    <w:tmpl w:val="E4400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D6317"/>
    <w:multiLevelType w:val="hybridMultilevel"/>
    <w:tmpl w:val="598A8EDE"/>
    <w:lvl w:ilvl="0" w:tplc="3EA23C30">
      <w:start w:val="8"/>
      <w:numFmt w:val="decimal"/>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4DA759C"/>
    <w:multiLevelType w:val="hybridMultilevel"/>
    <w:tmpl w:val="9CD2C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4615B0"/>
    <w:multiLevelType w:val="hybridMultilevel"/>
    <w:tmpl w:val="7384F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E97B95"/>
    <w:multiLevelType w:val="hybridMultilevel"/>
    <w:tmpl w:val="A6382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A73A45"/>
    <w:multiLevelType w:val="hybridMultilevel"/>
    <w:tmpl w:val="CC846AAC"/>
    <w:lvl w:ilvl="0" w:tplc="85A0C23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8B3574"/>
    <w:multiLevelType w:val="multilevel"/>
    <w:tmpl w:val="4A980578"/>
    <w:lvl w:ilvl="0">
      <w:start w:val="1"/>
      <w:numFmt w:val="decimal"/>
      <w:lvlText w:val="%1."/>
      <w:lvlJc w:val="left"/>
      <w:pPr>
        <w:ind w:left="360" w:hanging="360"/>
      </w:pPr>
      <w:rPr>
        <w:rFonts w:hint="default"/>
      </w:rPr>
    </w:lvl>
    <w:lvl w:ilvl="1">
      <w:start w:val="2"/>
      <w:numFmt w:val="decimal"/>
      <w:isLgl/>
      <w:lvlText w:val="%1.%2"/>
      <w:lvlJc w:val="left"/>
      <w:pPr>
        <w:ind w:left="1170" w:hanging="72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890" w:hanging="1440"/>
      </w:pPr>
      <w:rPr>
        <w:rFonts w:hint="default"/>
      </w:rPr>
    </w:lvl>
    <w:lvl w:ilvl="5">
      <w:start w:val="1"/>
      <w:numFmt w:val="decimal"/>
      <w:isLgl/>
      <w:lvlText w:val="%1.%2.%3.%4.%5.%6"/>
      <w:lvlJc w:val="left"/>
      <w:pPr>
        <w:ind w:left="2250" w:hanging="1800"/>
      </w:pPr>
      <w:rPr>
        <w:rFonts w:hint="default"/>
      </w:rPr>
    </w:lvl>
    <w:lvl w:ilvl="6">
      <w:start w:val="1"/>
      <w:numFmt w:val="decimal"/>
      <w:isLgl/>
      <w:lvlText w:val="%1.%2.%3.%4.%5.%6.%7"/>
      <w:lvlJc w:val="left"/>
      <w:pPr>
        <w:ind w:left="2250" w:hanging="1800"/>
      </w:pPr>
      <w:rPr>
        <w:rFonts w:hint="default"/>
      </w:rPr>
    </w:lvl>
    <w:lvl w:ilvl="7">
      <w:start w:val="1"/>
      <w:numFmt w:val="decimal"/>
      <w:isLgl/>
      <w:lvlText w:val="%1.%2.%3.%4.%5.%6.%7.%8"/>
      <w:lvlJc w:val="left"/>
      <w:pPr>
        <w:ind w:left="2610" w:hanging="2160"/>
      </w:pPr>
      <w:rPr>
        <w:rFonts w:hint="default"/>
      </w:rPr>
    </w:lvl>
    <w:lvl w:ilvl="8">
      <w:start w:val="1"/>
      <w:numFmt w:val="decimal"/>
      <w:isLgl/>
      <w:lvlText w:val="%1.%2.%3.%4.%5.%6.%7.%8.%9"/>
      <w:lvlJc w:val="left"/>
      <w:pPr>
        <w:ind w:left="2970" w:hanging="2520"/>
      </w:pPr>
      <w:rPr>
        <w:rFonts w:hint="default"/>
      </w:rPr>
    </w:lvl>
  </w:abstractNum>
  <w:abstractNum w:abstractNumId="11" w15:restartNumberingAfterBreak="0">
    <w:nsid w:val="6833402F"/>
    <w:multiLevelType w:val="multilevel"/>
    <w:tmpl w:val="2E90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402023"/>
    <w:multiLevelType w:val="hybridMultilevel"/>
    <w:tmpl w:val="E36C60AC"/>
    <w:lvl w:ilvl="0" w:tplc="027236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921FE6"/>
    <w:multiLevelType w:val="hybridMultilevel"/>
    <w:tmpl w:val="C9F2BF2E"/>
    <w:lvl w:ilvl="0" w:tplc="5B46073C">
      <w:start w:val="8"/>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164521831">
    <w:abstractNumId w:val="2"/>
  </w:num>
  <w:num w:numId="2" w16cid:durableId="1267158024">
    <w:abstractNumId w:val="0"/>
  </w:num>
  <w:num w:numId="3" w16cid:durableId="466556476">
    <w:abstractNumId w:val="8"/>
  </w:num>
  <w:num w:numId="4" w16cid:durableId="1398939936">
    <w:abstractNumId w:val="12"/>
  </w:num>
  <w:num w:numId="5" w16cid:durableId="351613426">
    <w:abstractNumId w:val="6"/>
  </w:num>
  <w:num w:numId="6" w16cid:durableId="875702872">
    <w:abstractNumId w:val="10"/>
  </w:num>
  <w:num w:numId="7" w16cid:durableId="714618131">
    <w:abstractNumId w:val="11"/>
  </w:num>
  <w:num w:numId="8" w16cid:durableId="1381592017">
    <w:abstractNumId w:val="4"/>
  </w:num>
  <w:num w:numId="9" w16cid:durableId="1387148232">
    <w:abstractNumId w:val="13"/>
  </w:num>
  <w:num w:numId="10" w16cid:durableId="1203135788">
    <w:abstractNumId w:val="5"/>
  </w:num>
  <w:num w:numId="11" w16cid:durableId="1908760066">
    <w:abstractNumId w:val="9"/>
  </w:num>
  <w:num w:numId="12" w16cid:durableId="1849557485">
    <w:abstractNumId w:val="1"/>
  </w:num>
  <w:num w:numId="13" w16cid:durableId="1199468138">
    <w:abstractNumId w:val="3"/>
  </w:num>
  <w:num w:numId="14" w16cid:durableId="2679297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0F1"/>
    <w:rsid w:val="00000F9A"/>
    <w:rsid w:val="00002C3C"/>
    <w:rsid w:val="0001051B"/>
    <w:rsid w:val="000140D7"/>
    <w:rsid w:val="000159CD"/>
    <w:rsid w:val="00022334"/>
    <w:rsid w:val="000309D2"/>
    <w:rsid w:val="00030E86"/>
    <w:rsid w:val="00035578"/>
    <w:rsid w:val="00035E01"/>
    <w:rsid w:val="00037950"/>
    <w:rsid w:val="00042FC9"/>
    <w:rsid w:val="00044F3B"/>
    <w:rsid w:val="000472E0"/>
    <w:rsid w:val="00062327"/>
    <w:rsid w:val="00063B83"/>
    <w:rsid w:val="00063CDE"/>
    <w:rsid w:val="000663FC"/>
    <w:rsid w:val="000716A9"/>
    <w:rsid w:val="0007580A"/>
    <w:rsid w:val="00082B9C"/>
    <w:rsid w:val="000853C2"/>
    <w:rsid w:val="00094957"/>
    <w:rsid w:val="000A66FA"/>
    <w:rsid w:val="000A76C9"/>
    <w:rsid w:val="000C2C39"/>
    <w:rsid w:val="000D0633"/>
    <w:rsid w:val="000D0A86"/>
    <w:rsid w:val="000E4449"/>
    <w:rsid w:val="000E514B"/>
    <w:rsid w:val="000F025D"/>
    <w:rsid w:val="000F25DE"/>
    <w:rsid w:val="000F655F"/>
    <w:rsid w:val="00103086"/>
    <w:rsid w:val="0010383A"/>
    <w:rsid w:val="001135F2"/>
    <w:rsid w:val="0011369F"/>
    <w:rsid w:val="001142CC"/>
    <w:rsid w:val="00116CD9"/>
    <w:rsid w:val="001236AA"/>
    <w:rsid w:val="00126C79"/>
    <w:rsid w:val="001374E3"/>
    <w:rsid w:val="00140118"/>
    <w:rsid w:val="00140FE7"/>
    <w:rsid w:val="001418ED"/>
    <w:rsid w:val="001458B0"/>
    <w:rsid w:val="00146E36"/>
    <w:rsid w:val="00153B92"/>
    <w:rsid w:val="00154825"/>
    <w:rsid w:val="00154C1A"/>
    <w:rsid w:val="001600ED"/>
    <w:rsid w:val="0016184C"/>
    <w:rsid w:val="00162CCD"/>
    <w:rsid w:val="001644E4"/>
    <w:rsid w:val="00166DE5"/>
    <w:rsid w:val="00181A9F"/>
    <w:rsid w:val="001821E4"/>
    <w:rsid w:val="00182941"/>
    <w:rsid w:val="001904F0"/>
    <w:rsid w:val="001938B9"/>
    <w:rsid w:val="00194DF0"/>
    <w:rsid w:val="001A5F26"/>
    <w:rsid w:val="001D39EC"/>
    <w:rsid w:val="001D7AE0"/>
    <w:rsid w:val="001E16E7"/>
    <w:rsid w:val="001E1B22"/>
    <w:rsid w:val="001E1D9B"/>
    <w:rsid w:val="001E271F"/>
    <w:rsid w:val="001E3468"/>
    <w:rsid w:val="001F7C1B"/>
    <w:rsid w:val="00200F10"/>
    <w:rsid w:val="002013E3"/>
    <w:rsid w:val="002034A3"/>
    <w:rsid w:val="0020783D"/>
    <w:rsid w:val="00212567"/>
    <w:rsid w:val="00213DAF"/>
    <w:rsid w:val="002175E9"/>
    <w:rsid w:val="00217A22"/>
    <w:rsid w:val="00230B0B"/>
    <w:rsid w:val="0023274B"/>
    <w:rsid w:val="0023567C"/>
    <w:rsid w:val="00236C45"/>
    <w:rsid w:val="0024022E"/>
    <w:rsid w:val="00242815"/>
    <w:rsid w:val="00246CDC"/>
    <w:rsid w:val="00254871"/>
    <w:rsid w:val="002560D0"/>
    <w:rsid w:val="00256E8D"/>
    <w:rsid w:val="00263233"/>
    <w:rsid w:val="00263585"/>
    <w:rsid w:val="002728A3"/>
    <w:rsid w:val="00273B9C"/>
    <w:rsid w:val="002838DC"/>
    <w:rsid w:val="002844B2"/>
    <w:rsid w:val="00284BD3"/>
    <w:rsid w:val="00287DDF"/>
    <w:rsid w:val="002911CF"/>
    <w:rsid w:val="0029184C"/>
    <w:rsid w:val="002926F2"/>
    <w:rsid w:val="00297EDF"/>
    <w:rsid w:val="002A3400"/>
    <w:rsid w:val="002A34BF"/>
    <w:rsid w:val="002A670F"/>
    <w:rsid w:val="002B0F90"/>
    <w:rsid w:val="002B1053"/>
    <w:rsid w:val="002B2D14"/>
    <w:rsid w:val="002B41DC"/>
    <w:rsid w:val="002C0103"/>
    <w:rsid w:val="002D21C1"/>
    <w:rsid w:val="002D24BD"/>
    <w:rsid w:val="002D3F11"/>
    <w:rsid w:val="002E6A67"/>
    <w:rsid w:val="002F021C"/>
    <w:rsid w:val="003114E8"/>
    <w:rsid w:val="00311C83"/>
    <w:rsid w:val="0031375A"/>
    <w:rsid w:val="003145D2"/>
    <w:rsid w:val="00316FFB"/>
    <w:rsid w:val="003347BD"/>
    <w:rsid w:val="00335E01"/>
    <w:rsid w:val="00341D9D"/>
    <w:rsid w:val="00342039"/>
    <w:rsid w:val="00343A0D"/>
    <w:rsid w:val="00345FA7"/>
    <w:rsid w:val="003464E1"/>
    <w:rsid w:val="00352D24"/>
    <w:rsid w:val="00352F64"/>
    <w:rsid w:val="003556B2"/>
    <w:rsid w:val="00360721"/>
    <w:rsid w:val="00360AE6"/>
    <w:rsid w:val="003641C6"/>
    <w:rsid w:val="00382C65"/>
    <w:rsid w:val="0038718B"/>
    <w:rsid w:val="003A0674"/>
    <w:rsid w:val="003A0DC5"/>
    <w:rsid w:val="003B12FF"/>
    <w:rsid w:val="003B6775"/>
    <w:rsid w:val="003C0820"/>
    <w:rsid w:val="003C109B"/>
    <w:rsid w:val="003C1BB7"/>
    <w:rsid w:val="003C4B37"/>
    <w:rsid w:val="003C64AB"/>
    <w:rsid w:val="003C7403"/>
    <w:rsid w:val="003D4D64"/>
    <w:rsid w:val="003E1009"/>
    <w:rsid w:val="003E2374"/>
    <w:rsid w:val="003E4B41"/>
    <w:rsid w:val="003F2F9D"/>
    <w:rsid w:val="004027B4"/>
    <w:rsid w:val="00404662"/>
    <w:rsid w:val="0041115C"/>
    <w:rsid w:val="004171EF"/>
    <w:rsid w:val="00421193"/>
    <w:rsid w:val="00421EA2"/>
    <w:rsid w:val="00422403"/>
    <w:rsid w:val="004245B6"/>
    <w:rsid w:val="00424D00"/>
    <w:rsid w:val="00432F33"/>
    <w:rsid w:val="004333DB"/>
    <w:rsid w:val="00436A6D"/>
    <w:rsid w:val="004529B0"/>
    <w:rsid w:val="00453DC6"/>
    <w:rsid w:val="00474D92"/>
    <w:rsid w:val="00476F30"/>
    <w:rsid w:val="00490866"/>
    <w:rsid w:val="004C080F"/>
    <w:rsid w:val="004C639E"/>
    <w:rsid w:val="004D0335"/>
    <w:rsid w:val="004D627B"/>
    <w:rsid w:val="004D655A"/>
    <w:rsid w:val="004E3BD3"/>
    <w:rsid w:val="004F0FA9"/>
    <w:rsid w:val="004F224E"/>
    <w:rsid w:val="004F3DEB"/>
    <w:rsid w:val="004F4800"/>
    <w:rsid w:val="004F4A33"/>
    <w:rsid w:val="004F6E33"/>
    <w:rsid w:val="004F743E"/>
    <w:rsid w:val="00510EFF"/>
    <w:rsid w:val="00512506"/>
    <w:rsid w:val="0052447E"/>
    <w:rsid w:val="0053249F"/>
    <w:rsid w:val="00532925"/>
    <w:rsid w:val="00534544"/>
    <w:rsid w:val="00536682"/>
    <w:rsid w:val="00544BE1"/>
    <w:rsid w:val="005503A2"/>
    <w:rsid w:val="0055077A"/>
    <w:rsid w:val="00560BE2"/>
    <w:rsid w:val="005639B4"/>
    <w:rsid w:val="0056523F"/>
    <w:rsid w:val="00566F5E"/>
    <w:rsid w:val="00567461"/>
    <w:rsid w:val="00570AB4"/>
    <w:rsid w:val="005746B9"/>
    <w:rsid w:val="005758F4"/>
    <w:rsid w:val="00584603"/>
    <w:rsid w:val="005904CE"/>
    <w:rsid w:val="005909D7"/>
    <w:rsid w:val="00590D38"/>
    <w:rsid w:val="005975D0"/>
    <w:rsid w:val="005A09AF"/>
    <w:rsid w:val="005A1E6F"/>
    <w:rsid w:val="005A244A"/>
    <w:rsid w:val="005B3857"/>
    <w:rsid w:val="005C01AC"/>
    <w:rsid w:val="005C7440"/>
    <w:rsid w:val="005D6530"/>
    <w:rsid w:val="005E0492"/>
    <w:rsid w:val="005E28B9"/>
    <w:rsid w:val="005E41AE"/>
    <w:rsid w:val="005F1E7E"/>
    <w:rsid w:val="005F57D1"/>
    <w:rsid w:val="005F6F56"/>
    <w:rsid w:val="005F71CB"/>
    <w:rsid w:val="006033DC"/>
    <w:rsid w:val="00611C61"/>
    <w:rsid w:val="00617E41"/>
    <w:rsid w:val="00626BE5"/>
    <w:rsid w:val="00637AC4"/>
    <w:rsid w:val="00637B61"/>
    <w:rsid w:val="006438D6"/>
    <w:rsid w:val="00646D36"/>
    <w:rsid w:val="0065083E"/>
    <w:rsid w:val="00657185"/>
    <w:rsid w:val="00660A96"/>
    <w:rsid w:val="00660EBD"/>
    <w:rsid w:val="00673B71"/>
    <w:rsid w:val="006864F4"/>
    <w:rsid w:val="006913EF"/>
    <w:rsid w:val="006A0A91"/>
    <w:rsid w:val="006A108A"/>
    <w:rsid w:val="006B5CE6"/>
    <w:rsid w:val="006C03DF"/>
    <w:rsid w:val="006C6721"/>
    <w:rsid w:val="006D02AF"/>
    <w:rsid w:val="006D4589"/>
    <w:rsid w:val="006E50B3"/>
    <w:rsid w:val="006F0830"/>
    <w:rsid w:val="006F4CA1"/>
    <w:rsid w:val="0070050F"/>
    <w:rsid w:val="00700879"/>
    <w:rsid w:val="00702765"/>
    <w:rsid w:val="00704CC9"/>
    <w:rsid w:val="007123B4"/>
    <w:rsid w:val="00720CA8"/>
    <w:rsid w:val="0075083D"/>
    <w:rsid w:val="00751EDC"/>
    <w:rsid w:val="0075440A"/>
    <w:rsid w:val="00756622"/>
    <w:rsid w:val="00757D82"/>
    <w:rsid w:val="00760653"/>
    <w:rsid w:val="00764D2A"/>
    <w:rsid w:val="0077089A"/>
    <w:rsid w:val="0077124A"/>
    <w:rsid w:val="00773CB6"/>
    <w:rsid w:val="007802B0"/>
    <w:rsid w:val="0078663C"/>
    <w:rsid w:val="00792A06"/>
    <w:rsid w:val="00794651"/>
    <w:rsid w:val="007959F6"/>
    <w:rsid w:val="007A092A"/>
    <w:rsid w:val="007A2206"/>
    <w:rsid w:val="007A25AB"/>
    <w:rsid w:val="007A48F2"/>
    <w:rsid w:val="007B5263"/>
    <w:rsid w:val="007B6C3D"/>
    <w:rsid w:val="007C1F73"/>
    <w:rsid w:val="007C7A45"/>
    <w:rsid w:val="007D1513"/>
    <w:rsid w:val="007D6469"/>
    <w:rsid w:val="007E1F4B"/>
    <w:rsid w:val="007E3ABA"/>
    <w:rsid w:val="007E57F7"/>
    <w:rsid w:val="007E72D6"/>
    <w:rsid w:val="008234FE"/>
    <w:rsid w:val="0083016D"/>
    <w:rsid w:val="0083307C"/>
    <w:rsid w:val="00835E62"/>
    <w:rsid w:val="00837C24"/>
    <w:rsid w:val="00837CE8"/>
    <w:rsid w:val="00844C58"/>
    <w:rsid w:val="00846A29"/>
    <w:rsid w:val="00847EAE"/>
    <w:rsid w:val="00855EEC"/>
    <w:rsid w:val="00857920"/>
    <w:rsid w:val="008611CD"/>
    <w:rsid w:val="00861A6C"/>
    <w:rsid w:val="00866E69"/>
    <w:rsid w:val="008775C5"/>
    <w:rsid w:val="00881EF8"/>
    <w:rsid w:val="00883755"/>
    <w:rsid w:val="00891C3D"/>
    <w:rsid w:val="00892CF9"/>
    <w:rsid w:val="0089315C"/>
    <w:rsid w:val="008B1DD8"/>
    <w:rsid w:val="008C11CB"/>
    <w:rsid w:val="008C4DE7"/>
    <w:rsid w:val="008C5C52"/>
    <w:rsid w:val="008C6E58"/>
    <w:rsid w:val="008D04BF"/>
    <w:rsid w:val="008E2728"/>
    <w:rsid w:val="008E4C03"/>
    <w:rsid w:val="008E56CA"/>
    <w:rsid w:val="008F3769"/>
    <w:rsid w:val="008F5AE6"/>
    <w:rsid w:val="00900A3F"/>
    <w:rsid w:val="00904059"/>
    <w:rsid w:val="009044B5"/>
    <w:rsid w:val="0090756A"/>
    <w:rsid w:val="009210BA"/>
    <w:rsid w:val="00923145"/>
    <w:rsid w:val="009260C8"/>
    <w:rsid w:val="00930BF7"/>
    <w:rsid w:val="00932876"/>
    <w:rsid w:val="00941248"/>
    <w:rsid w:val="009463E1"/>
    <w:rsid w:val="00946914"/>
    <w:rsid w:val="0095597A"/>
    <w:rsid w:val="0096277D"/>
    <w:rsid w:val="009666B7"/>
    <w:rsid w:val="0097002D"/>
    <w:rsid w:val="00971CEA"/>
    <w:rsid w:val="0097681F"/>
    <w:rsid w:val="00982B11"/>
    <w:rsid w:val="00984109"/>
    <w:rsid w:val="00985C28"/>
    <w:rsid w:val="009862D5"/>
    <w:rsid w:val="009900B6"/>
    <w:rsid w:val="00992580"/>
    <w:rsid w:val="009A4EF8"/>
    <w:rsid w:val="009A5186"/>
    <w:rsid w:val="009E106E"/>
    <w:rsid w:val="009E2501"/>
    <w:rsid w:val="009F1359"/>
    <w:rsid w:val="009F35C3"/>
    <w:rsid w:val="009F3DA2"/>
    <w:rsid w:val="009F7900"/>
    <w:rsid w:val="00A0290B"/>
    <w:rsid w:val="00A130BF"/>
    <w:rsid w:val="00A22662"/>
    <w:rsid w:val="00A274B9"/>
    <w:rsid w:val="00A375F2"/>
    <w:rsid w:val="00A41AE7"/>
    <w:rsid w:val="00A44E4A"/>
    <w:rsid w:val="00A5014F"/>
    <w:rsid w:val="00A51374"/>
    <w:rsid w:val="00A51AD4"/>
    <w:rsid w:val="00A63AD1"/>
    <w:rsid w:val="00A67959"/>
    <w:rsid w:val="00A7097D"/>
    <w:rsid w:val="00A721C4"/>
    <w:rsid w:val="00A760C6"/>
    <w:rsid w:val="00A80CC3"/>
    <w:rsid w:val="00A86C45"/>
    <w:rsid w:val="00A87E97"/>
    <w:rsid w:val="00A92262"/>
    <w:rsid w:val="00A97F55"/>
    <w:rsid w:val="00AA0464"/>
    <w:rsid w:val="00AA1CB6"/>
    <w:rsid w:val="00AA44C3"/>
    <w:rsid w:val="00AA55E4"/>
    <w:rsid w:val="00AB28E4"/>
    <w:rsid w:val="00AB42A4"/>
    <w:rsid w:val="00AC1FFD"/>
    <w:rsid w:val="00AC51D9"/>
    <w:rsid w:val="00AC54D3"/>
    <w:rsid w:val="00AD0B35"/>
    <w:rsid w:val="00AD17DD"/>
    <w:rsid w:val="00AD358B"/>
    <w:rsid w:val="00AE0481"/>
    <w:rsid w:val="00AF0EAC"/>
    <w:rsid w:val="00AF30DE"/>
    <w:rsid w:val="00AF4899"/>
    <w:rsid w:val="00AF55C0"/>
    <w:rsid w:val="00AF5F68"/>
    <w:rsid w:val="00AF62CB"/>
    <w:rsid w:val="00B0160B"/>
    <w:rsid w:val="00B040DF"/>
    <w:rsid w:val="00B04DB4"/>
    <w:rsid w:val="00B15A2E"/>
    <w:rsid w:val="00B2572F"/>
    <w:rsid w:val="00B275BC"/>
    <w:rsid w:val="00B378F8"/>
    <w:rsid w:val="00B378FB"/>
    <w:rsid w:val="00B44CD8"/>
    <w:rsid w:val="00B51508"/>
    <w:rsid w:val="00B553D8"/>
    <w:rsid w:val="00B60E87"/>
    <w:rsid w:val="00B61E21"/>
    <w:rsid w:val="00B631E1"/>
    <w:rsid w:val="00B709D8"/>
    <w:rsid w:val="00B74D2C"/>
    <w:rsid w:val="00B75931"/>
    <w:rsid w:val="00B77DBC"/>
    <w:rsid w:val="00B81B5A"/>
    <w:rsid w:val="00B830C6"/>
    <w:rsid w:val="00B850F1"/>
    <w:rsid w:val="00B93410"/>
    <w:rsid w:val="00B9418D"/>
    <w:rsid w:val="00B94DED"/>
    <w:rsid w:val="00BA08D7"/>
    <w:rsid w:val="00BA7D26"/>
    <w:rsid w:val="00BB27FF"/>
    <w:rsid w:val="00BB6E2B"/>
    <w:rsid w:val="00BC0995"/>
    <w:rsid w:val="00BD2576"/>
    <w:rsid w:val="00BD2584"/>
    <w:rsid w:val="00BD631B"/>
    <w:rsid w:val="00BE12B3"/>
    <w:rsid w:val="00BE4BC4"/>
    <w:rsid w:val="00C00F6C"/>
    <w:rsid w:val="00C05215"/>
    <w:rsid w:val="00C05769"/>
    <w:rsid w:val="00C10FBE"/>
    <w:rsid w:val="00C14BED"/>
    <w:rsid w:val="00C160C4"/>
    <w:rsid w:val="00C254DD"/>
    <w:rsid w:val="00C30F52"/>
    <w:rsid w:val="00C42901"/>
    <w:rsid w:val="00C43986"/>
    <w:rsid w:val="00C45EC1"/>
    <w:rsid w:val="00C460BF"/>
    <w:rsid w:val="00C46396"/>
    <w:rsid w:val="00C463F6"/>
    <w:rsid w:val="00C6101E"/>
    <w:rsid w:val="00C81D2D"/>
    <w:rsid w:val="00C8276C"/>
    <w:rsid w:val="00C8394E"/>
    <w:rsid w:val="00C87D75"/>
    <w:rsid w:val="00C90F6A"/>
    <w:rsid w:val="00C9654B"/>
    <w:rsid w:val="00CA1895"/>
    <w:rsid w:val="00CA23E6"/>
    <w:rsid w:val="00CA42E5"/>
    <w:rsid w:val="00CA78BC"/>
    <w:rsid w:val="00CB3A4B"/>
    <w:rsid w:val="00CC0A38"/>
    <w:rsid w:val="00CD1C5C"/>
    <w:rsid w:val="00CD2A4F"/>
    <w:rsid w:val="00CD3C56"/>
    <w:rsid w:val="00CD7E64"/>
    <w:rsid w:val="00CE7325"/>
    <w:rsid w:val="00CF30F2"/>
    <w:rsid w:val="00CF3A1B"/>
    <w:rsid w:val="00D00AD6"/>
    <w:rsid w:val="00D06815"/>
    <w:rsid w:val="00D0696F"/>
    <w:rsid w:val="00D108B0"/>
    <w:rsid w:val="00D11794"/>
    <w:rsid w:val="00D20C6E"/>
    <w:rsid w:val="00D23199"/>
    <w:rsid w:val="00D24182"/>
    <w:rsid w:val="00D33652"/>
    <w:rsid w:val="00D37D9D"/>
    <w:rsid w:val="00D42841"/>
    <w:rsid w:val="00D730BE"/>
    <w:rsid w:val="00D8328D"/>
    <w:rsid w:val="00D87846"/>
    <w:rsid w:val="00D91608"/>
    <w:rsid w:val="00D91771"/>
    <w:rsid w:val="00D96DDB"/>
    <w:rsid w:val="00DA277E"/>
    <w:rsid w:val="00DB065F"/>
    <w:rsid w:val="00DB57ED"/>
    <w:rsid w:val="00DC002C"/>
    <w:rsid w:val="00DC3460"/>
    <w:rsid w:val="00DD0985"/>
    <w:rsid w:val="00DD75B4"/>
    <w:rsid w:val="00DE683D"/>
    <w:rsid w:val="00DF0310"/>
    <w:rsid w:val="00DF3DC9"/>
    <w:rsid w:val="00DF5B69"/>
    <w:rsid w:val="00E06422"/>
    <w:rsid w:val="00E077C4"/>
    <w:rsid w:val="00E11CE4"/>
    <w:rsid w:val="00E16E61"/>
    <w:rsid w:val="00E17AF3"/>
    <w:rsid w:val="00E24AB2"/>
    <w:rsid w:val="00E25A3E"/>
    <w:rsid w:val="00E34F44"/>
    <w:rsid w:val="00E435C7"/>
    <w:rsid w:val="00E539DD"/>
    <w:rsid w:val="00E63D9D"/>
    <w:rsid w:val="00E7032C"/>
    <w:rsid w:val="00E82165"/>
    <w:rsid w:val="00E84B15"/>
    <w:rsid w:val="00E86F82"/>
    <w:rsid w:val="00E87F9B"/>
    <w:rsid w:val="00E92072"/>
    <w:rsid w:val="00E92EAE"/>
    <w:rsid w:val="00E95588"/>
    <w:rsid w:val="00EA3BA1"/>
    <w:rsid w:val="00EB078F"/>
    <w:rsid w:val="00EB7106"/>
    <w:rsid w:val="00EC2096"/>
    <w:rsid w:val="00EC22A0"/>
    <w:rsid w:val="00EC44D8"/>
    <w:rsid w:val="00EC47C3"/>
    <w:rsid w:val="00EE1BF5"/>
    <w:rsid w:val="00EE42ED"/>
    <w:rsid w:val="00F0103D"/>
    <w:rsid w:val="00F01EC9"/>
    <w:rsid w:val="00F12ED9"/>
    <w:rsid w:val="00F224AE"/>
    <w:rsid w:val="00F2694E"/>
    <w:rsid w:val="00F30EE6"/>
    <w:rsid w:val="00F374CF"/>
    <w:rsid w:val="00F4199A"/>
    <w:rsid w:val="00F5505B"/>
    <w:rsid w:val="00F57B19"/>
    <w:rsid w:val="00F65FF5"/>
    <w:rsid w:val="00F71642"/>
    <w:rsid w:val="00F7345F"/>
    <w:rsid w:val="00F77302"/>
    <w:rsid w:val="00F8030B"/>
    <w:rsid w:val="00F91866"/>
    <w:rsid w:val="00F9379D"/>
    <w:rsid w:val="00F95463"/>
    <w:rsid w:val="00FA394E"/>
    <w:rsid w:val="00FA6C49"/>
    <w:rsid w:val="00FB64AD"/>
    <w:rsid w:val="00FC2E18"/>
    <w:rsid w:val="00FC5D6F"/>
    <w:rsid w:val="00FE0185"/>
    <w:rsid w:val="00FE6EE9"/>
    <w:rsid w:val="00FF5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4F550"/>
  <w15:chartTrackingRefBased/>
  <w15:docId w15:val="{C4152E8B-0BAB-48BB-B030-9C7C4E178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0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50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50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0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0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0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0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0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0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0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50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50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0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0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0F1"/>
    <w:rPr>
      <w:rFonts w:eastAsiaTheme="majorEastAsia" w:cstheme="majorBidi"/>
      <w:color w:val="272727" w:themeColor="text1" w:themeTint="D8"/>
    </w:rPr>
  </w:style>
  <w:style w:type="paragraph" w:styleId="Title">
    <w:name w:val="Title"/>
    <w:basedOn w:val="Normal"/>
    <w:next w:val="Normal"/>
    <w:link w:val="TitleChar"/>
    <w:uiPriority w:val="10"/>
    <w:qFormat/>
    <w:rsid w:val="00B85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0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0F1"/>
    <w:pPr>
      <w:spacing w:before="160"/>
      <w:jc w:val="center"/>
    </w:pPr>
    <w:rPr>
      <w:i/>
      <w:iCs/>
      <w:color w:val="404040" w:themeColor="text1" w:themeTint="BF"/>
    </w:rPr>
  </w:style>
  <w:style w:type="character" w:customStyle="1" w:styleId="QuoteChar">
    <w:name w:val="Quote Char"/>
    <w:basedOn w:val="DefaultParagraphFont"/>
    <w:link w:val="Quote"/>
    <w:uiPriority w:val="29"/>
    <w:rsid w:val="00B850F1"/>
    <w:rPr>
      <w:i/>
      <w:iCs/>
      <w:color w:val="404040" w:themeColor="text1" w:themeTint="BF"/>
    </w:rPr>
  </w:style>
  <w:style w:type="paragraph" w:styleId="ListParagraph">
    <w:name w:val="List Paragraph"/>
    <w:basedOn w:val="Normal"/>
    <w:uiPriority w:val="34"/>
    <w:qFormat/>
    <w:rsid w:val="00B850F1"/>
    <w:pPr>
      <w:ind w:left="720"/>
      <w:contextualSpacing/>
    </w:pPr>
  </w:style>
  <w:style w:type="character" w:styleId="IntenseEmphasis">
    <w:name w:val="Intense Emphasis"/>
    <w:basedOn w:val="DefaultParagraphFont"/>
    <w:uiPriority w:val="21"/>
    <w:qFormat/>
    <w:rsid w:val="00B850F1"/>
    <w:rPr>
      <w:i/>
      <w:iCs/>
      <w:color w:val="0F4761" w:themeColor="accent1" w:themeShade="BF"/>
    </w:rPr>
  </w:style>
  <w:style w:type="paragraph" w:styleId="IntenseQuote">
    <w:name w:val="Intense Quote"/>
    <w:basedOn w:val="Normal"/>
    <w:next w:val="Normal"/>
    <w:link w:val="IntenseQuoteChar"/>
    <w:uiPriority w:val="30"/>
    <w:qFormat/>
    <w:rsid w:val="00B85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0F1"/>
    <w:rPr>
      <w:i/>
      <w:iCs/>
      <w:color w:val="0F4761" w:themeColor="accent1" w:themeShade="BF"/>
    </w:rPr>
  </w:style>
  <w:style w:type="character" w:styleId="IntenseReference">
    <w:name w:val="Intense Reference"/>
    <w:basedOn w:val="DefaultParagraphFont"/>
    <w:uiPriority w:val="32"/>
    <w:qFormat/>
    <w:rsid w:val="00B850F1"/>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3E4B4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E4B41"/>
    <w:rPr>
      <w:rFonts w:ascii="Consolas" w:hAnsi="Consolas"/>
      <w:sz w:val="20"/>
      <w:szCs w:val="20"/>
    </w:rPr>
  </w:style>
  <w:style w:type="paragraph" w:styleId="Header">
    <w:name w:val="header"/>
    <w:basedOn w:val="Normal"/>
    <w:link w:val="HeaderChar"/>
    <w:uiPriority w:val="99"/>
    <w:unhideWhenUsed/>
    <w:rsid w:val="00162C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2CCD"/>
  </w:style>
  <w:style w:type="paragraph" w:styleId="Footer">
    <w:name w:val="footer"/>
    <w:basedOn w:val="Normal"/>
    <w:link w:val="FooterChar"/>
    <w:uiPriority w:val="99"/>
    <w:unhideWhenUsed/>
    <w:rsid w:val="00162C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2CCD"/>
  </w:style>
  <w:style w:type="paragraph" w:styleId="TOCHeading">
    <w:name w:val="TOC Heading"/>
    <w:basedOn w:val="Heading1"/>
    <w:next w:val="Normal"/>
    <w:uiPriority w:val="39"/>
    <w:unhideWhenUsed/>
    <w:qFormat/>
    <w:rsid w:val="002E6A6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E6A67"/>
    <w:pPr>
      <w:spacing w:after="100"/>
    </w:pPr>
  </w:style>
  <w:style w:type="paragraph" w:styleId="TOC2">
    <w:name w:val="toc 2"/>
    <w:basedOn w:val="Normal"/>
    <w:next w:val="Normal"/>
    <w:autoRedefine/>
    <w:uiPriority w:val="39"/>
    <w:unhideWhenUsed/>
    <w:rsid w:val="002E6A67"/>
    <w:pPr>
      <w:spacing w:after="100"/>
      <w:ind w:left="240"/>
    </w:pPr>
  </w:style>
  <w:style w:type="character" w:styleId="Hyperlink">
    <w:name w:val="Hyperlink"/>
    <w:basedOn w:val="DefaultParagraphFont"/>
    <w:uiPriority w:val="99"/>
    <w:unhideWhenUsed/>
    <w:rsid w:val="002E6A67"/>
    <w:rPr>
      <w:color w:val="467886" w:themeColor="hyperlink"/>
      <w:u w:val="single"/>
    </w:rPr>
  </w:style>
  <w:style w:type="character" w:styleId="PlaceholderText">
    <w:name w:val="Placeholder Text"/>
    <w:basedOn w:val="DefaultParagraphFont"/>
    <w:uiPriority w:val="99"/>
    <w:semiHidden/>
    <w:rsid w:val="00242815"/>
    <w:rPr>
      <w:color w:val="666666"/>
    </w:rPr>
  </w:style>
  <w:style w:type="character" w:styleId="UnresolvedMention">
    <w:name w:val="Unresolved Mention"/>
    <w:basedOn w:val="DefaultParagraphFont"/>
    <w:uiPriority w:val="99"/>
    <w:semiHidden/>
    <w:unhideWhenUsed/>
    <w:rsid w:val="00904059"/>
    <w:rPr>
      <w:color w:val="605E5C"/>
      <w:shd w:val="clear" w:color="auto" w:fill="E1DFDD"/>
    </w:rPr>
  </w:style>
  <w:style w:type="paragraph" w:styleId="TOC3">
    <w:name w:val="toc 3"/>
    <w:basedOn w:val="Normal"/>
    <w:next w:val="Normal"/>
    <w:autoRedefine/>
    <w:uiPriority w:val="39"/>
    <w:unhideWhenUsed/>
    <w:rsid w:val="00904059"/>
    <w:pPr>
      <w:spacing w:after="100"/>
      <w:ind w:left="480"/>
    </w:pPr>
  </w:style>
  <w:style w:type="table" w:styleId="TableGrid">
    <w:name w:val="Table Grid"/>
    <w:basedOn w:val="TableNormal"/>
    <w:uiPriority w:val="39"/>
    <w:rsid w:val="00AF48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708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svg"/><Relationship Id="rId21" Type="http://schemas.openxmlformats.org/officeDocument/2006/relationships/image" Target="media/image14.sv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s://misoshiruseijin.github.io/documents/ar_piano.pdf" TargetMode="External"/><Relationship Id="rId55" Type="http://schemas.openxmlformats.org/officeDocument/2006/relationships/hyperlink" Target="https://arxiv.org/abs/2006.1021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sv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arxiv.org/abs/2303.04566"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sv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arxiv.org/abs/2303.15410"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www.researchgate.net/publication/33410760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sv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jpeg"/><Relationship Id="rId31" Type="http://schemas.openxmlformats.org/officeDocument/2006/relationships/image" Target="media/image24.svg"/><Relationship Id="rId44" Type="http://schemas.openxmlformats.org/officeDocument/2006/relationships/image" Target="media/image37.png"/><Relationship Id="rId52" Type="http://schemas.openxmlformats.org/officeDocument/2006/relationships/hyperlink" Target="https://arxiv.org/abs/1906.081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680A2F-0E2B-4C5E-9FA7-1A7EFE0AA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2195</TotalTime>
  <Pages>40</Pages>
  <Words>6412</Words>
  <Characters>36551</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Aayam Regmi</dc:creator>
  <cp:keywords/>
  <dc:description/>
  <cp:lastModifiedBy>Aayam Regmi</cp:lastModifiedBy>
  <cp:revision>46</cp:revision>
  <dcterms:created xsi:type="dcterms:W3CDTF">2026-03-02T07:54:00Z</dcterms:created>
  <dcterms:modified xsi:type="dcterms:W3CDTF">2026-04-25T15:47:00Z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f181e8be-7e7a-435b-8490-5930ac040f94</vt:lpwstr>
  </property>
</Properties>
</file>