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 912 iS Line Maintenance Manual MML</w:t>
      </w:r>
    </w:p>
    <w:p>
      <w:r>
        <w:t>**Document Ref: MML-912iS-ED02-REV4**</w:t>
      </w:r>
    </w:p>
    <w:p>
      <w:r>
        <w:t>**Authoritative OEM Specification — BRP-Rotax GmbH &amp; Co KG / DRDO Certified**</w:t>
      </w:r>
    </w:p>
    <w:p>
      <w:r>
        <w:t>**ATA 72-00 / ATA 73-10 / ATA 74-20 / ATA 76-00 / ATA 78-10 / ATA 79-00 / ATA 24-00**</w:t>
      </w:r>
    </w:p>
    <w:p>
      <w:r>
        <w:t>---</w:t>
      </w:r>
    </w:p>
    <w:p>
      <w:pPr>
        <w:pStyle w:val="Heading1"/>
      </w:pPr>
      <w:r>
        <w:t>CHAPTER 00-00: GENERAL SPECIFICATIONS &amp; ENVELOPE LIMITS</w:t>
      </w:r>
    </w:p>
    <w:p>
      <w:pPr>
        <w:pStyle w:val="Heading2"/>
      </w:pPr>
      <w:r>
        <w:t>1.1 Engine Technical Data</w:t>
      </w:r>
    </w:p>
    <w:p>
      <w:r>
        <w:t>* **Configuration:** 4-cylinder, 4-stroke horizontally opposed boxer engine with liquid-cooled cylinder heads and ram-air cooled cylinders.</w:t>
      </w:r>
    </w:p>
    <w:p>
      <w:r>
        <w:t>* **Displacement:** 1352 cm3 (82.5 cu in).</w:t>
      </w:r>
    </w:p>
    <w:p>
      <w:r>
        <w:t>* **Bore x Stroke:** 84.0 mm x 61.0 mm.</w:t>
      </w:r>
    </w:p>
    <w:p>
      <w:r>
        <w:t>* **Compression Ratio:** 10.8 : 1.</w:t>
      </w:r>
    </w:p>
    <w:p>
      <w:r>
        <w:t>* **Maximum Take-Off Power:** 73.5 kW (100 HP) at 5,800 RPM (max 5 minutes).</w:t>
      </w:r>
    </w:p>
    <w:p>
      <w:r>
        <w:t>* **Maximum Continuous Power:** 69.0 kW (92.5 HP) at 5,500 RPM.</w:t>
      </w:r>
    </w:p>
    <w:p>
      <w:r>
        <w:t>* **Idle Speed:** 1,800 +/- 100 RPM.</w:t>
      </w:r>
    </w:p>
    <w:p>
      <w:r>
        <w:t>* **Propeller Reduction Ratio:** 1 : 2.4286 (integrated dog-clutch overload mechanism).</w:t>
      </w:r>
    </w:p>
    <w:p>
      <w:pPr>
        <w:pStyle w:val="Heading2"/>
      </w:pPr>
      <w:r>
        <w:t>1.2 Operational Limits</w:t>
      </w:r>
    </w:p>
    <w:p>
      <w:r>
        <w:t>* **Engine RPM:**</w:t>
      </w:r>
    </w:p>
    <w:p>
      <w:r>
        <w:t>* Maximum Redline: 5,800 RPM.</w:t>
      </w:r>
    </w:p>
    <w:p>
      <w:r>
        <w:t>* Maximum Continuous: 5,500 RPM.</w:t>
      </w:r>
    </w:p>
    <w:p>
      <w:r>
        <w:t>* Cruise Range: 4,800 - 5,200 RPM.</w:t>
      </w:r>
    </w:p>
    <w:p>
      <w:r>
        <w:t>* Economy Loiter: 4,300 - 4,600 RPM.</w:t>
      </w:r>
    </w:p>
    <w:p>
      <w:r>
        <w:t>* **Cylinder Head Temperature (CHT):**</w:t>
      </w:r>
    </w:p>
    <w:p>
      <w:r>
        <w:t>* Nominal Range: 90 deg C - 115 deg C.</w:t>
      </w:r>
    </w:p>
    <w:p>
      <w:r>
        <w:t>* Maximum Continuous: 135 deg C (275 deg F).</w:t>
      </w:r>
    </w:p>
    <w:p>
      <w:r>
        <w:t>* Critical Alarm Threshold: &gt; 140 deg C (Immediate descent / throttle reduction required).</w:t>
      </w:r>
    </w:p>
    <w:p>
      <w:r>
        <w:t>* **Exhaust Gas Temperature (EGT):**</w:t>
      </w:r>
    </w:p>
    <w:p>
      <w:r>
        <w:t>* Nominal Cruise: 780 deg C - 820 deg C.</w:t>
      </w:r>
    </w:p>
    <w:p>
      <w:r>
        <w:t>* Maximum Continuous: 880 deg C (1,616 deg F).</w:t>
      </w:r>
    </w:p>
    <w:p>
      <w:r>
        <w:t>* Maximum Short Term (Take-Off): 950 deg C.</w:t>
      </w:r>
    </w:p>
    <w:p>
      <w:r>
        <w:t>* Maximum Allowable Cylinder-to-Cylinder Disparity (Delta EGT): 65 deg C.</w:t>
      </w:r>
    </w:p>
    <w:p>
      <w:r>
        <w:t>* **Lubrication System (Oil Pressure &amp; Temperature):**</w:t>
      </w:r>
    </w:p>
    <w:p>
      <w:r>
        <w:t>* Nominal Oil Pressure: 2.0 - 5.0 bar (29 - 73 psi).</w:t>
      </w:r>
    </w:p>
    <w:p>
      <w:r>
        <w:t>* Minimum Oil Pressure at Idle: 0.8 bar (12 psi).</w:t>
      </w:r>
    </w:p>
    <w:p>
      <w:r>
        <w:t>* Maximum Cold Start Oil Pressure: 7.0 bar (102 psi).</w:t>
      </w:r>
    </w:p>
    <w:p>
      <w:r>
        <w:t>* Nominal Oil Temperature: 90 deg C - 110 deg C.</w:t>
      </w:r>
    </w:p>
    <w:p>
      <w:r>
        <w:t>* Minimum Oil Temperature for Take-Off: 50 deg C (122 deg F).</w:t>
      </w:r>
    </w:p>
    <w:p>
      <w:r>
        <w:t>* Maximum Oil Temperature: 130 deg C (266 deg F).</w:t>
      </w:r>
    </w:p>
    <w:p>
      <w:r>
        <w:t>* **Fuel Injection System:**</w:t>
      </w:r>
    </w:p>
    <w:p>
      <w:r>
        <w:t>* Fuel Rail Pressure: 3.0 +/- 0.2 bar (43.5 psi).</w:t>
      </w:r>
    </w:p>
    <w:p>
      <w:r>
        <w:t>* Fuel Flow at Cruise (5,000 RPM, Ladakh FL200): 14.5 - 17.5 L/h.</w:t>
      </w:r>
    </w:p>
    <w:p>
      <w:r>
        <w:t>* Fuel Flow at Economy Loiter: 11.0 - 13.5 L/h.</w:t>
      </w:r>
    </w:p>
    <w:p>
      <w:r>
        <w:t>* **Electrical System:**</w:t>
      </w:r>
    </w:p>
    <w:p>
      <w:r>
        <w:t>* Nominal DC Bus Voltage: 14.1 +/- 0.3 V.</w:t>
      </w:r>
    </w:p>
    <w:p>
      <w:r>
        <w:t>* Warning Voltage Low: &lt; 12.8 V (Battery assisting bus).</w:t>
      </w:r>
    </w:p>
    <w:p>
      <w:r>
        <w:t>* Critical Voltage Low: &lt; 12.0 V (Immediate load shedding mandatory).</w:t>
      </w:r>
    </w:p>
    <w:p>
      <w:r>
        <w:t>---</w:t>
      </w:r>
    </w:p>
    <w:p>
      <w:pPr>
        <w:pStyle w:val="Heading1"/>
      </w:pPr>
      <w:r>
        <w:t>CHAPTER 72-00: ENGINE CORE &amp; AIRFLOW COOLING BAFFLES</w:t>
      </w:r>
    </w:p>
    <w:p>
      <w:pPr>
        <w:pStyle w:val="Heading2"/>
      </w:pPr>
      <w:r>
        <w:t>2.1 Cylinder Head Cooling System</w:t>
      </w:r>
    </w:p>
    <w:p>
      <w:r>
        <w:t>The Rotax 912 iS utilizes a hybrid cooling system: ram-air passes through specialized cowling baffles over the cylinder cooling fins, while an internal closed-loop water/glycol jacket cools the combustion chambers and valve seats.</w:t>
      </w:r>
    </w:p>
    <w:p>
      <w:pPr>
        <w:pStyle w:val="Heading2"/>
      </w:pPr>
      <w:r>
        <w:t>2.2 Baffle Seal Maintenance &amp; Inspection Procedures</w:t>
      </w:r>
    </w:p>
    <w:p>
      <w:r>
        <w:t>1. **Inspection Interval:** Every 50 flight hours or after severe turbulence / temperature transitions.</w:t>
      </w:r>
    </w:p>
    <w:p>
      <w:r>
        <w:t>2. **Seal Integrity:** Inspect the flexible elastomeric cooling baffle seals between the engine air plenum shroud and Cylinder #2 / Cylinder #4 cylinder heads.</w:t>
      </w:r>
    </w:p>
    <w:p>
      <w:r>
        <w:t>3. **Failure Mode (DRDO Fault 1):** If the baffle seal becomes dislodged or deformed, ram airflow separates from the cylinder fin boundary layer, resulting in rapid CHT rise on Cylinder #2 (&gt; 138 deg C).</w:t>
      </w:r>
    </w:p>
    <w:p>
      <w:r>
        <w:t>4. **Corrective Action:**</w:t>
      </w:r>
    </w:p>
    <w:p>
      <w:r>
        <w:t>* Step 1: Confirm CHT delta between Cyl #2 and Cyl #1 exceeds 25 deg C.</w:t>
      </w:r>
    </w:p>
    <w:p>
      <w:r>
        <w:t>* Step 2: Enrich fuel trim +12% via GCS to lower combustion chamber temperature.</w:t>
      </w:r>
    </w:p>
    <w:p>
      <w:r>
        <w:t>* Step 3: Reduce throttle to 4,600 RPM.</w:t>
      </w:r>
    </w:p>
    <w:p>
      <w:r>
        <w:t>* Step 4: Inspect baffle clip tension and replace torn silicone seals with OEM Part No. 965-021.</w:t>
      </w:r>
    </w:p>
    <w:p>
      <w:r>
        <w:t>---</w:t>
      </w:r>
    </w:p>
    <w:p>
      <w:pPr>
        <w:pStyle w:val="Heading1"/>
      </w:pPr>
      <w:r>
        <w:t>CHAPTER 73-10: HIGH PRESSURE FUEL INJECTION (FADEC)</w:t>
      </w:r>
    </w:p>
    <w:p>
      <w:pPr>
        <w:pStyle w:val="Heading2"/>
      </w:pPr>
      <w:r>
        <w:t>3.1 Dual Injector Architecture</w:t>
      </w:r>
    </w:p>
    <w:p>
      <w:r>
        <w:t>Each cylinder runner is equipped with two electromagnetic high-pressure fuel injectors (Injector A and Injector B) controlled independently by FADEC Lane A and Lane B.</w:t>
      </w:r>
    </w:p>
    <w:p>
      <w:pPr>
        <w:pStyle w:val="Heading2"/>
      </w:pPr>
      <w:r>
        <w:t>3.2 Fuel Injector Clog Diagnostics (DRDO Fault 2)</w:t>
      </w:r>
    </w:p>
    <w:p>
      <w:r>
        <w:t>1. **Symptom Signature:** Total fuel flow rate drops by 15-25%, while Cylinder #1 EGT spikes above 880 deg C due to extreme lean-burn combustion.</w:t>
      </w:r>
    </w:p>
    <w:p>
      <w:r>
        <w:t>2. **Kinematic Effect:** Unequal torque stroke distribution induces cyclic crankshaft deceleration, dropping engine RPM by 60-120 RPM and elevating reduction gearbox vibration (VIB &gt; 1.2 mm/s).</w:t>
      </w:r>
    </w:p>
    <w:p>
      <w:r>
        <w:t>3. **Emergency SOP:**</w:t>
      </w:r>
    </w:p>
    <w:p>
      <w:r>
        <w:t>* Force FADEC arbitration to Lane B auxiliary injection schedule.</w:t>
      </w:r>
    </w:p>
    <w:p>
      <w:r>
        <w:t>* Engage auxiliary electric fuel boost pump to ensure minimum 3.0 bar rail pressure.</w:t>
      </w:r>
    </w:p>
    <w:p>
      <w:r>
        <w:t>* If EGT remains divergent, land at nearest recovery airfield.</w:t>
      </w:r>
    </w:p>
    <w:p>
      <w:r>
        <w:t>4. **Maintenance Action:** Disassemble fuel rail, remove Injector #1 (Part No. 874-320), and perform ultrasonic solvent backflush and flow rate calibration (nominal 185 cc/min at 3.0 bar).</w:t>
      </w:r>
    </w:p>
    <w:p>
      <w:r>
        <w:t>---</w:t>
      </w:r>
    </w:p>
    <w:p>
      <w:pPr>
        <w:pStyle w:val="Heading1"/>
      </w:pPr>
      <w:r>
        <w:t>CHAPTER 74-20: DUAL IGNITION &amp; SPARK PLUG SYSTEM</w:t>
      </w:r>
    </w:p>
    <w:p>
      <w:pPr>
        <w:pStyle w:val="Heading2"/>
      </w:pPr>
      <w:r>
        <w:t>4.1 System Overview</w:t>
      </w:r>
    </w:p>
    <w:p>
      <w:r>
        <w:t>Dual capacitive discharge ignition system with two spark plugs per cylinder (top and bottom). Driven by dual internal stator generators and FADEC ignition timing maps.</w:t>
      </w:r>
    </w:p>
    <w:p>
      <w:pPr>
        <w:pStyle w:val="Heading2"/>
      </w:pPr>
      <w:r>
        <w:t>4.2 Ignition Misfire Diagnostics (DRDO Fault 3)</w:t>
      </w:r>
    </w:p>
    <w:p>
      <w:r>
        <w:t>1. **Symptom Signature:** Unburnt fuel expelled into exhaust runner causes sharp EGT drop on affected cylinder (-90 to -135 deg C), accompanied by high-variance RPM flutter (+/- 150 RPM) and intense gearbox torsional shock vibration (VIB &gt; 2.0 mm/s).</w:t>
      </w:r>
    </w:p>
    <w:p>
      <w:r>
        <w:t>2. **Root Cause:** Primary ignition coil insulation breakdown or spark plug lead carbon track breakdown on Lane A circuit.</w:t>
      </w:r>
    </w:p>
    <w:p>
      <w:r>
        <w:t>3. **Emergency Action:** Switch ignition arbitration from Lane A to Lane B via GCS control switch.</w:t>
      </w:r>
    </w:p>
    <w:p>
      <w:r>
        <w:t>4. **Post-Flight Order:** Perform insulation resistance check on ignition lead (nominal 4.5 - 5.5 kOhm). Replace spark plug pack with OEM Part No. 897-257.</w:t>
      </w:r>
    </w:p>
    <w:p>
      <w:r>
        <w:t>---</w:t>
      </w:r>
    </w:p>
    <w:p>
      <w:pPr>
        <w:pStyle w:val="Heading1"/>
      </w:pPr>
      <w:r>
        <w:t>CHAPTER 79-00: DRY-SUMP LUBRICATION SYSTEM</w:t>
      </w:r>
    </w:p>
    <w:p>
      <w:pPr>
        <w:pStyle w:val="Heading2"/>
      </w:pPr>
      <w:r>
        <w:t>5.1 Hydraulic Circuit</w:t>
      </w:r>
    </w:p>
    <w:p>
      <w:r>
        <w:t>Dry-sump system with integrated mechanical pressure pump, scavenge return lines, external oil reservoir (3.0 L capacity), and thermostat-controlled oil cooler.</w:t>
      </w:r>
    </w:p>
    <w:p>
      <w:pPr>
        <w:pStyle w:val="Heading2"/>
      </w:pPr>
      <w:r>
        <w:t>5.2 Oil Pressure Loss &amp; Bearing Failure (DRDO Fault 4)</w:t>
      </w:r>
    </w:p>
    <w:p>
      <w:r>
        <w:t>1. **Symptom Signature:** Oil pressure collapses below 2.0 bar (typically falling to 1.6 - 1.8 bar). Hydrodynamic oil wedge breakdown causes severe bearing friction, resulting in rapid oil temperature climb (&gt; 120 deg C), conduction heat rise on all 4 cylinder heads (+10 deg C), and parasitic RPM drag.</w:t>
      </w:r>
    </w:p>
    <w:p>
      <w:r>
        <w:t>2. **Emergency Action:** Reduce throttle to 4,200 RPM immediately to minimize bearing shear stress. Initiate immediate precautionary landing / recovery vector.</w:t>
      </w:r>
    </w:p>
    <w:p>
      <w:r>
        <w:t>3. **Maintenance Action:** Remove and inspect suction screen, magnetic drain plug (Part No. 941-895), and oil filter for bronze/steel metallic shavings.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