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CF2AA" w14:textId="77777777" w:rsidR="00D85911" w:rsidRDefault="00D85911" w:rsidP="00D85911">
      <w:pPr>
        <w:pStyle w:val="NormalWeb"/>
        <w:shd w:val="clear" w:color="auto" w:fill="FFFFFF" w:themeFill="background1"/>
        <w:spacing w:before="300" w:beforeAutospacing="0" w:after="300" w:afterAutospacing="0"/>
        <w:jc w:val="center"/>
        <w:rPr>
          <w:rFonts w:ascii="Segoe UI" w:hAnsi="Segoe UI" w:cs="Segoe UI"/>
          <w:b/>
          <w:bCs/>
          <w:color w:val="000000" w:themeColor="text1"/>
          <w:sz w:val="48"/>
          <w:szCs w:val="48"/>
          <w:u w:val="single"/>
        </w:rPr>
      </w:pPr>
      <w:r w:rsidRPr="00D85911">
        <w:rPr>
          <w:rFonts w:ascii="Segoe UI" w:hAnsi="Segoe UI" w:cs="Segoe UI"/>
          <w:b/>
          <w:bCs/>
          <w:color w:val="000000" w:themeColor="text1"/>
          <w:sz w:val="48"/>
          <w:szCs w:val="48"/>
          <w:u w:val="single"/>
        </w:rPr>
        <w:t>VIRTUAL EVENT PLATFORM</w:t>
      </w:r>
    </w:p>
    <w:p w14:paraId="16862BFE" w14:textId="77777777" w:rsidR="00D85911" w:rsidRPr="00D85911" w:rsidRDefault="00D85911" w:rsidP="00D85911">
      <w:pPr>
        <w:pStyle w:val="NormalWeb"/>
        <w:shd w:val="clear" w:color="auto" w:fill="FFFFFF" w:themeFill="background1"/>
        <w:spacing w:before="300" w:beforeAutospacing="0" w:after="300" w:afterAutospacing="0"/>
        <w:jc w:val="center"/>
        <w:rPr>
          <w:rFonts w:ascii="Segoe UI" w:hAnsi="Segoe UI" w:cs="Segoe UI"/>
          <w:b/>
          <w:bCs/>
          <w:color w:val="000000" w:themeColor="text1"/>
          <w:sz w:val="48"/>
          <w:szCs w:val="48"/>
          <w:u w:val="single"/>
        </w:rPr>
      </w:pPr>
    </w:p>
    <w:p w14:paraId="345266A6" w14:textId="77777777" w:rsidR="00D85911" w:rsidRDefault="00D85911" w:rsidP="00D85911">
      <w:pPr>
        <w:pStyle w:val="NormalWeb"/>
        <w:shd w:val="clear" w:color="auto" w:fill="FFFFFF" w:themeFill="background1"/>
        <w:spacing w:before="300" w:beforeAutospacing="0" w:after="300" w:afterAutospacing="0"/>
        <w:jc w:val="center"/>
        <w:rPr>
          <w:rFonts w:ascii="Segoe UI" w:hAnsi="Segoe UI" w:cs="Segoe UI"/>
          <w:color w:val="374151"/>
          <w:sz w:val="40"/>
          <w:szCs w:val="40"/>
        </w:rPr>
      </w:pPr>
      <w:r w:rsidRPr="00D85911">
        <w:rPr>
          <w:rFonts w:ascii="Segoe UI" w:hAnsi="Segoe UI" w:cs="Segoe UI"/>
          <w:color w:val="374151"/>
          <w:sz w:val="40"/>
          <w:szCs w:val="40"/>
        </w:rPr>
        <w:t>FEASIBILITY</w:t>
      </w:r>
      <w:r>
        <w:rPr>
          <w:rFonts w:ascii="Segoe UI" w:hAnsi="Segoe UI" w:cs="Segoe UI"/>
          <w:color w:val="374151"/>
          <w:sz w:val="40"/>
          <w:szCs w:val="40"/>
        </w:rPr>
        <w:t xml:space="preserve"> REPORT</w:t>
      </w:r>
    </w:p>
    <w:p w14:paraId="5838AAB2" w14:textId="77777777" w:rsidR="00D85911" w:rsidRPr="00D85911" w:rsidRDefault="00D85911" w:rsidP="00D85911">
      <w:pPr>
        <w:pStyle w:val="NormalWeb"/>
        <w:shd w:val="clear" w:color="auto" w:fill="FFFFFF" w:themeFill="background1"/>
        <w:spacing w:before="300" w:beforeAutospacing="0" w:after="300" w:afterAutospacing="0"/>
        <w:jc w:val="center"/>
        <w:rPr>
          <w:rFonts w:ascii="Segoe UI" w:hAnsi="Segoe UI" w:cs="Segoe UI"/>
          <w:b/>
          <w:bCs/>
          <w:color w:val="374151"/>
          <w:sz w:val="40"/>
          <w:szCs w:val="40"/>
        </w:rPr>
      </w:pPr>
    </w:p>
    <w:p w14:paraId="10F957F1" w14:textId="77777777" w:rsidR="00D85911" w:rsidRPr="00D85911" w:rsidRDefault="00D85911" w:rsidP="00D85911">
      <w:pPr>
        <w:pStyle w:val="NormalWeb"/>
        <w:shd w:val="clear" w:color="auto" w:fill="FFFFFF" w:themeFill="background1"/>
        <w:spacing w:before="300" w:beforeAutospacing="0" w:after="300" w:afterAutospacing="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5911">
        <w:rPr>
          <w:rFonts w:ascii="Segoe UI" w:hAnsi="Segoe UI" w:cs="Segoe UI"/>
          <w:b/>
          <w:bCs/>
          <w:color w:val="374151"/>
          <w:sz w:val="32"/>
          <w:szCs w:val="32"/>
        </w:rPr>
        <w:t>Introduction</w:t>
      </w:r>
      <w:r>
        <w:rPr>
          <w:rFonts w:ascii="Segoe UI" w:hAnsi="Segoe UI" w:cs="Segoe UI"/>
          <w:color w:val="374151"/>
        </w:rPr>
        <w:t xml:space="preserve">: </w:t>
      </w:r>
      <w:r w:rsidRPr="00D85911">
        <w:rPr>
          <w:rFonts w:ascii="Segoe UI" w:hAnsi="Segoe UI" w:cs="Segoe UI"/>
          <w:color w:val="374151"/>
          <w:sz w:val="28"/>
          <w:szCs w:val="28"/>
        </w:rPr>
        <w:t xml:space="preserve">The purpose of this feasibility report is to assess the viability of developing a video conferencing website. The report </w:t>
      </w:r>
      <w:r w:rsidR="00E65CF9" w:rsidRPr="00D85911">
        <w:rPr>
          <w:rFonts w:ascii="Segoe UI" w:hAnsi="Segoe UI" w:cs="Segoe UI"/>
          <w:color w:val="374151"/>
          <w:sz w:val="28"/>
          <w:szCs w:val="28"/>
        </w:rPr>
        <w:t>analyses</w:t>
      </w:r>
      <w:r w:rsidRPr="00D85911">
        <w:rPr>
          <w:rFonts w:ascii="Segoe UI" w:hAnsi="Segoe UI" w:cs="Segoe UI"/>
          <w:color w:val="374151"/>
          <w:sz w:val="28"/>
          <w:szCs w:val="28"/>
        </w:rPr>
        <w:t xml:space="preserve"> the technical, legal, economic, operational, and scheduling feasibility of the project.</w:t>
      </w:r>
    </w:p>
    <w:p w14:paraId="48AF73E5" w14:textId="77777777" w:rsidR="00D85911" w:rsidRDefault="00D85911" w:rsidP="00D85911">
      <w:pPr>
        <w:pStyle w:val="NormalWeb"/>
        <w:shd w:val="clear" w:color="auto" w:fill="FFFFFF" w:themeFill="background1"/>
        <w:spacing w:before="300" w:beforeAutospacing="0" w:after="300" w:afterAutospacing="0"/>
        <w:rPr>
          <w:rFonts w:ascii="Segoe UI" w:hAnsi="Segoe UI" w:cs="Segoe UI"/>
          <w:color w:val="374151"/>
        </w:rPr>
      </w:pPr>
      <w:r w:rsidRPr="00D85911">
        <w:rPr>
          <w:rFonts w:ascii="Segoe UI" w:hAnsi="Segoe UI" w:cs="Segoe UI"/>
          <w:b/>
          <w:bCs/>
          <w:color w:val="374151"/>
          <w:sz w:val="32"/>
          <w:szCs w:val="32"/>
        </w:rPr>
        <w:t>Technical Feasibility</w:t>
      </w:r>
      <w:r>
        <w:rPr>
          <w:rFonts w:ascii="Segoe UI" w:hAnsi="Segoe UI" w:cs="Segoe UI"/>
          <w:color w:val="374151"/>
        </w:rPr>
        <w:t xml:space="preserve">: </w:t>
      </w:r>
      <w:r w:rsidRPr="00D85911">
        <w:rPr>
          <w:rFonts w:ascii="Segoe UI" w:hAnsi="Segoe UI" w:cs="Segoe UI"/>
          <w:color w:val="374151"/>
          <w:sz w:val="28"/>
          <w:szCs w:val="28"/>
        </w:rPr>
        <w:t>The technical feasibility of the video conferencing website is high. The required technology and infrastructure are available in the market, and there are many service providers that offer web-based video conferencing solutions. The website can be developed using popular technologies such as WebRTC, which provides low-latency video and audio communication. The website must be designed to handle high traffic and support multiple simultaneous connections with minimum delay and high-quality audio and video. The website should also provide customization options for audio and video settings, screen sharing, file sharing, and interactive whiteboards.</w:t>
      </w:r>
    </w:p>
    <w:p w14:paraId="0DFDECA4" w14:textId="77777777" w:rsidR="00D85911" w:rsidRDefault="00D85911" w:rsidP="00D85911">
      <w:pPr>
        <w:pStyle w:val="NormalWeb"/>
        <w:shd w:val="clear" w:color="auto" w:fill="FFFFFF" w:themeFill="background1"/>
        <w:spacing w:before="300" w:beforeAutospacing="0" w:after="300" w:afterAutospacing="0"/>
        <w:rPr>
          <w:rFonts w:ascii="Segoe UI" w:hAnsi="Segoe UI" w:cs="Segoe UI"/>
          <w:color w:val="374151"/>
          <w:sz w:val="28"/>
          <w:szCs w:val="28"/>
          <w:shd w:val="clear" w:color="auto" w:fill="FFFFFF" w:themeFill="background1"/>
        </w:rPr>
      </w:pPr>
      <w:r w:rsidRPr="00D85911">
        <w:rPr>
          <w:rFonts w:ascii="Segoe UI" w:hAnsi="Segoe UI" w:cs="Segoe UI"/>
          <w:b/>
          <w:bCs/>
          <w:color w:val="374151"/>
          <w:sz w:val="32"/>
          <w:szCs w:val="32"/>
        </w:rPr>
        <w:t>Legal Feasibility</w:t>
      </w:r>
      <w:r>
        <w:rPr>
          <w:rFonts w:ascii="Segoe UI" w:hAnsi="Segoe UI" w:cs="Segoe UI"/>
          <w:color w:val="374151"/>
        </w:rPr>
        <w:t xml:space="preserve">: </w:t>
      </w:r>
      <w:r w:rsidR="00E65CF9" w:rsidRPr="00E65CF9">
        <w:rPr>
          <w:rFonts w:ascii="Segoe UI" w:hAnsi="Segoe UI" w:cs="Segoe UI"/>
          <w:color w:val="374151"/>
          <w:sz w:val="28"/>
          <w:szCs w:val="28"/>
          <w:shd w:val="clear" w:color="auto" w:fill="FFFFFF" w:themeFill="background1"/>
        </w:rPr>
        <w:t>Legal feasibility is critical in developing a video conferencing website. The website must comply with data protection and privacy laws, such as GDPR and CCPA, which are intended to protect users' privacy and sensitive data. The website must also ensure that users' data is secure during transmission and storage by utilizing robust encryption methods. Furthermore, the website must obtain the necessary licenses and permits to operate legally in the countries where it is used. The website must also comply with intellectual property laws, including trademarks, copyrights, and patents, to avoid any legal issues.</w:t>
      </w:r>
    </w:p>
    <w:p w14:paraId="616BF7E3" w14:textId="77777777" w:rsidR="00E65CF9" w:rsidRPr="00E65CF9" w:rsidRDefault="00E65CF9" w:rsidP="00E65CF9">
      <w:pPr>
        <w:pStyle w:val="NormalWeb"/>
        <w:shd w:val="clear" w:color="auto" w:fill="FFFFFF" w:themeFill="background1"/>
        <w:spacing w:before="300" w:beforeAutospacing="0" w:after="300" w:afterAutospacing="0"/>
        <w:rPr>
          <w:rFonts w:ascii="Segoe UI" w:hAnsi="Segoe UI" w:cs="Segoe UI"/>
          <w:color w:val="374151"/>
          <w:sz w:val="28"/>
          <w:szCs w:val="28"/>
        </w:rPr>
      </w:pPr>
      <w:r w:rsidRPr="00E65CF9">
        <w:rPr>
          <w:rFonts w:ascii="Segoe UI" w:hAnsi="Segoe UI" w:cs="Segoe UI"/>
          <w:color w:val="374151"/>
          <w:sz w:val="28"/>
          <w:szCs w:val="28"/>
        </w:rPr>
        <w:lastRenderedPageBreak/>
        <w:t>GDPR, which stands for General Data Protection Regulation, is a European Union (EU) law that came into effect in May 2018. It applies to all companies that process personal data of EU citizens, regardless of where the company is located. The GDPR defines personal data as any information that can directly or indirectly identify a person, such as a name, address, or IP address. The GDPR requires companies to obtain explicit consent from users before collecting, processing, and storing their personal data. Companies must also provide users with the right to access, rectify, and erase their personal data. The GDPR also imposes strict penalties on companies that violate its provisions.</w:t>
      </w:r>
    </w:p>
    <w:p w14:paraId="0611B508" w14:textId="77777777" w:rsidR="00E65CF9" w:rsidRPr="00E65CF9" w:rsidRDefault="00E65CF9" w:rsidP="00E65CF9">
      <w:pPr>
        <w:pStyle w:val="NormalWeb"/>
        <w:shd w:val="clear" w:color="auto" w:fill="FFFFFF" w:themeFill="background1"/>
        <w:spacing w:before="300" w:beforeAutospacing="0" w:after="300" w:afterAutospacing="0"/>
        <w:rPr>
          <w:rFonts w:ascii="Segoe UI" w:hAnsi="Segoe UI" w:cs="Segoe UI"/>
          <w:color w:val="374151"/>
          <w:sz w:val="28"/>
          <w:szCs w:val="28"/>
        </w:rPr>
      </w:pPr>
      <w:r w:rsidRPr="00E65CF9">
        <w:rPr>
          <w:rFonts w:ascii="Segoe UI" w:hAnsi="Segoe UI" w:cs="Segoe UI"/>
          <w:color w:val="374151"/>
          <w:sz w:val="28"/>
          <w:szCs w:val="28"/>
        </w:rPr>
        <w:t>CCPA, which stands for California Consumer Privacy Act, is a law that came into effect in January 2020 in the state of California, United States. It applies to all companies that collect, process, or sell personal information of California residents, regardless of where the company is located. The CCPA defines personal information as any information that can identify a person, such as a name, address, or email address. The CCPA requires companies to provide California residents with the right to know what personal information is being collected, sold, or disclosed about them. California residents also have the right to request that their personal information be deleted, and they can opt-out of the sale of their personal information. The CCPA also imposes penalties on companies that violate its provisions.</w:t>
      </w:r>
    </w:p>
    <w:p w14:paraId="705AA728" w14:textId="77777777" w:rsidR="00E65CF9" w:rsidRPr="00D85911" w:rsidRDefault="00E65CF9" w:rsidP="00D85911">
      <w:pPr>
        <w:pStyle w:val="NormalWeb"/>
        <w:shd w:val="clear" w:color="auto" w:fill="FFFFFF" w:themeFill="background1"/>
        <w:spacing w:before="300" w:beforeAutospacing="0" w:after="300" w:afterAutospacing="0"/>
        <w:rPr>
          <w:rFonts w:ascii="Segoe UI" w:hAnsi="Segoe UI" w:cs="Segoe UI"/>
          <w:color w:val="374151"/>
          <w:sz w:val="28"/>
          <w:szCs w:val="28"/>
        </w:rPr>
      </w:pPr>
    </w:p>
    <w:p w14:paraId="60CB8CA9" w14:textId="77777777" w:rsidR="00D85911" w:rsidRDefault="00D85911" w:rsidP="00D85911">
      <w:pPr>
        <w:pStyle w:val="NormalWeb"/>
        <w:shd w:val="clear" w:color="auto" w:fill="FFFFFF" w:themeFill="background1"/>
        <w:spacing w:before="300" w:beforeAutospacing="0" w:after="300" w:afterAutospacing="0"/>
        <w:rPr>
          <w:rFonts w:ascii="Segoe UI" w:hAnsi="Segoe UI" w:cs="Segoe UI"/>
          <w:color w:val="374151"/>
        </w:rPr>
      </w:pPr>
      <w:r w:rsidRPr="00D85911">
        <w:rPr>
          <w:rFonts w:ascii="Segoe UI" w:hAnsi="Segoe UI" w:cs="Segoe UI"/>
          <w:b/>
          <w:color w:val="374151"/>
          <w:sz w:val="32"/>
          <w:szCs w:val="32"/>
        </w:rPr>
        <w:t>Economic Feasibility</w:t>
      </w:r>
      <w:r w:rsidRPr="00D85911">
        <w:rPr>
          <w:rFonts w:ascii="Segoe UI" w:hAnsi="Segoe UI" w:cs="Segoe UI"/>
          <w:color w:val="374151"/>
          <w:sz w:val="28"/>
          <w:szCs w:val="28"/>
        </w:rPr>
        <w:t>:</w:t>
      </w:r>
      <w:r>
        <w:rPr>
          <w:rFonts w:ascii="Segoe UI" w:hAnsi="Segoe UI" w:cs="Segoe UI"/>
          <w:color w:val="374151"/>
        </w:rPr>
        <w:t xml:space="preserve"> </w:t>
      </w:r>
      <w:r w:rsidR="00E65CF9" w:rsidRPr="00E65CF9">
        <w:rPr>
          <w:rFonts w:ascii="Segoe UI" w:hAnsi="Segoe UI" w:cs="Segoe UI"/>
          <w:color w:val="374151"/>
          <w:sz w:val="28"/>
          <w:szCs w:val="28"/>
          <w:shd w:val="clear" w:color="auto" w:fill="FFFFFF" w:themeFill="background1"/>
        </w:rPr>
        <w:t>The economic feasibility of a video conferencing website depends on the revenue model and cost structure. The website can generate revenue through subscription fees, pay-per-use, or advertisements. The website's cost structure includes development, hosting, and maintenance costs. The initial development cost can be high, but the website can generate a high return on investment in the long run. A detailed cost-benefit analysis must be conducted to determine the website's economic feasibility. It is essential to have a clear understanding of the website's target market, competition, and market demand to ensure its economic viability.</w:t>
      </w:r>
    </w:p>
    <w:p w14:paraId="7BE01538" w14:textId="77777777" w:rsidR="00D85911" w:rsidRDefault="00D85911" w:rsidP="00D85911">
      <w:pPr>
        <w:pStyle w:val="NormalWeb"/>
        <w:shd w:val="clear" w:color="auto" w:fill="FFFFFF" w:themeFill="background1"/>
        <w:spacing w:before="300" w:beforeAutospacing="0" w:after="300" w:afterAutospacing="0"/>
        <w:rPr>
          <w:rFonts w:ascii="Segoe UI" w:hAnsi="Segoe UI" w:cs="Segoe UI"/>
          <w:color w:val="374151"/>
        </w:rPr>
      </w:pPr>
      <w:r w:rsidRPr="00E65CF9">
        <w:rPr>
          <w:rFonts w:ascii="Segoe UI" w:hAnsi="Segoe UI" w:cs="Segoe UI"/>
          <w:b/>
          <w:bCs/>
          <w:color w:val="374151"/>
          <w:sz w:val="32"/>
          <w:szCs w:val="32"/>
        </w:rPr>
        <w:lastRenderedPageBreak/>
        <w:t>Operational Feasibility</w:t>
      </w:r>
      <w:r>
        <w:rPr>
          <w:rFonts w:ascii="Segoe UI" w:hAnsi="Segoe UI" w:cs="Segoe UI"/>
          <w:color w:val="374151"/>
        </w:rPr>
        <w:t xml:space="preserve">: </w:t>
      </w:r>
      <w:r w:rsidRPr="00E65CF9">
        <w:rPr>
          <w:rFonts w:ascii="Segoe UI" w:hAnsi="Segoe UI" w:cs="Segoe UI"/>
          <w:color w:val="374151"/>
          <w:sz w:val="28"/>
          <w:szCs w:val="28"/>
        </w:rPr>
        <w:t>The operational feasibility of the video conferencing website refers to the website's ability to integrate into the users' daily operations. The website must be user-friendly and provide a seamless user experience. The website's features must align with the users' needs and preferences. The website's technical support team must provide prompt and reliable support to users. A training program must be conducted to ensure that users can use the website effectively.</w:t>
      </w:r>
    </w:p>
    <w:p w14:paraId="5E9AFFC6" w14:textId="77777777" w:rsidR="00E65CF9" w:rsidRDefault="00D85911" w:rsidP="00E65CF9">
      <w:pPr>
        <w:pStyle w:val="NormalWeb"/>
        <w:shd w:val="clear" w:color="auto" w:fill="FFFFFF" w:themeFill="background1"/>
        <w:spacing w:before="300" w:beforeAutospacing="0" w:after="300" w:afterAutospacing="0"/>
        <w:rPr>
          <w:rFonts w:ascii="Segoe UI" w:hAnsi="Segoe UI" w:cs="Segoe UI"/>
          <w:color w:val="374151"/>
          <w:shd w:val="clear" w:color="auto" w:fill="F7F7F8"/>
        </w:rPr>
      </w:pPr>
      <w:r w:rsidRPr="00D85911">
        <w:rPr>
          <w:rFonts w:ascii="Segoe UI" w:hAnsi="Segoe UI" w:cs="Segoe UI"/>
          <w:b/>
          <w:bCs/>
          <w:color w:val="374151"/>
          <w:sz w:val="32"/>
          <w:szCs w:val="32"/>
        </w:rPr>
        <w:t>Scheduling Feasibility</w:t>
      </w:r>
      <w:r>
        <w:rPr>
          <w:rFonts w:ascii="Segoe UI" w:hAnsi="Segoe UI" w:cs="Segoe UI"/>
          <w:color w:val="374151"/>
        </w:rPr>
        <w:t xml:space="preserve">: </w:t>
      </w:r>
      <w:r w:rsidR="00E65CF9" w:rsidRPr="00E65CF9">
        <w:rPr>
          <w:rFonts w:ascii="Segoe UI" w:hAnsi="Segoe UI" w:cs="Segoe UI"/>
          <w:color w:val="374151"/>
          <w:sz w:val="28"/>
          <w:szCs w:val="28"/>
          <w:shd w:val="clear" w:color="auto" w:fill="FFFFFF" w:themeFill="background1"/>
        </w:rPr>
        <w:t>The scheduling feasibility of a video conferencing website refers to the website's ability to meet the project's timeline. The website's development, testing, and deployment must be completed within the scheduled timeframe. The development team must have the necessary skills and resources to complete the project on time. The project's critical path must be identified, and a detailed project plan must be developed to ensure that the project is completed on time. Proper communication and collaboration among the team members are crucial to ensure the project's timely completion.</w:t>
      </w:r>
    </w:p>
    <w:p w14:paraId="7B5347A3" w14:textId="77777777" w:rsidR="00D85911" w:rsidRPr="00E65CF9" w:rsidRDefault="00D85911" w:rsidP="00E65CF9">
      <w:pPr>
        <w:pStyle w:val="NormalWeb"/>
        <w:shd w:val="clear" w:color="auto" w:fill="FFFFFF" w:themeFill="background1"/>
        <w:spacing w:before="300" w:beforeAutospacing="0" w:after="300" w:afterAutospacing="0"/>
        <w:rPr>
          <w:rFonts w:ascii="Segoe UI" w:hAnsi="Segoe UI" w:cs="Segoe UI"/>
          <w:color w:val="374151"/>
          <w:sz w:val="28"/>
          <w:szCs w:val="28"/>
        </w:rPr>
      </w:pPr>
      <w:r w:rsidRPr="00D85911">
        <w:rPr>
          <w:rFonts w:ascii="Segoe UI" w:hAnsi="Segoe UI" w:cs="Segoe UI"/>
          <w:b/>
          <w:bCs/>
          <w:color w:val="374151"/>
          <w:sz w:val="32"/>
          <w:szCs w:val="32"/>
        </w:rPr>
        <w:t>Conclusion</w:t>
      </w:r>
      <w:r>
        <w:rPr>
          <w:rFonts w:ascii="Segoe UI" w:hAnsi="Segoe UI" w:cs="Segoe UI"/>
          <w:color w:val="374151"/>
        </w:rPr>
        <w:t xml:space="preserve">: </w:t>
      </w:r>
      <w:r w:rsidRPr="00E65CF9">
        <w:rPr>
          <w:rFonts w:ascii="Segoe UI" w:hAnsi="Segoe UI" w:cs="Segoe UI"/>
          <w:color w:val="374151"/>
          <w:sz w:val="28"/>
          <w:szCs w:val="28"/>
        </w:rPr>
        <w:t>Based on the analysis of the technical, legal, economic, operational, and scheduling feasibility, it can be concluded that the development of a video conferencing website is a feasible project. The website has high potential for revenue generation, and the required technology and infrastructure are available in the market. The website's success will depend on its ability to provide a seamless user experience, comply with data protection and privacy laws, and provide reliable technical support to users. A detailed project plan must be developed to ensure that the project is completed on time and within budget.</w:t>
      </w:r>
    </w:p>
    <w:p w14:paraId="44F029F5" w14:textId="77777777" w:rsidR="00D85911" w:rsidRDefault="00D85911"/>
    <w:sectPr w:rsidR="00D8591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AA62A" w14:textId="77777777" w:rsidR="00D85911" w:rsidRDefault="00D85911" w:rsidP="00D85911">
      <w:pPr>
        <w:spacing w:after="0" w:line="240" w:lineRule="auto"/>
      </w:pPr>
      <w:r>
        <w:separator/>
      </w:r>
    </w:p>
  </w:endnote>
  <w:endnote w:type="continuationSeparator" w:id="0">
    <w:p w14:paraId="17DB663E" w14:textId="77777777" w:rsidR="00D85911" w:rsidRDefault="00D85911" w:rsidP="00D85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D5DDB" w14:textId="77777777" w:rsidR="00D85911" w:rsidRDefault="00D85911" w:rsidP="00D85911">
      <w:pPr>
        <w:spacing w:after="0" w:line="240" w:lineRule="auto"/>
      </w:pPr>
      <w:r>
        <w:separator/>
      </w:r>
    </w:p>
  </w:footnote>
  <w:footnote w:type="continuationSeparator" w:id="0">
    <w:p w14:paraId="15CEEED7" w14:textId="77777777" w:rsidR="00D85911" w:rsidRDefault="00D85911" w:rsidP="00D859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BEC62" w14:textId="77777777" w:rsidR="00D85911" w:rsidRPr="00D85911" w:rsidRDefault="00D85911" w:rsidP="00D85911">
    <w:pPr>
      <w:pStyle w:val="Header"/>
      <w:jc w:val="center"/>
      <w:rPr>
        <w:sz w:val="44"/>
        <w:szCs w:val="4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911"/>
    <w:rsid w:val="00D85911"/>
    <w:rsid w:val="00E65C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BAE12"/>
  <w15:chartTrackingRefBased/>
  <w15:docId w15:val="{EFAB5048-9ACA-46DA-888E-087EE5D97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8591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D859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5911"/>
  </w:style>
  <w:style w:type="paragraph" w:styleId="Footer">
    <w:name w:val="footer"/>
    <w:basedOn w:val="Normal"/>
    <w:link w:val="FooterChar"/>
    <w:uiPriority w:val="99"/>
    <w:unhideWhenUsed/>
    <w:rsid w:val="00D859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59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6136">
      <w:bodyDiv w:val="1"/>
      <w:marLeft w:val="0"/>
      <w:marRight w:val="0"/>
      <w:marTop w:val="0"/>
      <w:marBottom w:val="0"/>
      <w:divBdr>
        <w:top w:val="none" w:sz="0" w:space="0" w:color="auto"/>
        <w:left w:val="none" w:sz="0" w:space="0" w:color="auto"/>
        <w:bottom w:val="none" w:sz="0" w:space="0" w:color="auto"/>
        <w:right w:val="none" w:sz="0" w:space="0" w:color="auto"/>
      </w:divBdr>
    </w:div>
    <w:div w:id="119960128">
      <w:bodyDiv w:val="1"/>
      <w:marLeft w:val="0"/>
      <w:marRight w:val="0"/>
      <w:marTop w:val="0"/>
      <w:marBottom w:val="0"/>
      <w:divBdr>
        <w:top w:val="none" w:sz="0" w:space="0" w:color="auto"/>
        <w:left w:val="none" w:sz="0" w:space="0" w:color="auto"/>
        <w:bottom w:val="none" w:sz="0" w:space="0" w:color="auto"/>
        <w:right w:val="none" w:sz="0" w:space="0" w:color="auto"/>
      </w:divBdr>
    </w:div>
    <w:div w:id="44146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27EC1-6479-49FE-A00A-499758405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Godara</dc:creator>
  <cp:keywords/>
  <dc:description/>
  <cp:lastModifiedBy>Deepak Godara</cp:lastModifiedBy>
  <cp:revision>1</cp:revision>
  <dcterms:created xsi:type="dcterms:W3CDTF">2023-04-29T12:34:00Z</dcterms:created>
  <dcterms:modified xsi:type="dcterms:W3CDTF">2023-04-29T12:55:00Z</dcterms:modified>
</cp:coreProperties>
</file>