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b w:val="1"/>
          <w:color w:val="00ab44"/>
          <w:sz w:val="28"/>
          <w:szCs w:val="28"/>
        </w:rPr>
      </w:pPr>
      <w:r w:rsidDel="00000000" w:rsidR="00000000" w:rsidRPr="00000000">
        <w:rPr>
          <w:b w:val="1"/>
          <w:color w:val="00ab44"/>
          <w:sz w:val="28"/>
          <w:szCs w:val="28"/>
          <w:rtl w:val="0"/>
        </w:rPr>
        <w:t xml:space="preserve">CM 2</w:t>
      </w:r>
      <w:r w:rsidDel="00000000" w:rsidR="00000000" w:rsidRPr="00000000">
        <w:rPr>
          <w:b w:val="1"/>
          <w:color w:val="00ab44"/>
          <w:sz w:val="28"/>
          <w:szCs w:val="28"/>
          <w:vertAlign w:val="superscript"/>
          <w:rtl w:val="0"/>
        </w:rPr>
        <w:t xml:space="preserve">nd</w:t>
      </w:r>
      <w:r w:rsidDel="00000000" w:rsidR="00000000" w:rsidRPr="00000000">
        <w:rPr>
          <w:b w:val="1"/>
          <w:color w:val="00ab44"/>
          <w:sz w:val="28"/>
          <w:szCs w:val="28"/>
          <w:rtl w:val="0"/>
        </w:rPr>
        <w:t xml:space="preserve"> Year 2</w:t>
      </w:r>
      <w:r w:rsidDel="00000000" w:rsidR="00000000" w:rsidRPr="00000000">
        <w:rPr>
          <w:b w:val="1"/>
          <w:color w:val="00ab44"/>
          <w:sz w:val="28"/>
          <w:szCs w:val="28"/>
          <w:vertAlign w:val="superscript"/>
          <w:rtl w:val="0"/>
        </w:rPr>
        <w:t xml:space="preserve">nd</w:t>
      </w:r>
      <w:r w:rsidDel="00000000" w:rsidR="00000000" w:rsidRPr="00000000">
        <w:rPr>
          <w:b w:val="1"/>
          <w:color w:val="00ab44"/>
          <w:sz w:val="28"/>
          <w:szCs w:val="28"/>
          <w:rtl w:val="0"/>
        </w:rPr>
        <w:t xml:space="preserve"> Semester</w:t>
      </w:r>
      <w:r w:rsidDel="00000000" w:rsidR="00000000" w:rsidRPr="00000000">
        <w:rPr>
          <w:b w:val="1"/>
          <w:color w:val="00ab44"/>
          <w:sz w:val="28"/>
          <w:szCs w:val="28"/>
          <w:rtl w:val="0"/>
        </w:rPr>
        <w:t xml:space="preserve"> (MATH 252)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jc w:val="center"/>
        <w:rPr>
          <w:b w:val="1"/>
          <w:color w:val="00ab44"/>
          <w:sz w:val="28"/>
          <w:szCs w:val="28"/>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Rule="auto"/>
        <w:rPr>
          <w:rFonts w:ascii="Proxima Nova" w:cs="Proxima Nova" w:eastAsia="Proxima Nova" w:hAnsi="Proxima Nova"/>
          <w:color w:val="353744"/>
          <w:sz w:val="58"/>
          <w:szCs w:val="58"/>
        </w:rPr>
      </w:pPr>
      <w:bookmarkStart w:colFirst="0" w:colLast="0" w:name="_5x0d5h95i329" w:id="0"/>
      <w:bookmarkEnd w:id="0"/>
      <w:r w:rsidDel="00000000" w:rsidR="00000000" w:rsidRPr="00000000">
        <w:rPr>
          <w:sz w:val="58"/>
          <w:szCs w:val="58"/>
          <w:rtl w:val="0"/>
        </w:rPr>
        <w:t xml:space="preserve">Exploratory Data Analysis (EDA) and Prediction on genetic data.</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right"/>
        <w:rPr>
          <w:b w:val="1"/>
          <w:color w:val="666666"/>
          <w:sz w:val="28"/>
          <w:szCs w:val="28"/>
        </w:rPr>
      </w:pPr>
      <w:bookmarkStart w:colFirst="0" w:colLast="0" w:name="_af80tl7prv5v" w:id="1"/>
      <w:bookmarkEnd w:id="1"/>
      <w:r w:rsidDel="00000000" w:rsidR="00000000" w:rsidRPr="00000000">
        <w:rPr>
          <w:b w:val="1"/>
          <w:sz w:val="28"/>
          <w:szCs w:val="28"/>
          <w:rtl w:val="0"/>
        </w:rPr>
        <w:t xml:space="preserve">15</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February 2023</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dataset provided here: </w:t>
      </w:r>
      <w:hyperlink r:id="rId7">
        <w:r w:rsidDel="00000000" w:rsidR="00000000" w:rsidRPr="00000000">
          <w:rPr>
            <w:color w:val="1155cc"/>
            <w:u w:val="single"/>
            <w:rtl w:val="0"/>
          </w:rPr>
          <w:t xml:space="preserve">kaggle-genetic</w:t>
        </w:r>
      </w:hyperlink>
      <w:r w:rsidDel="00000000" w:rsidR="00000000" w:rsidRPr="00000000">
        <w:rPr>
          <w:rtl w:val="0"/>
        </w:rPr>
        <w:t xml:space="preserve">, containing 43 features and 2 prediction columns. Apply descriptive statistical methods to find and present the trends that can be obtained from the data. The processed data will then be used for the dashboard.</w:t>
      </w:r>
    </w:p>
    <w:p w:rsidR="00000000" w:rsidDel="00000000" w:rsidP="00000000" w:rsidRDefault="00000000" w:rsidRPr="00000000" w14:paraId="00000008">
      <w:pPr>
        <w:pStyle w:val="Heading1"/>
        <w:rPr>
          <w:b w:val="0"/>
          <w:sz w:val="22"/>
          <w:szCs w:val="22"/>
        </w:rPr>
      </w:pPr>
      <w:bookmarkStart w:colFirst="0" w:colLast="0" w:name="_8wmbc8xc5ig9" w:id="3"/>
      <w:bookmarkEnd w:id="3"/>
      <w:r w:rsidDel="00000000" w:rsidR="00000000" w:rsidRPr="00000000">
        <w:rPr>
          <w:rtl w:val="0"/>
        </w:rPr>
        <w:t xml:space="preserve">Team: </w:t>
      </w:r>
      <w:r w:rsidDel="00000000" w:rsidR="00000000" w:rsidRPr="00000000">
        <w:rPr>
          <w:b w:val="0"/>
          <w:rtl w:val="0"/>
        </w:rPr>
        <w:t xml:space="preserve"> </w:t>
      </w:r>
      <w:r w:rsidDel="00000000" w:rsidR="00000000" w:rsidRPr="00000000">
        <w:rPr>
          <w:b w:val="0"/>
          <w:sz w:val="22"/>
          <w:szCs w:val="22"/>
          <w:rtl w:val="0"/>
        </w:rPr>
        <w:t xml:space="preserve">Currently individual</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4"/>
      <w:bookmarkEnd w:id="4"/>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Familiarity with the concept of Data cleaning, Feature extraction, Data conversion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Implementation of Different Plots using Packages provided in R.</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Understanding and explaining the trends and outliers found in the data.</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Implementation of a Dashboard (if possible also a classification prediction model) in R</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Fonts w:ascii="Proxima Nova" w:cs="Proxima Nova" w:eastAsia="Proxima Nova" w:hAnsi="Proxima Nova"/>
          <w:rtl w:val="0"/>
        </w:rPr>
        <w:t xml:space="preserve">SPECIFICATIONS</w:t>
      </w:r>
    </w:p>
    <w:p w:rsidR="00000000" w:rsidDel="00000000" w:rsidP="00000000" w:rsidRDefault="00000000" w:rsidRPr="00000000" w14:paraId="0000000F">
      <w:pPr>
        <w:numPr>
          <w:ilvl w:val="0"/>
          <w:numId w:val="2"/>
        </w:numPr>
        <w:spacing w:after="0" w:afterAutospacing="0"/>
        <w:ind w:left="720" w:hanging="360"/>
        <w:rPr>
          <w:b w:val="1"/>
          <w:sz w:val="26"/>
          <w:szCs w:val="26"/>
          <w:u w:val="none"/>
        </w:rPr>
      </w:pPr>
      <w:r w:rsidDel="00000000" w:rsidR="00000000" w:rsidRPr="00000000">
        <w:rPr>
          <w:b w:val="1"/>
          <w:sz w:val="26"/>
          <w:szCs w:val="26"/>
          <w:rtl w:val="0"/>
        </w:rPr>
        <w:t xml:space="preserve">Tech: </w:t>
      </w:r>
      <w:r w:rsidDel="00000000" w:rsidR="00000000" w:rsidRPr="00000000">
        <w:rPr>
          <w:rtl w:val="0"/>
        </w:rPr>
      </w:r>
    </w:p>
    <w:p w:rsidR="00000000" w:rsidDel="00000000" w:rsidP="00000000" w:rsidRDefault="00000000" w:rsidRPr="00000000" w14:paraId="00000010">
      <w:pPr>
        <w:numPr>
          <w:ilvl w:val="1"/>
          <w:numId w:val="2"/>
        </w:numPr>
        <w:spacing w:after="0" w:afterAutospacing="0" w:before="0" w:beforeAutospacing="0"/>
        <w:ind w:left="1440" w:hanging="360"/>
        <w:rPr>
          <w:sz w:val="26"/>
          <w:szCs w:val="26"/>
          <w:u w:val="none"/>
        </w:rPr>
      </w:pPr>
      <w:r w:rsidDel="00000000" w:rsidR="00000000" w:rsidRPr="00000000">
        <w:rPr>
          <w:sz w:val="26"/>
          <w:szCs w:val="26"/>
          <w:rtl w:val="0"/>
        </w:rPr>
        <w:t xml:space="preserve">Language: R ( tidyverse packages +Dashboard packages)</w:t>
      </w:r>
    </w:p>
    <w:p w:rsidR="00000000" w:rsidDel="00000000" w:rsidP="00000000" w:rsidRDefault="00000000" w:rsidRPr="00000000" w14:paraId="00000011">
      <w:pPr>
        <w:numPr>
          <w:ilvl w:val="1"/>
          <w:numId w:val="2"/>
        </w:numPr>
        <w:spacing w:before="0" w:beforeAutospacing="0"/>
        <w:ind w:left="1440" w:hanging="360"/>
        <w:rPr>
          <w:sz w:val="26"/>
          <w:szCs w:val="26"/>
          <w:u w:val="none"/>
        </w:rPr>
      </w:pPr>
      <w:r w:rsidDel="00000000" w:rsidR="00000000" w:rsidRPr="00000000">
        <w:rPr>
          <w:sz w:val="26"/>
          <w:szCs w:val="26"/>
          <w:rtl w:val="0"/>
        </w:rPr>
        <w:t xml:space="preserve">IDE (Jupyter notebook)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deals with information related to whether a specific gene is present in the mother and or father gene. And also the medical data of the patient and result from at most 5 tests the last two columns contain the Genetic Disorder and genetic disorder subclass( for classification). Few of the data are strings, few will have to be converted from string to integer( yes, no to 1,0). The main objective is to visualize the predictor clas’s relation with other features and possibly explain the reasoning behind the relationship between them.</w:t>
      </w:r>
    </w:p>
    <w:p w:rsidR="00000000" w:rsidDel="00000000" w:rsidP="00000000" w:rsidRDefault="00000000" w:rsidRPr="00000000" w14:paraId="00000014">
      <w:pPr>
        <w:pStyle w:val="Heading1"/>
        <w:rPr/>
      </w:pPr>
      <w:bookmarkStart w:colFirst="0" w:colLast="0" w:name="_ynbqjy3u9yxv" w:id="6"/>
      <w:bookmarkEnd w:id="6"/>
      <w:r w:rsidDel="00000000" w:rsidR="00000000" w:rsidRPr="00000000">
        <w:rPr>
          <w:rtl w:val="0"/>
        </w:rPr>
        <w:t xml:space="preserve">Resources</w:t>
      </w:r>
    </w:p>
    <w:p w:rsidR="00000000" w:rsidDel="00000000" w:rsidP="00000000" w:rsidRDefault="00000000" w:rsidRPr="00000000" w14:paraId="00000015">
      <w:pPr>
        <w:numPr>
          <w:ilvl w:val="0"/>
          <w:numId w:val="3"/>
        </w:numPr>
        <w:spacing w:after="0" w:afterAutospacing="0"/>
        <w:ind w:left="720" w:hanging="360"/>
        <w:rPr>
          <w:u w:val="none"/>
        </w:rPr>
      </w:pPr>
      <w:hyperlink r:id="rId8">
        <w:r w:rsidDel="00000000" w:rsidR="00000000" w:rsidRPr="00000000">
          <w:rPr>
            <w:color w:val="1155cc"/>
            <w:u w:val="single"/>
            <w:rtl w:val="0"/>
          </w:rPr>
          <w:t xml:space="preserve">Exploratory Data Analysis in R for beginners (Part 1) | by Joe Tran | Towards Data Science</w:t>
        </w:r>
      </w:hyperlink>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ind w:left="720" w:hanging="360"/>
        <w:rPr>
          <w:u w:val="none"/>
        </w:rPr>
      </w:pPr>
      <w:hyperlink r:id="rId9">
        <w:r w:rsidDel="00000000" w:rsidR="00000000" w:rsidRPr="00000000">
          <w:rPr>
            <w:color w:val="1155cc"/>
            <w:u w:val="single"/>
            <w:rtl w:val="0"/>
          </w:rPr>
          <w:t xml:space="preserve">Exploratory Data Analysis in R Programming - GeeksforGeeks</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before="0" w:beforeAutospacing="0"/>
        <w:ind w:left="720" w:hanging="360"/>
        <w:rPr>
          <w:u w:val="none"/>
        </w:rPr>
      </w:pPr>
      <w:hyperlink r:id="rId10">
        <w:r w:rsidDel="00000000" w:rsidR="00000000" w:rsidRPr="00000000">
          <w:rPr>
            <w:color w:val="1155cc"/>
            <w:u w:val="single"/>
            <w:rtl w:val="0"/>
          </w:rPr>
          <w:t xml:space="preserve">How to Perform Exploratory Data Analysis in R (With Example) - Statology</w:t>
        </w:r>
      </w:hyperlink>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ind w:left="720" w:hanging="360"/>
        <w:rPr>
          <w:u w:val="none"/>
        </w:rPr>
      </w:pPr>
      <w:hyperlink r:id="rId11">
        <w:r w:rsidDel="00000000" w:rsidR="00000000" w:rsidRPr="00000000">
          <w:rPr>
            <w:color w:val="1155cc"/>
            <w:u w:val="single"/>
            <w:rtl w:val="0"/>
          </w:rPr>
          <w:t xml:space="preserve">GGplot 101: The Ultimate CheatSheet | Kaggle</w:t>
        </w:r>
      </w:hyperlink>
      <w:r w:rsidDel="00000000" w:rsidR="00000000" w:rsidRPr="00000000">
        <w:rPr>
          <w:rtl w:val="0"/>
        </w:rPr>
      </w:r>
    </w:p>
    <w:p w:rsidR="00000000" w:rsidDel="00000000" w:rsidP="00000000" w:rsidRDefault="00000000" w:rsidRPr="00000000" w14:paraId="00000019">
      <w:pPr>
        <w:numPr>
          <w:ilvl w:val="0"/>
          <w:numId w:val="3"/>
        </w:numPr>
        <w:spacing w:after="0" w:afterAutospacing="0" w:before="0" w:beforeAutospacing="0"/>
        <w:ind w:left="720" w:hanging="360"/>
        <w:rPr>
          <w:u w:val="none"/>
        </w:rPr>
      </w:pPr>
      <w:hyperlink r:id="rId12">
        <w:r w:rsidDel="00000000" w:rsidR="00000000" w:rsidRPr="00000000">
          <w:rPr>
            <w:color w:val="1155cc"/>
            <w:u w:val="single"/>
            <w:rtl w:val="0"/>
          </w:rPr>
          <w:t xml:space="preserve">Cheatsheet 70+ ggplot Charts 📊 | Kaggle</w:t>
        </w:r>
      </w:hyperlink>
      <w:r w:rsidDel="00000000" w:rsidR="00000000" w:rsidRPr="00000000">
        <w:rPr>
          <w:rtl w:val="0"/>
        </w:rPr>
      </w:r>
    </w:p>
    <w:p w:rsidR="00000000" w:rsidDel="00000000" w:rsidP="00000000" w:rsidRDefault="00000000" w:rsidRPr="00000000" w14:paraId="0000001A">
      <w:pPr>
        <w:numPr>
          <w:ilvl w:val="0"/>
          <w:numId w:val="3"/>
        </w:numPr>
        <w:spacing w:after="0" w:afterAutospacing="0" w:before="0" w:beforeAutospacing="0"/>
        <w:ind w:left="720" w:hanging="360"/>
        <w:rPr>
          <w:u w:val="none"/>
        </w:rPr>
      </w:pPr>
      <w:hyperlink r:id="rId13">
        <w:r w:rsidDel="00000000" w:rsidR="00000000" w:rsidRPr="00000000">
          <w:rPr>
            <w:color w:val="1155cc"/>
            <w:u w:val="single"/>
            <w:rtl w:val="0"/>
          </w:rPr>
          <w:t xml:space="preserve">Cool Dashboard in R with YouTube Tutorial | Kaggle</w:t>
        </w:r>
      </w:hyperlink>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ind w:left="720" w:hanging="360"/>
        <w:rPr>
          <w:u w:val="none"/>
        </w:rPr>
      </w:pPr>
      <w:hyperlink r:id="rId14">
        <w:r w:rsidDel="00000000" w:rsidR="00000000" w:rsidRPr="00000000">
          <w:rPr>
            <w:color w:val="1155cc"/>
            <w:u w:val="single"/>
            <w:rtl w:val="0"/>
          </w:rPr>
          <w:t xml:space="preserve">How I create dashboard in R? | Data Science and Machine Learning | Kaggle</w:t>
        </w:r>
      </w:hyperlink>
      <w:r w:rsidDel="00000000" w:rsidR="00000000" w:rsidRPr="00000000">
        <w:rPr>
          <w:rtl w:val="0"/>
        </w:rPr>
      </w:r>
    </w:p>
    <w:p w:rsidR="00000000" w:rsidDel="00000000" w:rsidP="00000000" w:rsidRDefault="00000000" w:rsidRPr="00000000" w14:paraId="0000001C">
      <w:pPr>
        <w:numPr>
          <w:ilvl w:val="0"/>
          <w:numId w:val="3"/>
        </w:numPr>
        <w:spacing w:after="0" w:afterAutospacing="0" w:before="0" w:beforeAutospacing="0"/>
        <w:ind w:left="720" w:hanging="360"/>
        <w:rPr>
          <w:u w:val="none"/>
        </w:rPr>
      </w:pPr>
      <w:hyperlink r:id="rId15">
        <w:r w:rsidDel="00000000" w:rsidR="00000000" w:rsidRPr="00000000">
          <w:rPr>
            <w:color w:val="1155cc"/>
            <w:u w:val="single"/>
            <w:rtl w:val="0"/>
          </w:rPr>
          <w:t xml:space="preserve">Suicide data - Full interactive dashboard | Kaggle</w:t>
        </w:r>
      </w:hyperlink>
      <w:r w:rsidDel="00000000" w:rsidR="00000000" w:rsidRPr="00000000">
        <w:rPr>
          <w:rtl w:val="0"/>
        </w:rPr>
      </w:r>
    </w:p>
    <w:p w:rsidR="00000000" w:rsidDel="00000000" w:rsidP="00000000" w:rsidRDefault="00000000" w:rsidRPr="00000000" w14:paraId="0000001D">
      <w:pPr>
        <w:numPr>
          <w:ilvl w:val="0"/>
          <w:numId w:val="3"/>
        </w:numPr>
        <w:spacing w:before="0" w:beforeAutospacing="0"/>
        <w:ind w:left="720" w:hanging="360"/>
        <w:rPr>
          <w:u w:val="none"/>
        </w:rPr>
      </w:pPr>
      <w:hyperlink r:id="rId16">
        <w:r w:rsidDel="00000000" w:rsidR="00000000" w:rsidRPr="00000000">
          <w:rPr>
            <w:color w:val="1155cc"/>
            <w:u w:val="single"/>
            <w:rtl w:val="0"/>
          </w:rPr>
          <w:t xml:space="preserve">Interactive Dashboards in R | Kaggle</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17" w:type="default"/>
      <w:headerReference r:id="rId18" w:type="first"/>
      <w:footerReference r:id="rId19" w:type="first"/>
      <w:pgSz w:h="15840" w:w="12240" w:orient="portrait"/>
      <w:pgMar w:bottom="1080" w:top="1080" w:left="1440"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andradaolteanu/ggplot-101-the-ultimate-cheatsheet" TargetMode="External"/><Relationship Id="rId10" Type="http://schemas.openxmlformats.org/officeDocument/2006/relationships/hyperlink" Target="https://www.statology.org/exploratory-data-analysis-in-r/" TargetMode="External"/><Relationship Id="rId13" Type="http://schemas.openxmlformats.org/officeDocument/2006/relationships/hyperlink" Target="https://www.kaggle.com/code/miguelfzzz/cool-dashboard-in-r-with-youtube-tutorial" TargetMode="External"/><Relationship Id="rId12" Type="http://schemas.openxmlformats.org/officeDocument/2006/relationships/hyperlink" Target="https://www.kaggle.com/code/akhabash/cheatsheet-70-ggplot-cha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exploratory-data-analysis-in-r-programming/" TargetMode="External"/><Relationship Id="rId15" Type="http://schemas.openxmlformats.org/officeDocument/2006/relationships/hyperlink" Target="https://www.kaggle.com/code/tavoosi/suicide-data-full-interactive-dashboard" TargetMode="External"/><Relationship Id="rId14" Type="http://schemas.openxmlformats.org/officeDocument/2006/relationships/hyperlink" Target="https://www.kaggle.com/discussions/getting-started/315814" TargetMode="External"/><Relationship Id="rId17" Type="http://schemas.openxmlformats.org/officeDocument/2006/relationships/header" Target="header1.xml"/><Relationship Id="rId16" Type="http://schemas.openxmlformats.org/officeDocument/2006/relationships/hyperlink" Target="https://www.kaggle.com/code/philippsp/interactive-dashboards-in-r"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hyperlink" Target="https://www.kaggle.com/datasets/mukund23/predict-the-genetic-disorder?select=train.csv" TargetMode="External"/><Relationship Id="rId8" Type="http://schemas.openxmlformats.org/officeDocument/2006/relationships/hyperlink" Target="https://towardsdatascience.com/exploratory-data-analysis-in-r-for-beginners-fe031add70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