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BB691" w14:textId="77777777" w:rsidR="009276D2" w:rsidRPr="009276D2" w:rsidRDefault="009276D2" w:rsidP="009276D2">
      <w:pPr>
        <w:rPr>
          <w:b/>
          <w:bCs/>
        </w:rPr>
      </w:pPr>
      <w:r w:rsidRPr="009276D2">
        <w:rPr>
          <w:rFonts w:ascii="Segoe UI Emoji" w:hAnsi="Segoe UI Emoji" w:cs="Segoe UI Emoji"/>
          <w:b/>
          <w:bCs/>
        </w:rPr>
        <w:t>🎨</w:t>
      </w:r>
      <w:r w:rsidRPr="009276D2">
        <w:rPr>
          <w:b/>
          <w:bCs/>
        </w:rPr>
        <w:t xml:space="preserve"> Refined Color Palette for NNJS</w:t>
      </w:r>
    </w:p>
    <w:p w14:paraId="6E57AEEA" w14:textId="77777777" w:rsidR="009276D2" w:rsidRPr="009276D2" w:rsidRDefault="009276D2" w:rsidP="009276D2">
      <w:pPr>
        <w:rPr>
          <w:b/>
          <w:bCs/>
        </w:rPr>
      </w:pPr>
      <w:r w:rsidRPr="009276D2">
        <w:rPr>
          <w:rFonts w:ascii="Segoe UI Emoji" w:hAnsi="Segoe UI Emoji" w:cs="Segoe UI Emoji"/>
          <w:b/>
          <w:bCs/>
        </w:rPr>
        <w:t>🔵</w:t>
      </w:r>
      <w:r w:rsidRPr="009276D2">
        <w:rPr>
          <w:b/>
          <w:bCs/>
        </w:rPr>
        <w:t xml:space="preserve"> Primary Color: Navy Blue — #06176F</w:t>
      </w:r>
    </w:p>
    <w:p w14:paraId="34DE49D5" w14:textId="77777777" w:rsidR="009276D2" w:rsidRPr="009276D2" w:rsidRDefault="009276D2" w:rsidP="009276D2">
      <w:pPr>
        <w:numPr>
          <w:ilvl w:val="0"/>
          <w:numId w:val="1"/>
        </w:numPr>
      </w:pPr>
      <w:r w:rsidRPr="009276D2">
        <w:rPr>
          <w:b/>
          <w:bCs/>
        </w:rPr>
        <w:t>Meaning</w:t>
      </w:r>
      <w:r w:rsidRPr="009276D2">
        <w:t>: Represents trust, professionalism, stability.</w:t>
      </w:r>
    </w:p>
    <w:p w14:paraId="4EC34FE9" w14:textId="77777777" w:rsidR="009276D2" w:rsidRPr="009276D2" w:rsidRDefault="009276D2" w:rsidP="009276D2">
      <w:pPr>
        <w:numPr>
          <w:ilvl w:val="0"/>
          <w:numId w:val="1"/>
        </w:numPr>
      </w:pPr>
      <w:r w:rsidRPr="009276D2">
        <w:rPr>
          <w:b/>
          <w:bCs/>
        </w:rPr>
        <w:t>Use For</w:t>
      </w:r>
      <w:r w:rsidRPr="009276D2">
        <w:t>: Header, footer, navigation bar, primary buttons, important text highlights.</w:t>
      </w:r>
    </w:p>
    <w:p w14:paraId="35DD8E30" w14:textId="77777777" w:rsidR="009276D2" w:rsidRPr="009276D2" w:rsidRDefault="009276D2" w:rsidP="009276D2">
      <w:pPr>
        <w:rPr>
          <w:b/>
          <w:bCs/>
        </w:rPr>
      </w:pPr>
      <w:r w:rsidRPr="009276D2">
        <w:rPr>
          <w:rFonts w:ascii="Segoe UI Emoji" w:hAnsi="Segoe UI Emoji" w:cs="Segoe UI Emoji"/>
          <w:b/>
          <w:bCs/>
        </w:rPr>
        <w:t>⚪</w:t>
      </w:r>
      <w:r w:rsidRPr="009276D2">
        <w:rPr>
          <w:b/>
          <w:bCs/>
        </w:rPr>
        <w:t xml:space="preserve"> Secondary Color: Pure White — #FFFFFF</w:t>
      </w:r>
    </w:p>
    <w:p w14:paraId="0FA49A89" w14:textId="77777777" w:rsidR="009276D2" w:rsidRPr="009276D2" w:rsidRDefault="009276D2" w:rsidP="009276D2">
      <w:pPr>
        <w:numPr>
          <w:ilvl w:val="0"/>
          <w:numId w:val="2"/>
        </w:numPr>
      </w:pPr>
      <w:r w:rsidRPr="009276D2">
        <w:rPr>
          <w:b/>
          <w:bCs/>
        </w:rPr>
        <w:t>Meaning</w:t>
      </w:r>
      <w:r w:rsidRPr="009276D2">
        <w:t>: Clean, neutral, accessible.</w:t>
      </w:r>
    </w:p>
    <w:p w14:paraId="38C93E1B" w14:textId="77777777" w:rsidR="009276D2" w:rsidRPr="009276D2" w:rsidRDefault="009276D2" w:rsidP="009276D2">
      <w:pPr>
        <w:numPr>
          <w:ilvl w:val="0"/>
          <w:numId w:val="2"/>
        </w:numPr>
      </w:pPr>
      <w:r w:rsidRPr="009276D2">
        <w:rPr>
          <w:b/>
          <w:bCs/>
        </w:rPr>
        <w:t>Use For</w:t>
      </w:r>
      <w:r w:rsidRPr="009276D2">
        <w:t>: Text on dark backgrounds, background sections, clean layouts.</w:t>
      </w:r>
    </w:p>
    <w:p w14:paraId="1B605E76" w14:textId="77777777" w:rsidR="009276D2" w:rsidRPr="009276D2" w:rsidRDefault="009276D2" w:rsidP="009276D2">
      <w:pPr>
        <w:rPr>
          <w:b/>
          <w:bCs/>
        </w:rPr>
      </w:pPr>
      <w:r w:rsidRPr="009276D2">
        <w:rPr>
          <w:rFonts w:ascii="Segoe UI Emoji" w:hAnsi="Segoe UI Emoji" w:cs="Segoe UI Emoji"/>
          <w:b/>
          <w:bCs/>
        </w:rPr>
        <w:t>🔴</w:t>
      </w:r>
      <w:r w:rsidRPr="009276D2">
        <w:rPr>
          <w:b/>
          <w:bCs/>
        </w:rPr>
        <w:t xml:space="preserve"> Accent Color: Medical Red — #D32F2F</w:t>
      </w:r>
    </w:p>
    <w:p w14:paraId="5B14A7BD" w14:textId="77777777" w:rsidR="009276D2" w:rsidRPr="009276D2" w:rsidRDefault="009276D2" w:rsidP="009276D2">
      <w:pPr>
        <w:numPr>
          <w:ilvl w:val="0"/>
          <w:numId w:val="3"/>
        </w:numPr>
      </w:pPr>
      <w:r w:rsidRPr="009276D2">
        <w:rPr>
          <w:b/>
          <w:bCs/>
        </w:rPr>
        <w:t>Meaning</w:t>
      </w:r>
      <w:r w:rsidRPr="009276D2">
        <w:t>: Health, urgency, action.</w:t>
      </w:r>
    </w:p>
    <w:p w14:paraId="4273D374" w14:textId="77777777" w:rsidR="009276D2" w:rsidRPr="009276D2" w:rsidRDefault="009276D2" w:rsidP="009276D2">
      <w:pPr>
        <w:numPr>
          <w:ilvl w:val="0"/>
          <w:numId w:val="3"/>
        </w:numPr>
      </w:pPr>
      <w:r w:rsidRPr="009276D2">
        <w:rPr>
          <w:b/>
          <w:bCs/>
        </w:rPr>
        <w:t>Use For</w:t>
      </w:r>
      <w:r w:rsidRPr="009276D2">
        <w:t>: Call-to-action buttons (e.g., "Donate", "Book Appointment"), icons, alerts.</w:t>
      </w:r>
    </w:p>
    <w:p w14:paraId="7083E227" w14:textId="77777777" w:rsidR="009276D2" w:rsidRPr="009276D2" w:rsidRDefault="009276D2" w:rsidP="009276D2">
      <w:pPr>
        <w:rPr>
          <w:b/>
          <w:bCs/>
        </w:rPr>
      </w:pPr>
      <w:r w:rsidRPr="009276D2">
        <w:rPr>
          <w:rFonts w:ascii="Segoe UI Emoji" w:hAnsi="Segoe UI Emoji" w:cs="Segoe UI Emoji"/>
          <w:b/>
          <w:bCs/>
        </w:rPr>
        <w:t>🔷</w:t>
      </w:r>
      <w:r w:rsidRPr="009276D2">
        <w:rPr>
          <w:b/>
          <w:bCs/>
        </w:rPr>
        <w:t xml:space="preserve"> Support Color: Light Blue — #00AEEF </w:t>
      </w:r>
      <w:r w:rsidRPr="009276D2">
        <w:rPr>
          <w:b/>
          <w:bCs/>
          <w:i/>
          <w:iCs/>
        </w:rPr>
        <w:t>(used sparingly)</w:t>
      </w:r>
    </w:p>
    <w:p w14:paraId="0E87EA48" w14:textId="77777777" w:rsidR="009276D2" w:rsidRPr="009276D2" w:rsidRDefault="009276D2" w:rsidP="009276D2">
      <w:pPr>
        <w:numPr>
          <w:ilvl w:val="0"/>
          <w:numId w:val="4"/>
        </w:numPr>
      </w:pPr>
      <w:r w:rsidRPr="009276D2">
        <w:rPr>
          <w:b/>
          <w:bCs/>
        </w:rPr>
        <w:t>Meaning</w:t>
      </w:r>
      <w:r w:rsidRPr="009276D2">
        <w:t>: Clarity, approachability.</w:t>
      </w:r>
    </w:p>
    <w:p w14:paraId="0F33863B" w14:textId="77777777" w:rsidR="009276D2" w:rsidRPr="009276D2" w:rsidRDefault="009276D2" w:rsidP="009276D2">
      <w:pPr>
        <w:numPr>
          <w:ilvl w:val="0"/>
          <w:numId w:val="4"/>
        </w:numPr>
      </w:pPr>
      <w:r w:rsidRPr="009276D2">
        <w:rPr>
          <w:b/>
          <w:bCs/>
        </w:rPr>
        <w:t>Use For</w:t>
      </w:r>
      <w:r w:rsidRPr="009276D2">
        <w:t>: Hover states, links, minor highlights.</w:t>
      </w:r>
    </w:p>
    <w:p w14:paraId="46B13025" w14:textId="77777777" w:rsidR="009276D2" w:rsidRPr="009276D2" w:rsidRDefault="009276D2" w:rsidP="009276D2">
      <w:pPr>
        <w:rPr>
          <w:b/>
          <w:bCs/>
        </w:rPr>
      </w:pPr>
      <w:r w:rsidRPr="009276D2">
        <w:rPr>
          <w:rFonts w:ascii="Segoe UI Emoji" w:hAnsi="Segoe UI Emoji" w:cs="Segoe UI Emoji"/>
          <w:b/>
          <w:bCs/>
        </w:rPr>
        <w:t>⚫</w:t>
      </w:r>
      <w:r w:rsidRPr="009276D2">
        <w:rPr>
          <w:b/>
          <w:bCs/>
        </w:rPr>
        <w:t xml:space="preserve"> Text Color: Dark Charcoal — #212121</w:t>
      </w:r>
    </w:p>
    <w:p w14:paraId="1690C373" w14:textId="77777777" w:rsidR="009276D2" w:rsidRPr="009276D2" w:rsidRDefault="009276D2" w:rsidP="009276D2">
      <w:pPr>
        <w:numPr>
          <w:ilvl w:val="0"/>
          <w:numId w:val="5"/>
        </w:numPr>
      </w:pPr>
      <w:r w:rsidRPr="009276D2">
        <w:rPr>
          <w:b/>
          <w:bCs/>
        </w:rPr>
        <w:t>Use For</w:t>
      </w:r>
      <w:r w:rsidRPr="009276D2">
        <w:t>: Paragraph text and readable content areas on light backgrounds.</w:t>
      </w:r>
    </w:p>
    <w:p w14:paraId="4AA6DB9B" w14:textId="77777777" w:rsidR="009276D2" w:rsidRPr="009276D2" w:rsidRDefault="009276D2" w:rsidP="009276D2">
      <w:pPr>
        <w:rPr>
          <w:b/>
          <w:bCs/>
        </w:rPr>
      </w:pPr>
      <w:r w:rsidRPr="009276D2">
        <w:rPr>
          <w:rFonts w:ascii="Segoe UI Emoji" w:hAnsi="Segoe UI Emoji" w:cs="Segoe UI Emoji"/>
          <w:b/>
          <w:bCs/>
        </w:rPr>
        <w:t>⚪</w:t>
      </w:r>
      <w:r w:rsidRPr="009276D2">
        <w:rPr>
          <w:b/>
          <w:bCs/>
        </w:rPr>
        <w:t xml:space="preserve"> Background Color: Soft Gray — #F4F6F8</w:t>
      </w:r>
    </w:p>
    <w:p w14:paraId="7E43B86C" w14:textId="77777777" w:rsidR="009276D2" w:rsidRPr="009276D2" w:rsidRDefault="009276D2" w:rsidP="009276D2">
      <w:pPr>
        <w:numPr>
          <w:ilvl w:val="0"/>
          <w:numId w:val="6"/>
        </w:numPr>
      </w:pPr>
      <w:r w:rsidRPr="009276D2">
        <w:rPr>
          <w:b/>
          <w:bCs/>
        </w:rPr>
        <w:t>Use For</w:t>
      </w:r>
      <w:r w:rsidRPr="009276D2">
        <w:t>: Backgrounds, content blocks, section breaks.</w:t>
      </w:r>
    </w:p>
    <w:p w14:paraId="070715C0" w14:textId="77777777" w:rsidR="009276D2" w:rsidRPr="009276D2" w:rsidRDefault="00000000" w:rsidP="009276D2">
      <w:r>
        <w:pict w14:anchorId="5DE6DA99">
          <v:rect id="_x0000_i1025" style="width:0;height:1.5pt" o:hralign="center" o:hrstd="t" o:hr="t" fillcolor="#a0a0a0" stroked="f"/>
        </w:pict>
      </w:r>
    </w:p>
    <w:p w14:paraId="35DA2CCF" w14:textId="77777777" w:rsidR="009276D2" w:rsidRPr="009276D2" w:rsidRDefault="009276D2" w:rsidP="009276D2">
      <w:pPr>
        <w:rPr>
          <w:b/>
          <w:bCs/>
        </w:rPr>
      </w:pPr>
      <w:r w:rsidRPr="009276D2">
        <w:rPr>
          <w:rFonts w:ascii="Segoe UI Emoji" w:hAnsi="Segoe UI Emoji" w:cs="Segoe UI Emoji"/>
          <w:b/>
          <w:bCs/>
        </w:rPr>
        <w:t>✍️</w:t>
      </w:r>
      <w:r w:rsidRPr="009276D2">
        <w:rPr>
          <w:b/>
          <w:bCs/>
        </w:rPr>
        <w:t xml:space="preserve"> Typography</w:t>
      </w:r>
    </w:p>
    <w:p w14:paraId="0DF5D4AC" w14:textId="77777777" w:rsidR="009276D2" w:rsidRPr="009276D2" w:rsidRDefault="009276D2" w:rsidP="009276D2">
      <w:r w:rsidRPr="009276D2">
        <w:t>Choose clear, legible fonts that reflect professionalism and accessibility, and support Devanagari script (for Nepali content).</w:t>
      </w:r>
    </w:p>
    <w:p w14:paraId="2AEC8B4D" w14:textId="77777777" w:rsidR="009276D2" w:rsidRPr="009276D2" w:rsidRDefault="009276D2" w:rsidP="009276D2">
      <w:pPr>
        <w:rPr>
          <w:b/>
          <w:bCs/>
        </w:rPr>
      </w:pPr>
      <w:r w:rsidRPr="009276D2">
        <w:rPr>
          <w:rFonts w:ascii="Segoe UI Emoji" w:hAnsi="Segoe UI Emoji" w:cs="Segoe UI Emoji"/>
          <w:b/>
          <w:bCs/>
        </w:rPr>
        <w:t>🔠</w:t>
      </w:r>
      <w:r w:rsidRPr="009276D2">
        <w:rPr>
          <w:b/>
          <w:bCs/>
        </w:rPr>
        <w:t xml:space="preserve"> Primary Font: </w:t>
      </w:r>
      <w:hyperlink r:id="rId5" w:history="1">
        <w:r w:rsidRPr="009276D2">
          <w:rPr>
            <w:rStyle w:val="Hyperlink"/>
            <w:b/>
            <w:bCs/>
          </w:rPr>
          <w:t>Lato</w:t>
        </w:r>
      </w:hyperlink>
    </w:p>
    <w:p w14:paraId="4FA8C105" w14:textId="77777777" w:rsidR="009276D2" w:rsidRPr="009276D2" w:rsidRDefault="009276D2" w:rsidP="009276D2">
      <w:pPr>
        <w:numPr>
          <w:ilvl w:val="0"/>
          <w:numId w:val="7"/>
        </w:numPr>
      </w:pPr>
      <w:r w:rsidRPr="009276D2">
        <w:t>Clean, modern sans-serif.</w:t>
      </w:r>
    </w:p>
    <w:p w14:paraId="1801B190" w14:textId="77777777" w:rsidR="009276D2" w:rsidRPr="009276D2" w:rsidRDefault="009276D2" w:rsidP="009276D2">
      <w:pPr>
        <w:numPr>
          <w:ilvl w:val="0"/>
          <w:numId w:val="7"/>
        </w:numPr>
      </w:pPr>
      <w:proofErr w:type="gramStart"/>
      <w:r w:rsidRPr="009276D2">
        <w:t>Use for</w:t>
      </w:r>
      <w:proofErr w:type="gramEnd"/>
      <w:r w:rsidRPr="009276D2">
        <w:t xml:space="preserve"> body text, buttons, labels.</w:t>
      </w:r>
    </w:p>
    <w:p w14:paraId="1405A580" w14:textId="77777777" w:rsidR="009276D2" w:rsidRPr="009276D2" w:rsidRDefault="009276D2" w:rsidP="009276D2">
      <w:pPr>
        <w:numPr>
          <w:ilvl w:val="0"/>
          <w:numId w:val="7"/>
        </w:numPr>
      </w:pPr>
      <w:r w:rsidRPr="009276D2">
        <w:t>Example: font-family: 'Lato', sans-</w:t>
      </w:r>
      <w:proofErr w:type="gramStart"/>
      <w:r w:rsidRPr="009276D2">
        <w:t>serif;</w:t>
      </w:r>
      <w:proofErr w:type="gramEnd"/>
    </w:p>
    <w:p w14:paraId="37AADE37" w14:textId="77777777" w:rsidR="009276D2" w:rsidRPr="009276D2" w:rsidRDefault="009276D2" w:rsidP="009276D2">
      <w:pPr>
        <w:rPr>
          <w:b/>
          <w:bCs/>
        </w:rPr>
      </w:pPr>
      <w:r w:rsidRPr="009276D2">
        <w:rPr>
          <w:rFonts w:ascii="Segoe UI Emoji" w:hAnsi="Segoe UI Emoji" w:cs="Segoe UI Emoji"/>
          <w:b/>
          <w:bCs/>
        </w:rPr>
        <w:lastRenderedPageBreak/>
        <w:t>🔡</w:t>
      </w:r>
      <w:r w:rsidRPr="009276D2">
        <w:rPr>
          <w:b/>
          <w:bCs/>
        </w:rPr>
        <w:t xml:space="preserve"> Secondary Font: </w:t>
      </w:r>
      <w:hyperlink r:id="rId6" w:history="1">
        <w:r w:rsidRPr="009276D2">
          <w:rPr>
            <w:rStyle w:val="Hyperlink"/>
            <w:b/>
            <w:bCs/>
          </w:rPr>
          <w:t>Merriweather</w:t>
        </w:r>
      </w:hyperlink>
    </w:p>
    <w:p w14:paraId="311BBF18" w14:textId="77777777" w:rsidR="009276D2" w:rsidRPr="009276D2" w:rsidRDefault="009276D2" w:rsidP="009276D2">
      <w:pPr>
        <w:numPr>
          <w:ilvl w:val="0"/>
          <w:numId w:val="8"/>
        </w:numPr>
      </w:pPr>
      <w:r w:rsidRPr="009276D2">
        <w:t>Elegant, readable serif.</w:t>
      </w:r>
    </w:p>
    <w:p w14:paraId="107ED0C4" w14:textId="77777777" w:rsidR="009276D2" w:rsidRPr="009276D2" w:rsidRDefault="009276D2" w:rsidP="009276D2">
      <w:pPr>
        <w:numPr>
          <w:ilvl w:val="0"/>
          <w:numId w:val="8"/>
        </w:numPr>
      </w:pPr>
      <w:r w:rsidRPr="009276D2">
        <w:t>Use for headings or quotes.</w:t>
      </w:r>
    </w:p>
    <w:p w14:paraId="6C1BA8E5" w14:textId="77777777" w:rsidR="009276D2" w:rsidRPr="009276D2" w:rsidRDefault="009276D2" w:rsidP="009276D2">
      <w:pPr>
        <w:numPr>
          <w:ilvl w:val="0"/>
          <w:numId w:val="8"/>
        </w:numPr>
      </w:pPr>
      <w:r w:rsidRPr="009276D2">
        <w:t xml:space="preserve">Example: font-family: 'Merriweather', </w:t>
      </w:r>
      <w:proofErr w:type="gramStart"/>
      <w:r w:rsidRPr="009276D2">
        <w:t>serif;</w:t>
      </w:r>
      <w:proofErr w:type="gramEnd"/>
    </w:p>
    <w:p w14:paraId="7C2B5425" w14:textId="77777777" w:rsidR="009276D2" w:rsidRPr="009276D2" w:rsidRDefault="009276D2" w:rsidP="009276D2">
      <w:pPr>
        <w:rPr>
          <w:b/>
          <w:bCs/>
        </w:rPr>
      </w:pPr>
      <w:r w:rsidRPr="009276D2">
        <w:rPr>
          <w:rFonts w:ascii="Segoe UI Emoji" w:hAnsi="Segoe UI Emoji" w:cs="Segoe UI Emoji"/>
          <w:b/>
          <w:bCs/>
        </w:rPr>
        <w:t>🔤</w:t>
      </w:r>
      <w:r w:rsidRPr="009276D2">
        <w:rPr>
          <w:b/>
          <w:bCs/>
        </w:rPr>
        <w:t xml:space="preserve"> Devanagari Support Font: </w:t>
      </w:r>
      <w:hyperlink r:id="rId7" w:history="1">
        <w:r w:rsidRPr="009276D2">
          <w:rPr>
            <w:rStyle w:val="Hyperlink"/>
            <w:b/>
            <w:bCs/>
          </w:rPr>
          <w:t>Noto Sans Devanagari</w:t>
        </w:r>
      </w:hyperlink>
    </w:p>
    <w:p w14:paraId="2548127E" w14:textId="77777777" w:rsidR="009276D2" w:rsidRPr="009276D2" w:rsidRDefault="009276D2" w:rsidP="009276D2">
      <w:pPr>
        <w:numPr>
          <w:ilvl w:val="0"/>
          <w:numId w:val="9"/>
        </w:numPr>
      </w:pPr>
      <w:r w:rsidRPr="009276D2">
        <w:t>Essential for Nepali translations.</w:t>
      </w:r>
    </w:p>
    <w:p w14:paraId="58FA39C6" w14:textId="77777777" w:rsidR="009276D2" w:rsidRPr="009276D2" w:rsidRDefault="009276D2" w:rsidP="009276D2">
      <w:pPr>
        <w:numPr>
          <w:ilvl w:val="0"/>
          <w:numId w:val="9"/>
        </w:numPr>
      </w:pPr>
      <w:r w:rsidRPr="009276D2">
        <w:t>Pairs well with both Lato and Merriweather.</w:t>
      </w:r>
    </w:p>
    <w:p w14:paraId="12873E25" w14:textId="77777777" w:rsidR="009276D2" w:rsidRPr="009276D2" w:rsidRDefault="00000000" w:rsidP="009276D2">
      <w:r>
        <w:pict w14:anchorId="7C5D101F">
          <v:rect id="_x0000_i1026" style="width:0;height:1.5pt" o:hralign="center" o:hrstd="t" o:hr="t" fillcolor="#a0a0a0" stroked="f"/>
        </w:pict>
      </w:r>
    </w:p>
    <w:p w14:paraId="6967C36B" w14:textId="77777777" w:rsidR="009276D2" w:rsidRPr="009276D2" w:rsidRDefault="009276D2" w:rsidP="009276D2">
      <w:pPr>
        <w:rPr>
          <w:b/>
          <w:bCs/>
        </w:rPr>
      </w:pPr>
      <w:r w:rsidRPr="009276D2">
        <w:rPr>
          <w:rFonts w:ascii="Segoe UI Emoji" w:hAnsi="Segoe UI Emoji" w:cs="Segoe UI Emoji"/>
          <w:b/>
          <w:bCs/>
        </w:rPr>
        <w:t>💡</w:t>
      </w:r>
      <w:r w:rsidRPr="009276D2">
        <w:rPr>
          <w:b/>
          <w:bCs/>
        </w:rPr>
        <w:t xml:space="preserve"> Example UI Element Styling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6794"/>
      </w:tblGrid>
      <w:tr w:rsidR="009276D2" w:rsidRPr="009276D2" w14:paraId="06C66823" w14:textId="77777777" w:rsidTr="00927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0BFA1" w14:textId="77777777" w:rsidR="009276D2" w:rsidRPr="009276D2" w:rsidRDefault="009276D2" w:rsidP="009276D2">
            <w:pPr>
              <w:rPr>
                <w:b/>
                <w:bCs/>
              </w:rPr>
            </w:pPr>
            <w:r w:rsidRPr="009276D2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9846293" w14:textId="77777777" w:rsidR="009276D2" w:rsidRPr="009276D2" w:rsidRDefault="009276D2" w:rsidP="009276D2">
            <w:pPr>
              <w:rPr>
                <w:b/>
                <w:bCs/>
              </w:rPr>
            </w:pPr>
            <w:r w:rsidRPr="009276D2">
              <w:rPr>
                <w:b/>
                <w:bCs/>
              </w:rPr>
              <w:t>Style</w:t>
            </w:r>
          </w:p>
        </w:tc>
      </w:tr>
      <w:tr w:rsidR="009276D2" w:rsidRPr="009276D2" w14:paraId="3B6C301B" w14:textId="77777777" w:rsidTr="0092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5CC2D" w14:textId="77777777" w:rsidR="009276D2" w:rsidRPr="009276D2" w:rsidRDefault="009276D2" w:rsidP="009276D2">
            <w:r w:rsidRPr="009276D2">
              <w:rPr>
                <w:b/>
                <w:bCs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01C69C70" w14:textId="77777777" w:rsidR="009276D2" w:rsidRPr="009276D2" w:rsidRDefault="009276D2" w:rsidP="009276D2">
            <w:r w:rsidRPr="009276D2">
              <w:t>Background: #06176F, Text: #FFFFFF, Font: Merriweather Bold</w:t>
            </w:r>
          </w:p>
        </w:tc>
      </w:tr>
      <w:tr w:rsidR="009276D2" w:rsidRPr="009276D2" w14:paraId="72548235" w14:textId="77777777" w:rsidTr="0092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E5739" w14:textId="77777777" w:rsidR="009276D2" w:rsidRPr="009276D2" w:rsidRDefault="009276D2" w:rsidP="009276D2">
            <w:r w:rsidRPr="009276D2">
              <w:rPr>
                <w:b/>
                <w:bCs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49E50743" w14:textId="77777777" w:rsidR="009276D2" w:rsidRPr="009276D2" w:rsidRDefault="009276D2" w:rsidP="009276D2">
            <w:proofErr w:type="gramStart"/>
            <w:r w:rsidRPr="009276D2">
              <w:t>Background: #</w:t>
            </w:r>
            <w:proofErr w:type="gramEnd"/>
            <w:r w:rsidRPr="009276D2">
              <w:t xml:space="preserve">D32F2F, </w:t>
            </w:r>
            <w:proofErr w:type="gramStart"/>
            <w:r w:rsidRPr="009276D2">
              <w:t>Text: #</w:t>
            </w:r>
            <w:proofErr w:type="gramEnd"/>
            <w:r w:rsidRPr="009276D2">
              <w:t xml:space="preserve">FFFFFF, </w:t>
            </w:r>
            <w:proofErr w:type="gramStart"/>
            <w:r w:rsidRPr="009276D2">
              <w:t>Hover: #</w:t>
            </w:r>
            <w:proofErr w:type="gramEnd"/>
            <w:r w:rsidRPr="009276D2">
              <w:t>00AEEF</w:t>
            </w:r>
          </w:p>
        </w:tc>
      </w:tr>
      <w:tr w:rsidR="009276D2" w:rsidRPr="009276D2" w14:paraId="1950EB01" w14:textId="77777777" w:rsidTr="0092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2889" w14:textId="77777777" w:rsidR="009276D2" w:rsidRPr="009276D2" w:rsidRDefault="009276D2" w:rsidP="009276D2">
            <w:r w:rsidRPr="009276D2">
              <w:rPr>
                <w:b/>
                <w:bCs/>
              </w:rPr>
              <w:t>Body Text</w:t>
            </w:r>
          </w:p>
        </w:tc>
        <w:tc>
          <w:tcPr>
            <w:tcW w:w="0" w:type="auto"/>
            <w:vAlign w:val="center"/>
            <w:hideMark/>
          </w:tcPr>
          <w:p w14:paraId="3363DE38" w14:textId="77777777" w:rsidR="009276D2" w:rsidRPr="009276D2" w:rsidRDefault="009276D2" w:rsidP="009276D2">
            <w:r w:rsidRPr="009276D2">
              <w:t xml:space="preserve">Font: Lato Regular, Size: 16px, </w:t>
            </w:r>
            <w:proofErr w:type="gramStart"/>
            <w:r w:rsidRPr="009276D2">
              <w:t>Color: #</w:t>
            </w:r>
            <w:proofErr w:type="gramEnd"/>
            <w:r w:rsidRPr="009276D2">
              <w:t>212121</w:t>
            </w:r>
          </w:p>
        </w:tc>
      </w:tr>
      <w:tr w:rsidR="009276D2" w:rsidRPr="009276D2" w14:paraId="79E3EAF7" w14:textId="77777777" w:rsidTr="0092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44FA" w14:textId="77777777" w:rsidR="009276D2" w:rsidRPr="009276D2" w:rsidRDefault="009276D2" w:rsidP="009276D2">
            <w:r w:rsidRPr="009276D2">
              <w:rPr>
                <w:b/>
                <w:bCs/>
              </w:rPr>
              <w:t>Section BG</w:t>
            </w:r>
          </w:p>
        </w:tc>
        <w:tc>
          <w:tcPr>
            <w:tcW w:w="0" w:type="auto"/>
            <w:vAlign w:val="center"/>
            <w:hideMark/>
          </w:tcPr>
          <w:p w14:paraId="4BE70CD3" w14:textId="77777777" w:rsidR="009276D2" w:rsidRPr="009276D2" w:rsidRDefault="009276D2" w:rsidP="009276D2">
            <w:r w:rsidRPr="009276D2">
              <w:t>Alternate between #FFFFFF and #F4F6F8 for contrast</w:t>
            </w:r>
          </w:p>
        </w:tc>
      </w:tr>
      <w:tr w:rsidR="009276D2" w:rsidRPr="009276D2" w14:paraId="1EF08EA2" w14:textId="77777777" w:rsidTr="00927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A10A6" w14:textId="77777777" w:rsidR="009276D2" w:rsidRPr="009276D2" w:rsidRDefault="009276D2" w:rsidP="009276D2">
            <w:r w:rsidRPr="009276D2">
              <w:rPr>
                <w:b/>
                <w:bCs/>
              </w:rPr>
              <w:t>Links</w:t>
            </w:r>
          </w:p>
        </w:tc>
        <w:tc>
          <w:tcPr>
            <w:tcW w:w="0" w:type="auto"/>
            <w:vAlign w:val="center"/>
            <w:hideMark/>
          </w:tcPr>
          <w:p w14:paraId="781D8126" w14:textId="77777777" w:rsidR="009276D2" w:rsidRPr="009276D2" w:rsidRDefault="009276D2" w:rsidP="009276D2">
            <w:proofErr w:type="gramStart"/>
            <w:r w:rsidRPr="009276D2">
              <w:t>Color: #</w:t>
            </w:r>
            <w:proofErr w:type="gramEnd"/>
            <w:r w:rsidRPr="009276D2">
              <w:t>00AEEF, Underline on hover</w:t>
            </w:r>
          </w:p>
        </w:tc>
      </w:tr>
    </w:tbl>
    <w:p w14:paraId="0D9CB233" w14:textId="77777777" w:rsidR="009276D2" w:rsidRPr="009276D2" w:rsidRDefault="00000000" w:rsidP="009276D2">
      <w:r>
        <w:pict w14:anchorId="19406EB9">
          <v:rect id="_x0000_i1027" style="width:0;height:1.5pt" o:hralign="center" o:hrstd="t" o:hr="t" fillcolor="#a0a0a0" stroked="f"/>
        </w:pict>
      </w:r>
    </w:p>
    <w:p w14:paraId="0E1AE9A1" w14:textId="10F5BA94" w:rsidR="0002254E" w:rsidRDefault="00DC2ADD">
      <w:r>
        <w:t xml:space="preserve">About us| what we </w:t>
      </w:r>
      <w:proofErr w:type="spellStart"/>
      <w:r>
        <w:t>do|partners|resources|news</w:t>
      </w:r>
      <w:proofErr w:type="spellEnd"/>
      <w:r>
        <w:t>/</w:t>
      </w:r>
      <w:proofErr w:type="spellStart"/>
      <w:r>
        <w:t>media|ethical</w:t>
      </w:r>
      <w:proofErr w:type="spellEnd"/>
      <w:r>
        <w:t xml:space="preserve"> review| book now</w:t>
      </w:r>
    </w:p>
    <w:sectPr w:rsidR="0002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4A26"/>
    <w:multiLevelType w:val="multilevel"/>
    <w:tmpl w:val="B194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84645"/>
    <w:multiLevelType w:val="multilevel"/>
    <w:tmpl w:val="EDF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E7C11"/>
    <w:multiLevelType w:val="multilevel"/>
    <w:tmpl w:val="BD1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F0082"/>
    <w:multiLevelType w:val="multilevel"/>
    <w:tmpl w:val="706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C6978"/>
    <w:multiLevelType w:val="multilevel"/>
    <w:tmpl w:val="FDDA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86B99"/>
    <w:multiLevelType w:val="multilevel"/>
    <w:tmpl w:val="3A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124D5"/>
    <w:multiLevelType w:val="multilevel"/>
    <w:tmpl w:val="56B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95982"/>
    <w:multiLevelType w:val="multilevel"/>
    <w:tmpl w:val="57A4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60C33"/>
    <w:multiLevelType w:val="multilevel"/>
    <w:tmpl w:val="8ADE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766997">
    <w:abstractNumId w:val="4"/>
  </w:num>
  <w:num w:numId="2" w16cid:durableId="2074884486">
    <w:abstractNumId w:val="0"/>
  </w:num>
  <w:num w:numId="3" w16cid:durableId="1955746649">
    <w:abstractNumId w:val="7"/>
  </w:num>
  <w:num w:numId="4" w16cid:durableId="406221548">
    <w:abstractNumId w:val="2"/>
  </w:num>
  <w:num w:numId="5" w16cid:durableId="1025516517">
    <w:abstractNumId w:val="1"/>
  </w:num>
  <w:num w:numId="6" w16cid:durableId="1757096141">
    <w:abstractNumId w:val="3"/>
  </w:num>
  <w:num w:numId="7" w16cid:durableId="1396585828">
    <w:abstractNumId w:val="8"/>
  </w:num>
  <w:num w:numId="8" w16cid:durableId="829978514">
    <w:abstractNumId w:val="6"/>
  </w:num>
  <w:num w:numId="9" w16cid:durableId="562374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D2"/>
    <w:rsid w:val="0002254E"/>
    <w:rsid w:val="0019761C"/>
    <w:rsid w:val="00311D6A"/>
    <w:rsid w:val="0035341D"/>
    <w:rsid w:val="003C02FA"/>
    <w:rsid w:val="00440224"/>
    <w:rsid w:val="006E3476"/>
    <w:rsid w:val="007F14AE"/>
    <w:rsid w:val="009276D2"/>
    <w:rsid w:val="00A20AA6"/>
    <w:rsid w:val="00D94523"/>
    <w:rsid w:val="00DC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F418"/>
  <w15:chartTrackingRefBased/>
  <w15:docId w15:val="{E058B3A2-23FD-4AD1-B086-4AA3AE31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54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54E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54E"/>
    <w:pPr>
      <w:keepNext/>
      <w:keepLines/>
      <w:spacing w:before="160" w:after="80"/>
      <w:outlineLvl w:val="1"/>
    </w:pPr>
    <w:rPr>
      <w:rFonts w:eastAsiaTheme="majorEastAsia" w:cstheme="majorBidi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6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6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6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6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6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6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6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ing"/>
    <w:uiPriority w:val="1"/>
    <w:qFormat/>
    <w:rsid w:val="003C02FA"/>
    <w:pPr>
      <w:spacing w:after="0" w:line="240" w:lineRule="auto"/>
    </w:pPr>
    <w:rPr>
      <w:rFonts w:ascii="Arial" w:hAnsi="Arial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2254E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254E"/>
    <w:rPr>
      <w:rFonts w:ascii="Arial" w:eastAsiaTheme="majorEastAsia" w:hAnsi="Arial" w:cstheme="majorBidi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6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6D2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6D2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6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76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Noto+Sans+Devanag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Merriweather" TargetMode="External"/><Relationship Id="rId5" Type="http://schemas.openxmlformats.org/officeDocument/2006/relationships/hyperlink" Target="https://fonts.google.com/specimen/La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Tamang, Aayush</dc:creator>
  <cp:keywords/>
  <dc:description/>
  <cp:lastModifiedBy>Tamang, Aayush</cp:lastModifiedBy>
  <cp:revision>4</cp:revision>
  <dcterms:created xsi:type="dcterms:W3CDTF">2025-05-28T02:03:00Z</dcterms:created>
  <dcterms:modified xsi:type="dcterms:W3CDTF">2025-05-28T04:30:00Z</dcterms:modified>
</cp:coreProperties>
</file>