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1.xml" ContentType="application/vnd.ms-office.chartex+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Ex2.xml" ContentType="application/vnd.ms-office.chartex+xml"/>
  <Override PartName="/word/charts/style9.xml" ContentType="application/vnd.ms-office.chartstyle+xml"/>
  <Override PartName="/word/charts/colors9.xml" ContentType="application/vnd.ms-office.chartcolorstyle+xml"/>
  <Override PartName="/word/charts/chart8.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9.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38A9" w14:textId="77777777" w:rsidR="00010864" w:rsidRDefault="00000000">
      <w:pPr>
        <w:pStyle w:val="Heading1"/>
        <w:spacing w:before="85"/>
        <w:ind w:left="797"/>
      </w:pPr>
      <w:r>
        <w:t>An</w:t>
      </w:r>
      <w:r>
        <w:rPr>
          <w:spacing w:val="5"/>
        </w:rPr>
        <w:t xml:space="preserve"> </w:t>
      </w:r>
      <w:r>
        <w:t>END</w:t>
      </w:r>
      <w:r>
        <w:rPr>
          <w:spacing w:val="14"/>
        </w:rPr>
        <w:t xml:space="preserve"> </w:t>
      </w:r>
      <w:r>
        <w:t>Term</w:t>
      </w:r>
      <w:r>
        <w:rPr>
          <w:spacing w:val="39"/>
        </w:rPr>
        <w:t xml:space="preserve"> </w:t>
      </w:r>
      <w:r>
        <w:t>Submission</w:t>
      </w:r>
      <w:r>
        <w:rPr>
          <w:spacing w:val="21"/>
        </w:rPr>
        <w:t xml:space="preserve"> </w:t>
      </w:r>
      <w:r>
        <w:t>report</w:t>
      </w:r>
      <w:r>
        <w:rPr>
          <w:spacing w:val="16"/>
        </w:rPr>
        <w:t xml:space="preserve"> </w:t>
      </w:r>
      <w:r>
        <w:t>for</w:t>
      </w:r>
      <w:r>
        <w:rPr>
          <w:spacing w:val="-4"/>
        </w:rPr>
        <w:t xml:space="preserve"> </w:t>
      </w:r>
      <w:r>
        <w:t>the</w:t>
      </w:r>
      <w:r>
        <w:rPr>
          <w:spacing w:val="11"/>
        </w:rPr>
        <w:t xml:space="preserve"> </w:t>
      </w:r>
      <w:r>
        <w:t>BDM</w:t>
      </w:r>
      <w:r>
        <w:rPr>
          <w:spacing w:val="18"/>
        </w:rPr>
        <w:t xml:space="preserve"> </w:t>
      </w:r>
      <w:r>
        <w:t>capstone</w:t>
      </w:r>
      <w:r>
        <w:rPr>
          <w:spacing w:val="-4"/>
        </w:rPr>
        <w:t xml:space="preserve"> </w:t>
      </w:r>
      <w:r>
        <w:rPr>
          <w:spacing w:val="-2"/>
        </w:rPr>
        <w:t>Project</w:t>
      </w:r>
    </w:p>
    <w:p w14:paraId="7E736B3B" w14:textId="77777777" w:rsidR="00010864" w:rsidRDefault="00010864">
      <w:pPr>
        <w:pStyle w:val="BodyText"/>
        <w:rPr>
          <w:b/>
          <w:sz w:val="31"/>
        </w:rPr>
      </w:pPr>
    </w:p>
    <w:p w14:paraId="2CE5AD59" w14:textId="77777777" w:rsidR="00010864" w:rsidRDefault="00010864">
      <w:pPr>
        <w:pStyle w:val="BodyText"/>
        <w:rPr>
          <w:b/>
          <w:sz w:val="31"/>
        </w:rPr>
      </w:pPr>
    </w:p>
    <w:p w14:paraId="0237ED01" w14:textId="77777777" w:rsidR="00010864" w:rsidRDefault="00010864">
      <w:pPr>
        <w:pStyle w:val="BodyText"/>
        <w:spacing w:before="80"/>
        <w:rPr>
          <w:b/>
          <w:sz w:val="31"/>
        </w:rPr>
      </w:pPr>
    </w:p>
    <w:p w14:paraId="368BDF49" w14:textId="77777777" w:rsidR="00010864" w:rsidRDefault="00000000">
      <w:pPr>
        <w:spacing w:before="1" w:line="417" w:lineRule="auto"/>
        <w:ind w:left="4086" w:right="4081" w:firstLine="10"/>
        <w:jc w:val="center"/>
        <w:rPr>
          <w:b/>
          <w:sz w:val="24"/>
        </w:rPr>
      </w:pPr>
      <w:r>
        <w:rPr>
          <w:sz w:val="24"/>
        </w:rPr>
        <w:t>Submitted by Name:</w:t>
      </w:r>
      <w:r>
        <w:rPr>
          <w:spacing w:val="-15"/>
          <w:sz w:val="24"/>
        </w:rPr>
        <w:t xml:space="preserve"> </w:t>
      </w:r>
      <w:r>
        <w:rPr>
          <w:b/>
          <w:sz w:val="24"/>
        </w:rPr>
        <w:t>Arush</w:t>
      </w:r>
      <w:r>
        <w:rPr>
          <w:b/>
          <w:spacing w:val="-15"/>
          <w:sz w:val="24"/>
        </w:rPr>
        <w:t xml:space="preserve"> </w:t>
      </w:r>
      <w:r>
        <w:rPr>
          <w:b/>
          <w:sz w:val="24"/>
        </w:rPr>
        <w:t>Dixit</w:t>
      </w:r>
    </w:p>
    <w:p w14:paraId="2F01B589" w14:textId="77777777" w:rsidR="00010864" w:rsidRDefault="00000000">
      <w:pPr>
        <w:spacing w:line="262" w:lineRule="exact"/>
        <w:ind w:left="14"/>
        <w:jc w:val="center"/>
        <w:rPr>
          <w:b/>
          <w:sz w:val="24"/>
        </w:rPr>
      </w:pPr>
      <w:r>
        <w:rPr>
          <w:sz w:val="24"/>
        </w:rPr>
        <w:t>Roll</w:t>
      </w:r>
      <w:r>
        <w:rPr>
          <w:spacing w:val="-1"/>
          <w:sz w:val="24"/>
        </w:rPr>
        <w:t xml:space="preserve"> </w:t>
      </w:r>
      <w:r>
        <w:rPr>
          <w:sz w:val="24"/>
        </w:rPr>
        <w:t>number:</w:t>
      </w:r>
      <w:r>
        <w:rPr>
          <w:spacing w:val="1"/>
          <w:sz w:val="24"/>
        </w:rPr>
        <w:t xml:space="preserve"> </w:t>
      </w:r>
      <w:r>
        <w:rPr>
          <w:b/>
          <w:spacing w:val="-2"/>
          <w:sz w:val="24"/>
        </w:rPr>
        <w:t>23f3002638</w:t>
      </w:r>
    </w:p>
    <w:p w14:paraId="6F9E1438" w14:textId="77777777" w:rsidR="00010864" w:rsidRDefault="00010864">
      <w:pPr>
        <w:pStyle w:val="BodyText"/>
        <w:rPr>
          <w:b/>
          <w:sz w:val="20"/>
        </w:rPr>
      </w:pPr>
    </w:p>
    <w:p w14:paraId="1E7AA52D" w14:textId="77777777" w:rsidR="00010864" w:rsidRDefault="00010864">
      <w:pPr>
        <w:pStyle w:val="BodyText"/>
        <w:rPr>
          <w:b/>
          <w:sz w:val="20"/>
        </w:rPr>
      </w:pPr>
    </w:p>
    <w:p w14:paraId="621F7A80" w14:textId="77777777" w:rsidR="00010864" w:rsidRDefault="00010864">
      <w:pPr>
        <w:pStyle w:val="BodyText"/>
        <w:rPr>
          <w:b/>
          <w:sz w:val="20"/>
        </w:rPr>
      </w:pPr>
    </w:p>
    <w:p w14:paraId="6CAB6174" w14:textId="77777777" w:rsidR="00010864" w:rsidRDefault="00000000">
      <w:pPr>
        <w:pStyle w:val="BodyText"/>
        <w:spacing w:before="175"/>
        <w:rPr>
          <w:b/>
          <w:sz w:val="20"/>
        </w:rPr>
      </w:pPr>
      <w:r>
        <w:rPr>
          <w:b/>
          <w:noProof/>
          <w:sz w:val="20"/>
        </w:rPr>
        <w:drawing>
          <wp:anchor distT="0" distB="0" distL="0" distR="0" simplePos="0" relativeHeight="487587840" behindDoc="1" locked="0" layoutInCell="1" allowOverlap="1" wp14:anchorId="3E69F7DA" wp14:editId="02564D87">
            <wp:simplePos x="0" y="0"/>
            <wp:positionH relativeFrom="page">
              <wp:posOffset>2247900</wp:posOffset>
            </wp:positionH>
            <wp:positionV relativeFrom="paragraph">
              <wp:posOffset>272806</wp:posOffset>
            </wp:positionV>
            <wp:extent cx="3294125" cy="329412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294125" cy="3294126"/>
                    </a:xfrm>
                    <a:prstGeom prst="rect">
                      <a:avLst/>
                    </a:prstGeom>
                  </pic:spPr>
                </pic:pic>
              </a:graphicData>
            </a:graphic>
          </wp:anchor>
        </w:drawing>
      </w:r>
    </w:p>
    <w:p w14:paraId="05C6A0FF" w14:textId="77777777" w:rsidR="00010864" w:rsidRDefault="00010864">
      <w:pPr>
        <w:pStyle w:val="BodyText"/>
        <w:rPr>
          <w:b/>
          <w:sz w:val="20"/>
        </w:rPr>
      </w:pPr>
    </w:p>
    <w:p w14:paraId="301B01DF" w14:textId="77777777" w:rsidR="00010864" w:rsidRDefault="00010864">
      <w:pPr>
        <w:pStyle w:val="BodyText"/>
        <w:rPr>
          <w:b/>
          <w:sz w:val="20"/>
        </w:rPr>
      </w:pPr>
    </w:p>
    <w:p w14:paraId="17239A70" w14:textId="77777777" w:rsidR="00010864" w:rsidRDefault="00010864">
      <w:pPr>
        <w:pStyle w:val="BodyText"/>
        <w:rPr>
          <w:b/>
          <w:sz w:val="20"/>
        </w:rPr>
      </w:pPr>
    </w:p>
    <w:p w14:paraId="4BE866AC" w14:textId="77777777" w:rsidR="00010864" w:rsidRDefault="00010864">
      <w:pPr>
        <w:pStyle w:val="BodyText"/>
        <w:rPr>
          <w:b/>
          <w:sz w:val="20"/>
        </w:rPr>
      </w:pPr>
    </w:p>
    <w:p w14:paraId="2DB79FDD" w14:textId="77777777" w:rsidR="00010864" w:rsidRDefault="00010864">
      <w:pPr>
        <w:pStyle w:val="BodyText"/>
        <w:rPr>
          <w:b/>
          <w:sz w:val="20"/>
        </w:rPr>
      </w:pPr>
    </w:p>
    <w:p w14:paraId="787CB0C8" w14:textId="77777777" w:rsidR="00010864" w:rsidRDefault="00010864">
      <w:pPr>
        <w:pStyle w:val="BodyText"/>
        <w:rPr>
          <w:b/>
          <w:sz w:val="20"/>
        </w:rPr>
      </w:pPr>
    </w:p>
    <w:p w14:paraId="6296DE24" w14:textId="77777777" w:rsidR="00010864" w:rsidRDefault="00010864">
      <w:pPr>
        <w:pStyle w:val="BodyText"/>
        <w:rPr>
          <w:b/>
          <w:sz w:val="20"/>
        </w:rPr>
      </w:pPr>
    </w:p>
    <w:p w14:paraId="50D50416" w14:textId="77777777" w:rsidR="00010864" w:rsidRDefault="00010864">
      <w:pPr>
        <w:pStyle w:val="BodyText"/>
        <w:spacing w:before="135"/>
        <w:rPr>
          <w:b/>
          <w:sz w:val="20"/>
        </w:rPr>
      </w:pPr>
    </w:p>
    <w:p w14:paraId="170AA73F" w14:textId="77777777" w:rsidR="00010864" w:rsidRDefault="00010864">
      <w:pPr>
        <w:pStyle w:val="BodyText"/>
        <w:rPr>
          <w:b/>
          <w:sz w:val="20"/>
        </w:rPr>
        <w:sectPr w:rsidR="00010864">
          <w:headerReference w:type="default" r:id="rId8"/>
          <w:type w:val="continuous"/>
          <w:pgSz w:w="12240" w:h="15840"/>
          <w:pgMar w:top="1340" w:right="1080" w:bottom="280" w:left="1080" w:header="732" w:footer="0" w:gutter="0"/>
          <w:pgNumType w:start="1"/>
          <w:cols w:space="720"/>
        </w:sectPr>
      </w:pPr>
    </w:p>
    <w:p w14:paraId="0EBEDAE8" w14:textId="77777777" w:rsidR="00010864" w:rsidRDefault="00010864">
      <w:pPr>
        <w:pStyle w:val="BodyText"/>
        <w:rPr>
          <w:b/>
          <w:sz w:val="31"/>
        </w:rPr>
      </w:pPr>
    </w:p>
    <w:p w14:paraId="4AE0A08A" w14:textId="77777777" w:rsidR="00010864" w:rsidRDefault="00010864">
      <w:pPr>
        <w:pStyle w:val="BodyText"/>
        <w:rPr>
          <w:b/>
          <w:sz w:val="31"/>
        </w:rPr>
      </w:pPr>
    </w:p>
    <w:p w14:paraId="267BB90F" w14:textId="77777777" w:rsidR="00010864" w:rsidRDefault="00010864">
      <w:pPr>
        <w:pStyle w:val="BodyText"/>
        <w:rPr>
          <w:b/>
          <w:sz w:val="31"/>
        </w:rPr>
      </w:pPr>
    </w:p>
    <w:p w14:paraId="73772FA4" w14:textId="77777777" w:rsidR="00010864" w:rsidRDefault="00010864">
      <w:pPr>
        <w:pStyle w:val="BodyText"/>
        <w:spacing w:before="55"/>
        <w:rPr>
          <w:b/>
          <w:sz w:val="31"/>
        </w:rPr>
      </w:pPr>
    </w:p>
    <w:p w14:paraId="3E6B9373" w14:textId="1A83F1CD" w:rsidR="00010864" w:rsidRDefault="00010864" w:rsidP="003E4A19">
      <w:pPr>
        <w:pStyle w:val="Heading2"/>
        <w:ind w:left="0"/>
        <w:rPr>
          <w:u w:val="none"/>
        </w:rPr>
      </w:pPr>
    </w:p>
    <w:p w14:paraId="400479C5" w14:textId="77777777" w:rsidR="00010864" w:rsidRDefault="00000000">
      <w:pPr>
        <w:spacing w:before="90"/>
        <w:ind w:right="2176"/>
        <w:jc w:val="center"/>
        <w:rPr>
          <w:sz w:val="24"/>
        </w:rPr>
      </w:pPr>
      <w:r>
        <w:br w:type="column"/>
      </w:r>
      <w:r>
        <w:rPr>
          <w:sz w:val="24"/>
        </w:rPr>
        <w:t>IITM</w:t>
      </w:r>
      <w:r>
        <w:rPr>
          <w:spacing w:val="6"/>
          <w:sz w:val="24"/>
        </w:rPr>
        <w:t xml:space="preserve"> </w:t>
      </w:r>
      <w:r>
        <w:rPr>
          <w:sz w:val="24"/>
        </w:rPr>
        <w:t>Online</w:t>
      </w:r>
      <w:r>
        <w:rPr>
          <w:spacing w:val="-6"/>
          <w:sz w:val="24"/>
        </w:rPr>
        <w:t xml:space="preserve"> </w:t>
      </w:r>
      <w:r>
        <w:rPr>
          <w:sz w:val="24"/>
        </w:rPr>
        <w:t>BS</w:t>
      </w:r>
      <w:r>
        <w:rPr>
          <w:spacing w:val="-4"/>
          <w:sz w:val="24"/>
        </w:rPr>
        <w:t xml:space="preserve"> </w:t>
      </w:r>
      <w:r>
        <w:rPr>
          <w:sz w:val="24"/>
        </w:rPr>
        <w:t>Degree</w:t>
      </w:r>
      <w:r>
        <w:rPr>
          <w:spacing w:val="-5"/>
          <w:sz w:val="24"/>
        </w:rPr>
        <w:t xml:space="preserve"> </w:t>
      </w:r>
      <w:r>
        <w:rPr>
          <w:spacing w:val="-2"/>
          <w:sz w:val="24"/>
        </w:rPr>
        <w:t>Program,</w:t>
      </w:r>
    </w:p>
    <w:p w14:paraId="06C04FFD" w14:textId="77777777" w:rsidR="00010864" w:rsidRDefault="00000000">
      <w:pPr>
        <w:spacing w:before="189" w:line="405" w:lineRule="auto"/>
        <w:ind w:left="621" w:right="2703"/>
        <w:jc w:val="center"/>
        <w:rPr>
          <w:sz w:val="24"/>
        </w:rPr>
      </w:pPr>
      <w:r>
        <w:rPr>
          <w:sz w:val="24"/>
        </w:rPr>
        <w:t>Indian</w:t>
      </w:r>
      <w:r>
        <w:rPr>
          <w:spacing w:val="-12"/>
          <w:sz w:val="24"/>
        </w:rPr>
        <w:t xml:space="preserve"> </w:t>
      </w:r>
      <w:r>
        <w:rPr>
          <w:sz w:val="24"/>
        </w:rPr>
        <w:t>Institute</w:t>
      </w:r>
      <w:r>
        <w:rPr>
          <w:spacing w:val="-3"/>
          <w:sz w:val="24"/>
        </w:rPr>
        <w:t xml:space="preserve"> </w:t>
      </w:r>
      <w:r>
        <w:rPr>
          <w:sz w:val="24"/>
        </w:rPr>
        <w:t>of</w:t>
      </w:r>
      <w:r>
        <w:rPr>
          <w:spacing w:val="-15"/>
          <w:sz w:val="24"/>
        </w:rPr>
        <w:t xml:space="preserve"> </w:t>
      </w:r>
      <w:r>
        <w:rPr>
          <w:sz w:val="24"/>
        </w:rPr>
        <w:t>Technology,</w:t>
      </w:r>
      <w:r>
        <w:rPr>
          <w:spacing w:val="-12"/>
          <w:sz w:val="24"/>
        </w:rPr>
        <w:t xml:space="preserve"> </w:t>
      </w:r>
      <w:r>
        <w:rPr>
          <w:sz w:val="24"/>
        </w:rPr>
        <w:t>Madras,</w:t>
      </w:r>
      <w:r>
        <w:rPr>
          <w:spacing w:val="-12"/>
          <w:sz w:val="24"/>
        </w:rPr>
        <w:t xml:space="preserve"> </w:t>
      </w:r>
      <w:r>
        <w:rPr>
          <w:sz w:val="24"/>
        </w:rPr>
        <w:t>Chennai Tamil Nadu, India, 600036</w:t>
      </w:r>
    </w:p>
    <w:p w14:paraId="6EB9DB4D" w14:textId="77777777" w:rsidR="00010864" w:rsidRDefault="00010864">
      <w:pPr>
        <w:spacing w:line="405" w:lineRule="auto"/>
        <w:jc w:val="center"/>
        <w:rPr>
          <w:sz w:val="24"/>
        </w:rPr>
      </w:pPr>
    </w:p>
    <w:p w14:paraId="23637A74" w14:textId="77777777" w:rsidR="000B2E4C" w:rsidRDefault="000B2E4C">
      <w:pPr>
        <w:spacing w:line="405" w:lineRule="auto"/>
        <w:jc w:val="center"/>
        <w:rPr>
          <w:sz w:val="24"/>
        </w:rPr>
      </w:pPr>
    </w:p>
    <w:p w14:paraId="1AC95316" w14:textId="77777777" w:rsidR="000B2E4C" w:rsidRDefault="000B2E4C">
      <w:pPr>
        <w:spacing w:line="405" w:lineRule="auto"/>
        <w:jc w:val="center"/>
        <w:rPr>
          <w:sz w:val="24"/>
        </w:rPr>
        <w:sectPr w:rsidR="000B2E4C">
          <w:type w:val="continuous"/>
          <w:pgSz w:w="12240" w:h="15840"/>
          <w:pgMar w:top="1340" w:right="1080" w:bottom="280" w:left="1080" w:header="732" w:footer="0" w:gutter="0"/>
          <w:cols w:num="2" w:space="720" w:equalWidth="0">
            <w:col w:w="1574" w:space="524"/>
            <w:col w:w="7982"/>
          </w:cols>
        </w:sectPr>
      </w:pPr>
    </w:p>
    <w:p w14:paraId="3F9098A0" w14:textId="152C71E9" w:rsidR="00071AD3" w:rsidRPr="003E4A19" w:rsidRDefault="003E4A19" w:rsidP="00071AD3">
      <w:pPr>
        <w:pStyle w:val="ListParagraph"/>
        <w:tabs>
          <w:tab w:val="left" w:pos="1082"/>
        </w:tabs>
        <w:spacing w:before="108"/>
        <w:ind w:firstLine="0"/>
        <w:rPr>
          <w:b/>
          <w:bCs/>
          <w:i/>
          <w:iCs/>
          <w:sz w:val="32"/>
          <w:szCs w:val="32"/>
        </w:rPr>
      </w:pPr>
      <w:r w:rsidRPr="003E4A19">
        <w:rPr>
          <w:b/>
          <w:bCs/>
          <w:i/>
          <w:iCs/>
          <w:sz w:val="32"/>
          <w:szCs w:val="32"/>
        </w:rPr>
        <w:lastRenderedPageBreak/>
        <w:t>C</w:t>
      </w:r>
      <w:r w:rsidR="00071AD3" w:rsidRPr="003E4A19">
        <w:rPr>
          <w:b/>
          <w:bCs/>
          <w:i/>
          <w:iCs/>
          <w:sz w:val="32"/>
          <w:szCs w:val="32"/>
        </w:rPr>
        <w:t>ontent</w:t>
      </w:r>
      <w:r w:rsidRPr="003E4A19">
        <w:rPr>
          <w:b/>
          <w:bCs/>
          <w:i/>
          <w:iCs/>
          <w:sz w:val="32"/>
          <w:szCs w:val="32"/>
        </w:rPr>
        <w:t>s</w:t>
      </w:r>
    </w:p>
    <w:p w14:paraId="388532FB" w14:textId="36002B79" w:rsidR="00010864" w:rsidRDefault="00000000">
      <w:pPr>
        <w:pStyle w:val="ListParagraph"/>
        <w:numPr>
          <w:ilvl w:val="0"/>
          <w:numId w:val="5"/>
        </w:numPr>
        <w:tabs>
          <w:tab w:val="left" w:pos="1082"/>
        </w:tabs>
        <w:spacing w:before="108"/>
        <w:rPr>
          <w:sz w:val="24"/>
        </w:rPr>
      </w:pPr>
      <w:r>
        <w:rPr>
          <w:sz w:val="24"/>
        </w:rPr>
        <w:t>Executive</w:t>
      </w:r>
      <w:r>
        <w:rPr>
          <w:spacing w:val="-5"/>
          <w:sz w:val="24"/>
        </w:rPr>
        <w:t xml:space="preserve"> </w:t>
      </w:r>
      <w:r>
        <w:rPr>
          <w:sz w:val="24"/>
        </w:rPr>
        <w:t xml:space="preserve">Summary… </w:t>
      </w:r>
      <w:r>
        <w:rPr>
          <w:spacing w:val="-2"/>
          <w:sz w:val="24"/>
        </w:rPr>
        <w:t>……………………………………</w:t>
      </w:r>
    </w:p>
    <w:p w14:paraId="6901A5AA" w14:textId="77777777" w:rsidR="00010864" w:rsidRDefault="00000000">
      <w:pPr>
        <w:pStyle w:val="ListParagraph"/>
        <w:numPr>
          <w:ilvl w:val="0"/>
          <w:numId w:val="5"/>
        </w:numPr>
        <w:tabs>
          <w:tab w:val="left" w:pos="1082"/>
        </w:tabs>
        <w:spacing w:before="183"/>
        <w:rPr>
          <w:sz w:val="24"/>
        </w:rPr>
      </w:pPr>
      <w:r>
        <w:rPr>
          <w:sz w:val="24"/>
        </w:rPr>
        <w:t>Detailed</w:t>
      </w:r>
      <w:r>
        <w:rPr>
          <w:spacing w:val="-10"/>
          <w:sz w:val="24"/>
        </w:rPr>
        <w:t xml:space="preserve"> </w:t>
      </w:r>
      <w:r>
        <w:rPr>
          <w:sz w:val="24"/>
        </w:rPr>
        <w:t>Explanation</w:t>
      </w:r>
      <w:r>
        <w:rPr>
          <w:spacing w:val="10"/>
          <w:sz w:val="24"/>
        </w:rPr>
        <w:t xml:space="preserve"> </w:t>
      </w:r>
      <w:r>
        <w:rPr>
          <w:sz w:val="24"/>
        </w:rPr>
        <w:t>of</w:t>
      </w:r>
      <w:r>
        <w:rPr>
          <w:spacing w:val="-21"/>
          <w:sz w:val="24"/>
        </w:rPr>
        <w:t xml:space="preserve"> </w:t>
      </w:r>
      <w:r>
        <w:rPr>
          <w:sz w:val="24"/>
        </w:rPr>
        <w:t>Analysis</w:t>
      </w:r>
      <w:r>
        <w:rPr>
          <w:spacing w:val="-4"/>
          <w:sz w:val="24"/>
        </w:rPr>
        <w:t xml:space="preserve"> </w:t>
      </w:r>
      <w:r>
        <w:rPr>
          <w:spacing w:val="-2"/>
          <w:sz w:val="24"/>
        </w:rPr>
        <w:t>Process/Method……………………………………....</w:t>
      </w:r>
    </w:p>
    <w:p w14:paraId="7F3D6CD4" w14:textId="77777777" w:rsidR="00010864" w:rsidRDefault="00000000">
      <w:pPr>
        <w:pStyle w:val="ListParagraph"/>
        <w:numPr>
          <w:ilvl w:val="1"/>
          <w:numId w:val="5"/>
        </w:numPr>
        <w:tabs>
          <w:tab w:val="left" w:pos="1142"/>
        </w:tabs>
        <w:spacing w:before="151"/>
        <w:rPr>
          <w:sz w:val="24"/>
        </w:rPr>
      </w:pPr>
      <w:r>
        <w:rPr>
          <w:sz w:val="24"/>
        </w:rPr>
        <w:t>Method for</w:t>
      </w:r>
      <w:r>
        <w:rPr>
          <w:spacing w:val="-15"/>
          <w:sz w:val="24"/>
        </w:rPr>
        <w:t xml:space="preserve"> </w:t>
      </w:r>
      <w:r>
        <w:rPr>
          <w:sz w:val="24"/>
        </w:rPr>
        <w:t>Financial</w:t>
      </w:r>
      <w:r>
        <w:rPr>
          <w:spacing w:val="9"/>
          <w:sz w:val="24"/>
        </w:rPr>
        <w:t xml:space="preserve"> </w:t>
      </w:r>
      <w:r>
        <w:rPr>
          <w:spacing w:val="-2"/>
          <w:sz w:val="24"/>
        </w:rPr>
        <w:t>overview</w:t>
      </w:r>
    </w:p>
    <w:p w14:paraId="72850DCE" w14:textId="77777777" w:rsidR="00010864" w:rsidRDefault="00000000">
      <w:pPr>
        <w:pStyle w:val="ListParagraph"/>
        <w:numPr>
          <w:ilvl w:val="1"/>
          <w:numId w:val="5"/>
        </w:numPr>
        <w:tabs>
          <w:tab w:val="left" w:pos="1080"/>
        </w:tabs>
        <w:spacing w:before="40"/>
        <w:ind w:left="1080" w:hanging="359"/>
        <w:rPr>
          <w:sz w:val="24"/>
        </w:rPr>
      </w:pPr>
      <w:r>
        <w:rPr>
          <w:sz w:val="24"/>
        </w:rPr>
        <w:t>Method</w:t>
      </w:r>
      <w:r>
        <w:rPr>
          <w:spacing w:val="-2"/>
          <w:sz w:val="24"/>
        </w:rPr>
        <w:t xml:space="preserve"> </w:t>
      </w:r>
      <w:r>
        <w:rPr>
          <w:sz w:val="24"/>
        </w:rPr>
        <w:t>for</w:t>
      </w:r>
      <w:r>
        <w:rPr>
          <w:spacing w:val="-15"/>
          <w:sz w:val="24"/>
        </w:rPr>
        <w:t xml:space="preserve"> </w:t>
      </w:r>
      <w:r>
        <w:rPr>
          <w:sz w:val="24"/>
        </w:rPr>
        <w:t>Margin</w:t>
      </w:r>
      <w:r>
        <w:rPr>
          <w:spacing w:val="-11"/>
          <w:sz w:val="24"/>
        </w:rPr>
        <w:t xml:space="preserve"> </w:t>
      </w:r>
      <w:r>
        <w:rPr>
          <w:spacing w:val="-2"/>
          <w:sz w:val="24"/>
        </w:rPr>
        <w:t>Analysis</w:t>
      </w:r>
    </w:p>
    <w:p w14:paraId="756F7D5C" w14:textId="77777777" w:rsidR="00010864" w:rsidRDefault="00000000">
      <w:pPr>
        <w:pStyle w:val="ListParagraph"/>
        <w:numPr>
          <w:ilvl w:val="1"/>
          <w:numId w:val="5"/>
        </w:numPr>
        <w:tabs>
          <w:tab w:val="left" w:pos="1080"/>
        </w:tabs>
        <w:spacing w:before="39"/>
        <w:ind w:left="1080" w:hanging="359"/>
        <w:rPr>
          <w:sz w:val="24"/>
        </w:rPr>
      </w:pPr>
      <w:r>
        <w:rPr>
          <w:sz w:val="24"/>
        </w:rPr>
        <w:t>Method</w:t>
      </w:r>
      <w:r>
        <w:rPr>
          <w:spacing w:val="3"/>
          <w:sz w:val="24"/>
        </w:rPr>
        <w:t xml:space="preserve"> </w:t>
      </w:r>
      <w:r>
        <w:rPr>
          <w:sz w:val="24"/>
        </w:rPr>
        <w:t>for</w:t>
      </w:r>
      <w:r>
        <w:rPr>
          <w:spacing w:val="-14"/>
          <w:sz w:val="24"/>
        </w:rPr>
        <w:t xml:space="preserve"> </w:t>
      </w:r>
      <w:r>
        <w:rPr>
          <w:sz w:val="24"/>
        </w:rPr>
        <w:t>Credit</w:t>
      </w:r>
      <w:r>
        <w:rPr>
          <w:spacing w:val="-2"/>
          <w:sz w:val="24"/>
        </w:rPr>
        <w:t xml:space="preserve"> Analysis</w:t>
      </w:r>
    </w:p>
    <w:p w14:paraId="5129376B" w14:textId="77777777" w:rsidR="00010864" w:rsidRDefault="00000000">
      <w:pPr>
        <w:pStyle w:val="ListParagraph"/>
        <w:numPr>
          <w:ilvl w:val="0"/>
          <w:numId w:val="5"/>
        </w:numPr>
        <w:tabs>
          <w:tab w:val="left" w:pos="1082"/>
        </w:tabs>
        <w:spacing w:before="207"/>
        <w:rPr>
          <w:sz w:val="24"/>
        </w:rPr>
      </w:pPr>
      <w:r>
        <w:rPr>
          <w:sz w:val="24"/>
        </w:rPr>
        <w:t>Results</w:t>
      </w:r>
      <w:r>
        <w:rPr>
          <w:spacing w:val="1"/>
          <w:sz w:val="24"/>
        </w:rPr>
        <w:t xml:space="preserve"> </w:t>
      </w:r>
      <w:r>
        <w:rPr>
          <w:sz w:val="24"/>
        </w:rPr>
        <w:t>and</w:t>
      </w:r>
      <w:r>
        <w:rPr>
          <w:spacing w:val="-8"/>
          <w:sz w:val="24"/>
        </w:rPr>
        <w:t xml:space="preserve"> </w:t>
      </w:r>
      <w:r>
        <w:rPr>
          <w:spacing w:val="-2"/>
          <w:sz w:val="24"/>
        </w:rPr>
        <w:t>Findings…………………………………………………………………</w:t>
      </w:r>
    </w:p>
    <w:p w14:paraId="353FED99" w14:textId="77777777" w:rsidR="00010864" w:rsidRDefault="00000000">
      <w:pPr>
        <w:pStyle w:val="ListParagraph"/>
        <w:numPr>
          <w:ilvl w:val="1"/>
          <w:numId w:val="5"/>
        </w:numPr>
        <w:tabs>
          <w:tab w:val="left" w:pos="1246"/>
        </w:tabs>
        <w:spacing w:before="166"/>
        <w:ind w:left="1246" w:hanging="359"/>
        <w:rPr>
          <w:sz w:val="24"/>
        </w:rPr>
      </w:pPr>
      <w:r>
        <w:rPr>
          <w:sz w:val="24"/>
        </w:rPr>
        <w:t>Financial</w:t>
      </w:r>
      <w:r>
        <w:rPr>
          <w:spacing w:val="10"/>
          <w:sz w:val="24"/>
        </w:rPr>
        <w:t xml:space="preserve"> </w:t>
      </w:r>
      <w:r>
        <w:rPr>
          <w:sz w:val="24"/>
        </w:rPr>
        <w:t>overview</w:t>
      </w:r>
      <w:r>
        <w:rPr>
          <w:spacing w:val="-5"/>
          <w:sz w:val="24"/>
        </w:rPr>
        <w:t xml:space="preserve"> </w:t>
      </w:r>
      <w:r>
        <w:rPr>
          <w:sz w:val="24"/>
        </w:rPr>
        <w:t>of</w:t>
      </w:r>
      <w:r>
        <w:rPr>
          <w:spacing w:val="-13"/>
          <w:sz w:val="24"/>
        </w:rPr>
        <w:t xml:space="preserve"> </w:t>
      </w:r>
      <w:r>
        <w:rPr>
          <w:sz w:val="24"/>
        </w:rPr>
        <w:t>the</w:t>
      </w:r>
      <w:r>
        <w:rPr>
          <w:spacing w:val="2"/>
          <w:sz w:val="24"/>
        </w:rPr>
        <w:t xml:space="preserve"> </w:t>
      </w:r>
      <w:r>
        <w:rPr>
          <w:spacing w:val="-2"/>
          <w:sz w:val="24"/>
        </w:rPr>
        <w:t>business</w:t>
      </w:r>
    </w:p>
    <w:p w14:paraId="708AC55F" w14:textId="77777777" w:rsidR="00010864" w:rsidRDefault="00000000">
      <w:pPr>
        <w:pStyle w:val="ListParagraph"/>
        <w:numPr>
          <w:ilvl w:val="1"/>
          <w:numId w:val="5"/>
        </w:numPr>
        <w:tabs>
          <w:tab w:val="left" w:pos="1246"/>
        </w:tabs>
        <w:spacing w:before="25"/>
        <w:ind w:left="1246" w:hanging="359"/>
        <w:rPr>
          <w:sz w:val="24"/>
        </w:rPr>
      </w:pPr>
      <w:r>
        <w:rPr>
          <w:sz w:val="24"/>
        </w:rPr>
        <w:t>Profit</w:t>
      </w:r>
      <w:r>
        <w:rPr>
          <w:spacing w:val="-13"/>
          <w:sz w:val="24"/>
        </w:rPr>
        <w:t xml:space="preserve"> </w:t>
      </w:r>
      <w:r>
        <w:rPr>
          <w:sz w:val="24"/>
        </w:rPr>
        <w:t>Margin</w:t>
      </w:r>
      <w:r>
        <w:rPr>
          <w:spacing w:val="-15"/>
          <w:sz w:val="24"/>
        </w:rPr>
        <w:t xml:space="preserve"> </w:t>
      </w:r>
      <w:r>
        <w:rPr>
          <w:spacing w:val="-2"/>
          <w:sz w:val="24"/>
        </w:rPr>
        <w:t>Analysis</w:t>
      </w:r>
    </w:p>
    <w:p w14:paraId="16C2AF98" w14:textId="77777777" w:rsidR="00010864" w:rsidRDefault="00000000">
      <w:pPr>
        <w:pStyle w:val="ListParagraph"/>
        <w:numPr>
          <w:ilvl w:val="1"/>
          <w:numId w:val="5"/>
        </w:numPr>
        <w:tabs>
          <w:tab w:val="left" w:pos="1246"/>
        </w:tabs>
        <w:spacing w:before="39"/>
        <w:ind w:left="1246" w:hanging="359"/>
        <w:rPr>
          <w:sz w:val="24"/>
        </w:rPr>
      </w:pPr>
      <w:r>
        <w:rPr>
          <w:spacing w:val="-2"/>
          <w:sz w:val="24"/>
        </w:rPr>
        <w:t>Credit</w:t>
      </w:r>
      <w:r>
        <w:rPr>
          <w:spacing w:val="-6"/>
          <w:sz w:val="24"/>
        </w:rPr>
        <w:t xml:space="preserve"> </w:t>
      </w:r>
      <w:r>
        <w:rPr>
          <w:spacing w:val="-2"/>
          <w:sz w:val="24"/>
        </w:rPr>
        <w:t>Analysis</w:t>
      </w:r>
    </w:p>
    <w:p w14:paraId="45D72B37" w14:textId="77777777" w:rsidR="00010864" w:rsidRDefault="00000000">
      <w:pPr>
        <w:pStyle w:val="ListParagraph"/>
        <w:numPr>
          <w:ilvl w:val="0"/>
          <w:numId w:val="5"/>
        </w:numPr>
        <w:tabs>
          <w:tab w:val="left" w:pos="1082"/>
        </w:tabs>
        <w:spacing w:before="207"/>
        <w:rPr>
          <w:sz w:val="24"/>
        </w:rPr>
      </w:pPr>
      <w:r>
        <w:rPr>
          <w:sz w:val="24"/>
        </w:rPr>
        <w:t>Interpretation</w:t>
      </w:r>
      <w:r>
        <w:rPr>
          <w:spacing w:val="16"/>
          <w:sz w:val="24"/>
        </w:rPr>
        <w:t xml:space="preserve"> </w:t>
      </w:r>
      <w:r>
        <w:rPr>
          <w:sz w:val="24"/>
        </w:rPr>
        <w:t>of</w:t>
      </w:r>
      <w:r>
        <w:rPr>
          <w:spacing w:val="-15"/>
          <w:sz w:val="24"/>
        </w:rPr>
        <w:t xml:space="preserve"> </w:t>
      </w:r>
      <w:r>
        <w:rPr>
          <w:sz w:val="24"/>
        </w:rPr>
        <w:t>Results</w:t>
      </w:r>
      <w:r>
        <w:rPr>
          <w:spacing w:val="6"/>
          <w:sz w:val="24"/>
        </w:rPr>
        <w:t xml:space="preserve"> </w:t>
      </w:r>
      <w:r>
        <w:rPr>
          <w:sz w:val="24"/>
        </w:rPr>
        <w:t>and</w:t>
      </w:r>
      <w:r>
        <w:rPr>
          <w:spacing w:val="-13"/>
          <w:sz w:val="24"/>
        </w:rPr>
        <w:t xml:space="preserve"> </w:t>
      </w:r>
      <w:r>
        <w:rPr>
          <w:spacing w:val="-2"/>
          <w:sz w:val="24"/>
        </w:rPr>
        <w:t>Recommendations………………………………………</w:t>
      </w:r>
    </w:p>
    <w:p w14:paraId="6AA1C461" w14:textId="77777777" w:rsidR="00010864" w:rsidRDefault="00000000">
      <w:pPr>
        <w:pStyle w:val="ListParagraph"/>
        <w:numPr>
          <w:ilvl w:val="1"/>
          <w:numId w:val="5"/>
        </w:numPr>
        <w:tabs>
          <w:tab w:val="left" w:pos="1080"/>
        </w:tabs>
        <w:spacing w:before="166"/>
        <w:ind w:left="1080" w:hanging="359"/>
        <w:rPr>
          <w:sz w:val="24"/>
        </w:rPr>
      </w:pPr>
      <w:r>
        <w:rPr>
          <w:sz w:val="24"/>
        </w:rPr>
        <w:t>Financial</w:t>
      </w:r>
      <w:r>
        <w:rPr>
          <w:spacing w:val="10"/>
          <w:sz w:val="24"/>
        </w:rPr>
        <w:t xml:space="preserve"> </w:t>
      </w:r>
      <w:r>
        <w:rPr>
          <w:sz w:val="24"/>
        </w:rPr>
        <w:t>overview</w:t>
      </w:r>
      <w:r>
        <w:rPr>
          <w:spacing w:val="-5"/>
          <w:sz w:val="24"/>
        </w:rPr>
        <w:t xml:space="preserve"> </w:t>
      </w:r>
      <w:r>
        <w:rPr>
          <w:sz w:val="24"/>
        </w:rPr>
        <w:t>of</w:t>
      </w:r>
      <w:r>
        <w:rPr>
          <w:spacing w:val="-13"/>
          <w:sz w:val="24"/>
        </w:rPr>
        <w:t xml:space="preserve"> </w:t>
      </w:r>
      <w:r>
        <w:rPr>
          <w:sz w:val="24"/>
        </w:rPr>
        <w:t>the</w:t>
      </w:r>
      <w:r>
        <w:rPr>
          <w:spacing w:val="2"/>
          <w:sz w:val="24"/>
        </w:rPr>
        <w:t xml:space="preserve"> </w:t>
      </w:r>
      <w:r>
        <w:rPr>
          <w:spacing w:val="-2"/>
          <w:sz w:val="24"/>
        </w:rPr>
        <w:t>business</w:t>
      </w:r>
    </w:p>
    <w:p w14:paraId="5AF7B08D" w14:textId="77777777" w:rsidR="00010864" w:rsidRDefault="00000000">
      <w:pPr>
        <w:pStyle w:val="ListParagraph"/>
        <w:numPr>
          <w:ilvl w:val="1"/>
          <w:numId w:val="5"/>
        </w:numPr>
        <w:tabs>
          <w:tab w:val="left" w:pos="1080"/>
        </w:tabs>
        <w:spacing w:before="39"/>
        <w:ind w:left="1080" w:hanging="359"/>
        <w:rPr>
          <w:sz w:val="24"/>
        </w:rPr>
      </w:pPr>
      <w:r>
        <w:rPr>
          <w:sz w:val="24"/>
        </w:rPr>
        <w:t>Credit</w:t>
      </w:r>
      <w:r>
        <w:rPr>
          <w:spacing w:val="-2"/>
          <w:sz w:val="24"/>
        </w:rPr>
        <w:t xml:space="preserve"> </w:t>
      </w:r>
      <w:r>
        <w:rPr>
          <w:sz w:val="24"/>
        </w:rPr>
        <w:t>overview</w:t>
      </w:r>
      <w:r>
        <w:rPr>
          <w:spacing w:val="11"/>
          <w:sz w:val="24"/>
        </w:rPr>
        <w:t xml:space="preserve"> </w:t>
      </w:r>
      <w:r>
        <w:rPr>
          <w:sz w:val="24"/>
        </w:rPr>
        <w:t>of</w:t>
      </w:r>
      <w:r>
        <w:rPr>
          <w:spacing w:val="-14"/>
          <w:sz w:val="24"/>
        </w:rPr>
        <w:t xml:space="preserve"> </w:t>
      </w:r>
      <w:r>
        <w:rPr>
          <w:sz w:val="24"/>
        </w:rPr>
        <w:t>the</w:t>
      </w:r>
      <w:r>
        <w:rPr>
          <w:spacing w:val="-9"/>
          <w:sz w:val="24"/>
        </w:rPr>
        <w:t xml:space="preserve"> </w:t>
      </w:r>
      <w:r>
        <w:rPr>
          <w:spacing w:val="-2"/>
          <w:sz w:val="24"/>
        </w:rPr>
        <w:t>business</w:t>
      </w:r>
    </w:p>
    <w:p w14:paraId="6B3CFFF7" w14:textId="77777777" w:rsidR="00010864" w:rsidRDefault="00000000">
      <w:pPr>
        <w:pStyle w:val="ListParagraph"/>
        <w:numPr>
          <w:ilvl w:val="1"/>
          <w:numId w:val="5"/>
        </w:numPr>
        <w:tabs>
          <w:tab w:val="left" w:pos="1080"/>
        </w:tabs>
        <w:spacing w:before="24"/>
        <w:ind w:left="1080" w:hanging="359"/>
        <w:rPr>
          <w:sz w:val="24"/>
        </w:rPr>
      </w:pPr>
      <w:r>
        <w:rPr>
          <w:sz w:val="24"/>
        </w:rPr>
        <w:t>Ideal</w:t>
      </w:r>
      <w:r>
        <w:rPr>
          <w:spacing w:val="-7"/>
          <w:sz w:val="24"/>
        </w:rPr>
        <w:t xml:space="preserve"> </w:t>
      </w:r>
      <w:r>
        <w:rPr>
          <w:sz w:val="24"/>
        </w:rPr>
        <w:t>Margin for</w:t>
      </w:r>
      <w:r>
        <w:rPr>
          <w:spacing w:val="-15"/>
          <w:sz w:val="24"/>
        </w:rPr>
        <w:t xml:space="preserve"> </w:t>
      </w:r>
      <w:r>
        <w:rPr>
          <w:sz w:val="24"/>
        </w:rPr>
        <w:t>desired</w:t>
      </w:r>
      <w:r>
        <w:rPr>
          <w:spacing w:val="12"/>
          <w:sz w:val="24"/>
        </w:rPr>
        <w:t xml:space="preserve"> </w:t>
      </w:r>
      <w:r>
        <w:rPr>
          <w:spacing w:val="-2"/>
          <w:sz w:val="24"/>
        </w:rPr>
        <w:t>Profits</w:t>
      </w:r>
    </w:p>
    <w:p w14:paraId="1E349268" w14:textId="77777777" w:rsidR="00010864" w:rsidRDefault="00000000">
      <w:pPr>
        <w:pStyle w:val="ListParagraph"/>
        <w:numPr>
          <w:ilvl w:val="1"/>
          <w:numId w:val="5"/>
        </w:numPr>
        <w:tabs>
          <w:tab w:val="left" w:pos="1080"/>
        </w:tabs>
        <w:spacing w:before="40"/>
        <w:ind w:left="1080" w:hanging="359"/>
        <w:rPr>
          <w:sz w:val="24"/>
        </w:rPr>
      </w:pPr>
      <w:r>
        <w:rPr>
          <w:sz w:val="24"/>
        </w:rPr>
        <w:t>Expand</w:t>
      </w:r>
      <w:r>
        <w:rPr>
          <w:spacing w:val="-3"/>
          <w:sz w:val="24"/>
        </w:rPr>
        <w:t xml:space="preserve"> </w:t>
      </w:r>
      <w:r>
        <w:rPr>
          <w:sz w:val="24"/>
        </w:rPr>
        <w:t>product</w:t>
      </w:r>
      <w:r>
        <w:rPr>
          <w:spacing w:val="7"/>
          <w:sz w:val="24"/>
        </w:rPr>
        <w:t xml:space="preserve"> </w:t>
      </w:r>
      <w:r>
        <w:rPr>
          <w:spacing w:val="-2"/>
          <w:sz w:val="24"/>
        </w:rPr>
        <w:t>variety</w:t>
      </w:r>
    </w:p>
    <w:p w14:paraId="61E15401" w14:textId="77777777" w:rsidR="00010864" w:rsidRDefault="00000000">
      <w:pPr>
        <w:pStyle w:val="ListParagraph"/>
        <w:numPr>
          <w:ilvl w:val="1"/>
          <w:numId w:val="5"/>
        </w:numPr>
        <w:tabs>
          <w:tab w:val="left" w:pos="1080"/>
        </w:tabs>
        <w:spacing w:before="39"/>
        <w:ind w:left="1080" w:hanging="359"/>
        <w:rPr>
          <w:sz w:val="24"/>
        </w:rPr>
      </w:pPr>
      <w:r>
        <w:rPr>
          <w:sz w:val="24"/>
        </w:rPr>
        <w:t>Implement</w:t>
      </w:r>
      <w:r>
        <w:rPr>
          <w:spacing w:val="1"/>
          <w:sz w:val="24"/>
        </w:rPr>
        <w:t xml:space="preserve"> </w:t>
      </w:r>
      <w:r>
        <w:rPr>
          <w:sz w:val="24"/>
        </w:rPr>
        <w:t>a</w:t>
      </w:r>
      <w:r>
        <w:rPr>
          <w:spacing w:val="-15"/>
          <w:sz w:val="24"/>
        </w:rPr>
        <w:t xml:space="preserve"> </w:t>
      </w:r>
      <w:r>
        <w:rPr>
          <w:sz w:val="24"/>
        </w:rPr>
        <w:t>structured</w:t>
      </w:r>
      <w:r>
        <w:rPr>
          <w:spacing w:val="7"/>
          <w:sz w:val="24"/>
        </w:rPr>
        <w:t xml:space="preserve"> </w:t>
      </w:r>
      <w:r>
        <w:rPr>
          <w:sz w:val="24"/>
        </w:rPr>
        <w:t>Credit</w:t>
      </w:r>
      <w:r>
        <w:rPr>
          <w:spacing w:val="-9"/>
          <w:sz w:val="24"/>
        </w:rPr>
        <w:t xml:space="preserve"> </w:t>
      </w:r>
      <w:r>
        <w:rPr>
          <w:sz w:val="24"/>
        </w:rPr>
        <w:t>Management</w:t>
      </w:r>
      <w:r>
        <w:rPr>
          <w:spacing w:val="3"/>
          <w:sz w:val="24"/>
        </w:rPr>
        <w:t xml:space="preserve"> </w:t>
      </w:r>
      <w:r>
        <w:rPr>
          <w:spacing w:val="-2"/>
          <w:sz w:val="24"/>
        </w:rPr>
        <w:t>System</w:t>
      </w:r>
    </w:p>
    <w:p w14:paraId="1C609B5C" w14:textId="77777777" w:rsidR="00010864" w:rsidRDefault="00000000">
      <w:pPr>
        <w:pStyle w:val="ListParagraph"/>
        <w:numPr>
          <w:ilvl w:val="1"/>
          <w:numId w:val="5"/>
        </w:numPr>
        <w:tabs>
          <w:tab w:val="left" w:pos="1080"/>
        </w:tabs>
        <w:spacing w:before="25"/>
        <w:ind w:left="1080" w:hanging="359"/>
        <w:rPr>
          <w:sz w:val="24"/>
        </w:rPr>
      </w:pPr>
      <w:r>
        <w:rPr>
          <w:sz w:val="24"/>
        </w:rPr>
        <w:t>Enforce</w:t>
      </w:r>
      <w:r>
        <w:rPr>
          <w:spacing w:val="-2"/>
          <w:sz w:val="24"/>
        </w:rPr>
        <w:t xml:space="preserve"> </w:t>
      </w:r>
      <w:r>
        <w:rPr>
          <w:sz w:val="24"/>
        </w:rPr>
        <w:t>Strict</w:t>
      </w:r>
      <w:r>
        <w:rPr>
          <w:spacing w:val="-5"/>
          <w:sz w:val="24"/>
        </w:rPr>
        <w:t xml:space="preserve"> </w:t>
      </w:r>
      <w:r>
        <w:rPr>
          <w:sz w:val="24"/>
        </w:rPr>
        <w:t>Repayment</w:t>
      </w:r>
      <w:r>
        <w:rPr>
          <w:spacing w:val="-5"/>
          <w:sz w:val="24"/>
        </w:rPr>
        <w:t xml:space="preserve"> </w:t>
      </w:r>
      <w:r>
        <w:rPr>
          <w:spacing w:val="-2"/>
          <w:sz w:val="24"/>
        </w:rPr>
        <w:t>Practices</w:t>
      </w:r>
    </w:p>
    <w:p w14:paraId="4134C89A" w14:textId="77777777" w:rsidR="00010864" w:rsidRDefault="00000000">
      <w:pPr>
        <w:pStyle w:val="ListParagraph"/>
        <w:numPr>
          <w:ilvl w:val="0"/>
          <w:numId w:val="5"/>
        </w:numPr>
        <w:tabs>
          <w:tab w:val="left" w:pos="1082"/>
        </w:tabs>
        <w:spacing w:before="221"/>
        <w:rPr>
          <w:sz w:val="24"/>
        </w:rPr>
      </w:pPr>
      <w:r>
        <w:rPr>
          <w:sz w:val="24"/>
        </w:rPr>
        <w:t>Additional</w:t>
      </w:r>
      <w:r>
        <w:rPr>
          <w:spacing w:val="-7"/>
          <w:sz w:val="24"/>
        </w:rPr>
        <w:t xml:space="preserve"> </w:t>
      </w:r>
      <w:r>
        <w:rPr>
          <w:spacing w:val="-2"/>
          <w:sz w:val="24"/>
        </w:rPr>
        <w:t>…………………</w:t>
      </w:r>
    </w:p>
    <w:p w14:paraId="21008DEB" w14:textId="77777777" w:rsidR="00010864" w:rsidRDefault="00010864">
      <w:pPr>
        <w:pStyle w:val="BodyText"/>
        <w:rPr>
          <w:sz w:val="24"/>
        </w:rPr>
      </w:pPr>
    </w:p>
    <w:p w14:paraId="2D513F46" w14:textId="77777777" w:rsidR="00010864" w:rsidRDefault="00010864">
      <w:pPr>
        <w:pStyle w:val="BodyText"/>
        <w:spacing w:before="75"/>
        <w:rPr>
          <w:sz w:val="24"/>
        </w:rPr>
      </w:pPr>
    </w:p>
    <w:p w14:paraId="44183FC6" w14:textId="77777777" w:rsidR="003E4A19" w:rsidRDefault="003E4A19">
      <w:pPr>
        <w:pStyle w:val="BodyText"/>
        <w:spacing w:before="75"/>
        <w:rPr>
          <w:sz w:val="24"/>
        </w:rPr>
      </w:pPr>
    </w:p>
    <w:p w14:paraId="28099DB0" w14:textId="77777777" w:rsidR="003E4A19" w:rsidRDefault="003E4A19">
      <w:pPr>
        <w:pStyle w:val="BodyText"/>
        <w:spacing w:before="75"/>
        <w:rPr>
          <w:sz w:val="24"/>
        </w:rPr>
      </w:pPr>
    </w:p>
    <w:p w14:paraId="74A0B19F" w14:textId="77777777" w:rsidR="003E4A19" w:rsidRDefault="003E4A19">
      <w:pPr>
        <w:pStyle w:val="BodyText"/>
        <w:spacing w:before="75"/>
        <w:rPr>
          <w:sz w:val="24"/>
        </w:rPr>
      </w:pPr>
    </w:p>
    <w:p w14:paraId="2ECE62BE" w14:textId="77777777" w:rsidR="003E4A19" w:rsidRDefault="003E4A19">
      <w:pPr>
        <w:pStyle w:val="BodyText"/>
        <w:spacing w:before="75"/>
        <w:rPr>
          <w:sz w:val="24"/>
        </w:rPr>
      </w:pPr>
    </w:p>
    <w:p w14:paraId="566B9B59" w14:textId="77777777" w:rsidR="003E4A19" w:rsidRDefault="003E4A19">
      <w:pPr>
        <w:pStyle w:val="BodyText"/>
        <w:spacing w:before="75"/>
        <w:rPr>
          <w:sz w:val="24"/>
        </w:rPr>
      </w:pPr>
    </w:p>
    <w:p w14:paraId="46523BCA" w14:textId="77777777" w:rsidR="003E4A19" w:rsidRDefault="003E4A19">
      <w:pPr>
        <w:pStyle w:val="BodyText"/>
        <w:spacing w:before="75"/>
        <w:rPr>
          <w:sz w:val="24"/>
        </w:rPr>
      </w:pPr>
    </w:p>
    <w:p w14:paraId="4EEF4F9B" w14:textId="77777777" w:rsidR="003E4A19" w:rsidRDefault="003E4A19">
      <w:pPr>
        <w:pStyle w:val="BodyText"/>
        <w:spacing w:before="75"/>
        <w:rPr>
          <w:sz w:val="24"/>
        </w:rPr>
      </w:pPr>
    </w:p>
    <w:p w14:paraId="6BE4BCE3" w14:textId="77777777" w:rsidR="003E4A19" w:rsidRDefault="003E4A19">
      <w:pPr>
        <w:pStyle w:val="BodyText"/>
        <w:spacing w:before="75"/>
        <w:rPr>
          <w:sz w:val="24"/>
        </w:rPr>
      </w:pPr>
    </w:p>
    <w:p w14:paraId="4BA46AFE" w14:textId="77777777" w:rsidR="003E4A19" w:rsidRDefault="003E4A19">
      <w:pPr>
        <w:pStyle w:val="BodyText"/>
        <w:spacing w:before="75"/>
        <w:rPr>
          <w:sz w:val="24"/>
        </w:rPr>
      </w:pPr>
    </w:p>
    <w:p w14:paraId="698B3059" w14:textId="77777777" w:rsidR="003E4A19" w:rsidRDefault="003E4A19">
      <w:pPr>
        <w:pStyle w:val="BodyText"/>
        <w:spacing w:before="75"/>
        <w:rPr>
          <w:sz w:val="24"/>
        </w:rPr>
      </w:pPr>
    </w:p>
    <w:p w14:paraId="4C3DD24E" w14:textId="77777777" w:rsidR="003E4A19" w:rsidRDefault="003E4A19">
      <w:pPr>
        <w:pStyle w:val="BodyText"/>
        <w:spacing w:before="75"/>
        <w:rPr>
          <w:sz w:val="24"/>
        </w:rPr>
      </w:pPr>
    </w:p>
    <w:p w14:paraId="461ED33E" w14:textId="77777777" w:rsidR="003E4A19" w:rsidRDefault="003E4A19">
      <w:pPr>
        <w:pStyle w:val="BodyText"/>
        <w:spacing w:before="75"/>
        <w:rPr>
          <w:sz w:val="24"/>
        </w:rPr>
      </w:pPr>
    </w:p>
    <w:p w14:paraId="7A7269B1" w14:textId="77777777" w:rsidR="003E4A19" w:rsidRDefault="003E4A19">
      <w:pPr>
        <w:pStyle w:val="BodyText"/>
        <w:spacing w:before="75"/>
        <w:rPr>
          <w:sz w:val="24"/>
        </w:rPr>
      </w:pPr>
    </w:p>
    <w:p w14:paraId="4932002E" w14:textId="77777777" w:rsidR="003E4A19" w:rsidRDefault="003E4A19">
      <w:pPr>
        <w:pStyle w:val="BodyText"/>
        <w:spacing w:before="75"/>
        <w:rPr>
          <w:sz w:val="24"/>
        </w:rPr>
      </w:pPr>
    </w:p>
    <w:p w14:paraId="3FCCEF87" w14:textId="77777777" w:rsidR="003E4A19" w:rsidRDefault="003E4A19">
      <w:pPr>
        <w:pStyle w:val="BodyText"/>
        <w:spacing w:before="75"/>
        <w:rPr>
          <w:sz w:val="24"/>
        </w:rPr>
      </w:pPr>
    </w:p>
    <w:p w14:paraId="134C48DF" w14:textId="77777777" w:rsidR="003E4A19" w:rsidRDefault="003E4A19">
      <w:pPr>
        <w:pStyle w:val="BodyText"/>
        <w:spacing w:before="75"/>
        <w:rPr>
          <w:sz w:val="24"/>
        </w:rPr>
      </w:pPr>
    </w:p>
    <w:p w14:paraId="07632CEB" w14:textId="77777777" w:rsidR="003E4A19" w:rsidRDefault="003E4A19">
      <w:pPr>
        <w:pStyle w:val="BodyText"/>
        <w:spacing w:before="75"/>
        <w:rPr>
          <w:sz w:val="24"/>
        </w:rPr>
      </w:pPr>
    </w:p>
    <w:p w14:paraId="6E99FC4C" w14:textId="77777777" w:rsidR="003E4A19" w:rsidRDefault="003E4A19">
      <w:pPr>
        <w:pStyle w:val="BodyText"/>
        <w:spacing w:before="75"/>
        <w:rPr>
          <w:sz w:val="24"/>
        </w:rPr>
      </w:pPr>
    </w:p>
    <w:p w14:paraId="20F51E2C" w14:textId="77777777" w:rsidR="00010864" w:rsidRDefault="00000000">
      <w:pPr>
        <w:pStyle w:val="Heading1"/>
        <w:ind w:left="361"/>
      </w:pPr>
      <w:r>
        <w:lastRenderedPageBreak/>
        <w:t>Executive</w:t>
      </w:r>
      <w:r>
        <w:rPr>
          <w:spacing w:val="26"/>
        </w:rPr>
        <w:t xml:space="preserve"> </w:t>
      </w:r>
      <w:r>
        <w:rPr>
          <w:spacing w:val="-2"/>
        </w:rPr>
        <w:t>Summary</w:t>
      </w:r>
    </w:p>
    <w:p w14:paraId="76934B3C" w14:textId="77777777" w:rsidR="00010864" w:rsidRDefault="00010864">
      <w:pPr>
        <w:pStyle w:val="BodyText"/>
        <w:rPr>
          <w:b/>
          <w:sz w:val="31"/>
        </w:rPr>
      </w:pPr>
    </w:p>
    <w:p w14:paraId="0BBA210E" w14:textId="77777777" w:rsidR="00010864" w:rsidRDefault="00010864">
      <w:pPr>
        <w:pStyle w:val="BodyText"/>
        <w:spacing w:before="71"/>
        <w:rPr>
          <w:b/>
          <w:sz w:val="31"/>
        </w:rPr>
      </w:pPr>
    </w:p>
    <w:p w14:paraId="7E92CB0F" w14:textId="77777777" w:rsidR="00010864" w:rsidRDefault="00000000">
      <w:pPr>
        <w:spacing w:before="1"/>
        <w:ind w:left="361"/>
        <w:rPr>
          <w:sz w:val="31"/>
        </w:rPr>
      </w:pPr>
      <w:r>
        <w:rPr>
          <w:spacing w:val="-2"/>
          <w:sz w:val="31"/>
        </w:rPr>
        <w:t>Introduction:</w:t>
      </w:r>
    </w:p>
    <w:p w14:paraId="6084E865" w14:textId="77777777" w:rsidR="00010864" w:rsidRDefault="00010864">
      <w:pPr>
        <w:pStyle w:val="BodyText"/>
        <w:rPr>
          <w:sz w:val="31"/>
        </w:rPr>
      </w:pPr>
    </w:p>
    <w:p w14:paraId="65D464E6" w14:textId="77777777" w:rsidR="00010864" w:rsidRDefault="00010864">
      <w:pPr>
        <w:pStyle w:val="BodyText"/>
        <w:spacing w:before="69"/>
        <w:rPr>
          <w:sz w:val="31"/>
        </w:rPr>
      </w:pPr>
    </w:p>
    <w:p w14:paraId="202FAF36" w14:textId="77777777" w:rsidR="00010864" w:rsidRDefault="00000000">
      <w:pPr>
        <w:pStyle w:val="BodyText"/>
        <w:spacing w:line="264" w:lineRule="auto"/>
        <w:ind w:left="361" w:right="352"/>
      </w:pPr>
      <w:r>
        <w:t xml:space="preserve">Yash Kirana Store, established in 2015 by </w:t>
      </w:r>
      <w:r>
        <w:rPr>
          <w:b/>
        </w:rPr>
        <w:t>Mr. Ranjeet Raut</w:t>
      </w:r>
      <w:r>
        <w:t xml:space="preserve">, is a well- known neighborhood grocery store in </w:t>
      </w:r>
      <w:r>
        <w:rPr>
          <w:b/>
        </w:rPr>
        <w:t>Indore, Madhya Pradesh</w:t>
      </w:r>
      <w:r>
        <w:t>, catering to daily household</w:t>
      </w:r>
      <w:r>
        <w:rPr>
          <w:spacing w:val="-14"/>
        </w:rPr>
        <w:t xml:space="preserve"> </w:t>
      </w:r>
      <w:r>
        <w:t>needs.</w:t>
      </w:r>
      <w:r>
        <w:rPr>
          <w:spacing w:val="-12"/>
        </w:rPr>
        <w:t xml:space="preserve"> </w:t>
      </w:r>
      <w:r>
        <w:t>Yet,</w:t>
      </w:r>
      <w:r>
        <w:rPr>
          <w:spacing w:val="-18"/>
        </w:rPr>
        <w:t xml:space="preserve"> </w:t>
      </w:r>
      <w:r>
        <w:t>it faces</w:t>
      </w:r>
      <w:r>
        <w:rPr>
          <w:spacing w:val="21"/>
        </w:rPr>
        <w:t xml:space="preserve"> </w:t>
      </w:r>
      <w:r>
        <w:t>challenges hindering</w:t>
      </w:r>
      <w:r>
        <w:rPr>
          <w:spacing w:val="-14"/>
        </w:rPr>
        <w:t xml:space="preserve"> </w:t>
      </w:r>
      <w:r>
        <w:t>financial</w:t>
      </w:r>
      <w:r>
        <w:rPr>
          <w:spacing w:val="-10"/>
        </w:rPr>
        <w:t xml:space="preserve"> </w:t>
      </w:r>
      <w:r>
        <w:t>growth.</w:t>
      </w:r>
      <w:r>
        <w:rPr>
          <w:spacing w:val="-18"/>
        </w:rPr>
        <w:t xml:space="preserve"> </w:t>
      </w:r>
      <w:r>
        <w:t>While</w:t>
      </w:r>
      <w:r>
        <w:rPr>
          <w:spacing w:val="-29"/>
        </w:rPr>
        <w:t xml:space="preserve"> </w:t>
      </w:r>
      <w:r>
        <w:t>integral to local community, it aims to modernize financial decision-making.</w:t>
      </w:r>
    </w:p>
    <w:p w14:paraId="6061746B" w14:textId="77777777" w:rsidR="00010864" w:rsidRDefault="00010864">
      <w:pPr>
        <w:pStyle w:val="BodyText"/>
      </w:pPr>
    </w:p>
    <w:p w14:paraId="15BC29DB" w14:textId="77777777" w:rsidR="00010864" w:rsidRDefault="00010864">
      <w:pPr>
        <w:pStyle w:val="BodyText"/>
        <w:spacing w:before="56"/>
      </w:pPr>
    </w:p>
    <w:p w14:paraId="25A66677" w14:textId="476D1312" w:rsidR="00EA3CE5" w:rsidRDefault="00000000" w:rsidP="00EA3CE5">
      <w:pPr>
        <w:pStyle w:val="BodyText"/>
        <w:spacing w:before="1"/>
        <w:ind w:left="361"/>
        <w:rPr>
          <w:spacing w:val="-2"/>
        </w:rPr>
      </w:pPr>
      <w:r>
        <w:rPr>
          <w:spacing w:val="-2"/>
        </w:rPr>
        <w:t>Challeng</w:t>
      </w:r>
      <w:r w:rsidR="00EA3CE5">
        <w:rPr>
          <w:spacing w:val="-2"/>
        </w:rPr>
        <w:t>es:</w:t>
      </w:r>
    </w:p>
    <w:p w14:paraId="04B61DA4" w14:textId="77777777" w:rsidR="00EA3CE5" w:rsidRDefault="00EA3CE5" w:rsidP="00EA3CE5">
      <w:pPr>
        <w:pStyle w:val="BodyText"/>
        <w:spacing w:before="1"/>
        <w:ind w:left="361"/>
        <w:rPr>
          <w:spacing w:val="-2"/>
        </w:rPr>
      </w:pPr>
    </w:p>
    <w:p w14:paraId="42E87C67" w14:textId="7BB5B38D" w:rsidR="00010864" w:rsidRDefault="00000000" w:rsidP="00EA3CE5">
      <w:pPr>
        <w:pStyle w:val="BodyText"/>
        <w:spacing w:before="1"/>
        <w:ind w:left="361"/>
      </w:pPr>
      <w:r>
        <w:t>Despite consistent customer demands, the store faces several operational inefficiencies. Key challenges include rising and inconsistent supplier prices, lack of digitized data, manual procurement decision-making, and inventory</w:t>
      </w:r>
      <w:r>
        <w:rPr>
          <w:spacing w:val="40"/>
        </w:rPr>
        <w:t xml:space="preserve"> </w:t>
      </w:r>
      <w:r>
        <w:t>management – result in increased costs, stock imbalances, and lost revenue opportunities. This has resulted in missed opportunities for profit maximization</w:t>
      </w:r>
      <w:r>
        <w:rPr>
          <w:spacing w:val="40"/>
        </w:rPr>
        <w:t xml:space="preserve"> </w:t>
      </w:r>
      <w:r>
        <w:t>and has hindered owner’s ability to make informed business decisions, necessitating a</w:t>
      </w:r>
      <w:r>
        <w:rPr>
          <w:spacing w:val="-6"/>
        </w:rPr>
        <w:t xml:space="preserve"> </w:t>
      </w:r>
      <w:r>
        <w:t>structured</w:t>
      </w:r>
      <w:r>
        <w:rPr>
          <w:spacing w:val="-8"/>
        </w:rPr>
        <w:t xml:space="preserve"> </w:t>
      </w:r>
      <w:r>
        <w:t>approach to address</w:t>
      </w:r>
      <w:r>
        <w:rPr>
          <w:spacing w:val="-6"/>
        </w:rPr>
        <w:t xml:space="preserve"> </w:t>
      </w:r>
      <w:r>
        <w:t>these</w:t>
      </w:r>
      <w:r>
        <w:rPr>
          <w:spacing w:val="-6"/>
        </w:rPr>
        <w:t xml:space="preserve"> </w:t>
      </w:r>
      <w:r>
        <w:t>inefficiencies</w:t>
      </w:r>
      <w:r>
        <w:rPr>
          <w:spacing w:val="-6"/>
        </w:rPr>
        <w:t xml:space="preserve"> </w:t>
      </w:r>
      <w:r>
        <w:t>and capitalize</w:t>
      </w:r>
      <w:r>
        <w:rPr>
          <w:spacing w:val="-6"/>
        </w:rPr>
        <w:t xml:space="preserve"> </w:t>
      </w:r>
      <w:r>
        <w:t>on business’s potential.</w:t>
      </w:r>
    </w:p>
    <w:p w14:paraId="6BF95315" w14:textId="77777777" w:rsidR="00010864" w:rsidRDefault="00010864">
      <w:pPr>
        <w:pStyle w:val="BodyText"/>
      </w:pPr>
    </w:p>
    <w:p w14:paraId="56F53A66" w14:textId="77777777" w:rsidR="00010864" w:rsidRDefault="00010864">
      <w:pPr>
        <w:pStyle w:val="BodyText"/>
        <w:spacing w:before="29"/>
      </w:pPr>
    </w:p>
    <w:p w14:paraId="3A6B3FE1" w14:textId="52647120" w:rsidR="00010864" w:rsidRDefault="00000000" w:rsidP="002755F7">
      <w:pPr>
        <w:pStyle w:val="BodyText"/>
        <w:ind w:left="361"/>
      </w:pPr>
      <w:r>
        <w:rPr>
          <w:spacing w:val="-2"/>
        </w:rPr>
        <w:t>Project</w:t>
      </w:r>
      <w:r>
        <w:rPr>
          <w:spacing w:val="-8"/>
        </w:rPr>
        <w:t xml:space="preserve"> </w:t>
      </w:r>
      <w:r>
        <w:rPr>
          <w:spacing w:val="-2"/>
        </w:rPr>
        <w:t>Approach:</w:t>
      </w:r>
    </w:p>
    <w:p w14:paraId="3F7E7BC5" w14:textId="77777777" w:rsidR="00010864" w:rsidRDefault="00010864">
      <w:pPr>
        <w:pStyle w:val="BodyText"/>
        <w:spacing w:before="70"/>
      </w:pPr>
    </w:p>
    <w:p w14:paraId="725F1705" w14:textId="77777777" w:rsidR="00010864" w:rsidRDefault="00000000">
      <w:pPr>
        <w:pStyle w:val="BodyText"/>
        <w:spacing w:line="268" w:lineRule="auto"/>
        <w:ind w:left="361" w:right="405"/>
        <w:rPr>
          <w:spacing w:val="-2"/>
        </w:rPr>
      </w:pPr>
      <w:r>
        <w:t>To combat these challenges, a thorough analysis of transaction data and credt practices is underway. The goal: refining pricing, enhance transaction recording, and establish clear</w:t>
      </w:r>
      <w:r>
        <w:rPr>
          <w:spacing w:val="-3"/>
        </w:rPr>
        <w:t xml:space="preserve"> </w:t>
      </w:r>
      <w:r>
        <w:t>credit</w:t>
      </w:r>
      <w:r>
        <w:rPr>
          <w:spacing w:val="-2"/>
        </w:rPr>
        <w:t xml:space="preserve"> </w:t>
      </w:r>
      <w:r>
        <w:t>practices. By implementing these</w:t>
      </w:r>
      <w:r>
        <w:rPr>
          <w:spacing w:val="-4"/>
        </w:rPr>
        <w:t xml:space="preserve"> </w:t>
      </w:r>
      <w:r>
        <w:t>strategies, the</w:t>
      </w:r>
      <w:r>
        <w:rPr>
          <w:spacing w:val="-4"/>
        </w:rPr>
        <w:t xml:space="preserve"> </w:t>
      </w:r>
      <w:r>
        <w:t xml:space="preserve">business aims to improve profitability and operational efficiency, securing its leadership in </w:t>
      </w:r>
      <w:r>
        <w:rPr>
          <w:spacing w:val="-2"/>
        </w:rPr>
        <w:t>market.</w:t>
      </w:r>
    </w:p>
    <w:p w14:paraId="367D4ED6" w14:textId="77777777" w:rsidR="002755F7" w:rsidRDefault="002755F7">
      <w:pPr>
        <w:pStyle w:val="BodyText"/>
        <w:spacing w:line="268" w:lineRule="auto"/>
        <w:ind w:left="361" w:right="405"/>
        <w:rPr>
          <w:spacing w:val="-2"/>
        </w:rPr>
      </w:pPr>
    </w:p>
    <w:p w14:paraId="1E2172EA" w14:textId="77777777" w:rsidR="002755F7" w:rsidRDefault="002755F7">
      <w:pPr>
        <w:pStyle w:val="BodyText"/>
        <w:spacing w:line="268" w:lineRule="auto"/>
        <w:ind w:left="361" w:right="405"/>
      </w:pPr>
    </w:p>
    <w:p w14:paraId="45030E95" w14:textId="77777777" w:rsidR="00010864" w:rsidRDefault="00000000">
      <w:pPr>
        <w:pStyle w:val="Heading2"/>
        <w:spacing w:before="151"/>
        <w:rPr>
          <w:u w:val="none"/>
        </w:rPr>
      </w:pPr>
      <w:r>
        <w:t>Detailed</w:t>
      </w:r>
      <w:r>
        <w:rPr>
          <w:spacing w:val="44"/>
        </w:rPr>
        <w:t xml:space="preserve"> </w:t>
      </w:r>
      <w:r>
        <w:t>Explanation</w:t>
      </w:r>
      <w:r>
        <w:rPr>
          <w:spacing w:val="22"/>
        </w:rPr>
        <w:t xml:space="preserve"> </w:t>
      </w:r>
      <w:r>
        <w:t>of</w:t>
      </w:r>
      <w:r>
        <w:rPr>
          <w:spacing w:val="-2"/>
        </w:rPr>
        <w:t xml:space="preserve"> </w:t>
      </w:r>
      <w:r>
        <w:t>Analysis</w:t>
      </w:r>
      <w:r>
        <w:rPr>
          <w:spacing w:val="13"/>
        </w:rPr>
        <w:t xml:space="preserve"> </w:t>
      </w:r>
      <w:r>
        <w:rPr>
          <w:spacing w:val="-2"/>
        </w:rPr>
        <w:t>Process/Method</w:t>
      </w:r>
    </w:p>
    <w:p w14:paraId="21533609" w14:textId="77777777" w:rsidR="00010864" w:rsidRDefault="00000000">
      <w:pPr>
        <w:pStyle w:val="BodyText"/>
        <w:spacing w:before="212"/>
        <w:ind w:left="361"/>
      </w:pPr>
      <w:r>
        <w:rPr>
          <w:u w:val="single"/>
        </w:rPr>
        <w:t>Method</w:t>
      </w:r>
      <w:r>
        <w:rPr>
          <w:spacing w:val="10"/>
          <w:u w:val="single"/>
        </w:rPr>
        <w:t xml:space="preserve"> </w:t>
      </w:r>
      <w:r>
        <w:rPr>
          <w:u w:val="single"/>
        </w:rPr>
        <w:t>for</w:t>
      </w:r>
      <w:r>
        <w:rPr>
          <w:spacing w:val="-2"/>
          <w:u w:val="single"/>
        </w:rPr>
        <w:t xml:space="preserve"> </w:t>
      </w:r>
      <w:r>
        <w:rPr>
          <w:u w:val="single"/>
        </w:rPr>
        <w:t>financial</w:t>
      </w:r>
      <w:r>
        <w:rPr>
          <w:spacing w:val="-1"/>
          <w:u w:val="single"/>
        </w:rPr>
        <w:t xml:space="preserve"> </w:t>
      </w:r>
      <w:r>
        <w:rPr>
          <w:spacing w:val="-2"/>
          <w:u w:val="single"/>
        </w:rPr>
        <w:t>overview</w:t>
      </w:r>
    </w:p>
    <w:p w14:paraId="104CAAD3" w14:textId="77777777" w:rsidR="00010864" w:rsidRDefault="00000000">
      <w:pPr>
        <w:pStyle w:val="BodyText"/>
        <w:spacing w:before="204" w:line="268" w:lineRule="auto"/>
        <w:ind w:left="361" w:right="352"/>
      </w:pPr>
      <w:r>
        <w:t>To address the challenges of providing a comprehensive financial overview and turnover analysis for ‘Yash Kirana Store’, a systematic approach was undertaken. This involved the calculation of various key metrices to gain insight into the business’s performance and profitability.</w:t>
      </w:r>
    </w:p>
    <w:p w14:paraId="684212ED" w14:textId="77777777" w:rsidR="00010864" w:rsidRDefault="00000000">
      <w:pPr>
        <w:pStyle w:val="ListParagraph"/>
        <w:numPr>
          <w:ilvl w:val="0"/>
          <w:numId w:val="4"/>
        </w:numPr>
        <w:tabs>
          <w:tab w:val="left" w:pos="1081"/>
        </w:tabs>
        <w:spacing w:before="164"/>
        <w:ind w:left="1081" w:hanging="360"/>
        <w:rPr>
          <w:sz w:val="28"/>
        </w:rPr>
      </w:pPr>
      <w:r>
        <w:rPr>
          <w:sz w:val="28"/>
        </w:rPr>
        <w:lastRenderedPageBreak/>
        <w:t>Total</w:t>
      </w:r>
      <w:r>
        <w:rPr>
          <w:spacing w:val="-15"/>
          <w:sz w:val="28"/>
        </w:rPr>
        <w:t xml:space="preserve"> </w:t>
      </w:r>
      <w:r>
        <w:rPr>
          <w:sz w:val="28"/>
        </w:rPr>
        <w:t>cost</w:t>
      </w:r>
      <w:r>
        <w:rPr>
          <w:spacing w:val="-14"/>
          <w:sz w:val="28"/>
        </w:rPr>
        <w:t xml:space="preserve"> </w:t>
      </w:r>
      <w:r>
        <w:rPr>
          <w:spacing w:val="-2"/>
          <w:sz w:val="28"/>
        </w:rPr>
        <w:t>calculation:</w:t>
      </w:r>
    </w:p>
    <w:p w14:paraId="49DD09BB" w14:textId="77777777" w:rsidR="00010864" w:rsidRDefault="00000000">
      <w:pPr>
        <w:pStyle w:val="ListParagraph"/>
        <w:numPr>
          <w:ilvl w:val="1"/>
          <w:numId w:val="4"/>
        </w:numPr>
        <w:tabs>
          <w:tab w:val="left" w:pos="1082"/>
        </w:tabs>
        <w:spacing w:before="33" w:line="273" w:lineRule="auto"/>
        <w:ind w:right="516"/>
        <w:rPr>
          <w:sz w:val="28"/>
        </w:rPr>
      </w:pPr>
      <w:r>
        <w:rPr>
          <w:sz w:val="28"/>
        </w:rPr>
        <w:t>Grocery items cost:</w:t>
      </w:r>
      <w:r>
        <w:rPr>
          <w:spacing w:val="-10"/>
          <w:sz w:val="28"/>
        </w:rPr>
        <w:t xml:space="preserve"> </w:t>
      </w:r>
      <w:r>
        <w:rPr>
          <w:sz w:val="28"/>
        </w:rPr>
        <w:t>This encompasses of total expenditure in procuring all items for the day. It includes the purchase cost form distributers and associate expenses.</w:t>
      </w:r>
    </w:p>
    <w:p w14:paraId="3FCB1989" w14:textId="77777777" w:rsidR="00010864" w:rsidRDefault="00000000">
      <w:pPr>
        <w:pStyle w:val="ListParagraph"/>
        <w:numPr>
          <w:ilvl w:val="1"/>
          <w:numId w:val="4"/>
        </w:numPr>
        <w:tabs>
          <w:tab w:val="left" w:pos="1082"/>
        </w:tabs>
        <w:spacing w:line="329" w:lineRule="exact"/>
        <w:rPr>
          <w:sz w:val="28"/>
        </w:rPr>
      </w:pPr>
      <w:r>
        <w:rPr>
          <w:sz w:val="28"/>
        </w:rPr>
        <w:t>Other</w:t>
      </w:r>
      <w:r>
        <w:rPr>
          <w:spacing w:val="-3"/>
          <w:sz w:val="28"/>
        </w:rPr>
        <w:t xml:space="preserve"> </w:t>
      </w:r>
      <w:r>
        <w:rPr>
          <w:sz w:val="28"/>
        </w:rPr>
        <w:t>costs:</w:t>
      </w:r>
      <w:r>
        <w:rPr>
          <w:spacing w:val="-17"/>
          <w:sz w:val="28"/>
        </w:rPr>
        <w:t xml:space="preserve"> </w:t>
      </w:r>
      <w:r>
        <w:rPr>
          <w:sz w:val="28"/>
        </w:rPr>
        <w:t>These</w:t>
      </w:r>
      <w:r>
        <w:rPr>
          <w:spacing w:val="-4"/>
          <w:sz w:val="28"/>
        </w:rPr>
        <w:t xml:space="preserve"> </w:t>
      </w:r>
      <w:r>
        <w:rPr>
          <w:sz w:val="28"/>
        </w:rPr>
        <w:t>additional</w:t>
      </w:r>
      <w:r>
        <w:rPr>
          <w:spacing w:val="-2"/>
          <w:sz w:val="28"/>
        </w:rPr>
        <w:t xml:space="preserve"> </w:t>
      </w:r>
      <w:r>
        <w:rPr>
          <w:sz w:val="28"/>
        </w:rPr>
        <w:t>expenses</w:t>
      </w:r>
      <w:r>
        <w:rPr>
          <w:spacing w:val="-4"/>
          <w:sz w:val="28"/>
        </w:rPr>
        <w:t xml:space="preserve"> </w:t>
      </w:r>
      <w:r>
        <w:rPr>
          <w:sz w:val="28"/>
        </w:rPr>
        <w:t>comprise</w:t>
      </w:r>
      <w:r>
        <w:rPr>
          <w:spacing w:val="-4"/>
          <w:sz w:val="28"/>
        </w:rPr>
        <w:t xml:space="preserve"> </w:t>
      </w:r>
      <w:r>
        <w:rPr>
          <w:sz w:val="28"/>
        </w:rPr>
        <w:t>transportation</w:t>
      </w:r>
      <w:r>
        <w:rPr>
          <w:spacing w:val="9"/>
          <w:sz w:val="28"/>
        </w:rPr>
        <w:t xml:space="preserve"> </w:t>
      </w:r>
      <w:r>
        <w:rPr>
          <w:spacing w:val="-2"/>
          <w:sz w:val="28"/>
        </w:rPr>
        <w:t>costs,</w:t>
      </w:r>
    </w:p>
    <w:p w14:paraId="6D9F64FF" w14:textId="77777777" w:rsidR="00010864" w:rsidRDefault="00000000">
      <w:pPr>
        <w:pStyle w:val="BodyText"/>
        <w:spacing w:before="52" w:line="256" w:lineRule="auto"/>
        <w:ind w:left="1082" w:right="405"/>
      </w:pPr>
      <w:r>
        <w:t>storage expenses, and any other overhead pertinent to procurements and storage of stocks.</w:t>
      </w:r>
    </w:p>
    <w:p w14:paraId="16F28EBD" w14:textId="77777777" w:rsidR="00010864" w:rsidRDefault="00010864">
      <w:pPr>
        <w:pStyle w:val="BodyText"/>
      </w:pPr>
    </w:p>
    <w:p w14:paraId="725AA520" w14:textId="77777777" w:rsidR="00010864" w:rsidRDefault="00010864">
      <w:pPr>
        <w:pStyle w:val="BodyText"/>
        <w:spacing w:before="4"/>
      </w:pPr>
    </w:p>
    <w:p w14:paraId="1A7DACDF" w14:textId="77777777" w:rsidR="00010864" w:rsidRDefault="00000000">
      <w:pPr>
        <w:pStyle w:val="ListParagraph"/>
        <w:numPr>
          <w:ilvl w:val="0"/>
          <w:numId w:val="4"/>
        </w:numPr>
        <w:tabs>
          <w:tab w:val="left" w:pos="1081"/>
        </w:tabs>
        <w:ind w:left="1081" w:hanging="360"/>
        <w:rPr>
          <w:sz w:val="28"/>
        </w:rPr>
      </w:pPr>
      <w:r>
        <w:rPr>
          <w:sz w:val="28"/>
        </w:rPr>
        <w:t>Revenue</w:t>
      </w:r>
      <w:r>
        <w:rPr>
          <w:spacing w:val="15"/>
          <w:sz w:val="28"/>
        </w:rPr>
        <w:t xml:space="preserve"> </w:t>
      </w:r>
      <w:r>
        <w:rPr>
          <w:spacing w:val="-2"/>
          <w:sz w:val="28"/>
        </w:rPr>
        <w:t>Generation:</w:t>
      </w:r>
    </w:p>
    <w:p w14:paraId="3C91F85C" w14:textId="77777777" w:rsidR="00010864" w:rsidRDefault="00010864">
      <w:pPr>
        <w:pStyle w:val="BodyText"/>
        <w:spacing w:before="131"/>
      </w:pPr>
    </w:p>
    <w:p w14:paraId="46F1A455" w14:textId="79211129" w:rsidR="00010864" w:rsidRDefault="00000000">
      <w:pPr>
        <w:pStyle w:val="ListParagraph"/>
        <w:numPr>
          <w:ilvl w:val="1"/>
          <w:numId w:val="4"/>
        </w:numPr>
        <w:tabs>
          <w:tab w:val="left" w:pos="1443"/>
        </w:tabs>
        <w:spacing w:line="268" w:lineRule="auto"/>
        <w:ind w:left="1443" w:right="447"/>
        <w:rPr>
          <w:sz w:val="28"/>
        </w:rPr>
      </w:pPr>
      <w:r>
        <w:rPr>
          <w:sz w:val="28"/>
        </w:rPr>
        <w:t>Revenue:</w:t>
      </w:r>
      <w:r>
        <w:rPr>
          <w:spacing w:val="-3"/>
          <w:sz w:val="28"/>
        </w:rPr>
        <w:t xml:space="preserve"> </w:t>
      </w:r>
      <w:r>
        <w:rPr>
          <w:sz w:val="28"/>
        </w:rPr>
        <w:t>The revenue generated is calculated based on selling price of grocery items. A predetermined strategy is employed, where 60% of revenue is generated by selling items at marked up price and remaining revenue comes from essential or fast-moving items closer to cost. This method allows for a balanced approach for pricing, ensuring competitiveness while maintaining profitability and stock utilization.</w:t>
      </w:r>
    </w:p>
    <w:p w14:paraId="3F3A3296" w14:textId="77777777" w:rsidR="00010864" w:rsidRDefault="00010864">
      <w:pPr>
        <w:pStyle w:val="BodyText"/>
        <w:spacing w:before="303"/>
      </w:pPr>
    </w:p>
    <w:p w14:paraId="36B378F0" w14:textId="77777777" w:rsidR="00010864" w:rsidRDefault="00000000">
      <w:pPr>
        <w:pStyle w:val="ListParagraph"/>
        <w:numPr>
          <w:ilvl w:val="0"/>
          <w:numId w:val="4"/>
        </w:numPr>
        <w:tabs>
          <w:tab w:val="left" w:pos="1081"/>
        </w:tabs>
        <w:ind w:left="1081" w:hanging="360"/>
        <w:rPr>
          <w:sz w:val="28"/>
        </w:rPr>
      </w:pPr>
      <w:r>
        <w:rPr>
          <w:sz w:val="28"/>
        </w:rPr>
        <w:t>Profit</w:t>
      </w:r>
      <w:r>
        <w:rPr>
          <w:spacing w:val="-15"/>
          <w:sz w:val="28"/>
        </w:rPr>
        <w:t xml:space="preserve"> </w:t>
      </w:r>
      <w:r>
        <w:rPr>
          <w:spacing w:val="-2"/>
          <w:sz w:val="28"/>
        </w:rPr>
        <w:t>Analysis:</w:t>
      </w:r>
    </w:p>
    <w:p w14:paraId="1E335DDD" w14:textId="77777777" w:rsidR="00010864" w:rsidRDefault="00010864">
      <w:pPr>
        <w:pStyle w:val="BodyText"/>
        <w:spacing w:before="72"/>
      </w:pPr>
    </w:p>
    <w:p w14:paraId="33A4B67C" w14:textId="77777777" w:rsidR="00010864" w:rsidRDefault="00000000">
      <w:pPr>
        <w:pStyle w:val="ListParagraph"/>
        <w:numPr>
          <w:ilvl w:val="1"/>
          <w:numId w:val="4"/>
        </w:numPr>
        <w:tabs>
          <w:tab w:val="left" w:pos="1443"/>
        </w:tabs>
        <w:spacing w:line="268" w:lineRule="auto"/>
        <w:ind w:left="1443" w:right="341"/>
        <w:rPr>
          <w:sz w:val="28"/>
        </w:rPr>
      </w:pPr>
      <w:r>
        <w:rPr>
          <w:sz w:val="28"/>
        </w:rPr>
        <w:t>Profit</w:t>
      </w:r>
      <w:r>
        <w:rPr>
          <w:spacing w:val="-7"/>
          <w:sz w:val="28"/>
        </w:rPr>
        <w:t xml:space="preserve"> </w:t>
      </w:r>
      <w:r>
        <w:rPr>
          <w:sz w:val="28"/>
        </w:rPr>
        <w:t>Margin: Profit is a surplus amount obtained by deducting the total cost, including grocery cost and other expenses, from the revenue generated. This metric provides a clear indication of the business's financial performance and its ability to generate profits admits</w:t>
      </w:r>
      <w:r>
        <w:rPr>
          <w:spacing w:val="40"/>
          <w:sz w:val="28"/>
        </w:rPr>
        <w:t xml:space="preserve"> </w:t>
      </w:r>
      <w:r>
        <w:rPr>
          <w:sz w:val="28"/>
        </w:rPr>
        <w:t>operational costs.</w:t>
      </w:r>
    </w:p>
    <w:p w14:paraId="50F98CA9" w14:textId="77777777" w:rsidR="00010864" w:rsidRDefault="00010864">
      <w:pPr>
        <w:pStyle w:val="BodyText"/>
        <w:spacing w:before="34"/>
      </w:pPr>
    </w:p>
    <w:p w14:paraId="6851846E" w14:textId="1E567030" w:rsidR="00010864" w:rsidRDefault="00000000" w:rsidP="009310A3">
      <w:pPr>
        <w:pStyle w:val="ListParagraph"/>
        <w:numPr>
          <w:ilvl w:val="0"/>
          <w:numId w:val="4"/>
        </w:numPr>
        <w:tabs>
          <w:tab w:val="left" w:pos="1081"/>
        </w:tabs>
        <w:ind w:left="1081" w:hanging="360"/>
      </w:pPr>
      <w:r>
        <w:rPr>
          <w:sz w:val="28"/>
        </w:rPr>
        <w:t>Spreadsheet</w:t>
      </w:r>
      <w:r w:rsidRPr="002755F7">
        <w:rPr>
          <w:spacing w:val="-2"/>
          <w:sz w:val="28"/>
        </w:rPr>
        <w:t xml:space="preserve"> Utilization:</w:t>
      </w:r>
    </w:p>
    <w:p w14:paraId="1A52636E" w14:textId="77777777" w:rsidR="00010864" w:rsidRDefault="00010864">
      <w:pPr>
        <w:pStyle w:val="BodyText"/>
        <w:spacing w:before="35"/>
      </w:pPr>
    </w:p>
    <w:p w14:paraId="65BD22EA" w14:textId="77777777" w:rsidR="00010864" w:rsidRDefault="00000000">
      <w:pPr>
        <w:pStyle w:val="ListParagraph"/>
        <w:numPr>
          <w:ilvl w:val="1"/>
          <w:numId w:val="4"/>
        </w:numPr>
        <w:tabs>
          <w:tab w:val="left" w:pos="1443"/>
        </w:tabs>
        <w:spacing w:line="268" w:lineRule="auto"/>
        <w:ind w:left="1443" w:right="611"/>
        <w:rPr>
          <w:sz w:val="28"/>
        </w:rPr>
      </w:pPr>
      <w:r>
        <w:rPr>
          <w:sz w:val="28"/>
        </w:rPr>
        <w:t>Spreadsheets serve as the primary tool for performing</w:t>
      </w:r>
      <w:r>
        <w:rPr>
          <w:spacing w:val="33"/>
          <w:sz w:val="28"/>
        </w:rPr>
        <w:t xml:space="preserve"> </w:t>
      </w:r>
      <w:r>
        <w:rPr>
          <w:sz w:val="28"/>
        </w:rPr>
        <w:t>calculations and organizing data. They facilitate the manipulation of numerical values, allowing for efficient analysis and visualization of financial metrices. Additionally, spreadsheets provide a structure format of presenting findings, enabling easy-interpretation and decision- making.</w:t>
      </w:r>
    </w:p>
    <w:p w14:paraId="1BC65908" w14:textId="77777777" w:rsidR="002755F7" w:rsidRDefault="002755F7" w:rsidP="002755F7">
      <w:pPr>
        <w:tabs>
          <w:tab w:val="left" w:pos="1443"/>
        </w:tabs>
        <w:spacing w:line="268" w:lineRule="auto"/>
        <w:ind w:right="611"/>
        <w:rPr>
          <w:sz w:val="28"/>
        </w:rPr>
      </w:pPr>
    </w:p>
    <w:p w14:paraId="202546CF" w14:textId="77777777" w:rsidR="002755F7" w:rsidRDefault="002755F7" w:rsidP="002755F7">
      <w:pPr>
        <w:tabs>
          <w:tab w:val="left" w:pos="1443"/>
        </w:tabs>
        <w:spacing w:line="268" w:lineRule="auto"/>
        <w:ind w:right="611"/>
        <w:rPr>
          <w:sz w:val="28"/>
        </w:rPr>
      </w:pPr>
    </w:p>
    <w:p w14:paraId="73C626F5" w14:textId="77777777" w:rsidR="002755F7" w:rsidRDefault="002755F7" w:rsidP="002755F7">
      <w:pPr>
        <w:tabs>
          <w:tab w:val="left" w:pos="1443"/>
        </w:tabs>
        <w:spacing w:line="268" w:lineRule="auto"/>
        <w:ind w:right="611"/>
        <w:rPr>
          <w:sz w:val="28"/>
        </w:rPr>
      </w:pPr>
    </w:p>
    <w:p w14:paraId="644F9DB2" w14:textId="77777777" w:rsidR="002755F7" w:rsidRDefault="002755F7" w:rsidP="002755F7">
      <w:pPr>
        <w:tabs>
          <w:tab w:val="left" w:pos="1443"/>
        </w:tabs>
        <w:spacing w:line="268" w:lineRule="auto"/>
        <w:ind w:right="611"/>
        <w:rPr>
          <w:sz w:val="28"/>
        </w:rPr>
      </w:pPr>
    </w:p>
    <w:p w14:paraId="06BC0C25" w14:textId="77777777" w:rsidR="002755F7" w:rsidRPr="002755F7" w:rsidRDefault="002755F7" w:rsidP="002755F7">
      <w:pPr>
        <w:tabs>
          <w:tab w:val="left" w:pos="1443"/>
        </w:tabs>
        <w:spacing w:line="268" w:lineRule="auto"/>
        <w:ind w:right="611"/>
        <w:rPr>
          <w:sz w:val="28"/>
        </w:rPr>
      </w:pPr>
    </w:p>
    <w:p w14:paraId="23F14E71" w14:textId="77777777" w:rsidR="00010864" w:rsidRDefault="00000000">
      <w:pPr>
        <w:pStyle w:val="BodyText"/>
        <w:spacing w:before="160" w:line="266" w:lineRule="auto"/>
        <w:ind w:left="361" w:right="352"/>
      </w:pPr>
      <w:r>
        <w:lastRenderedPageBreak/>
        <w:t>By employing this methodical approach, the business can gain valuable insights into its financial performance, identifying areas for improvement, and make informed decisions to enhance profitability and operational efficiency. This comprehensive analysis lays the foundation for implementing strategic recommendations aimed at optimizing pricing strategies, refining transaction recording processes, and establishing clear credit criteria to drive sustainable growth and competitiveness in grocery items.</w:t>
      </w:r>
    </w:p>
    <w:p w14:paraId="0F30A4BC" w14:textId="77777777" w:rsidR="00010864" w:rsidRDefault="00010864">
      <w:pPr>
        <w:pStyle w:val="BodyText"/>
        <w:spacing w:line="266" w:lineRule="auto"/>
      </w:pPr>
    </w:p>
    <w:p w14:paraId="20B06720" w14:textId="77777777" w:rsidR="00B02D4D" w:rsidRDefault="00B02D4D">
      <w:pPr>
        <w:pStyle w:val="BodyText"/>
        <w:spacing w:line="266" w:lineRule="auto"/>
      </w:pPr>
    </w:p>
    <w:p w14:paraId="02D2D54A" w14:textId="5972A0EE" w:rsidR="00B02D4D" w:rsidRDefault="00B02D4D">
      <w:pPr>
        <w:pStyle w:val="BodyText"/>
        <w:spacing w:line="266" w:lineRule="auto"/>
      </w:pPr>
      <w:r w:rsidRPr="00B02D4D">
        <w:drawing>
          <wp:inline distT="0" distB="0" distL="0" distR="0" wp14:anchorId="7D457F49" wp14:editId="2AE5B3D1">
            <wp:extent cx="6400800" cy="1339850"/>
            <wp:effectExtent l="0" t="0" r="0" b="0"/>
            <wp:docPr id="111460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03379" name=""/>
                    <pic:cNvPicPr/>
                  </pic:nvPicPr>
                  <pic:blipFill>
                    <a:blip r:embed="rId9"/>
                    <a:stretch>
                      <a:fillRect/>
                    </a:stretch>
                  </pic:blipFill>
                  <pic:spPr>
                    <a:xfrm>
                      <a:off x="0" y="0"/>
                      <a:ext cx="6400800" cy="1339850"/>
                    </a:xfrm>
                    <a:prstGeom prst="rect">
                      <a:avLst/>
                    </a:prstGeom>
                  </pic:spPr>
                </pic:pic>
              </a:graphicData>
            </a:graphic>
          </wp:inline>
        </w:drawing>
      </w:r>
      <w:r>
        <w:t xml:space="preserve">            </w:t>
      </w:r>
    </w:p>
    <w:p w14:paraId="6A33925C" w14:textId="5B9024C3" w:rsidR="00B02D4D" w:rsidRDefault="00B02D4D">
      <w:pPr>
        <w:pStyle w:val="BodyText"/>
        <w:spacing w:line="266" w:lineRule="auto"/>
        <w:rPr>
          <w:sz w:val="24"/>
          <w:szCs w:val="24"/>
        </w:rPr>
      </w:pPr>
      <w:r>
        <w:t xml:space="preserve">                         </w:t>
      </w:r>
      <w:r>
        <w:rPr>
          <w:sz w:val="24"/>
          <w:szCs w:val="24"/>
        </w:rPr>
        <w:t>Fig1: Daily Accumulative Grocery Transaction Summary</w:t>
      </w:r>
    </w:p>
    <w:p w14:paraId="6753BF69" w14:textId="77777777" w:rsidR="00B02D4D" w:rsidRDefault="00B02D4D">
      <w:pPr>
        <w:pStyle w:val="BodyText"/>
        <w:spacing w:line="266" w:lineRule="auto"/>
        <w:rPr>
          <w:sz w:val="24"/>
          <w:szCs w:val="24"/>
        </w:rPr>
      </w:pPr>
    </w:p>
    <w:p w14:paraId="29CF9DB4" w14:textId="57F8DCAC" w:rsidR="00B02D4D" w:rsidRDefault="00B02D4D">
      <w:pPr>
        <w:pStyle w:val="BodyText"/>
        <w:spacing w:line="266" w:lineRule="auto"/>
      </w:pPr>
      <w:r>
        <w:t>Calculations done in Analysis:</w:t>
      </w:r>
    </w:p>
    <w:p w14:paraId="31F0E34F" w14:textId="014D260B" w:rsidR="00B02D4D" w:rsidRDefault="00B02D4D">
      <w:pPr>
        <w:pStyle w:val="BodyText"/>
        <w:spacing w:line="266" w:lineRule="auto"/>
      </w:pPr>
      <w:r>
        <w:t xml:space="preserve"> </w:t>
      </w:r>
    </w:p>
    <w:p w14:paraId="27611EEB" w14:textId="533E711E" w:rsidR="00B02D4D" w:rsidRDefault="00B02D4D">
      <w:pPr>
        <w:pStyle w:val="BodyText"/>
        <w:spacing w:line="266" w:lineRule="auto"/>
      </w:pPr>
      <w:r>
        <w:t xml:space="preserve">  Grocery cost = Total cost incurred while procuring all grocery for the day.</w:t>
      </w:r>
    </w:p>
    <w:p w14:paraId="6511ACE4" w14:textId="77777777" w:rsidR="00B02D4D" w:rsidRDefault="00B02D4D">
      <w:pPr>
        <w:pStyle w:val="BodyText"/>
        <w:spacing w:line="266" w:lineRule="auto"/>
      </w:pPr>
    </w:p>
    <w:p w14:paraId="2ACD6F0C" w14:textId="77FEF8CF" w:rsidR="00B02D4D" w:rsidRDefault="00B02D4D">
      <w:pPr>
        <w:pStyle w:val="BodyText"/>
        <w:spacing w:line="266" w:lineRule="auto"/>
      </w:pPr>
      <w:r>
        <w:t xml:space="preserve">  Revenue= (40/</w:t>
      </w:r>
      <w:r w:rsidR="00B4328E">
        <w:t>100) *</w:t>
      </w:r>
      <w:r>
        <w:t xml:space="preserve"> grocery cost + (60/100)</w:t>
      </w:r>
      <w:r w:rsidR="00B4328E">
        <w:t xml:space="preserve">  </w:t>
      </w:r>
      <w:r>
        <w:t xml:space="preserve">* Sell with Margin </w:t>
      </w:r>
    </w:p>
    <w:p w14:paraId="4B944E43" w14:textId="138B47E5" w:rsidR="00B02D4D" w:rsidRDefault="00B02D4D">
      <w:pPr>
        <w:pStyle w:val="BodyText"/>
        <w:spacing w:line="266" w:lineRule="auto"/>
      </w:pPr>
      <w:r>
        <w:t xml:space="preserve"> </w:t>
      </w:r>
    </w:p>
    <w:p w14:paraId="7D49AD64" w14:textId="3D9D9E05" w:rsidR="00B02D4D" w:rsidRDefault="00B02D4D">
      <w:pPr>
        <w:pStyle w:val="BodyText"/>
        <w:spacing w:line="266" w:lineRule="auto"/>
      </w:pPr>
      <w:r>
        <w:t>Other cost= Expenses such as transportation costs, storage expenses, and any                  additional overheads related to the procurement and storage of grocery.</w:t>
      </w:r>
    </w:p>
    <w:p w14:paraId="117C0101" w14:textId="77777777" w:rsidR="00B02D4D" w:rsidRDefault="00B02D4D">
      <w:pPr>
        <w:pStyle w:val="BodyText"/>
        <w:spacing w:line="266" w:lineRule="auto"/>
      </w:pPr>
    </w:p>
    <w:p w14:paraId="5D10A8CF" w14:textId="5A40EB55" w:rsidR="00B02D4D" w:rsidRDefault="00B02D4D">
      <w:pPr>
        <w:pStyle w:val="BodyText"/>
        <w:spacing w:line="266" w:lineRule="auto"/>
      </w:pPr>
      <w:r>
        <w:t>Profit= Revenue- Grocery cost- other cost</w:t>
      </w:r>
    </w:p>
    <w:p w14:paraId="605A5810" w14:textId="77777777" w:rsidR="00B02D4D" w:rsidRDefault="00B02D4D">
      <w:pPr>
        <w:pStyle w:val="BodyText"/>
        <w:spacing w:line="266" w:lineRule="auto"/>
      </w:pPr>
    </w:p>
    <w:p w14:paraId="39A25D48" w14:textId="77777777" w:rsidR="00B02D4D" w:rsidRDefault="00B02D4D">
      <w:pPr>
        <w:pStyle w:val="BodyText"/>
        <w:spacing w:line="266" w:lineRule="auto"/>
      </w:pPr>
    </w:p>
    <w:p w14:paraId="66AEA5B5" w14:textId="7020A44F" w:rsidR="00B02D4D" w:rsidRPr="00B02D4D" w:rsidRDefault="00B02D4D">
      <w:pPr>
        <w:pStyle w:val="BodyText"/>
        <w:spacing w:line="266" w:lineRule="auto"/>
        <w:rPr>
          <w:b/>
          <w:bCs/>
          <w:sz w:val="32"/>
          <w:szCs w:val="32"/>
          <w:u w:val="single"/>
        </w:rPr>
      </w:pPr>
      <w:r w:rsidRPr="00B02D4D">
        <w:rPr>
          <w:b/>
          <w:bCs/>
          <w:sz w:val="32"/>
          <w:szCs w:val="32"/>
          <w:u w:val="single"/>
        </w:rPr>
        <w:t>2.2 Method for Margin Analysis</w:t>
      </w:r>
    </w:p>
    <w:p w14:paraId="216614FA" w14:textId="77777777" w:rsidR="00B02D4D" w:rsidRDefault="00B02D4D">
      <w:pPr>
        <w:pStyle w:val="BodyText"/>
        <w:spacing w:line="266" w:lineRule="auto"/>
        <w:rPr>
          <w:b/>
          <w:bCs/>
          <w:u w:val="single"/>
        </w:rPr>
      </w:pPr>
    </w:p>
    <w:p w14:paraId="70ADC8D2" w14:textId="5B53A675" w:rsidR="00B02D4D" w:rsidRDefault="00B02D4D">
      <w:pPr>
        <w:pStyle w:val="BodyText"/>
        <w:spacing w:line="266" w:lineRule="auto"/>
      </w:pPr>
      <w:r>
        <w:t xml:space="preserve">In order to </w:t>
      </w:r>
      <w:r w:rsidR="007E5028">
        <w:t xml:space="preserve">provide actionable recommendations aimed at </w:t>
      </w:r>
      <w:r w:rsidR="00B4328E">
        <w:t xml:space="preserve">achieving a desirable monthly turnover, a meticulous margin analysis is conducted on each grocery sold during the day. This analysis delves into the intricate balance between cost price (CP) and selling price (SP), offering insights crucial for optimizing pricing strategies and maximizing profits. </w:t>
      </w:r>
    </w:p>
    <w:p w14:paraId="3A26C84B" w14:textId="77777777" w:rsidR="002755F7" w:rsidRDefault="002755F7">
      <w:pPr>
        <w:pStyle w:val="BodyText"/>
        <w:spacing w:line="266" w:lineRule="auto"/>
      </w:pPr>
    </w:p>
    <w:p w14:paraId="04F72777" w14:textId="77777777" w:rsidR="002755F7" w:rsidRDefault="002755F7">
      <w:pPr>
        <w:pStyle w:val="BodyText"/>
        <w:spacing w:line="266" w:lineRule="auto"/>
      </w:pPr>
    </w:p>
    <w:p w14:paraId="7589E9F0" w14:textId="77777777" w:rsidR="002755F7" w:rsidRDefault="002755F7">
      <w:pPr>
        <w:pStyle w:val="BodyText"/>
        <w:spacing w:line="266" w:lineRule="auto"/>
      </w:pPr>
    </w:p>
    <w:p w14:paraId="46076EE8" w14:textId="77777777" w:rsidR="00B4328E" w:rsidRDefault="00B4328E">
      <w:pPr>
        <w:pStyle w:val="BodyText"/>
        <w:spacing w:line="266" w:lineRule="auto"/>
      </w:pPr>
    </w:p>
    <w:p w14:paraId="14AF9407" w14:textId="14FD159A" w:rsidR="00B4328E" w:rsidRDefault="00B4328E">
      <w:pPr>
        <w:pStyle w:val="BodyText"/>
        <w:spacing w:line="266" w:lineRule="auto"/>
        <w:rPr>
          <w:sz w:val="32"/>
          <w:szCs w:val="32"/>
        </w:rPr>
      </w:pPr>
      <w:r w:rsidRPr="00B4328E">
        <w:rPr>
          <w:sz w:val="32"/>
          <w:szCs w:val="32"/>
        </w:rPr>
        <w:lastRenderedPageBreak/>
        <w:t>Margin Calculation:</w:t>
      </w:r>
    </w:p>
    <w:p w14:paraId="10C2F98C" w14:textId="77777777" w:rsidR="00B4328E" w:rsidRDefault="00B4328E">
      <w:pPr>
        <w:pStyle w:val="BodyText"/>
        <w:spacing w:line="266" w:lineRule="auto"/>
        <w:rPr>
          <w:sz w:val="32"/>
          <w:szCs w:val="32"/>
        </w:rPr>
      </w:pPr>
    </w:p>
    <w:p w14:paraId="5A956F13" w14:textId="6CFF8DA8" w:rsidR="00B4328E" w:rsidRDefault="00B4328E">
      <w:pPr>
        <w:pStyle w:val="BodyText"/>
        <w:spacing w:line="266" w:lineRule="auto"/>
      </w:pPr>
      <w:r>
        <w:t>The margin, a pivotal metric in understanding profitability, is computed for each grocery by subtracting the cost price (CP) firm the selling price (SP). This straightforward yet fundamental calculation unveils the profit margin associated with each unit of grocery sold, serving a barometer for assessing the financial viability of individual products within the business’s inventory.</w:t>
      </w:r>
    </w:p>
    <w:p w14:paraId="36A2FD2F" w14:textId="77777777" w:rsidR="002755F7" w:rsidRDefault="002755F7">
      <w:pPr>
        <w:pStyle w:val="BodyText"/>
        <w:spacing w:line="266" w:lineRule="auto"/>
        <w:rPr>
          <w:sz w:val="32"/>
          <w:szCs w:val="32"/>
        </w:rPr>
      </w:pPr>
    </w:p>
    <w:p w14:paraId="72E6ED41" w14:textId="0D70ACD4" w:rsidR="00B4328E" w:rsidRDefault="00B4328E">
      <w:pPr>
        <w:pStyle w:val="BodyText"/>
        <w:spacing w:line="266" w:lineRule="auto"/>
        <w:rPr>
          <w:sz w:val="32"/>
          <w:szCs w:val="32"/>
        </w:rPr>
      </w:pPr>
      <w:r>
        <w:rPr>
          <w:sz w:val="32"/>
          <w:szCs w:val="32"/>
        </w:rPr>
        <w:t>Daily Average Margin Calculation:</w:t>
      </w:r>
    </w:p>
    <w:p w14:paraId="624471AE" w14:textId="77777777" w:rsidR="00B4328E" w:rsidRDefault="00B4328E">
      <w:pPr>
        <w:pStyle w:val="BodyText"/>
        <w:spacing w:line="266" w:lineRule="auto"/>
        <w:rPr>
          <w:sz w:val="32"/>
          <w:szCs w:val="32"/>
        </w:rPr>
      </w:pPr>
    </w:p>
    <w:p w14:paraId="3FBB1D2D" w14:textId="046B9B20" w:rsidR="00B4328E" w:rsidRDefault="00B4328E">
      <w:pPr>
        <w:pStyle w:val="BodyText"/>
        <w:spacing w:line="266" w:lineRule="auto"/>
      </w:pPr>
      <w:r>
        <w:t xml:space="preserve">To gain a comprehensive understanding of the relationship between margins and profits, the daily average margin is calculated. This involves summing up the margins of all grocery sold throughout the date </w:t>
      </w:r>
      <w:r w:rsidR="00CE00BB">
        <w:t>an dividing the total by the number of groceries sold. By quantifying the average margin per unit, this calculation offers valuable insights into the overall profitability of the business’s daily operations.</w:t>
      </w:r>
    </w:p>
    <w:p w14:paraId="4837C04E" w14:textId="77777777" w:rsidR="007A7AA2" w:rsidRDefault="007A7AA2">
      <w:pPr>
        <w:pStyle w:val="BodyText"/>
        <w:spacing w:line="266" w:lineRule="auto"/>
      </w:pPr>
    </w:p>
    <w:p w14:paraId="365DF6BC" w14:textId="49C533F5" w:rsidR="007A7AA2" w:rsidRDefault="007A7AA2">
      <w:pPr>
        <w:pStyle w:val="BodyText"/>
        <w:spacing w:line="266" w:lineRule="auto"/>
      </w:pPr>
      <w:r w:rsidRPr="007A7AA2">
        <w:drawing>
          <wp:inline distT="0" distB="0" distL="0" distR="0" wp14:anchorId="2D671D2A" wp14:editId="3C7C367B">
            <wp:extent cx="6400800" cy="3715385"/>
            <wp:effectExtent l="0" t="0" r="0" b="0"/>
            <wp:docPr id="142196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60850" name=""/>
                    <pic:cNvPicPr/>
                  </pic:nvPicPr>
                  <pic:blipFill>
                    <a:blip r:embed="rId10"/>
                    <a:stretch>
                      <a:fillRect/>
                    </a:stretch>
                  </pic:blipFill>
                  <pic:spPr>
                    <a:xfrm>
                      <a:off x="0" y="0"/>
                      <a:ext cx="6400800" cy="3715385"/>
                    </a:xfrm>
                    <a:prstGeom prst="rect">
                      <a:avLst/>
                    </a:prstGeom>
                  </pic:spPr>
                </pic:pic>
              </a:graphicData>
            </a:graphic>
          </wp:inline>
        </w:drawing>
      </w:r>
    </w:p>
    <w:p w14:paraId="06E80111" w14:textId="71F7E8A3" w:rsidR="007A7AA2" w:rsidRDefault="007A7AA2">
      <w:pPr>
        <w:pStyle w:val="BodyText"/>
        <w:spacing w:line="266" w:lineRule="auto"/>
      </w:pPr>
      <w:r>
        <w:t xml:space="preserve">  Fig2: Daily Accumulative Grocery Transaction Summary</w:t>
      </w:r>
    </w:p>
    <w:p w14:paraId="6231851E" w14:textId="77777777" w:rsidR="002755F7" w:rsidRDefault="002755F7">
      <w:pPr>
        <w:pStyle w:val="BodyText"/>
        <w:spacing w:line="266" w:lineRule="auto"/>
      </w:pPr>
    </w:p>
    <w:p w14:paraId="6B5E325E" w14:textId="77777777" w:rsidR="002755F7" w:rsidRDefault="002755F7">
      <w:pPr>
        <w:pStyle w:val="BodyText"/>
        <w:spacing w:line="266" w:lineRule="auto"/>
      </w:pPr>
    </w:p>
    <w:p w14:paraId="1B405A9F" w14:textId="77777777" w:rsidR="002755F7" w:rsidRDefault="002755F7">
      <w:pPr>
        <w:pStyle w:val="BodyText"/>
        <w:spacing w:line="266" w:lineRule="auto"/>
      </w:pPr>
    </w:p>
    <w:p w14:paraId="7143CBFE" w14:textId="77777777" w:rsidR="002755F7" w:rsidRDefault="002755F7">
      <w:pPr>
        <w:pStyle w:val="BodyText"/>
        <w:spacing w:line="266" w:lineRule="auto"/>
      </w:pPr>
    </w:p>
    <w:p w14:paraId="15A69373" w14:textId="77777777" w:rsidR="007A7AA2" w:rsidRDefault="007A7AA2">
      <w:pPr>
        <w:pStyle w:val="BodyText"/>
        <w:spacing w:line="266" w:lineRule="auto"/>
      </w:pPr>
    </w:p>
    <w:p w14:paraId="0F1C9DA4" w14:textId="056320D9" w:rsidR="007A7AA2" w:rsidRDefault="007A7AA2">
      <w:pPr>
        <w:pStyle w:val="BodyText"/>
        <w:spacing w:line="266" w:lineRule="auto"/>
      </w:pPr>
      <w:r>
        <w:lastRenderedPageBreak/>
        <w:t>Calculation done in Analysis:</w:t>
      </w:r>
    </w:p>
    <w:p w14:paraId="7AC5BACF" w14:textId="77777777" w:rsidR="007A7AA2" w:rsidRDefault="007A7AA2">
      <w:pPr>
        <w:pStyle w:val="BodyText"/>
        <w:spacing w:line="266" w:lineRule="auto"/>
      </w:pPr>
    </w:p>
    <w:p w14:paraId="24C8A5DD" w14:textId="30FC1295" w:rsidR="007A7AA2" w:rsidRDefault="007A7AA2">
      <w:pPr>
        <w:pStyle w:val="BodyText"/>
        <w:spacing w:line="266" w:lineRule="auto"/>
      </w:pPr>
      <w:r>
        <w:t>Margin= SP-CP</w:t>
      </w:r>
    </w:p>
    <w:p w14:paraId="2D0C5492" w14:textId="77777777" w:rsidR="007A7AA2" w:rsidRDefault="007A7AA2">
      <w:pPr>
        <w:pStyle w:val="BodyText"/>
        <w:spacing w:line="266" w:lineRule="auto"/>
      </w:pPr>
    </w:p>
    <w:p w14:paraId="3E48E6E4" w14:textId="3E1A7D3B" w:rsidR="007A7AA2" w:rsidRDefault="007A7AA2">
      <w:pPr>
        <w:pStyle w:val="BodyText"/>
        <w:spacing w:line="266" w:lineRule="auto"/>
        <w:rPr>
          <w:lang w:val="en-IN"/>
        </w:rPr>
      </w:pPr>
      <w:r>
        <w:t xml:space="preserve">Daily Margin= </w:t>
      </w:r>
      <w:r w:rsidRPr="007A7AA2">
        <w:rPr>
          <w:lang w:val="en-IN"/>
        </w:rPr>
        <w:t>Σ</w:t>
      </w:r>
      <w:r>
        <w:rPr>
          <w:lang w:val="en-IN"/>
        </w:rPr>
        <w:t xml:space="preserve"> Margin/ No. of grocery sold for the day</w:t>
      </w:r>
    </w:p>
    <w:p w14:paraId="3BDE3D6D" w14:textId="77777777" w:rsidR="007A7AA2" w:rsidRDefault="007A7AA2">
      <w:pPr>
        <w:pStyle w:val="BodyText"/>
        <w:spacing w:line="266" w:lineRule="auto"/>
        <w:rPr>
          <w:lang w:val="en-IN"/>
        </w:rPr>
      </w:pPr>
    </w:p>
    <w:p w14:paraId="5E6CD28F" w14:textId="08660BB5" w:rsidR="007A7AA2" w:rsidRDefault="007A7AA2">
      <w:pPr>
        <w:pStyle w:val="BodyText"/>
        <w:spacing w:line="266" w:lineRule="auto"/>
        <w:rPr>
          <w:lang w:val="en-IN"/>
        </w:rPr>
      </w:pPr>
      <w:r>
        <w:rPr>
          <w:lang w:val="en-IN"/>
        </w:rPr>
        <w:t>%Margin= Margin/CP *100</w:t>
      </w:r>
    </w:p>
    <w:p w14:paraId="0436FD75" w14:textId="77777777" w:rsidR="007A7AA2" w:rsidRDefault="007A7AA2">
      <w:pPr>
        <w:pStyle w:val="BodyText"/>
        <w:spacing w:line="266" w:lineRule="auto"/>
        <w:rPr>
          <w:lang w:val="en-IN"/>
        </w:rPr>
      </w:pPr>
    </w:p>
    <w:p w14:paraId="1A7E5E89" w14:textId="44989A33" w:rsidR="007A7AA2" w:rsidRDefault="007A7AA2">
      <w:pPr>
        <w:pStyle w:val="BodyText"/>
        <w:spacing w:line="266" w:lineRule="auto"/>
        <w:rPr>
          <w:lang w:val="en-IN"/>
        </w:rPr>
      </w:pPr>
      <w:r>
        <w:rPr>
          <w:lang w:val="en-IN"/>
        </w:rPr>
        <w:t xml:space="preserve">    </w:t>
      </w:r>
      <w:r w:rsidRPr="007A7AA2">
        <w:rPr>
          <w:lang w:val="en-IN"/>
        </w:rPr>
        <w:drawing>
          <wp:inline distT="0" distB="0" distL="0" distR="0" wp14:anchorId="2D60679A" wp14:editId="667346F3">
            <wp:extent cx="4744112" cy="6192114"/>
            <wp:effectExtent l="0" t="0" r="0" b="0"/>
            <wp:docPr id="44803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38511" name=""/>
                    <pic:cNvPicPr/>
                  </pic:nvPicPr>
                  <pic:blipFill>
                    <a:blip r:embed="rId11"/>
                    <a:stretch>
                      <a:fillRect/>
                    </a:stretch>
                  </pic:blipFill>
                  <pic:spPr>
                    <a:xfrm>
                      <a:off x="0" y="0"/>
                      <a:ext cx="4744112" cy="6192114"/>
                    </a:xfrm>
                    <a:prstGeom prst="rect">
                      <a:avLst/>
                    </a:prstGeom>
                  </pic:spPr>
                </pic:pic>
              </a:graphicData>
            </a:graphic>
          </wp:inline>
        </w:drawing>
      </w:r>
    </w:p>
    <w:p w14:paraId="147235B7" w14:textId="4A66992C" w:rsidR="007A7AA2" w:rsidRDefault="007A7AA2">
      <w:pPr>
        <w:pStyle w:val="BodyText"/>
        <w:spacing w:line="266" w:lineRule="auto"/>
        <w:rPr>
          <w:lang w:val="en-IN"/>
        </w:rPr>
      </w:pPr>
      <w:r>
        <w:rPr>
          <w:lang w:val="en-IN"/>
        </w:rPr>
        <w:t xml:space="preserve">    Fig3:   Daily Accumulative Margin-Profit- Grocery sold summary</w:t>
      </w:r>
    </w:p>
    <w:p w14:paraId="22DF1156" w14:textId="77777777" w:rsidR="007A7AA2" w:rsidRDefault="007A7AA2">
      <w:pPr>
        <w:pStyle w:val="BodyText"/>
        <w:spacing w:line="266" w:lineRule="auto"/>
        <w:rPr>
          <w:lang w:val="en-IN"/>
        </w:rPr>
      </w:pPr>
    </w:p>
    <w:p w14:paraId="108788F6" w14:textId="77777777" w:rsidR="007A7AA2" w:rsidRDefault="007A7AA2">
      <w:pPr>
        <w:pStyle w:val="BodyText"/>
        <w:spacing w:line="266" w:lineRule="auto"/>
        <w:rPr>
          <w:lang w:val="en-IN"/>
        </w:rPr>
      </w:pPr>
    </w:p>
    <w:p w14:paraId="00E32FF9" w14:textId="77777777" w:rsidR="002755F7" w:rsidRDefault="002755F7">
      <w:pPr>
        <w:pStyle w:val="BodyText"/>
        <w:spacing w:line="266" w:lineRule="auto"/>
        <w:rPr>
          <w:lang w:val="en-IN"/>
        </w:rPr>
      </w:pPr>
    </w:p>
    <w:p w14:paraId="7EF3F3A6" w14:textId="7511401D" w:rsidR="007A7AA2" w:rsidRDefault="007A7AA2">
      <w:pPr>
        <w:pStyle w:val="BodyText"/>
        <w:spacing w:line="266" w:lineRule="auto"/>
        <w:rPr>
          <w:lang w:val="en-IN"/>
        </w:rPr>
      </w:pPr>
      <w:r>
        <w:rPr>
          <w:lang w:val="en-IN"/>
        </w:rPr>
        <w:lastRenderedPageBreak/>
        <w:t>By using the simple method to analyse margins, we can get useful insights into the profitability of their products. They can then find ways to adjust margins to improve profits and achieve monthly turnovers.</w:t>
      </w:r>
    </w:p>
    <w:p w14:paraId="2CE82E68" w14:textId="77777777" w:rsidR="007A7AA2" w:rsidRDefault="007A7AA2">
      <w:pPr>
        <w:pStyle w:val="BodyText"/>
        <w:spacing w:line="266" w:lineRule="auto"/>
        <w:rPr>
          <w:lang w:val="en-IN"/>
        </w:rPr>
      </w:pPr>
    </w:p>
    <w:p w14:paraId="26BD09E8" w14:textId="1101F48C" w:rsidR="007A7AA2" w:rsidRDefault="007A7AA2">
      <w:pPr>
        <w:pStyle w:val="BodyText"/>
        <w:spacing w:line="266" w:lineRule="auto"/>
        <w:rPr>
          <w:lang w:val="en-IN"/>
        </w:rPr>
      </w:pPr>
      <w:r>
        <w:rPr>
          <w:lang w:val="en-IN"/>
        </w:rPr>
        <w:t>Python and various libraries are also used to delve into various analyses such as linear regression to find ideal margin, the results of which will be discussed in later sections.</w:t>
      </w:r>
    </w:p>
    <w:p w14:paraId="4D2726CD" w14:textId="77777777" w:rsidR="007C769E" w:rsidRDefault="007C769E">
      <w:pPr>
        <w:pStyle w:val="BodyText"/>
        <w:spacing w:line="266" w:lineRule="auto"/>
        <w:rPr>
          <w:lang w:val="en-IN"/>
        </w:rPr>
      </w:pPr>
    </w:p>
    <w:p w14:paraId="497FEAE9" w14:textId="1CB8C85A" w:rsidR="007C769E" w:rsidRDefault="007C769E">
      <w:pPr>
        <w:pStyle w:val="BodyText"/>
        <w:spacing w:line="266" w:lineRule="auto"/>
        <w:rPr>
          <w:lang w:val="en-IN"/>
        </w:rPr>
      </w:pPr>
      <w:r w:rsidRPr="007C769E">
        <w:rPr>
          <w:lang w:val="en-IN"/>
        </w:rPr>
        <w:drawing>
          <wp:inline distT="0" distB="0" distL="0" distR="0" wp14:anchorId="77EAF025" wp14:editId="78DAA834">
            <wp:extent cx="6400800" cy="3168650"/>
            <wp:effectExtent l="0" t="0" r="0" b="0"/>
            <wp:docPr id="197045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7259" name=""/>
                    <pic:cNvPicPr/>
                  </pic:nvPicPr>
                  <pic:blipFill>
                    <a:blip r:embed="rId12"/>
                    <a:stretch>
                      <a:fillRect/>
                    </a:stretch>
                  </pic:blipFill>
                  <pic:spPr>
                    <a:xfrm>
                      <a:off x="0" y="0"/>
                      <a:ext cx="6400800" cy="3168650"/>
                    </a:xfrm>
                    <a:prstGeom prst="rect">
                      <a:avLst/>
                    </a:prstGeom>
                  </pic:spPr>
                </pic:pic>
              </a:graphicData>
            </a:graphic>
          </wp:inline>
        </w:drawing>
      </w:r>
    </w:p>
    <w:p w14:paraId="32C0A2AB" w14:textId="77777777" w:rsidR="007C769E" w:rsidRDefault="007C769E">
      <w:pPr>
        <w:pStyle w:val="BodyText"/>
        <w:spacing w:line="266" w:lineRule="auto"/>
        <w:rPr>
          <w:lang w:val="en-IN"/>
        </w:rPr>
      </w:pPr>
    </w:p>
    <w:p w14:paraId="1CFAD60B" w14:textId="0A1CA033" w:rsidR="007C769E" w:rsidRDefault="007C769E">
      <w:pPr>
        <w:pStyle w:val="BodyText"/>
        <w:spacing w:line="266" w:lineRule="auto"/>
        <w:rPr>
          <w:b/>
          <w:bCs/>
          <w:sz w:val="32"/>
          <w:szCs w:val="32"/>
          <w:u w:val="single"/>
          <w:lang w:val="en-IN"/>
        </w:rPr>
      </w:pPr>
      <w:r w:rsidRPr="007C769E">
        <w:rPr>
          <w:b/>
          <w:bCs/>
          <w:sz w:val="32"/>
          <w:szCs w:val="32"/>
          <w:u w:val="single"/>
          <w:lang w:val="en-IN"/>
        </w:rPr>
        <w:t>2.</w:t>
      </w:r>
      <w:r w:rsidR="00D47376">
        <w:rPr>
          <w:b/>
          <w:bCs/>
          <w:sz w:val="32"/>
          <w:szCs w:val="32"/>
          <w:u w:val="single"/>
          <w:lang w:val="en-IN"/>
        </w:rPr>
        <w:t>3</w:t>
      </w:r>
      <w:r w:rsidRPr="007C769E">
        <w:rPr>
          <w:b/>
          <w:bCs/>
          <w:sz w:val="32"/>
          <w:szCs w:val="32"/>
          <w:u w:val="single"/>
          <w:lang w:val="en-IN"/>
        </w:rPr>
        <w:t xml:space="preserve"> Method for Credit Analysis</w:t>
      </w:r>
    </w:p>
    <w:p w14:paraId="690043ED" w14:textId="77777777" w:rsidR="007C769E" w:rsidRDefault="007C769E">
      <w:pPr>
        <w:pStyle w:val="BodyText"/>
        <w:spacing w:line="266" w:lineRule="auto"/>
        <w:rPr>
          <w:b/>
          <w:bCs/>
          <w:sz w:val="32"/>
          <w:szCs w:val="32"/>
          <w:u w:val="single"/>
          <w:lang w:val="en-IN"/>
        </w:rPr>
      </w:pPr>
    </w:p>
    <w:p w14:paraId="4D1EC01D" w14:textId="642F3E79" w:rsidR="007C769E" w:rsidRDefault="00AD5C51">
      <w:pPr>
        <w:pStyle w:val="BodyText"/>
        <w:spacing w:line="266" w:lineRule="auto"/>
        <w:rPr>
          <w:lang w:val="en-IN"/>
        </w:rPr>
      </w:pPr>
      <w:r w:rsidRPr="00AD5C51">
        <w:rPr>
          <w:lang w:val="en-IN"/>
        </w:rPr>
        <w:drawing>
          <wp:inline distT="0" distB="0" distL="0" distR="0" wp14:anchorId="037C901D" wp14:editId="0FE5D9FF">
            <wp:extent cx="6400800" cy="1504950"/>
            <wp:effectExtent l="0" t="0" r="0" b="0"/>
            <wp:docPr id="62522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29492" name=""/>
                    <pic:cNvPicPr/>
                  </pic:nvPicPr>
                  <pic:blipFill>
                    <a:blip r:embed="rId13"/>
                    <a:stretch>
                      <a:fillRect/>
                    </a:stretch>
                  </pic:blipFill>
                  <pic:spPr>
                    <a:xfrm>
                      <a:off x="0" y="0"/>
                      <a:ext cx="6400800" cy="1504950"/>
                    </a:xfrm>
                    <a:prstGeom prst="rect">
                      <a:avLst/>
                    </a:prstGeom>
                  </pic:spPr>
                </pic:pic>
              </a:graphicData>
            </a:graphic>
          </wp:inline>
        </w:drawing>
      </w:r>
    </w:p>
    <w:p w14:paraId="21E6CB75" w14:textId="0CBD48FC" w:rsidR="00AD5C51" w:rsidRDefault="00AD5C51">
      <w:pPr>
        <w:pStyle w:val="BodyText"/>
        <w:spacing w:line="266" w:lineRule="auto"/>
        <w:rPr>
          <w:lang w:val="en-IN"/>
        </w:rPr>
      </w:pPr>
      <w:r>
        <w:rPr>
          <w:lang w:val="en-IN"/>
        </w:rPr>
        <w:t xml:space="preserve">  Fig4. Table showing Accumulative Credit-Repayment Summary</w:t>
      </w:r>
    </w:p>
    <w:p w14:paraId="6ECD1221" w14:textId="77777777" w:rsidR="00AD5C51" w:rsidRDefault="00AD5C51">
      <w:pPr>
        <w:pStyle w:val="BodyText"/>
        <w:spacing w:line="266" w:lineRule="auto"/>
        <w:rPr>
          <w:lang w:val="en-IN"/>
        </w:rPr>
      </w:pPr>
    </w:p>
    <w:p w14:paraId="69EFA24B" w14:textId="4BD82EA8" w:rsidR="00AD5C51" w:rsidRDefault="00AD5C51">
      <w:pPr>
        <w:pStyle w:val="BodyText"/>
        <w:spacing w:line="266" w:lineRule="auto"/>
        <w:rPr>
          <w:lang w:val="en-IN"/>
        </w:rPr>
      </w:pPr>
      <w:r>
        <w:rPr>
          <w:lang w:val="en-IN"/>
        </w:rPr>
        <w:t>Calculations done in analysis:</w:t>
      </w:r>
    </w:p>
    <w:p w14:paraId="169A33EC" w14:textId="24CBD8F4" w:rsidR="00AD5C51" w:rsidRDefault="00AD5C51">
      <w:pPr>
        <w:pStyle w:val="BodyText"/>
        <w:spacing w:line="266" w:lineRule="auto"/>
        <w:rPr>
          <w:lang w:val="en-IN"/>
        </w:rPr>
      </w:pPr>
    </w:p>
    <w:p w14:paraId="6C582EE9" w14:textId="2F0322A4" w:rsidR="00AD5C51" w:rsidRDefault="00AD5C51">
      <w:pPr>
        <w:pStyle w:val="BodyText"/>
        <w:spacing w:line="266" w:lineRule="auto"/>
        <w:rPr>
          <w:lang w:val="en-IN"/>
        </w:rPr>
      </w:pPr>
      <w:r>
        <w:rPr>
          <w:lang w:val="en-IN"/>
        </w:rPr>
        <w:t>Total Credit= Sum of Credit Amounts</w:t>
      </w:r>
    </w:p>
    <w:p w14:paraId="1B879BA9" w14:textId="77777777" w:rsidR="00AD5C51" w:rsidRDefault="00AD5C51">
      <w:pPr>
        <w:pStyle w:val="BodyText"/>
        <w:spacing w:line="266" w:lineRule="auto"/>
        <w:rPr>
          <w:lang w:val="en-IN"/>
        </w:rPr>
      </w:pPr>
    </w:p>
    <w:p w14:paraId="7ED82603" w14:textId="0016F005" w:rsidR="00AD5C51" w:rsidRDefault="00AD5C51">
      <w:pPr>
        <w:pStyle w:val="BodyText"/>
        <w:spacing w:line="266" w:lineRule="auto"/>
        <w:rPr>
          <w:lang w:val="en-IN"/>
        </w:rPr>
      </w:pPr>
      <w:r>
        <w:rPr>
          <w:lang w:val="en-IN"/>
        </w:rPr>
        <w:t>Total Repayment= Sum of Repayment Amounts</w:t>
      </w:r>
    </w:p>
    <w:p w14:paraId="7F33C66F" w14:textId="77777777" w:rsidR="00AD5C51" w:rsidRDefault="00AD5C51">
      <w:pPr>
        <w:pStyle w:val="BodyText"/>
        <w:spacing w:line="266" w:lineRule="auto"/>
        <w:rPr>
          <w:lang w:val="en-IN"/>
        </w:rPr>
      </w:pPr>
    </w:p>
    <w:p w14:paraId="2C78A3D1" w14:textId="0AC614B4" w:rsidR="00AD5C51" w:rsidRDefault="00AD5C51">
      <w:pPr>
        <w:pStyle w:val="BodyText"/>
        <w:spacing w:line="266" w:lineRule="auto"/>
        <w:rPr>
          <w:lang w:val="en-IN"/>
        </w:rPr>
      </w:pPr>
      <w:r>
        <w:rPr>
          <w:lang w:val="en-IN"/>
        </w:rPr>
        <w:lastRenderedPageBreak/>
        <w:t>Interest Cost=(Rate/100) * Total Credit</w:t>
      </w:r>
    </w:p>
    <w:p w14:paraId="7BF034BB" w14:textId="77777777" w:rsidR="00AD5C51" w:rsidRDefault="00AD5C51">
      <w:pPr>
        <w:pStyle w:val="BodyText"/>
        <w:spacing w:line="266" w:lineRule="auto"/>
        <w:rPr>
          <w:lang w:val="en-IN"/>
        </w:rPr>
      </w:pPr>
    </w:p>
    <w:p w14:paraId="7E4DBB53" w14:textId="65854151" w:rsidR="00AD5C51" w:rsidRDefault="00AD5C51">
      <w:pPr>
        <w:pStyle w:val="BodyText"/>
        <w:spacing w:line="266" w:lineRule="auto"/>
        <w:rPr>
          <w:lang w:val="en-IN"/>
        </w:rPr>
      </w:pPr>
      <w:r>
        <w:rPr>
          <w:lang w:val="en-IN"/>
        </w:rPr>
        <w:t>Profit= (60/100) * (Margin/100) * Total Credit</w:t>
      </w:r>
    </w:p>
    <w:p w14:paraId="2D72494A" w14:textId="77777777" w:rsidR="00AD5C51" w:rsidRDefault="00AD5C51">
      <w:pPr>
        <w:pStyle w:val="BodyText"/>
        <w:spacing w:line="266" w:lineRule="auto"/>
        <w:rPr>
          <w:lang w:val="en-IN"/>
        </w:rPr>
      </w:pPr>
    </w:p>
    <w:p w14:paraId="0496FD58" w14:textId="415AA683" w:rsidR="00AD5C51" w:rsidRDefault="00AD5C51">
      <w:pPr>
        <w:pStyle w:val="BodyText"/>
        <w:spacing w:line="266" w:lineRule="auto"/>
        <w:rPr>
          <w:lang w:val="en-IN"/>
        </w:rPr>
      </w:pPr>
      <w:r>
        <w:rPr>
          <w:lang w:val="en-IN"/>
        </w:rPr>
        <w:t>Earnings= Total Repayment+ Profit- Total Credit- Interest Cost</w:t>
      </w:r>
    </w:p>
    <w:p w14:paraId="406F7C31" w14:textId="77777777" w:rsidR="00AD5C51" w:rsidRDefault="00AD5C51">
      <w:pPr>
        <w:pStyle w:val="BodyText"/>
        <w:spacing w:line="266" w:lineRule="auto"/>
        <w:rPr>
          <w:lang w:val="en-IN"/>
        </w:rPr>
      </w:pPr>
    </w:p>
    <w:p w14:paraId="5A42F4D8" w14:textId="62DF8940" w:rsidR="00AD5C51" w:rsidRDefault="00AD5C51">
      <w:pPr>
        <w:pStyle w:val="BodyText"/>
        <w:spacing w:line="266" w:lineRule="auto"/>
        <w:rPr>
          <w:lang w:val="en-IN"/>
        </w:rPr>
      </w:pPr>
      <w:r>
        <w:rPr>
          <w:lang w:val="en-IN"/>
        </w:rPr>
        <w:t xml:space="preserve">Interest rate= 4% per month </w:t>
      </w:r>
    </w:p>
    <w:p w14:paraId="276884BF" w14:textId="77777777" w:rsidR="00AD5C51" w:rsidRDefault="00AD5C51">
      <w:pPr>
        <w:pStyle w:val="BodyText"/>
        <w:spacing w:line="266" w:lineRule="auto"/>
        <w:rPr>
          <w:lang w:val="en-IN"/>
        </w:rPr>
      </w:pPr>
    </w:p>
    <w:p w14:paraId="24954F23" w14:textId="738EE2D4" w:rsidR="00AD5C51" w:rsidRDefault="00AD5C51">
      <w:pPr>
        <w:pStyle w:val="BodyText"/>
        <w:spacing w:line="266" w:lineRule="auto"/>
        <w:rPr>
          <w:lang w:val="en-IN"/>
        </w:rPr>
      </w:pPr>
    </w:p>
    <w:p w14:paraId="7372922D" w14:textId="136119CC" w:rsidR="00AD5C51" w:rsidRDefault="00AD5C51">
      <w:pPr>
        <w:pStyle w:val="BodyText"/>
        <w:spacing w:line="266" w:lineRule="auto"/>
        <w:rPr>
          <w:b/>
          <w:bCs/>
          <w:sz w:val="32"/>
          <w:szCs w:val="32"/>
          <w:lang w:val="en-IN"/>
        </w:rPr>
      </w:pPr>
      <w:r w:rsidRPr="00AD5C51">
        <w:rPr>
          <w:b/>
          <w:bCs/>
          <w:sz w:val="32"/>
          <w:szCs w:val="32"/>
          <w:lang w:val="en-IN"/>
        </w:rPr>
        <w:t>3. Results and Findings</w:t>
      </w:r>
    </w:p>
    <w:p w14:paraId="3AB4120E" w14:textId="77777777" w:rsidR="00AD5C51" w:rsidRDefault="00AD5C51">
      <w:pPr>
        <w:pStyle w:val="BodyText"/>
        <w:spacing w:line="266" w:lineRule="auto"/>
        <w:rPr>
          <w:b/>
          <w:bCs/>
          <w:sz w:val="32"/>
          <w:szCs w:val="32"/>
          <w:lang w:val="en-IN"/>
        </w:rPr>
      </w:pPr>
    </w:p>
    <w:p w14:paraId="1E673F93" w14:textId="40A455A1" w:rsidR="00AD5C51" w:rsidRDefault="00AD5C51">
      <w:pPr>
        <w:pStyle w:val="BodyText"/>
        <w:spacing w:line="266" w:lineRule="auto"/>
        <w:rPr>
          <w:lang w:val="en-IN"/>
        </w:rPr>
      </w:pPr>
      <w:r>
        <w:rPr>
          <w:lang w:val="en-IN"/>
        </w:rPr>
        <w:t>Note: The analysis numbers/values do not account for business closure figures but are presented in the visualizations. For example, the mean and correlation do not include rows with 0 values. However, these values will be included in the visualizations for comprehensive representation.</w:t>
      </w:r>
    </w:p>
    <w:p w14:paraId="70EDD3E5" w14:textId="77777777" w:rsidR="00AD5C51" w:rsidRDefault="00AD5C51">
      <w:pPr>
        <w:pStyle w:val="BodyText"/>
        <w:spacing w:line="266" w:lineRule="auto"/>
        <w:rPr>
          <w:lang w:val="en-IN"/>
        </w:rPr>
      </w:pPr>
    </w:p>
    <w:p w14:paraId="14C1CB41" w14:textId="440E25CE" w:rsidR="00AD5C51" w:rsidRDefault="00AD5C51">
      <w:pPr>
        <w:pStyle w:val="BodyText"/>
        <w:spacing w:line="266" w:lineRule="auto"/>
        <w:rPr>
          <w:u w:val="single"/>
          <w:lang w:val="en-IN"/>
        </w:rPr>
      </w:pPr>
      <w:r w:rsidRPr="00AD5C51">
        <w:rPr>
          <w:u w:val="single"/>
          <w:lang w:val="en-IN"/>
        </w:rPr>
        <w:t xml:space="preserve">3.1 Financial Overview of the business </w:t>
      </w:r>
    </w:p>
    <w:p w14:paraId="554A846E" w14:textId="096D7FFD" w:rsidR="00136F8C" w:rsidRDefault="00136F8C">
      <w:pPr>
        <w:pStyle w:val="BodyText"/>
        <w:spacing w:line="266" w:lineRule="auto"/>
        <w:rPr>
          <w:lang w:val="en-IN"/>
        </w:rPr>
      </w:pPr>
      <w:r w:rsidRPr="00994B29">
        <w:rPr>
          <w:lang w:val="en-IN"/>
        </w:rPr>
        <w:t>Grocery</w:t>
      </w:r>
      <w:r w:rsidR="00994B29">
        <w:rPr>
          <w:lang w:val="en-IN"/>
        </w:rPr>
        <w:t xml:space="preserve"> </w:t>
      </w:r>
      <w:r w:rsidRPr="00994B29">
        <w:rPr>
          <w:lang w:val="en-IN"/>
        </w:rPr>
        <w:t>data</w:t>
      </w:r>
      <w:r>
        <w:rPr>
          <w:lang w:val="en-IN"/>
        </w:rPr>
        <w:t xml:space="preserve"> cost incurred in all grocery for the day it include the purchase cost from the siyaganj wholesale market and any associated expenses</w:t>
      </w:r>
      <w:r w:rsidR="00994B29">
        <w:rPr>
          <w:lang w:val="en-IN"/>
        </w:rPr>
        <w:t>.</w:t>
      </w:r>
    </w:p>
    <w:p w14:paraId="24DD010E" w14:textId="77777777" w:rsidR="00994B29" w:rsidRDefault="00994B29">
      <w:pPr>
        <w:pStyle w:val="BodyText"/>
        <w:spacing w:line="266" w:lineRule="auto"/>
        <w:rPr>
          <w:lang w:val="en-IN"/>
        </w:rPr>
      </w:pPr>
    </w:p>
    <w:p w14:paraId="7D3DFD46" w14:textId="50464659" w:rsidR="00994B29" w:rsidRDefault="00A3438A">
      <w:pPr>
        <w:pStyle w:val="BodyText"/>
        <w:spacing w:line="266" w:lineRule="auto"/>
        <w:rPr>
          <w:lang w:val="en-IN"/>
        </w:rPr>
      </w:pPr>
      <w:r>
        <w:rPr>
          <w:noProof/>
        </w:rPr>
        <w:drawing>
          <wp:inline distT="0" distB="0" distL="0" distR="0" wp14:anchorId="3305A00C" wp14:editId="79D9AC6B">
            <wp:extent cx="4572000" cy="2743200"/>
            <wp:effectExtent l="0" t="0" r="0" b="0"/>
            <wp:docPr id="1125593249" name="Chart 1">
              <a:extLst xmlns:a="http://schemas.openxmlformats.org/drawingml/2006/main">
                <a:ext uri="{FF2B5EF4-FFF2-40B4-BE49-F238E27FC236}">
                  <a16:creationId xmlns:a16="http://schemas.microsoft.com/office/drawing/2014/main" id="{DC635B56-15AD-C70A-562D-DE1C7D7C2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847198C" w14:textId="0E43190B" w:rsidR="00136F8C" w:rsidRDefault="00994B29">
      <w:pPr>
        <w:pStyle w:val="BodyText"/>
        <w:spacing w:line="266" w:lineRule="auto"/>
        <w:rPr>
          <w:lang w:val="en-IN"/>
        </w:rPr>
      </w:pPr>
      <w:r>
        <w:rPr>
          <w:lang w:val="en-IN"/>
        </w:rPr>
        <w:t xml:space="preserve">            Fig5 : </w:t>
      </w:r>
      <w:r w:rsidR="00905566">
        <w:rPr>
          <w:lang w:val="en-IN"/>
        </w:rPr>
        <w:t>Grocery</w:t>
      </w:r>
      <w:r>
        <w:rPr>
          <w:lang w:val="en-IN"/>
        </w:rPr>
        <w:t xml:space="preserve"> Cost Trend</w:t>
      </w:r>
    </w:p>
    <w:p w14:paraId="40E80CF4" w14:textId="77777777" w:rsidR="00136F8C" w:rsidRDefault="00136F8C">
      <w:pPr>
        <w:pStyle w:val="BodyText"/>
        <w:spacing w:line="266" w:lineRule="auto"/>
        <w:rPr>
          <w:lang w:val="en-IN"/>
        </w:rPr>
      </w:pPr>
    </w:p>
    <w:p w14:paraId="0250F0CD" w14:textId="77777777" w:rsidR="0079237C" w:rsidRDefault="0079237C">
      <w:pPr>
        <w:pStyle w:val="BodyText"/>
        <w:spacing w:line="266" w:lineRule="auto"/>
        <w:rPr>
          <w:lang w:val="en-IN"/>
        </w:rPr>
      </w:pPr>
    </w:p>
    <w:p w14:paraId="0EA6CA2E" w14:textId="77777777" w:rsidR="0079237C" w:rsidRDefault="0079237C">
      <w:pPr>
        <w:pStyle w:val="BodyText"/>
        <w:spacing w:line="266" w:lineRule="auto"/>
        <w:rPr>
          <w:lang w:val="en-IN"/>
        </w:rPr>
      </w:pPr>
    </w:p>
    <w:p w14:paraId="338858BB" w14:textId="77777777" w:rsidR="0079237C" w:rsidRDefault="0079237C">
      <w:pPr>
        <w:pStyle w:val="BodyText"/>
        <w:spacing w:line="266" w:lineRule="auto"/>
        <w:rPr>
          <w:lang w:val="en-IN"/>
        </w:rPr>
      </w:pPr>
    </w:p>
    <w:p w14:paraId="511CD8DC" w14:textId="77777777" w:rsidR="0079237C" w:rsidRDefault="0079237C">
      <w:pPr>
        <w:pStyle w:val="BodyText"/>
        <w:spacing w:line="266" w:lineRule="auto"/>
        <w:rPr>
          <w:lang w:val="en-IN"/>
        </w:rPr>
      </w:pPr>
    </w:p>
    <w:p w14:paraId="6C1D820F" w14:textId="77777777" w:rsidR="0079237C" w:rsidRDefault="0079237C">
      <w:pPr>
        <w:pStyle w:val="BodyText"/>
        <w:spacing w:line="266" w:lineRule="auto"/>
        <w:rPr>
          <w:lang w:val="en-IN"/>
        </w:rPr>
      </w:pPr>
    </w:p>
    <w:p w14:paraId="22912BB4" w14:textId="5AB8518D" w:rsidR="00136F8C" w:rsidRDefault="00136F8C">
      <w:pPr>
        <w:pStyle w:val="BodyText"/>
        <w:spacing w:line="266" w:lineRule="auto"/>
        <w:rPr>
          <w:lang w:val="en-IN"/>
        </w:rPr>
      </w:pPr>
      <w:r>
        <w:rPr>
          <w:lang w:val="en-IN"/>
        </w:rPr>
        <w:lastRenderedPageBreak/>
        <w:t xml:space="preserve">The above analysis </w:t>
      </w:r>
      <w:r w:rsidR="00DD02F4">
        <w:rPr>
          <w:lang w:val="en-IN"/>
        </w:rPr>
        <w:t>shows:</w:t>
      </w:r>
    </w:p>
    <w:p w14:paraId="1787855B" w14:textId="77777777" w:rsidR="00DD02F4" w:rsidRDefault="00DD02F4">
      <w:pPr>
        <w:pStyle w:val="BodyText"/>
        <w:spacing w:line="266" w:lineRule="auto"/>
        <w:rPr>
          <w:lang w:val="en-IN"/>
        </w:rPr>
      </w:pPr>
    </w:p>
    <w:p w14:paraId="7EB253E1" w14:textId="432310A6" w:rsidR="00136F8C" w:rsidRDefault="00136F8C" w:rsidP="009B7296">
      <w:pPr>
        <w:pStyle w:val="BodyText"/>
        <w:numPr>
          <w:ilvl w:val="0"/>
          <w:numId w:val="6"/>
        </w:numPr>
        <w:spacing w:line="266" w:lineRule="auto"/>
        <w:rPr>
          <w:lang w:val="en-IN"/>
        </w:rPr>
      </w:pPr>
      <w:r>
        <w:rPr>
          <w:lang w:val="en-IN"/>
        </w:rPr>
        <w:t>Mean grocery cost -</w:t>
      </w:r>
      <w:r w:rsidR="00DD02F4">
        <w:rPr>
          <w:lang w:val="en-IN"/>
        </w:rPr>
        <w:t xml:space="preserve"> </w:t>
      </w:r>
      <w:bookmarkStart w:id="0" w:name="_Hlk195827935"/>
      <w:r w:rsidR="00DD02F4" w:rsidRPr="00DD02F4">
        <w:t>₹</w:t>
      </w:r>
      <w:bookmarkEnd w:id="0"/>
      <w:r w:rsidR="00DD02F4">
        <w:t>276.23</w:t>
      </w:r>
    </w:p>
    <w:p w14:paraId="0BFEC7DC" w14:textId="1C8E2BB1" w:rsidR="00136F8C" w:rsidRDefault="00136F8C">
      <w:pPr>
        <w:pStyle w:val="BodyText"/>
        <w:spacing w:line="266" w:lineRule="auto"/>
        <w:rPr>
          <w:lang w:val="en-IN"/>
        </w:rPr>
      </w:pPr>
      <w:r>
        <w:rPr>
          <w:lang w:val="en-IN"/>
        </w:rPr>
        <w:t xml:space="preserve">The average incurred in </w:t>
      </w:r>
      <w:r w:rsidR="00DD02F4">
        <w:rPr>
          <w:lang w:val="en-IN"/>
        </w:rPr>
        <w:t>procuring grocery</w:t>
      </w:r>
      <w:r>
        <w:rPr>
          <w:lang w:val="en-IN"/>
        </w:rPr>
        <w:t xml:space="preserve"> for </w:t>
      </w:r>
      <w:r w:rsidR="00DD02F4">
        <w:rPr>
          <w:lang w:val="en-IN"/>
        </w:rPr>
        <w:t>the day</w:t>
      </w:r>
      <w:r>
        <w:rPr>
          <w:lang w:val="en-IN"/>
        </w:rPr>
        <w:t xml:space="preserve"> amounts to </w:t>
      </w:r>
      <w:r w:rsidR="00DD02F4">
        <w:rPr>
          <w:lang w:val="en-IN"/>
        </w:rPr>
        <w:t>the approximately</w:t>
      </w:r>
      <w:r>
        <w:rPr>
          <w:lang w:val="en-IN"/>
        </w:rPr>
        <w:t xml:space="preserve"> </w:t>
      </w:r>
      <w:r w:rsidR="00DD02F4" w:rsidRPr="00DD02F4">
        <w:t>₹276</w:t>
      </w:r>
      <w:r w:rsidR="00DD02F4">
        <w:t>.23. T</w:t>
      </w:r>
      <w:r>
        <w:rPr>
          <w:lang w:val="en-IN"/>
        </w:rPr>
        <w:t xml:space="preserve">his figure serves as a central measure of the </w:t>
      </w:r>
      <w:r w:rsidR="00DD02F4">
        <w:rPr>
          <w:lang w:val="en-IN"/>
        </w:rPr>
        <w:t>typical</w:t>
      </w:r>
      <w:r>
        <w:rPr>
          <w:lang w:val="en-IN"/>
        </w:rPr>
        <w:t xml:space="preserve"> expenditure associated with the daily procurement activities</w:t>
      </w:r>
    </w:p>
    <w:p w14:paraId="3DF68524" w14:textId="77777777" w:rsidR="00136F8C" w:rsidRDefault="00136F8C">
      <w:pPr>
        <w:pStyle w:val="BodyText"/>
        <w:spacing w:line="266" w:lineRule="auto"/>
        <w:rPr>
          <w:lang w:val="en-IN"/>
        </w:rPr>
      </w:pPr>
    </w:p>
    <w:p w14:paraId="398BA5FA" w14:textId="21F2F30E" w:rsidR="00136F8C" w:rsidRDefault="00136F8C" w:rsidP="009B7296">
      <w:pPr>
        <w:pStyle w:val="BodyText"/>
        <w:numPr>
          <w:ilvl w:val="0"/>
          <w:numId w:val="6"/>
        </w:numPr>
        <w:spacing w:line="266" w:lineRule="auto"/>
        <w:rPr>
          <w:lang w:val="en-IN"/>
        </w:rPr>
      </w:pPr>
      <w:r>
        <w:rPr>
          <w:lang w:val="en-IN"/>
        </w:rPr>
        <w:t>Median grocery cost</w:t>
      </w:r>
      <w:r w:rsidR="00DD02F4">
        <w:rPr>
          <w:lang w:val="en-IN"/>
        </w:rPr>
        <w:t xml:space="preserve">- </w:t>
      </w:r>
      <w:r w:rsidR="00DD02F4" w:rsidRPr="00DD02F4">
        <w:t>₹</w:t>
      </w:r>
      <w:r w:rsidR="00DD02F4">
        <w:rPr>
          <w:lang w:val="en-IN"/>
        </w:rPr>
        <w:t>288.35</w:t>
      </w:r>
      <w:r>
        <w:rPr>
          <w:lang w:val="en-IN"/>
        </w:rPr>
        <w:t xml:space="preserve"> </w:t>
      </w:r>
    </w:p>
    <w:p w14:paraId="7B718A52" w14:textId="34D06552" w:rsidR="00136F8C" w:rsidRPr="00DD02F4" w:rsidRDefault="00136F8C">
      <w:pPr>
        <w:pStyle w:val="BodyText"/>
        <w:spacing w:line="266" w:lineRule="auto"/>
      </w:pPr>
      <w:r>
        <w:rPr>
          <w:lang w:val="en-IN"/>
        </w:rPr>
        <w:t xml:space="preserve">The median grocery cost standing at </w:t>
      </w:r>
      <w:r w:rsidR="00DD02F4" w:rsidRPr="00DD02F4">
        <w:t>₹</w:t>
      </w:r>
      <w:r w:rsidR="00DD02F4">
        <w:t>288.35,</w:t>
      </w:r>
      <w:r>
        <w:rPr>
          <w:lang w:val="en-IN"/>
        </w:rPr>
        <w:t xml:space="preserve"> indicates the value in the dataset</w:t>
      </w:r>
      <w:r w:rsidR="00DD02F4">
        <w:rPr>
          <w:lang w:val="en-IN"/>
        </w:rPr>
        <w:t>.</w:t>
      </w:r>
    </w:p>
    <w:p w14:paraId="65AACA33" w14:textId="77777777" w:rsidR="00136F8C" w:rsidRDefault="00136F8C">
      <w:pPr>
        <w:pStyle w:val="BodyText"/>
        <w:spacing w:line="266" w:lineRule="auto"/>
        <w:rPr>
          <w:lang w:val="en-IN"/>
        </w:rPr>
      </w:pPr>
    </w:p>
    <w:p w14:paraId="3EC57B03" w14:textId="3B6669EF" w:rsidR="00136F8C" w:rsidRDefault="00DD02F4" w:rsidP="009B7296">
      <w:pPr>
        <w:pStyle w:val="BodyText"/>
        <w:numPr>
          <w:ilvl w:val="0"/>
          <w:numId w:val="6"/>
        </w:numPr>
        <w:spacing w:line="266" w:lineRule="auto"/>
        <w:rPr>
          <w:lang w:val="en-IN"/>
        </w:rPr>
      </w:pPr>
      <w:r>
        <w:rPr>
          <w:lang w:val="en-IN"/>
        </w:rPr>
        <w:t>Mode grocery</w:t>
      </w:r>
      <w:r w:rsidR="00136F8C">
        <w:rPr>
          <w:lang w:val="en-IN"/>
        </w:rPr>
        <w:t xml:space="preserve"> cost </w:t>
      </w:r>
      <w:r>
        <w:rPr>
          <w:lang w:val="en-IN"/>
        </w:rPr>
        <w:t xml:space="preserve">- </w:t>
      </w:r>
      <w:r w:rsidRPr="00DD02F4">
        <w:t>₹</w:t>
      </w:r>
      <w:r>
        <w:t>23.24</w:t>
      </w:r>
      <w:r w:rsidR="00136F8C">
        <w:rPr>
          <w:lang w:val="en-IN"/>
        </w:rPr>
        <w:t xml:space="preserve">   </w:t>
      </w:r>
    </w:p>
    <w:p w14:paraId="7CC26F18" w14:textId="69B05A24" w:rsidR="00672027" w:rsidRDefault="00136F8C">
      <w:pPr>
        <w:pStyle w:val="BodyText"/>
        <w:spacing w:line="266" w:lineRule="auto"/>
        <w:rPr>
          <w:lang w:val="en-IN"/>
        </w:rPr>
      </w:pPr>
      <w:r>
        <w:rPr>
          <w:lang w:val="en-IN"/>
        </w:rPr>
        <w:t xml:space="preserve">The mode </w:t>
      </w:r>
      <w:r w:rsidR="00DD02F4">
        <w:rPr>
          <w:lang w:val="en-IN"/>
        </w:rPr>
        <w:t>represents</w:t>
      </w:r>
      <w:r>
        <w:rPr>
          <w:lang w:val="en-IN"/>
        </w:rPr>
        <w:t xml:space="preserve"> the frequently occurring value int the data set </w:t>
      </w:r>
      <w:r w:rsidR="00672027">
        <w:rPr>
          <w:lang w:val="en-IN"/>
        </w:rPr>
        <w:t xml:space="preserve">is recorded at </w:t>
      </w:r>
      <w:r w:rsidR="00DD02F4" w:rsidRPr="00DD02F4">
        <w:t>₹</w:t>
      </w:r>
      <w:r w:rsidR="00DD02F4">
        <w:t>23.24. T</w:t>
      </w:r>
      <w:r w:rsidR="00672027">
        <w:rPr>
          <w:lang w:val="en-IN"/>
        </w:rPr>
        <w:t xml:space="preserve">his figure </w:t>
      </w:r>
      <w:r w:rsidR="00DD02F4">
        <w:rPr>
          <w:lang w:val="en-IN"/>
        </w:rPr>
        <w:t>underscores</w:t>
      </w:r>
      <w:r w:rsidR="00672027">
        <w:rPr>
          <w:lang w:val="en-IN"/>
        </w:rPr>
        <w:t xml:space="preserve"> the common </w:t>
      </w:r>
      <w:r w:rsidR="00DD02F4">
        <w:rPr>
          <w:lang w:val="en-IN"/>
        </w:rPr>
        <w:t>recurring</w:t>
      </w:r>
      <w:r w:rsidR="00672027">
        <w:rPr>
          <w:lang w:val="en-IN"/>
        </w:rPr>
        <w:t xml:space="preserve"> costs associated with the grocery cost </w:t>
      </w:r>
      <w:r w:rsidR="00DD02F4">
        <w:rPr>
          <w:lang w:val="en-IN"/>
        </w:rPr>
        <w:t>associated with</w:t>
      </w:r>
      <w:r w:rsidR="00672027">
        <w:rPr>
          <w:lang w:val="en-IN"/>
        </w:rPr>
        <w:t xml:space="preserve"> the </w:t>
      </w:r>
      <w:r w:rsidR="00DD02F4">
        <w:rPr>
          <w:lang w:val="en-IN"/>
        </w:rPr>
        <w:t>grocery with</w:t>
      </w:r>
      <w:r w:rsidR="00672027">
        <w:rPr>
          <w:lang w:val="en-IN"/>
        </w:rPr>
        <w:t xml:space="preserve"> the grocery procurement,</w:t>
      </w:r>
      <w:r w:rsidR="00DD02F4">
        <w:rPr>
          <w:lang w:val="en-IN"/>
        </w:rPr>
        <w:t xml:space="preserve"> </w:t>
      </w:r>
      <w:r w:rsidR="00672027">
        <w:rPr>
          <w:lang w:val="en-IN"/>
        </w:rPr>
        <w:t>offering insights into prevalent pricing trends</w:t>
      </w:r>
      <w:r w:rsidR="00DD02F4">
        <w:rPr>
          <w:lang w:val="en-IN"/>
        </w:rPr>
        <w:t>.</w:t>
      </w:r>
    </w:p>
    <w:p w14:paraId="36A042DC" w14:textId="77777777" w:rsidR="00672027" w:rsidRDefault="00672027">
      <w:pPr>
        <w:pStyle w:val="BodyText"/>
        <w:spacing w:line="266" w:lineRule="auto"/>
        <w:rPr>
          <w:lang w:val="en-IN"/>
        </w:rPr>
      </w:pPr>
    </w:p>
    <w:p w14:paraId="3BA1DB28" w14:textId="01C30407" w:rsidR="00672027" w:rsidRDefault="00672027" w:rsidP="0079237C">
      <w:pPr>
        <w:pStyle w:val="BodyText"/>
        <w:numPr>
          <w:ilvl w:val="0"/>
          <w:numId w:val="6"/>
        </w:numPr>
        <w:spacing w:line="266" w:lineRule="auto"/>
        <w:rPr>
          <w:lang w:val="en-IN"/>
        </w:rPr>
      </w:pPr>
      <w:r>
        <w:rPr>
          <w:lang w:val="en-IN"/>
        </w:rPr>
        <w:t xml:space="preserve">Standard deviation of </w:t>
      </w:r>
      <w:r w:rsidR="00DD02F4">
        <w:rPr>
          <w:lang w:val="en-IN"/>
        </w:rPr>
        <w:t>the grocery</w:t>
      </w:r>
      <w:r>
        <w:rPr>
          <w:lang w:val="en-IN"/>
        </w:rPr>
        <w:t xml:space="preserve"> cost </w:t>
      </w:r>
      <w:r w:rsidR="00DD02F4">
        <w:rPr>
          <w:lang w:val="en-IN"/>
        </w:rPr>
        <w:t>-</w:t>
      </w:r>
      <w:r w:rsidR="00DD02F4" w:rsidRPr="00DD02F4">
        <w:t>₹</w:t>
      </w:r>
      <w:r w:rsidR="00DD02F4">
        <w:t>133.67</w:t>
      </w:r>
      <w:r>
        <w:rPr>
          <w:lang w:val="en-IN"/>
        </w:rPr>
        <w:t xml:space="preserve"> </w:t>
      </w:r>
    </w:p>
    <w:p w14:paraId="73A176B1" w14:textId="0392F284" w:rsidR="00672027" w:rsidRDefault="00672027">
      <w:pPr>
        <w:pStyle w:val="BodyText"/>
        <w:spacing w:line="266" w:lineRule="auto"/>
      </w:pPr>
      <w:r>
        <w:rPr>
          <w:lang w:val="en-IN"/>
        </w:rPr>
        <w:t xml:space="preserve">With the standard deviation </w:t>
      </w:r>
      <w:r w:rsidR="00DD02F4">
        <w:rPr>
          <w:lang w:val="en-IN"/>
        </w:rPr>
        <w:t>of ₹</w:t>
      </w:r>
      <w:r w:rsidR="00DD02F4">
        <w:t xml:space="preserve">133.67, the variability in grocery costs around the mean is quantified. This metric provides a measure of the dispersion or spread of the data points from the average cost, indicating the degree of fluctuation in procurement expenses. </w:t>
      </w:r>
    </w:p>
    <w:p w14:paraId="517CB4B6" w14:textId="77777777" w:rsidR="00DD02F4" w:rsidRDefault="00DD02F4">
      <w:pPr>
        <w:pStyle w:val="BodyText"/>
        <w:spacing w:line="266" w:lineRule="auto"/>
      </w:pPr>
    </w:p>
    <w:p w14:paraId="43773355" w14:textId="58502BCE" w:rsidR="00DD02F4" w:rsidRDefault="00DD02F4">
      <w:pPr>
        <w:pStyle w:val="BodyText"/>
        <w:spacing w:line="266" w:lineRule="auto"/>
      </w:pPr>
      <w:r>
        <w:t>The dip in grocery cost in</w:t>
      </w:r>
      <w:r w:rsidR="00F87CDA">
        <w:t xml:space="preserve"> </w:t>
      </w:r>
      <w:r w:rsidR="00F87CDA" w:rsidRPr="00F87CDA">
        <w:rPr>
          <w:b/>
          <w:bCs/>
        </w:rPr>
        <w:t>march</w:t>
      </w:r>
      <w:r w:rsidR="00F87CDA">
        <w:t xml:space="preserve"> c</w:t>
      </w:r>
      <w:r>
        <w:t xml:space="preserve">an be attributed to lower variety of grocery sold during that period. </w:t>
      </w:r>
    </w:p>
    <w:p w14:paraId="60EE206F" w14:textId="77777777" w:rsidR="0079694D" w:rsidRDefault="0079694D">
      <w:pPr>
        <w:pStyle w:val="BodyText"/>
        <w:spacing w:line="266" w:lineRule="auto"/>
      </w:pPr>
    </w:p>
    <w:p w14:paraId="203AECBD" w14:textId="560EC48C" w:rsidR="0079694D" w:rsidRDefault="00781B0F">
      <w:pPr>
        <w:pStyle w:val="BodyText"/>
        <w:spacing w:line="266" w:lineRule="auto"/>
        <w:rPr>
          <w:lang w:val="en-IN"/>
        </w:rPr>
      </w:pPr>
      <w:r>
        <w:rPr>
          <w:noProof/>
        </w:rPr>
        <w:drawing>
          <wp:inline distT="0" distB="0" distL="0" distR="0" wp14:anchorId="0F9715D0" wp14:editId="322C9611">
            <wp:extent cx="4572000" cy="2743200"/>
            <wp:effectExtent l="0" t="0" r="0" b="0"/>
            <wp:docPr id="160128016" name="Chart 1">
              <a:extLst xmlns:a="http://schemas.openxmlformats.org/drawingml/2006/main">
                <a:ext uri="{FF2B5EF4-FFF2-40B4-BE49-F238E27FC236}">
                  <a16:creationId xmlns:a16="http://schemas.microsoft.com/office/drawing/2014/main" id="{DF9EA7CA-813B-C5E5-C58D-D5AFDD5C10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6E62D09" w14:textId="0B1DDC59" w:rsidR="00F87CDA" w:rsidRDefault="00F87CDA">
      <w:pPr>
        <w:pStyle w:val="BodyText"/>
        <w:spacing w:line="266" w:lineRule="auto"/>
        <w:rPr>
          <w:lang w:val="en-IN"/>
        </w:rPr>
      </w:pPr>
      <w:r>
        <w:rPr>
          <w:lang w:val="en-IN"/>
        </w:rPr>
        <w:t xml:space="preserve">Fig6: Number of Different </w:t>
      </w:r>
      <w:r w:rsidR="003357B3">
        <w:rPr>
          <w:lang w:val="en-IN"/>
        </w:rPr>
        <w:t>groceries</w:t>
      </w:r>
      <w:r>
        <w:rPr>
          <w:lang w:val="en-IN"/>
        </w:rPr>
        <w:t xml:space="preserve"> sold each day trend</w:t>
      </w:r>
    </w:p>
    <w:p w14:paraId="6A28D338" w14:textId="77777777" w:rsidR="00CE1AD5" w:rsidRDefault="00CE1AD5">
      <w:pPr>
        <w:pStyle w:val="BodyText"/>
        <w:spacing w:line="266" w:lineRule="auto"/>
        <w:rPr>
          <w:lang w:val="en-IN"/>
        </w:rPr>
      </w:pPr>
    </w:p>
    <w:p w14:paraId="38AB75B5" w14:textId="77777777" w:rsidR="00976B05" w:rsidRDefault="00976B05">
      <w:pPr>
        <w:pStyle w:val="BodyText"/>
        <w:spacing w:line="266" w:lineRule="auto"/>
        <w:rPr>
          <w:lang w:val="en-IN"/>
        </w:rPr>
      </w:pPr>
    </w:p>
    <w:p w14:paraId="0820FC38" w14:textId="77777777" w:rsidR="00CE1AD5" w:rsidRDefault="00976B05">
      <w:pPr>
        <w:pStyle w:val="BodyText"/>
        <w:spacing w:line="266" w:lineRule="auto"/>
        <w:rPr>
          <w:lang w:val="en-IN"/>
        </w:rPr>
      </w:pPr>
      <w:r>
        <w:rPr>
          <w:lang w:val="en-IN"/>
        </w:rPr>
        <w:t xml:space="preserve">Mean number of different </w:t>
      </w:r>
      <w:r w:rsidR="000C11E1">
        <w:rPr>
          <w:lang w:val="en-IN"/>
        </w:rPr>
        <w:t>groceries</w:t>
      </w:r>
      <w:r>
        <w:rPr>
          <w:lang w:val="en-IN"/>
        </w:rPr>
        <w:t xml:space="preserve"> sold on a day: </w:t>
      </w:r>
      <w:r w:rsidR="003357B3">
        <w:rPr>
          <w:lang w:val="en-IN"/>
        </w:rPr>
        <w:t>5.33</w:t>
      </w:r>
    </w:p>
    <w:p w14:paraId="43EFE9CD" w14:textId="3B3C01E2" w:rsidR="00976B05" w:rsidRDefault="00976B05">
      <w:pPr>
        <w:pStyle w:val="BodyText"/>
        <w:spacing w:line="266" w:lineRule="auto"/>
        <w:rPr>
          <w:lang w:val="en-IN"/>
        </w:rPr>
      </w:pPr>
      <w:r>
        <w:rPr>
          <w:lang w:val="en-IN"/>
        </w:rPr>
        <w:br/>
        <w:t xml:space="preserve">Mode </w:t>
      </w:r>
      <w:r w:rsidR="003357B3">
        <w:rPr>
          <w:lang w:val="en-IN"/>
        </w:rPr>
        <w:t xml:space="preserve">of different grocery sold on a day: </w:t>
      </w:r>
      <w:r w:rsidR="0099620A">
        <w:rPr>
          <w:lang w:val="en-IN"/>
        </w:rPr>
        <w:t>1,5,10(multimodal)</w:t>
      </w:r>
    </w:p>
    <w:p w14:paraId="524E6B2D" w14:textId="77777777" w:rsidR="00CE1AD5" w:rsidRDefault="00CE1AD5">
      <w:pPr>
        <w:pStyle w:val="BodyText"/>
        <w:spacing w:line="266" w:lineRule="auto"/>
        <w:rPr>
          <w:lang w:val="en-IN"/>
        </w:rPr>
      </w:pPr>
    </w:p>
    <w:p w14:paraId="7A1EB01A" w14:textId="2B68E214" w:rsidR="0099620A" w:rsidRDefault="0099620A">
      <w:pPr>
        <w:pStyle w:val="BodyText"/>
        <w:spacing w:line="266" w:lineRule="auto"/>
        <w:rPr>
          <w:lang w:val="en-IN"/>
        </w:rPr>
      </w:pPr>
      <w:r>
        <w:rPr>
          <w:lang w:val="en-IN"/>
        </w:rPr>
        <w:t xml:space="preserve">Median of different groceries sold on a day: </w:t>
      </w:r>
      <w:r w:rsidR="000C11E1">
        <w:rPr>
          <w:lang w:val="en-IN"/>
        </w:rPr>
        <w:t>5</w:t>
      </w:r>
    </w:p>
    <w:p w14:paraId="36109E8E" w14:textId="77777777" w:rsidR="00CE1AD5" w:rsidRDefault="00CE1AD5">
      <w:pPr>
        <w:pStyle w:val="BodyText"/>
        <w:spacing w:line="266" w:lineRule="auto"/>
        <w:rPr>
          <w:lang w:val="en-IN"/>
        </w:rPr>
      </w:pPr>
    </w:p>
    <w:p w14:paraId="779F8789" w14:textId="77777777" w:rsidR="000C11E1" w:rsidRDefault="000C11E1">
      <w:pPr>
        <w:pStyle w:val="BodyText"/>
        <w:spacing w:line="266" w:lineRule="auto"/>
        <w:rPr>
          <w:lang w:val="en-IN"/>
        </w:rPr>
      </w:pPr>
    </w:p>
    <w:p w14:paraId="5D8C9E3C" w14:textId="369F7EE2" w:rsidR="000C11E1" w:rsidRDefault="000C11E1">
      <w:pPr>
        <w:pStyle w:val="BodyText"/>
        <w:spacing w:line="266" w:lineRule="auto"/>
        <w:rPr>
          <w:lang w:val="en-IN"/>
        </w:rPr>
      </w:pPr>
      <w:r>
        <w:rPr>
          <w:lang w:val="en-IN"/>
        </w:rPr>
        <w:t xml:space="preserve">Other costs: Cost associated </w:t>
      </w:r>
      <w:r w:rsidR="00C302AC">
        <w:rPr>
          <w:lang w:val="en-IN"/>
        </w:rPr>
        <w:t>with</w:t>
      </w:r>
      <w:r>
        <w:rPr>
          <w:lang w:val="en-IN"/>
        </w:rPr>
        <w:t xml:space="preserve"> additional expenses such as transportation costs, </w:t>
      </w:r>
      <w:r w:rsidR="003624A6">
        <w:rPr>
          <w:lang w:val="en-IN"/>
        </w:rPr>
        <w:t xml:space="preserve">storage </w:t>
      </w:r>
      <w:r w:rsidR="00C302AC">
        <w:rPr>
          <w:lang w:val="en-IN"/>
        </w:rPr>
        <w:t>expenses</w:t>
      </w:r>
      <w:r w:rsidR="003624A6">
        <w:rPr>
          <w:lang w:val="en-IN"/>
        </w:rPr>
        <w:t xml:space="preserve">, and any overheads relevant to the procurement and storage of </w:t>
      </w:r>
      <w:r w:rsidR="00C302AC">
        <w:rPr>
          <w:lang w:val="en-IN"/>
        </w:rPr>
        <w:t xml:space="preserve">groceries. </w:t>
      </w:r>
    </w:p>
    <w:p w14:paraId="642DA2EA" w14:textId="77777777" w:rsidR="006C1AFC" w:rsidRDefault="006C1AFC">
      <w:pPr>
        <w:pStyle w:val="BodyText"/>
        <w:spacing w:line="266" w:lineRule="auto"/>
        <w:rPr>
          <w:lang w:val="en-IN"/>
        </w:rPr>
      </w:pPr>
    </w:p>
    <w:p w14:paraId="53EF8EC1" w14:textId="3930F746" w:rsidR="006C1AFC" w:rsidRDefault="00CD4294">
      <w:pPr>
        <w:pStyle w:val="BodyText"/>
        <w:spacing w:line="266" w:lineRule="auto"/>
        <w:rPr>
          <w:lang w:val="en-IN"/>
        </w:rPr>
      </w:pPr>
      <w:r>
        <w:rPr>
          <w:noProof/>
        </w:rPr>
        <w:drawing>
          <wp:inline distT="0" distB="0" distL="0" distR="0" wp14:anchorId="659D6A02" wp14:editId="108D2ED8">
            <wp:extent cx="6400800" cy="4716145"/>
            <wp:effectExtent l="0" t="0" r="0" b="8255"/>
            <wp:docPr id="184673342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716145"/>
                    </a:xfrm>
                    <a:prstGeom prst="rect">
                      <a:avLst/>
                    </a:prstGeom>
                    <a:noFill/>
                    <a:ln>
                      <a:noFill/>
                    </a:ln>
                  </pic:spPr>
                </pic:pic>
              </a:graphicData>
            </a:graphic>
          </wp:inline>
        </w:drawing>
      </w:r>
    </w:p>
    <w:p w14:paraId="0D24B366" w14:textId="77777777" w:rsidR="00EF0C3B" w:rsidRDefault="00EF0C3B">
      <w:pPr>
        <w:pStyle w:val="BodyText"/>
        <w:spacing w:line="266" w:lineRule="auto"/>
        <w:rPr>
          <w:lang w:val="en-IN"/>
        </w:rPr>
      </w:pPr>
    </w:p>
    <w:p w14:paraId="64EA2AAA" w14:textId="63BCFBB5" w:rsidR="000C6A9C" w:rsidRDefault="000C6A9C">
      <w:pPr>
        <w:pStyle w:val="BodyText"/>
        <w:spacing w:line="266" w:lineRule="auto"/>
        <w:rPr>
          <w:lang w:val="en-IN"/>
        </w:rPr>
      </w:pPr>
      <w:r>
        <w:rPr>
          <w:lang w:val="en-IN"/>
        </w:rPr>
        <w:t xml:space="preserve"> </w:t>
      </w:r>
      <w:r w:rsidR="00F45CA4">
        <w:rPr>
          <w:lang w:val="en-IN"/>
        </w:rPr>
        <w:t xml:space="preserve">                                           </w:t>
      </w:r>
      <w:r>
        <w:rPr>
          <w:lang w:val="en-IN"/>
        </w:rPr>
        <w:t xml:space="preserve"> Fig7. Other Cost Trend</w:t>
      </w:r>
    </w:p>
    <w:p w14:paraId="2199E534" w14:textId="77777777" w:rsidR="00F45CA4" w:rsidRDefault="00F45CA4">
      <w:pPr>
        <w:pStyle w:val="BodyText"/>
        <w:spacing w:line="266" w:lineRule="auto"/>
        <w:rPr>
          <w:lang w:val="en-IN"/>
        </w:rPr>
      </w:pPr>
    </w:p>
    <w:p w14:paraId="59F7FA5C" w14:textId="69F112B0" w:rsidR="00F45CA4" w:rsidRDefault="003C166F">
      <w:pPr>
        <w:pStyle w:val="BodyText"/>
        <w:spacing w:line="266" w:lineRule="auto"/>
        <w:rPr>
          <w:lang w:val="en-IN"/>
        </w:rPr>
      </w:pPr>
      <w:r>
        <w:rPr>
          <w:lang w:val="en-IN"/>
        </w:rPr>
        <w:t xml:space="preserve">In the month of </w:t>
      </w:r>
      <w:r w:rsidR="001832C4">
        <w:rPr>
          <w:lang w:val="en-IN"/>
        </w:rPr>
        <w:t xml:space="preserve">January, Other cost were fixed at Rs. 50, whereas in </w:t>
      </w:r>
      <w:r w:rsidR="00B21878">
        <w:rPr>
          <w:lang w:val="en-IN"/>
        </w:rPr>
        <w:t>February, they amounted to Rs. 250. This variation underscores the dynamic nature of these expenses and the need for agile financial management practises to a</w:t>
      </w:r>
      <w:r w:rsidR="00B9357B">
        <w:rPr>
          <w:lang w:val="en-IN"/>
        </w:rPr>
        <w:t>dapt to changing circumstances.</w:t>
      </w:r>
    </w:p>
    <w:p w14:paraId="0C175D17" w14:textId="77777777" w:rsidR="009A699D" w:rsidRDefault="009A699D">
      <w:pPr>
        <w:pStyle w:val="BodyText"/>
        <w:spacing w:line="266" w:lineRule="auto"/>
        <w:rPr>
          <w:lang w:val="en-IN"/>
        </w:rPr>
      </w:pPr>
    </w:p>
    <w:p w14:paraId="4B82EE0A" w14:textId="28D7F10E" w:rsidR="004D3A5A" w:rsidRPr="004D3A5A" w:rsidRDefault="004D3A5A" w:rsidP="004D3A5A">
      <w:pPr>
        <w:pStyle w:val="BodyText"/>
        <w:spacing w:line="266" w:lineRule="auto"/>
        <w:rPr>
          <w:lang w:val="en-IN"/>
        </w:rPr>
      </w:pPr>
      <w:r w:rsidRPr="004D3A5A">
        <w:rPr>
          <w:lang w:val="en-IN"/>
        </w:rPr>
        <w:drawing>
          <wp:inline distT="0" distB="0" distL="0" distR="0" wp14:anchorId="56A67929" wp14:editId="34EAA565">
            <wp:extent cx="5676900" cy="3352800"/>
            <wp:effectExtent l="0" t="0" r="0" b="0"/>
            <wp:docPr id="97064288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6900" cy="3352800"/>
                    </a:xfrm>
                    <a:prstGeom prst="rect">
                      <a:avLst/>
                    </a:prstGeom>
                    <a:noFill/>
                    <a:ln>
                      <a:noFill/>
                    </a:ln>
                  </pic:spPr>
                </pic:pic>
              </a:graphicData>
            </a:graphic>
          </wp:inline>
        </w:drawing>
      </w:r>
    </w:p>
    <w:p w14:paraId="2A84906C" w14:textId="451F7DE2" w:rsidR="009A699D" w:rsidRDefault="009A699D">
      <w:pPr>
        <w:pStyle w:val="BodyText"/>
        <w:spacing w:line="266" w:lineRule="auto"/>
        <w:rPr>
          <w:lang w:val="en-IN"/>
        </w:rPr>
      </w:pPr>
    </w:p>
    <w:p w14:paraId="1FB1D685" w14:textId="47D97980" w:rsidR="00CD4294" w:rsidRDefault="00326B69">
      <w:pPr>
        <w:pStyle w:val="BodyText"/>
        <w:spacing w:line="266" w:lineRule="auto"/>
        <w:rPr>
          <w:lang w:val="en-IN"/>
        </w:rPr>
      </w:pPr>
      <w:r>
        <w:rPr>
          <w:lang w:val="en-IN"/>
        </w:rPr>
        <w:t xml:space="preserve">                                   </w:t>
      </w:r>
      <w:r w:rsidR="00CD4294">
        <w:rPr>
          <w:lang w:val="en-IN"/>
        </w:rPr>
        <w:t>Fig8.  Revenue Trend</w:t>
      </w:r>
    </w:p>
    <w:p w14:paraId="5EAD06C3" w14:textId="77777777" w:rsidR="00326B69" w:rsidRDefault="00326B69">
      <w:pPr>
        <w:pStyle w:val="BodyText"/>
        <w:spacing w:line="266" w:lineRule="auto"/>
        <w:rPr>
          <w:lang w:val="en-IN"/>
        </w:rPr>
      </w:pPr>
    </w:p>
    <w:p w14:paraId="48CA1DB2" w14:textId="34C93805" w:rsidR="00326B69" w:rsidRDefault="00326B69">
      <w:pPr>
        <w:pStyle w:val="BodyText"/>
        <w:spacing w:line="266" w:lineRule="auto"/>
        <w:rPr>
          <w:lang w:val="en-IN"/>
        </w:rPr>
      </w:pPr>
      <w:r>
        <w:rPr>
          <w:lang w:val="en-IN"/>
        </w:rPr>
        <w:t>From the analysis we get:</w:t>
      </w:r>
    </w:p>
    <w:p w14:paraId="3D1020F8" w14:textId="77777777" w:rsidR="00326B69" w:rsidRDefault="00326B69">
      <w:pPr>
        <w:pStyle w:val="BodyText"/>
        <w:spacing w:line="266" w:lineRule="auto"/>
        <w:rPr>
          <w:lang w:val="en-IN"/>
        </w:rPr>
      </w:pPr>
    </w:p>
    <w:p w14:paraId="228134B7" w14:textId="468EB5F6" w:rsidR="00326B69" w:rsidRPr="00262E58" w:rsidRDefault="004D519F" w:rsidP="00262E58">
      <w:pPr>
        <w:pStyle w:val="BodyText"/>
        <w:spacing w:line="266" w:lineRule="auto"/>
        <w:rPr>
          <w:lang w:val="en-IN"/>
        </w:rPr>
      </w:pPr>
      <w:r>
        <w:rPr>
          <w:lang w:val="en-IN"/>
        </w:rPr>
        <w:t xml:space="preserve">Mean Revenue: </w:t>
      </w:r>
      <w:r w:rsidR="00547E56" w:rsidRPr="00547E56">
        <w:t>₹</w:t>
      </w:r>
      <w:r w:rsidR="00547E56">
        <w:t xml:space="preserve"> </w:t>
      </w:r>
      <w:r w:rsidR="008553AE">
        <w:t>1,512.54</w:t>
      </w:r>
    </w:p>
    <w:p w14:paraId="3732FD18" w14:textId="350437C9" w:rsidR="00CD4294" w:rsidRDefault="00437B3C">
      <w:pPr>
        <w:pStyle w:val="BodyText"/>
        <w:spacing w:line="266" w:lineRule="auto"/>
      </w:pPr>
      <w:r>
        <w:rPr>
          <w:lang w:val="en-IN"/>
        </w:rPr>
        <w:t xml:space="preserve">The average revenue generated </w:t>
      </w:r>
      <w:r w:rsidR="009414A7">
        <w:rPr>
          <w:lang w:val="en-IN"/>
        </w:rPr>
        <w:t xml:space="preserve">per day amounts to </w:t>
      </w:r>
      <w:r w:rsidR="00445E52">
        <w:rPr>
          <w:lang w:val="en-IN"/>
        </w:rPr>
        <w:t>approximately ₹</w:t>
      </w:r>
      <w:r w:rsidR="005809DC">
        <w:t xml:space="preserve"> </w:t>
      </w:r>
      <w:r w:rsidR="008553AE">
        <w:t>1512.54</w:t>
      </w:r>
      <w:r w:rsidR="005809DC">
        <w:t xml:space="preserve">. </w:t>
      </w:r>
      <w:r w:rsidR="00445E52">
        <w:t>This figure</w:t>
      </w:r>
      <w:r w:rsidR="005809DC">
        <w:t xml:space="preserve"> serves </w:t>
      </w:r>
      <w:r w:rsidR="005543B5">
        <w:t xml:space="preserve">as a central measure of the typical income associated with daily sales </w:t>
      </w:r>
      <w:r w:rsidR="00445E52">
        <w:t>activities</w:t>
      </w:r>
      <w:r w:rsidR="005543B5">
        <w:t>.</w:t>
      </w:r>
    </w:p>
    <w:p w14:paraId="49E957B7" w14:textId="77777777" w:rsidR="005543B5" w:rsidRDefault="005543B5">
      <w:pPr>
        <w:pStyle w:val="BodyText"/>
        <w:spacing w:line="266" w:lineRule="auto"/>
      </w:pPr>
    </w:p>
    <w:p w14:paraId="280DA9CB" w14:textId="545EF4BF" w:rsidR="005543B5" w:rsidRDefault="005543B5">
      <w:pPr>
        <w:pStyle w:val="BodyText"/>
        <w:spacing w:line="266" w:lineRule="auto"/>
      </w:pPr>
      <w:r>
        <w:t xml:space="preserve">Median Revenue: </w:t>
      </w:r>
      <w:r w:rsidRPr="00547E56">
        <w:t>₹</w:t>
      </w:r>
      <w:r w:rsidR="008553AE">
        <w:t>1,557.30</w:t>
      </w:r>
    </w:p>
    <w:p w14:paraId="731A66FA" w14:textId="6BDDF349" w:rsidR="00DF26FD" w:rsidRDefault="00DF26FD">
      <w:pPr>
        <w:pStyle w:val="BodyText"/>
        <w:spacing w:line="266" w:lineRule="auto"/>
      </w:pPr>
      <w:r>
        <w:t xml:space="preserve">The median revenue, standing at </w:t>
      </w:r>
      <w:r w:rsidRPr="00547E56">
        <w:t>₹</w:t>
      </w:r>
      <w:r w:rsidR="008553AE">
        <w:t>1,</w:t>
      </w:r>
      <w:r w:rsidR="00851F24">
        <w:t>557.30</w:t>
      </w:r>
      <w:r w:rsidR="001B79CE">
        <w:t>, indicating the middle value in the dataset. It represents the revenue level where half of the day’s revenue</w:t>
      </w:r>
      <w:r w:rsidR="00E6700D">
        <w:t>s are higher and half are lower.</w:t>
      </w:r>
    </w:p>
    <w:p w14:paraId="305CDA18" w14:textId="77777777" w:rsidR="00D04B3D" w:rsidRDefault="00D04B3D">
      <w:pPr>
        <w:pStyle w:val="BodyText"/>
        <w:spacing w:line="266" w:lineRule="auto"/>
      </w:pPr>
    </w:p>
    <w:p w14:paraId="0B31A706" w14:textId="7C578C4A" w:rsidR="00D04B3D" w:rsidRDefault="00D04B3D">
      <w:pPr>
        <w:pStyle w:val="BodyText"/>
        <w:spacing w:line="266" w:lineRule="auto"/>
      </w:pPr>
      <w:r>
        <w:t xml:space="preserve">Mode Revenue: </w:t>
      </w:r>
      <w:r w:rsidRPr="00547E56">
        <w:t>₹</w:t>
      </w:r>
      <w:r w:rsidR="00851F24">
        <w:t>1500</w:t>
      </w:r>
      <w:r>
        <w:br/>
        <w:t>The mode, representing the most frequently occurring value in the dataset</w:t>
      </w:r>
      <w:r w:rsidR="00A25632">
        <w:t xml:space="preserve">, is recorded at </w:t>
      </w:r>
      <w:r w:rsidR="00A25632" w:rsidRPr="00547E56">
        <w:t>₹</w:t>
      </w:r>
      <w:r w:rsidR="00A766BC">
        <w:t>1500</w:t>
      </w:r>
      <w:r w:rsidR="00A25632">
        <w:t xml:space="preserve"> </w:t>
      </w:r>
      <w:r w:rsidR="00445E52">
        <w:t>This figure</w:t>
      </w:r>
      <w:r w:rsidR="00A25632">
        <w:t xml:space="preserve"> underscores a common recurring revenue </w:t>
      </w:r>
      <w:r w:rsidR="00445E52">
        <w:t>level, offering insights into prevalent sales trend.</w:t>
      </w:r>
    </w:p>
    <w:p w14:paraId="1862F1AB" w14:textId="77777777" w:rsidR="00445E52" w:rsidRDefault="00445E52">
      <w:pPr>
        <w:pStyle w:val="BodyText"/>
        <w:spacing w:line="266" w:lineRule="auto"/>
      </w:pPr>
    </w:p>
    <w:p w14:paraId="2A42F0A4" w14:textId="208953BB" w:rsidR="00445E52" w:rsidRDefault="00445E52">
      <w:pPr>
        <w:pStyle w:val="BodyText"/>
        <w:spacing w:line="266" w:lineRule="auto"/>
      </w:pPr>
      <w:r>
        <w:t>Standard Deviation</w:t>
      </w:r>
      <w:r w:rsidR="00DE3ACE">
        <w:t xml:space="preserve"> of revenue: </w:t>
      </w:r>
      <w:r w:rsidR="00DE3ACE" w:rsidRPr="00547E56">
        <w:t>₹</w:t>
      </w:r>
      <w:r w:rsidR="00CF0D1F">
        <w:t xml:space="preserve"> </w:t>
      </w:r>
      <w:r w:rsidR="006A27FE">
        <w:t>1</w:t>
      </w:r>
      <w:r w:rsidR="00A766BC">
        <w:t>,170.40</w:t>
      </w:r>
    </w:p>
    <w:p w14:paraId="733F9FCE" w14:textId="3124FE9C" w:rsidR="00DE3ACE" w:rsidRDefault="00C80A75">
      <w:pPr>
        <w:pStyle w:val="BodyText"/>
        <w:spacing w:line="266" w:lineRule="auto"/>
      </w:pPr>
      <w:r>
        <w:t xml:space="preserve">With </w:t>
      </w:r>
      <w:r w:rsidR="007642C0">
        <w:t>a standard deviation</w:t>
      </w:r>
      <w:r>
        <w:t xml:space="preserve"> of   </w:t>
      </w:r>
      <w:r w:rsidR="006A27FE" w:rsidRPr="00547E56">
        <w:t>₹</w:t>
      </w:r>
      <w:r w:rsidR="006A27FE">
        <w:t xml:space="preserve"> </w:t>
      </w:r>
      <w:r w:rsidR="006A27FE">
        <w:t>1</w:t>
      </w:r>
      <w:r w:rsidR="00A766BC">
        <w:t>,170.40</w:t>
      </w:r>
      <w:r w:rsidR="006A27FE">
        <w:t xml:space="preserve"> </w:t>
      </w:r>
      <w:r>
        <w:t xml:space="preserve">the variability </w:t>
      </w:r>
      <w:r w:rsidR="004404F3">
        <w:t xml:space="preserve">in daily revenue around </w:t>
      </w:r>
      <w:r w:rsidR="007642C0">
        <w:t>the mean</w:t>
      </w:r>
      <w:r w:rsidR="004404F3">
        <w:t xml:space="preserve"> is qualified </w:t>
      </w:r>
      <w:r w:rsidR="00183B61">
        <w:t xml:space="preserve">provides a measure of dispersion or spread of the revenue </w:t>
      </w:r>
      <w:r w:rsidR="00BC2A17">
        <w:t xml:space="preserve">data points from the average revenue </w:t>
      </w:r>
      <w:r w:rsidR="00FC7C6E">
        <w:t xml:space="preserve">indicating the degree of fluctuation </w:t>
      </w:r>
      <w:r w:rsidR="007642C0">
        <w:t>in sales income.</w:t>
      </w:r>
    </w:p>
    <w:p w14:paraId="01CA17D6" w14:textId="77777777" w:rsidR="00FC7C6E" w:rsidRDefault="00FC7C6E">
      <w:pPr>
        <w:pStyle w:val="BodyText"/>
        <w:spacing w:line="266" w:lineRule="auto"/>
      </w:pPr>
    </w:p>
    <w:p w14:paraId="1D1D6985" w14:textId="77777777" w:rsidR="002312B7" w:rsidRDefault="002312B7">
      <w:pPr>
        <w:pStyle w:val="BodyText"/>
        <w:spacing w:line="266" w:lineRule="auto"/>
      </w:pPr>
    </w:p>
    <w:p w14:paraId="36A856AB" w14:textId="01ECEFAD" w:rsidR="001E7BBA" w:rsidRDefault="002312B7">
      <w:pPr>
        <w:pStyle w:val="BodyText"/>
        <w:spacing w:line="266" w:lineRule="auto"/>
      </w:pPr>
      <w:r>
        <w:t xml:space="preserve">This analysis </w:t>
      </w:r>
      <w:r w:rsidR="007642C0">
        <w:t>provides</w:t>
      </w:r>
      <w:r>
        <w:t xml:space="preserve"> the business ow</w:t>
      </w:r>
      <w:r w:rsidR="00A65400">
        <w:t xml:space="preserve">ner with the </w:t>
      </w:r>
      <w:r w:rsidR="007642C0">
        <w:t>valuable</w:t>
      </w:r>
      <w:r w:rsidR="00A65400">
        <w:t xml:space="preserve"> insights </w:t>
      </w:r>
      <w:r w:rsidR="001266BC">
        <w:t>into the typ</w:t>
      </w:r>
      <w:r w:rsidR="007642C0">
        <w:t>i</w:t>
      </w:r>
      <w:r w:rsidR="001266BC">
        <w:t>c</w:t>
      </w:r>
      <w:r w:rsidR="007642C0">
        <w:t>al</w:t>
      </w:r>
      <w:r w:rsidR="001266BC">
        <w:t xml:space="preserve"> revenue generated per day, the consistency of the daily revenue </w:t>
      </w:r>
      <w:r w:rsidR="00010887">
        <w:t xml:space="preserve">levels and degree of variability or </w:t>
      </w:r>
      <w:r w:rsidR="007642C0">
        <w:t>uncertainty</w:t>
      </w:r>
      <w:r w:rsidR="00010887">
        <w:t xml:space="preserve"> </w:t>
      </w:r>
      <w:r w:rsidR="001E7BBA">
        <w:t>in daily sales income</w:t>
      </w:r>
      <w:r w:rsidR="007642C0">
        <w:t>.</w:t>
      </w:r>
    </w:p>
    <w:p w14:paraId="76011640" w14:textId="175595CA" w:rsidR="001720B5" w:rsidRDefault="00CF0D1F">
      <w:pPr>
        <w:pStyle w:val="BodyText"/>
        <w:spacing w:line="266" w:lineRule="auto"/>
      </w:pPr>
      <w:r>
        <w:rPr>
          <w:noProof/>
        </w:rPr>
        <w:drawing>
          <wp:inline distT="0" distB="0" distL="0" distR="0" wp14:anchorId="4960143D" wp14:editId="3A2F7AE7">
            <wp:extent cx="4572000" cy="2743200"/>
            <wp:effectExtent l="0" t="0" r="0" b="0"/>
            <wp:docPr id="1451594133" name="Chart 1">
              <a:extLst xmlns:a="http://schemas.openxmlformats.org/drawingml/2006/main">
                <a:ext uri="{FF2B5EF4-FFF2-40B4-BE49-F238E27FC236}">
                  <a16:creationId xmlns:a16="http://schemas.microsoft.com/office/drawing/2014/main" id="{AB9E637B-1EA7-8BD7-FE0A-BC46C2BE09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0F0E459" w14:textId="2D94BCE0" w:rsidR="000B5599" w:rsidRDefault="000B5599">
      <w:pPr>
        <w:pStyle w:val="BodyText"/>
        <w:spacing w:line="266" w:lineRule="auto"/>
      </w:pPr>
      <w:r>
        <w:t xml:space="preserve">                              Fig9. Profit Trend</w:t>
      </w:r>
    </w:p>
    <w:p w14:paraId="3A2E4440" w14:textId="77777777" w:rsidR="000B5599" w:rsidRDefault="000B5599">
      <w:pPr>
        <w:pStyle w:val="BodyText"/>
        <w:spacing w:line="266" w:lineRule="auto"/>
      </w:pPr>
    </w:p>
    <w:p w14:paraId="59FA8FB9" w14:textId="513883EC" w:rsidR="000B5599" w:rsidRDefault="000B5599">
      <w:pPr>
        <w:pStyle w:val="BodyText"/>
        <w:spacing w:line="266" w:lineRule="auto"/>
      </w:pPr>
      <w:r>
        <w:t>Daily Profit Data Analysis:</w:t>
      </w:r>
    </w:p>
    <w:p w14:paraId="5E3D16B4" w14:textId="77777777" w:rsidR="000B5599" w:rsidRDefault="000B5599">
      <w:pPr>
        <w:pStyle w:val="BodyText"/>
        <w:spacing w:line="266" w:lineRule="auto"/>
      </w:pPr>
    </w:p>
    <w:p w14:paraId="34ED3F35" w14:textId="60AF082E" w:rsidR="00276050" w:rsidRPr="00894291" w:rsidRDefault="00276050" w:rsidP="00894291">
      <w:pPr>
        <w:pStyle w:val="BodyText"/>
        <w:numPr>
          <w:ilvl w:val="0"/>
          <w:numId w:val="6"/>
        </w:numPr>
        <w:spacing w:line="266" w:lineRule="auto"/>
        <w:rPr>
          <w:lang w:val="en-IN"/>
        </w:rPr>
      </w:pPr>
      <w:r>
        <w:t>Mean: The average daily profit is approximately</w:t>
      </w:r>
      <w:r w:rsidR="000121B8">
        <w:t xml:space="preserve"> </w:t>
      </w:r>
      <w:r w:rsidR="00B41FEF" w:rsidRPr="00B41FEF">
        <w:rPr>
          <w:lang w:val="en-IN"/>
        </w:rPr>
        <w:t>₹</w:t>
      </w:r>
      <w:r w:rsidR="00B41FEF">
        <w:rPr>
          <w:lang w:val="en-IN"/>
        </w:rPr>
        <w:t>1512.54</w:t>
      </w:r>
      <w:r w:rsidR="00B41FEF" w:rsidRPr="00B41FEF">
        <w:rPr>
          <w:lang w:val="en-IN"/>
        </w:rPr>
        <w:t xml:space="preserve">. </w:t>
      </w:r>
    </w:p>
    <w:p w14:paraId="10985F0D" w14:textId="1CE5DCC4" w:rsidR="000121B8" w:rsidRDefault="000121B8" w:rsidP="00276050">
      <w:pPr>
        <w:pStyle w:val="BodyText"/>
        <w:numPr>
          <w:ilvl w:val="0"/>
          <w:numId w:val="6"/>
        </w:numPr>
        <w:spacing w:line="266" w:lineRule="auto"/>
      </w:pPr>
      <w:r>
        <w:t>Standard error: The standard error in the mean daily profit is about</w:t>
      </w:r>
      <w:r w:rsidR="00894291">
        <w:t xml:space="preserve"> </w:t>
      </w:r>
      <w:r w:rsidR="00894291" w:rsidRPr="00B41FEF">
        <w:rPr>
          <w:lang w:val="en-IN"/>
        </w:rPr>
        <w:t>₹</w:t>
      </w:r>
      <w:r w:rsidR="00894291">
        <w:rPr>
          <w:lang w:val="en-IN"/>
        </w:rPr>
        <w:t>117.04.</w:t>
      </w:r>
    </w:p>
    <w:p w14:paraId="3380A2AA" w14:textId="79017F88" w:rsidR="000121B8" w:rsidRDefault="000121B8" w:rsidP="00276050">
      <w:pPr>
        <w:pStyle w:val="BodyText"/>
        <w:numPr>
          <w:ilvl w:val="0"/>
          <w:numId w:val="6"/>
        </w:numPr>
        <w:spacing w:line="266" w:lineRule="auto"/>
      </w:pPr>
      <w:r>
        <w:t xml:space="preserve">Median: The median daily profit stands at </w:t>
      </w:r>
      <w:r w:rsidR="00894291" w:rsidRPr="00B41FEF">
        <w:rPr>
          <w:lang w:val="en-IN"/>
        </w:rPr>
        <w:t>₹</w:t>
      </w:r>
      <w:r w:rsidR="00894291">
        <w:rPr>
          <w:lang w:val="en-IN"/>
        </w:rPr>
        <w:t>1557.30.</w:t>
      </w:r>
    </w:p>
    <w:p w14:paraId="0A959CCA" w14:textId="1D16AD2E" w:rsidR="000121B8" w:rsidRDefault="000121B8" w:rsidP="00276050">
      <w:pPr>
        <w:pStyle w:val="BodyText"/>
        <w:numPr>
          <w:ilvl w:val="0"/>
          <w:numId w:val="6"/>
        </w:numPr>
        <w:spacing w:line="266" w:lineRule="auto"/>
      </w:pPr>
      <w:r>
        <w:t xml:space="preserve">Mode: The most frequently </w:t>
      </w:r>
      <w:r w:rsidR="005B2246">
        <w:t xml:space="preserve">occurring daily profit is </w:t>
      </w:r>
      <w:r w:rsidR="00154334" w:rsidRPr="00B41FEF">
        <w:rPr>
          <w:lang w:val="en-IN"/>
        </w:rPr>
        <w:t>₹</w:t>
      </w:r>
      <w:r w:rsidR="00154334">
        <w:t>750</w:t>
      </w:r>
      <w:r w:rsidR="003B41A0">
        <w:t>.</w:t>
      </w:r>
    </w:p>
    <w:p w14:paraId="5A4B707C" w14:textId="09FE6DD2" w:rsidR="005B2246" w:rsidRDefault="005B2246" w:rsidP="00276050">
      <w:pPr>
        <w:pStyle w:val="BodyText"/>
        <w:numPr>
          <w:ilvl w:val="0"/>
          <w:numId w:val="6"/>
        </w:numPr>
        <w:spacing w:line="266" w:lineRule="auto"/>
      </w:pPr>
      <w:r>
        <w:t xml:space="preserve">Standard deviation: The variability in daily profits around the mean is quantified by a standard deviation of approximately </w:t>
      </w:r>
      <w:r w:rsidR="004B7438" w:rsidRPr="00B41FEF">
        <w:rPr>
          <w:lang w:val="en-IN"/>
        </w:rPr>
        <w:t>₹</w:t>
      </w:r>
      <w:r w:rsidR="004B7438">
        <w:rPr>
          <w:lang w:val="en-IN"/>
        </w:rPr>
        <w:t>1170.40</w:t>
      </w:r>
      <w:r w:rsidR="003B41A0">
        <w:rPr>
          <w:lang w:val="en-IN"/>
        </w:rPr>
        <w:t>.</w:t>
      </w:r>
    </w:p>
    <w:p w14:paraId="4DCB024E" w14:textId="00C7B5EF" w:rsidR="005B2246" w:rsidRDefault="005B2246" w:rsidP="00276050">
      <w:pPr>
        <w:pStyle w:val="BodyText"/>
        <w:numPr>
          <w:ilvl w:val="0"/>
          <w:numId w:val="6"/>
        </w:numPr>
        <w:spacing w:line="266" w:lineRule="auto"/>
      </w:pPr>
      <w:r>
        <w:t xml:space="preserve">Sample Variance: The variance </w:t>
      </w:r>
      <w:r w:rsidR="00802EEF">
        <w:t>in daily profits within the sample is about</w:t>
      </w:r>
      <w:r w:rsidR="009404C8">
        <w:t>1,369,</w:t>
      </w:r>
      <w:r w:rsidR="008A53FF">
        <w:t>828.75</w:t>
      </w:r>
      <w:r w:rsidR="003B41A0">
        <w:t>.</w:t>
      </w:r>
    </w:p>
    <w:p w14:paraId="26C70D37" w14:textId="6C245D43" w:rsidR="00E736ED" w:rsidRDefault="00802EEF" w:rsidP="00E736ED">
      <w:pPr>
        <w:pStyle w:val="BodyText"/>
        <w:numPr>
          <w:ilvl w:val="0"/>
          <w:numId w:val="6"/>
        </w:numPr>
        <w:spacing w:line="266" w:lineRule="auto"/>
      </w:pPr>
      <w:r>
        <w:t xml:space="preserve">Kurtosis: The kurtosis </w:t>
      </w:r>
      <w:r w:rsidR="0076506E">
        <w:t>va</w:t>
      </w:r>
      <w:r w:rsidR="003C696A">
        <w:t xml:space="preserve">lue indicates </w:t>
      </w:r>
      <w:r w:rsidR="00574C34">
        <w:t xml:space="preserve">a distribution </w:t>
      </w:r>
      <w:r w:rsidR="001D4E97">
        <w:t>slightly</w:t>
      </w:r>
      <w:r w:rsidR="00E736ED">
        <w:t xml:space="preserve"> tilled </w:t>
      </w:r>
      <w:r w:rsidR="001D4E97">
        <w:t xml:space="preserve">than a normal distribution, with a value of </w:t>
      </w:r>
      <w:r w:rsidR="00B83673">
        <w:t>approximately</w:t>
      </w:r>
      <w:r w:rsidR="00E736ED">
        <w:t xml:space="preserve"> -0.63.</w:t>
      </w:r>
    </w:p>
    <w:p w14:paraId="32DF901E" w14:textId="18346A3B" w:rsidR="00802EEF" w:rsidRDefault="003B41A0" w:rsidP="00276050">
      <w:pPr>
        <w:pStyle w:val="BodyText"/>
        <w:numPr>
          <w:ilvl w:val="0"/>
          <w:numId w:val="6"/>
        </w:numPr>
        <w:spacing w:line="266" w:lineRule="auto"/>
      </w:pPr>
      <w:r>
        <w:t>Skewness:</w:t>
      </w:r>
      <w:r w:rsidR="003544D0">
        <w:t xml:space="preserve"> The skewness value </w:t>
      </w:r>
      <w:r w:rsidR="00610D0A">
        <w:t xml:space="preserve">of approximately </w:t>
      </w:r>
      <w:r w:rsidR="00987EAD">
        <w:t>-0.21</w:t>
      </w:r>
      <w:r w:rsidR="00610D0A">
        <w:t xml:space="preserve"> indicates</w:t>
      </w:r>
      <w:r w:rsidR="001F1F1D">
        <w:t xml:space="preserve"> left skew</w:t>
      </w:r>
      <w:r w:rsidR="0012798A">
        <w:t>ness</w:t>
      </w:r>
      <w:r w:rsidR="00580203">
        <w:t xml:space="preserve"> </w:t>
      </w:r>
      <w:r>
        <w:t>in the</w:t>
      </w:r>
      <w:r w:rsidR="0012798A">
        <w:t xml:space="preserve"> </w:t>
      </w:r>
      <w:r w:rsidR="00580203">
        <w:t xml:space="preserve">distribution </w:t>
      </w:r>
      <w:r w:rsidR="002B2D2D">
        <w:t>of daily profits</w:t>
      </w:r>
      <w:r>
        <w:t>.</w:t>
      </w:r>
      <w:r w:rsidR="00B83673">
        <w:t xml:space="preserve"> </w:t>
      </w:r>
    </w:p>
    <w:p w14:paraId="6D51DFE4" w14:textId="24821D2A" w:rsidR="002B2D2D" w:rsidRDefault="003B41A0" w:rsidP="00276050">
      <w:pPr>
        <w:pStyle w:val="BodyText"/>
        <w:numPr>
          <w:ilvl w:val="0"/>
          <w:numId w:val="6"/>
        </w:numPr>
        <w:spacing w:line="266" w:lineRule="auto"/>
      </w:pPr>
      <w:r>
        <w:t>Range:</w:t>
      </w:r>
      <w:r w:rsidR="002B2D2D">
        <w:t xml:space="preserve"> The range </w:t>
      </w:r>
      <w:r w:rsidR="00222CCE">
        <w:t>of daily profit spans</w:t>
      </w:r>
      <w:r w:rsidR="00987EAD">
        <w:t xml:space="preserve"> </w:t>
      </w:r>
      <w:r w:rsidR="00987EAD" w:rsidRPr="00B41FEF">
        <w:rPr>
          <w:lang w:val="en-IN"/>
        </w:rPr>
        <w:t>₹</w:t>
      </w:r>
      <w:r w:rsidR="00987EAD">
        <w:rPr>
          <w:lang w:val="en-IN"/>
        </w:rPr>
        <w:t>490</w:t>
      </w:r>
      <w:r w:rsidR="00C96482">
        <w:rPr>
          <w:lang w:val="en-IN"/>
        </w:rPr>
        <w:t xml:space="preserve">2.70 </w:t>
      </w:r>
      <w:r w:rsidR="00222CCE">
        <w:t>from a minimum</w:t>
      </w:r>
      <w:r w:rsidR="00C96482">
        <w:t xml:space="preserve"> </w:t>
      </w:r>
      <w:r w:rsidR="00C96482" w:rsidRPr="00B41FEF">
        <w:rPr>
          <w:lang w:val="en-IN"/>
        </w:rPr>
        <w:t>₹</w:t>
      </w:r>
      <w:r w:rsidR="00C96482">
        <w:rPr>
          <w:lang w:val="en-IN"/>
        </w:rPr>
        <w:t>37.30</w:t>
      </w:r>
      <w:r w:rsidR="00222CCE">
        <w:t xml:space="preserve"> to a maximum</w:t>
      </w:r>
      <w:r w:rsidR="00A935E4">
        <w:t xml:space="preserve"> of</w:t>
      </w:r>
      <w:r w:rsidR="00145BBE">
        <w:t xml:space="preserve"> </w:t>
      </w:r>
      <w:r w:rsidR="00145BBE" w:rsidRPr="00B41FEF">
        <w:rPr>
          <w:lang w:val="en-IN"/>
        </w:rPr>
        <w:t>₹</w:t>
      </w:r>
      <w:r w:rsidR="00145BBE">
        <w:rPr>
          <w:lang w:val="en-IN"/>
        </w:rPr>
        <w:t>4940</w:t>
      </w:r>
    </w:p>
    <w:p w14:paraId="447ABD9E" w14:textId="0AD9F62F" w:rsidR="00A935E4" w:rsidRDefault="003B41A0" w:rsidP="00276050">
      <w:pPr>
        <w:pStyle w:val="BodyText"/>
        <w:numPr>
          <w:ilvl w:val="0"/>
          <w:numId w:val="6"/>
        </w:numPr>
        <w:spacing w:line="266" w:lineRule="auto"/>
      </w:pPr>
      <w:r>
        <w:t>Minimum: Lowest</w:t>
      </w:r>
      <w:r w:rsidR="00A935E4">
        <w:t xml:space="preserve"> record</w:t>
      </w:r>
      <w:r w:rsidR="00B97BEA">
        <w:t>ed</w:t>
      </w:r>
      <w:r w:rsidR="00A935E4">
        <w:t xml:space="preserve"> daily profit i</w:t>
      </w:r>
      <w:r w:rsidR="00145BBE">
        <w:t xml:space="preserve">s </w:t>
      </w:r>
      <w:r w:rsidR="00145BBE" w:rsidRPr="00B41FEF">
        <w:rPr>
          <w:lang w:val="en-IN"/>
        </w:rPr>
        <w:t>₹</w:t>
      </w:r>
      <w:r w:rsidR="00623F26">
        <w:rPr>
          <w:lang w:val="en-IN"/>
        </w:rPr>
        <w:t>37.30</w:t>
      </w:r>
    </w:p>
    <w:p w14:paraId="029FA423" w14:textId="65E968AB" w:rsidR="008F6A29" w:rsidRDefault="003B41A0" w:rsidP="00276050">
      <w:pPr>
        <w:pStyle w:val="BodyText"/>
        <w:numPr>
          <w:ilvl w:val="0"/>
          <w:numId w:val="6"/>
        </w:numPr>
        <w:spacing w:line="266" w:lineRule="auto"/>
      </w:pPr>
      <w:r>
        <w:t>Maximum:</w:t>
      </w:r>
      <w:r w:rsidR="008F6A29">
        <w:t xml:space="preserve"> highest recod</w:t>
      </w:r>
      <w:r w:rsidR="00B97BEA">
        <w:t>ed</w:t>
      </w:r>
      <w:r w:rsidR="008F6A29">
        <w:t xml:space="preserve"> daily </w:t>
      </w:r>
      <w:r>
        <w:t>profits is</w:t>
      </w:r>
      <w:r w:rsidR="00623F26">
        <w:t xml:space="preserve"> </w:t>
      </w:r>
      <w:r w:rsidR="00623F26" w:rsidRPr="00B41FEF">
        <w:rPr>
          <w:lang w:val="en-IN"/>
        </w:rPr>
        <w:t>₹</w:t>
      </w:r>
      <w:r w:rsidR="00623F26">
        <w:rPr>
          <w:lang w:val="en-IN"/>
        </w:rPr>
        <w:t>4940</w:t>
      </w:r>
    </w:p>
    <w:p w14:paraId="186080BD" w14:textId="6C0D431F" w:rsidR="00B97BEA" w:rsidRDefault="00B97BEA" w:rsidP="00276050">
      <w:pPr>
        <w:pStyle w:val="BodyText"/>
        <w:numPr>
          <w:ilvl w:val="0"/>
          <w:numId w:val="6"/>
        </w:numPr>
        <w:spacing w:line="266" w:lineRule="auto"/>
      </w:pPr>
      <w:r>
        <w:t xml:space="preserve">Sum: the total profit generated </w:t>
      </w:r>
      <w:r w:rsidR="003B41A0">
        <w:t>over the</w:t>
      </w:r>
      <w:r>
        <w:t xml:space="preserve"> observed </w:t>
      </w:r>
      <w:r w:rsidR="008D055B">
        <w:t>period is</w:t>
      </w:r>
      <w:r w:rsidR="00623F26">
        <w:t xml:space="preserve"> </w:t>
      </w:r>
      <w:r w:rsidR="00623F26" w:rsidRPr="00B41FEF">
        <w:rPr>
          <w:lang w:val="en-IN"/>
        </w:rPr>
        <w:t>₹</w:t>
      </w:r>
      <w:r w:rsidR="00623F26">
        <w:rPr>
          <w:lang w:val="en-IN"/>
        </w:rPr>
        <w:t>151,253.80</w:t>
      </w:r>
    </w:p>
    <w:p w14:paraId="6FEBFAF3" w14:textId="28543D74" w:rsidR="008D055B" w:rsidRDefault="008D055B" w:rsidP="00276050">
      <w:pPr>
        <w:pStyle w:val="BodyText"/>
        <w:numPr>
          <w:ilvl w:val="0"/>
          <w:numId w:val="6"/>
        </w:numPr>
        <w:spacing w:line="266" w:lineRule="auto"/>
      </w:pPr>
      <w:r>
        <w:t>Count: A total o</w:t>
      </w:r>
      <w:r w:rsidR="00623F26">
        <w:t xml:space="preserve">f </w:t>
      </w:r>
      <w:r w:rsidR="00D91F0D">
        <w:t>100</w:t>
      </w:r>
      <w:r>
        <w:t xml:space="preserve"> </w:t>
      </w:r>
      <w:r w:rsidR="003B41A0">
        <w:t>daily</w:t>
      </w:r>
      <w:r>
        <w:t xml:space="preserve"> profit </w:t>
      </w:r>
      <w:r w:rsidR="00051D3F">
        <w:t xml:space="preserve">observation </w:t>
      </w:r>
      <w:r w:rsidR="00623F26">
        <w:t>was</w:t>
      </w:r>
      <w:r w:rsidR="00051D3F">
        <w:t xml:space="preserve"> used for the analysis.</w:t>
      </w:r>
    </w:p>
    <w:p w14:paraId="561FA65F" w14:textId="77777777" w:rsidR="007B6D72" w:rsidRDefault="007B6D72" w:rsidP="007B6D72">
      <w:pPr>
        <w:pStyle w:val="BodyText"/>
        <w:spacing w:line="266" w:lineRule="auto"/>
        <w:ind w:left="360"/>
      </w:pPr>
    </w:p>
    <w:p w14:paraId="5023BC4A" w14:textId="77777777" w:rsidR="007B6D72" w:rsidRDefault="007B6D72" w:rsidP="007B6D72">
      <w:pPr>
        <w:pStyle w:val="BodyText"/>
        <w:spacing w:line="266" w:lineRule="auto"/>
        <w:ind w:left="360"/>
      </w:pPr>
    </w:p>
    <w:p w14:paraId="11FC3AE4" w14:textId="7AFFC0AD" w:rsidR="007B6D72" w:rsidRDefault="007B6D72" w:rsidP="007B6D72">
      <w:pPr>
        <w:pStyle w:val="BodyText"/>
        <w:spacing w:line="266" w:lineRule="auto"/>
        <w:ind w:left="360"/>
        <w:rPr>
          <w:sz w:val="32"/>
          <w:szCs w:val="32"/>
          <w:u w:val="single"/>
        </w:rPr>
      </w:pPr>
      <w:r w:rsidRPr="007B6D72">
        <w:rPr>
          <w:sz w:val="32"/>
          <w:szCs w:val="32"/>
          <w:u w:val="single"/>
        </w:rPr>
        <w:t>3.2 Profit – Margin Analysis</w:t>
      </w:r>
    </w:p>
    <w:p w14:paraId="07FF170B" w14:textId="77777777" w:rsidR="007B6D72" w:rsidRDefault="007B6D72" w:rsidP="007B6D72">
      <w:pPr>
        <w:pStyle w:val="BodyText"/>
        <w:spacing w:line="266" w:lineRule="auto"/>
        <w:ind w:left="360"/>
        <w:rPr>
          <w:sz w:val="32"/>
          <w:szCs w:val="32"/>
          <w:u w:val="single"/>
        </w:rPr>
      </w:pPr>
    </w:p>
    <w:p w14:paraId="53D542E1" w14:textId="59FEEAB5" w:rsidR="007B6D72" w:rsidRDefault="0051791F" w:rsidP="007B6D72">
      <w:pPr>
        <w:pStyle w:val="BodyText"/>
        <w:spacing w:line="266" w:lineRule="auto"/>
        <w:ind w:left="360"/>
        <w:rPr>
          <w:sz w:val="32"/>
          <w:szCs w:val="32"/>
          <w:u w:val="single"/>
        </w:rPr>
      </w:pPr>
      <w:r>
        <w:rPr>
          <w:noProof/>
        </w:rPr>
        <w:drawing>
          <wp:inline distT="0" distB="0" distL="0" distR="0" wp14:anchorId="237F0F60" wp14:editId="30F1E230">
            <wp:extent cx="4572000" cy="2743200"/>
            <wp:effectExtent l="0" t="0" r="0" b="0"/>
            <wp:docPr id="511850227" name="Chart 1">
              <a:extLst xmlns:a="http://schemas.openxmlformats.org/drawingml/2006/main">
                <a:ext uri="{FF2B5EF4-FFF2-40B4-BE49-F238E27FC236}">
                  <a16:creationId xmlns:a16="http://schemas.microsoft.com/office/drawing/2014/main" id="{58658FD6-0662-D0BE-7103-772728903B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7332C11" w14:textId="6EC6E75D" w:rsidR="00070A02" w:rsidRDefault="00070A02" w:rsidP="007B6D72">
      <w:pPr>
        <w:pStyle w:val="BodyText"/>
        <w:spacing w:line="266" w:lineRule="auto"/>
        <w:ind w:left="360"/>
      </w:pPr>
      <w:r w:rsidRPr="00B05ADE">
        <w:t xml:space="preserve"> Fig10.  Profit-no. of different grocery sold each day trend</w:t>
      </w:r>
    </w:p>
    <w:p w14:paraId="31896596" w14:textId="583D957D" w:rsidR="00B05ADE" w:rsidRDefault="00B05ADE" w:rsidP="007B6D72">
      <w:pPr>
        <w:pStyle w:val="BodyText"/>
        <w:spacing w:line="266" w:lineRule="auto"/>
        <w:ind w:left="360"/>
      </w:pPr>
    </w:p>
    <w:p w14:paraId="1B439AAA" w14:textId="6EAA3937" w:rsidR="00070A02" w:rsidRDefault="00671099" w:rsidP="00232562">
      <w:pPr>
        <w:pStyle w:val="BodyText"/>
        <w:spacing w:line="266" w:lineRule="auto"/>
        <w:ind w:left="360"/>
      </w:pPr>
      <w:r>
        <w:t xml:space="preserve">The correlation score of </w:t>
      </w:r>
      <w:r w:rsidR="00E662E5">
        <w:t>0.</w:t>
      </w:r>
      <w:r w:rsidR="00232562">
        <w:t>4</w:t>
      </w:r>
      <w:r w:rsidR="00E662E5">
        <w:t xml:space="preserve">1 between the number of different </w:t>
      </w:r>
      <w:r w:rsidR="001463A7">
        <w:t>groceries</w:t>
      </w:r>
      <w:r w:rsidR="00E662E5">
        <w:t xml:space="preserve"> </w:t>
      </w:r>
      <w:r w:rsidR="008074CA">
        <w:t xml:space="preserve">sold and profit suggests a </w:t>
      </w:r>
      <w:r w:rsidR="002F3D9F">
        <w:t>positive relationship</w:t>
      </w:r>
      <w:r w:rsidR="00232562">
        <w:t xml:space="preserve"> between the two variables. This indicates that as the variety </w:t>
      </w:r>
      <w:r w:rsidR="00395A07">
        <w:t xml:space="preserve">of </w:t>
      </w:r>
      <w:r w:rsidR="00B30EEB">
        <w:t xml:space="preserve">groceries </w:t>
      </w:r>
      <w:r w:rsidR="00395A07">
        <w:t xml:space="preserve">sold increases, there is a tendency for profits to also increases. Such correlation </w:t>
      </w:r>
      <w:r w:rsidR="00B30EEB">
        <w:t>may imply that offering a diverse range of grocery attracts a larger customer base and enhances sales, thereby positively impacting profits.</w:t>
      </w:r>
    </w:p>
    <w:p w14:paraId="0969D684" w14:textId="77777777" w:rsidR="00B30EEB" w:rsidRDefault="00B30EEB" w:rsidP="00232562">
      <w:pPr>
        <w:pStyle w:val="BodyText"/>
        <w:spacing w:line="266" w:lineRule="auto"/>
        <w:ind w:left="360"/>
      </w:pPr>
    </w:p>
    <w:p w14:paraId="79658114" w14:textId="309B6DC8" w:rsidR="00B30EEB" w:rsidRDefault="00B30EEB" w:rsidP="00232562">
      <w:pPr>
        <w:pStyle w:val="BodyText"/>
        <w:spacing w:line="266" w:lineRule="auto"/>
        <w:ind w:left="360"/>
      </w:pPr>
      <w:r>
        <w:t>However, it’s essential to note that correlation does not imp</w:t>
      </w:r>
      <w:r w:rsidR="006B2F43">
        <w:t>l</w:t>
      </w:r>
      <w:r>
        <w:t xml:space="preserve">y causation, and other factors could contribute to both the variety of groceries </w:t>
      </w:r>
      <w:r w:rsidR="006B2F43">
        <w:t>sold and the profit generated.</w:t>
      </w:r>
    </w:p>
    <w:p w14:paraId="5C4ABABC" w14:textId="77777777" w:rsidR="002E6B07" w:rsidRDefault="002E6B07" w:rsidP="00232562">
      <w:pPr>
        <w:pStyle w:val="BodyText"/>
        <w:spacing w:line="266" w:lineRule="auto"/>
        <w:ind w:left="360"/>
      </w:pPr>
    </w:p>
    <w:p w14:paraId="7862624E" w14:textId="3F43FACB" w:rsidR="002E6B07" w:rsidRDefault="00076BB1" w:rsidP="00232562">
      <w:pPr>
        <w:pStyle w:val="BodyText"/>
        <w:spacing w:line="266" w:lineRule="auto"/>
        <w:ind w:left="360"/>
      </w:pPr>
      <w:r>
        <w:rPr>
          <w:noProof/>
        </w:rPr>
        <mc:AlternateContent>
          <mc:Choice Requires="cx1">
            <w:drawing>
              <wp:inline distT="0" distB="0" distL="0" distR="0" wp14:anchorId="2DF92479" wp14:editId="49F910EB">
                <wp:extent cx="4572000" cy="2743200"/>
                <wp:effectExtent l="0" t="0" r="0" b="0"/>
                <wp:docPr id="262846057" name="Chart 1">
                  <a:extLst xmlns:a="http://schemas.openxmlformats.org/drawingml/2006/main">
                    <a:ext uri="{FF2B5EF4-FFF2-40B4-BE49-F238E27FC236}">
                      <a16:creationId xmlns:a16="http://schemas.microsoft.com/office/drawing/2014/main" id="{24792F4E-6C38-4ED0-90A5-85EC862ECD7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2DF92479" wp14:editId="49F910EB">
                <wp:extent cx="4572000" cy="2743200"/>
                <wp:effectExtent l="0" t="0" r="0" b="0"/>
                <wp:docPr id="262846057" name="Chart 1">
                  <a:extLst xmlns:a="http://schemas.openxmlformats.org/drawingml/2006/main">
                    <a:ext uri="{FF2B5EF4-FFF2-40B4-BE49-F238E27FC236}">
                      <a16:creationId xmlns:a16="http://schemas.microsoft.com/office/drawing/2014/main" id="{24792F4E-6C38-4ED0-90A5-85EC862ECD7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62846057" name="Chart 1">
                          <a:extLst>
                            <a:ext uri="{FF2B5EF4-FFF2-40B4-BE49-F238E27FC236}">
                              <a16:creationId xmlns:a16="http://schemas.microsoft.com/office/drawing/2014/main" id="{24792F4E-6C38-4ED0-90A5-85EC862ECD77}"/>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4572000" cy="2743200"/>
                        </a:xfrm>
                        <a:prstGeom prst="rect">
                          <a:avLst/>
                        </a:prstGeom>
                      </pic:spPr>
                    </pic:pic>
                  </a:graphicData>
                </a:graphic>
              </wp:inline>
            </w:drawing>
          </mc:Fallback>
        </mc:AlternateContent>
      </w:r>
    </w:p>
    <w:p w14:paraId="2A6FDDE2" w14:textId="7B424814" w:rsidR="001C3E9F" w:rsidRDefault="001C3E9F" w:rsidP="00232562">
      <w:pPr>
        <w:pStyle w:val="BodyText"/>
        <w:spacing w:line="266" w:lineRule="auto"/>
        <w:ind w:left="360"/>
      </w:pPr>
      <w:r>
        <w:t>Fig 1</w:t>
      </w:r>
      <w:r w:rsidR="00905566">
        <w:t>1</w:t>
      </w:r>
      <w:r>
        <w:t>. Profit-Margin% Trend</w:t>
      </w:r>
    </w:p>
    <w:p w14:paraId="126E487B" w14:textId="77777777" w:rsidR="00076BB1" w:rsidRDefault="00076BB1" w:rsidP="00232562">
      <w:pPr>
        <w:pStyle w:val="BodyText"/>
        <w:spacing w:line="266" w:lineRule="auto"/>
        <w:ind w:left="360"/>
      </w:pPr>
    </w:p>
    <w:p w14:paraId="7ECB21A4" w14:textId="77777777" w:rsidR="00076BB1" w:rsidRDefault="00076BB1" w:rsidP="00232562">
      <w:pPr>
        <w:pStyle w:val="BodyText"/>
        <w:spacing w:line="266" w:lineRule="auto"/>
        <w:ind w:left="360"/>
      </w:pPr>
    </w:p>
    <w:p w14:paraId="3023D2E7" w14:textId="3B9CD038" w:rsidR="00076BB1" w:rsidRDefault="00076BB1" w:rsidP="00232562">
      <w:pPr>
        <w:pStyle w:val="BodyText"/>
        <w:spacing w:line="266" w:lineRule="auto"/>
        <w:ind w:left="360"/>
      </w:pPr>
      <w:r>
        <w:t>The correlation coefficient of 0.41 between profit and percentage margin indicates a positive relationship between two variables.</w:t>
      </w:r>
      <w:r w:rsidR="00342B7B">
        <w:t xml:space="preserve"> </w:t>
      </w:r>
      <w:r w:rsidR="009F763A">
        <w:t>This suggests that as the percentage margin increases</w:t>
      </w:r>
      <w:r w:rsidR="00342B7B">
        <w:t>, there is a tendency for profits to also increase.</w:t>
      </w:r>
    </w:p>
    <w:p w14:paraId="5E7D7DEC" w14:textId="77777777" w:rsidR="00342B7B" w:rsidRDefault="00342B7B" w:rsidP="00232562">
      <w:pPr>
        <w:pStyle w:val="BodyText"/>
        <w:spacing w:line="266" w:lineRule="auto"/>
        <w:ind w:left="360"/>
      </w:pPr>
    </w:p>
    <w:p w14:paraId="409D6B2A" w14:textId="2359749B" w:rsidR="00342B7B" w:rsidRDefault="00342B7B" w:rsidP="00232562">
      <w:pPr>
        <w:pStyle w:val="BodyText"/>
        <w:spacing w:line="266" w:lineRule="auto"/>
        <w:ind w:left="360"/>
      </w:pPr>
      <w:r>
        <w:t>A higher profit margin typically signifies</w:t>
      </w:r>
      <w:r w:rsidR="00FC686C">
        <w:t xml:space="preserve"> that a business is generating more revenue relative to its costs, which can positively impact overall profitability. Such a moderately high correlation underscores the importance of maintaining </w:t>
      </w:r>
      <w:r w:rsidR="00E21AFF">
        <w:t>healthy profit margins for the business’s financial success. It implies that effective pricing strategies</w:t>
      </w:r>
      <w:r w:rsidR="00270B4B">
        <w:t>, cost management practices, and revenue generation efforts directly influence the profitabilit</w:t>
      </w:r>
      <w:r w:rsidR="00916221">
        <w:t xml:space="preserve">y of the business. </w:t>
      </w:r>
    </w:p>
    <w:p w14:paraId="15803BC6" w14:textId="77777777" w:rsidR="001C3E9F" w:rsidRDefault="001C3E9F" w:rsidP="00232562">
      <w:pPr>
        <w:pStyle w:val="BodyText"/>
        <w:spacing w:line="266" w:lineRule="auto"/>
        <w:ind w:left="360"/>
      </w:pPr>
    </w:p>
    <w:p w14:paraId="55540367" w14:textId="57CD8E07" w:rsidR="001C3E9F" w:rsidRDefault="001C3E9F" w:rsidP="00232562">
      <w:pPr>
        <w:pStyle w:val="BodyText"/>
        <w:spacing w:line="266" w:lineRule="auto"/>
        <w:ind w:left="360"/>
      </w:pPr>
      <w:r>
        <w:t xml:space="preserve">However, it’s </w:t>
      </w:r>
      <w:r w:rsidR="00090074">
        <w:t>important to recognize that correlation does not imply causation, and other factors could influence both profit and percentage margin independently.</w:t>
      </w:r>
    </w:p>
    <w:p w14:paraId="26DAD6E5" w14:textId="77777777" w:rsidR="00090074" w:rsidRDefault="00090074" w:rsidP="00232562">
      <w:pPr>
        <w:pStyle w:val="BodyText"/>
        <w:spacing w:line="266" w:lineRule="auto"/>
        <w:ind w:left="360"/>
      </w:pPr>
    </w:p>
    <w:p w14:paraId="31E7E8B1" w14:textId="0FDA2AFF" w:rsidR="00090074" w:rsidRDefault="00152BC5" w:rsidP="00232562">
      <w:pPr>
        <w:pStyle w:val="BodyText"/>
        <w:spacing w:line="266" w:lineRule="auto"/>
        <w:ind w:left="360"/>
      </w:pPr>
      <w:r>
        <w:t>While</w:t>
      </w:r>
      <w:r w:rsidR="00090074">
        <w:t xml:space="preserve"> a </w:t>
      </w:r>
      <w:r>
        <w:t>correlation suggests relationship, additional factors nd external influences may also im</w:t>
      </w:r>
      <w:r w:rsidR="001E1B6B">
        <w:t>pact both variables. Therefore, a comprehensive examination of various business factors is essential to make well-informed</w:t>
      </w:r>
      <w:r w:rsidR="00E47AE2">
        <w:t xml:space="preserve"> decisions aimed at maximizing profitability and ensuring long-term sustainability.</w:t>
      </w:r>
    </w:p>
    <w:p w14:paraId="126483DA" w14:textId="77777777" w:rsidR="00A95E65" w:rsidRDefault="00A95E65" w:rsidP="00232562">
      <w:pPr>
        <w:pStyle w:val="BodyText"/>
        <w:spacing w:line="266" w:lineRule="auto"/>
        <w:ind w:left="360"/>
      </w:pPr>
    </w:p>
    <w:p w14:paraId="18B35F1C" w14:textId="77777777" w:rsidR="00A95E65" w:rsidRDefault="00A95E65" w:rsidP="00232562">
      <w:pPr>
        <w:pStyle w:val="BodyText"/>
        <w:spacing w:line="266" w:lineRule="auto"/>
        <w:ind w:left="360"/>
      </w:pPr>
    </w:p>
    <w:p w14:paraId="24D7FEA2" w14:textId="5F19F4A7" w:rsidR="00A95E65" w:rsidRDefault="001112DA" w:rsidP="00232562">
      <w:pPr>
        <w:pStyle w:val="BodyText"/>
        <w:spacing w:line="266" w:lineRule="auto"/>
        <w:ind w:left="360"/>
      </w:pPr>
      <w:r>
        <w:rPr>
          <w:noProof/>
        </w:rPr>
        <w:drawing>
          <wp:inline distT="0" distB="0" distL="0" distR="0" wp14:anchorId="01CB9AB1" wp14:editId="3D7263AB">
            <wp:extent cx="6164580" cy="3131820"/>
            <wp:effectExtent l="0" t="0" r="7620" b="0"/>
            <wp:docPr id="458664408" name="Chart 1">
              <a:extLst xmlns:a="http://schemas.openxmlformats.org/drawingml/2006/main">
                <a:ext uri="{FF2B5EF4-FFF2-40B4-BE49-F238E27FC236}">
                  <a16:creationId xmlns:a16="http://schemas.microsoft.com/office/drawing/2014/main" id="{8AFA242E-2D30-4904-8621-F1BC417BC3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21243F3" w14:textId="79E1FCE8" w:rsidR="00CC3D83" w:rsidRDefault="00813498" w:rsidP="00232562">
      <w:pPr>
        <w:pStyle w:val="BodyText"/>
        <w:spacing w:line="266" w:lineRule="auto"/>
        <w:ind w:left="360"/>
      </w:pPr>
      <w:r>
        <w:t>Fig12. Scatter plot</w:t>
      </w:r>
      <w:r w:rsidR="001112DA">
        <w:t xml:space="preserve"> along with regression line </w:t>
      </w:r>
      <w:r w:rsidR="003663E9">
        <w:t>of profit- margin%</w:t>
      </w:r>
    </w:p>
    <w:p w14:paraId="3AF776D6" w14:textId="77777777" w:rsidR="009A6FC4" w:rsidRDefault="009A6FC4" w:rsidP="00232562">
      <w:pPr>
        <w:pStyle w:val="BodyText"/>
        <w:spacing w:line="266" w:lineRule="auto"/>
        <w:ind w:left="360"/>
      </w:pPr>
    </w:p>
    <w:p w14:paraId="2C55FB19" w14:textId="77777777" w:rsidR="009A6FC4" w:rsidRDefault="009A6FC4" w:rsidP="00232562">
      <w:pPr>
        <w:pStyle w:val="BodyText"/>
        <w:spacing w:line="266" w:lineRule="auto"/>
        <w:ind w:left="360"/>
      </w:pPr>
    </w:p>
    <w:p w14:paraId="72DB19F5" w14:textId="77777777" w:rsidR="009A6FC4" w:rsidRDefault="009A6FC4" w:rsidP="00232562">
      <w:pPr>
        <w:pStyle w:val="BodyText"/>
        <w:spacing w:line="266" w:lineRule="auto"/>
        <w:ind w:left="360"/>
      </w:pPr>
    </w:p>
    <w:p w14:paraId="74F4D18C" w14:textId="77777777" w:rsidR="009A6FC4" w:rsidRDefault="009A6FC4" w:rsidP="00232562">
      <w:pPr>
        <w:pStyle w:val="BodyText"/>
        <w:spacing w:line="266" w:lineRule="auto"/>
        <w:ind w:left="360"/>
      </w:pPr>
    </w:p>
    <w:p w14:paraId="0D64A75E" w14:textId="11BB9062" w:rsidR="009A6FC4" w:rsidRDefault="009A6FC4" w:rsidP="00232562">
      <w:pPr>
        <w:pStyle w:val="BodyText"/>
        <w:spacing w:line="266" w:lineRule="auto"/>
        <w:ind w:left="360"/>
        <w:rPr>
          <w:lang w:val="en-IN"/>
        </w:rPr>
      </w:pPr>
      <w:r>
        <w:t xml:space="preserve">By fitting a regression line equation, we determined that the profit value at </w:t>
      </w:r>
      <w:r w:rsidR="008C2D1C">
        <w:t xml:space="preserve">a 35% margin is calculated to be </w:t>
      </w:r>
      <w:r w:rsidR="00246172" w:rsidRPr="00246172">
        <w:rPr>
          <w:lang w:val="en-IN"/>
        </w:rPr>
        <w:t>₹</w:t>
      </w:r>
      <w:r w:rsidR="00246172">
        <w:rPr>
          <w:lang w:val="en-IN"/>
        </w:rPr>
        <w:t>1115.50. This statistical analysis allows us to quantify the expected profit level corresponding to a specific profit margin percentage.</w:t>
      </w:r>
    </w:p>
    <w:p w14:paraId="5893EB98" w14:textId="77777777" w:rsidR="00246172" w:rsidRDefault="00246172" w:rsidP="00232562">
      <w:pPr>
        <w:pStyle w:val="BodyText"/>
        <w:spacing w:line="266" w:lineRule="auto"/>
        <w:ind w:left="360"/>
        <w:rPr>
          <w:lang w:val="en-IN"/>
        </w:rPr>
      </w:pPr>
    </w:p>
    <w:p w14:paraId="585ABC2B" w14:textId="1E5634A5" w:rsidR="00246172" w:rsidRDefault="00246172" w:rsidP="00232562">
      <w:pPr>
        <w:pStyle w:val="BodyText"/>
        <w:spacing w:line="266" w:lineRule="auto"/>
        <w:ind w:left="360"/>
        <w:rPr>
          <w:lang w:val="en-IN"/>
        </w:rPr>
      </w:pPr>
      <w:r>
        <w:rPr>
          <w:lang w:val="en-IN"/>
        </w:rPr>
        <w:t xml:space="preserve">Furthermore, through comprehensive </w:t>
      </w:r>
      <w:r w:rsidR="00E64ECE">
        <w:rPr>
          <w:lang w:val="en-IN"/>
        </w:rPr>
        <w:t>data analysis and discussion with the business proprietor, it has been discerned that main</w:t>
      </w:r>
      <w:r w:rsidR="00DB4811">
        <w:rPr>
          <w:lang w:val="en-IN"/>
        </w:rPr>
        <w:t>taining an average marg</w:t>
      </w:r>
      <w:r w:rsidR="00F16401">
        <w:rPr>
          <w:lang w:val="en-IN"/>
        </w:rPr>
        <w:t>i</w:t>
      </w:r>
      <w:r w:rsidR="00DB4811">
        <w:rPr>
          <w:lang w:val="en-IN"/>
        </w:rPr>
        <w:t xml:space="preserve">n percentage of approximately </w:t>
      </w:r>
      <w:r w:rsidR="00F16401">
        <w:rPr>
          <w:lang w:val="en-IN"/>
        </w:rPr>
        <w:t>30-</w:t>
      </w:r>
      <w:r w:rsidR="00DB4811">
        <w:rPr>
          <w:lang w:val="en-IN"/>
        </w:rPr>
        <w:t xml:space="preserve">35% is deemed ideal </w:t>
      </w:r>
      <w:r w:rsidR="00EC5A1D">
        <w:rPr>
          <w:lang w:val="en-IN"/>
        </w:rPr>
        <w:t xml:space="preserve">to achieve a daily profit ranging between </w:t>
      </w:r>
      <w:r w:rsidR="00EC5A1D" w:rsidRPr="00EC5A1D">
        <w:rPr>
          <w:lang w:val="en-IN"/>
        </w:rPr>
        <w:t>₹</w:t>
      </w:r>
      <w:r w:rsidR="00EC5A1D">
        <w:rPr>
          <w:lang w:val="en-IN"/>
        </w:rPr>
        <w:t>100-</w:t>
      </w:r>
      <w:r w:rsidR="00EC5A1D" w:rsidRPr="00EC5A1D">
        <w:rPr>
          <w:lang w:val="en-IN"/>
        </w:rPr>
        <w:t>₹</w:t>
      </w:r>
      <w:r w:rsidR="002B1FE6">
        <w:rPr>
          <w:lang w:val="en-IN"/>
        </w:rPr>
        <w:t xml:space="preserve">150 which amounts to </w:t>
      </w:r>
      <w:r w:rsidR="002B1FE6" w:rsidRPr="002B1FE6">
        <w:rPr>
          <w:lang w:val="en-IN"/>
        </w:rPr>
        <w:t>₹</w:t>
      </w:r>
      <w:r w:rsidR="002B1FE6">
        <w:rPr>
          <w:lang w:val="en-IN"/>
        </w:rPr>
        <w:t>3000-</w:t>
      </w:r>
      <w:r w:rsidR="002B1FE6" w:rsidRPr="002B1FE6">
        <w:rPr>
          <w:lang w:val="en-IN"/>
        </w:rPr>
        <w:t>₹</w:t>
      </w:r>
      <w:r w:rsidR="002B1FE6">
        <w:rPr>
          <w:lang w:val="en-IN"/>
        </w:rPr>
        <w:t>4500 monthly income.</w:t>
      </w:r>
    </w:p>
    <w:p w14:paraId="4D65A731" w14:textId="77777777" w:rsidR="00431F02" w:rsidRDefault="00431F02" w:rsidP="00232562">
      <w:pPr>
        <w:pStyle w:val="BodyText"/>
        <w:spacing w:line="266" w:lineRule="auto"/>
        <w:ind w:left="360"/>
        <w:rPr>
          <w:lang w:val="en-IN"/>
        </w:rPr>
      </w:pPr>
    </w:p>
    <w:p w14:paraId="5D9F716F" w14:textId="423C4E0C" w:rsidR="00431F02" w:rsidRDefault="00431F02" w:rsidP="00232562">
      <w:pPr>
        <w:pStyle w:val="BodyText"/>
        <w:spacing w:line="266" w:lineRule="auto"/>
        <w:ind w:left="360"/>
        <w:rPr>
          <w:lang w:val="en-IN"/>
        </w:rPr>
      </w:pPr>
      <w:r>
        <w:rPr>
          <w:lang w:val="en-IN"/>
        </w:rPr>
        <w:t xml:space="preserve">This insight, derived both statistical modelling and practical business </w:t>
      </w:r>
      <w:r w:rsidR="00580B7F">
        <w:rPr>
          <w:lang w:val="en-IN"/>
        </w:rPr>
        <w:t>knowledge, provides</w:t>
      </w:r>
      <w:r>
        <w:rPr>
          <w:lang w:val="en-IN"/>
        </w:rPr>
        <w:t xml:space="preserve"> valuab</w:t>
      </w:r>
      <w:r w:rsidR="00261326">
        <w:rPr>
          <w:lang w:val="en-IN"/>
        </w:rPr>
        <w:t xml:space="preserve">le guidance for </w:t>
      </w:r>
      <w:r w:rsidR="00580B7F">
        <w:rPr>
          <w:lang w:val="en-IN"/>
        </w:rPr>
        <w:t>optimizing</w:t>
      </w:r>
      <w:r w:rsidR="00261326">
        <w:rPr>
          <w:lang w:val="en-IN"/>
        </w:rPr>
        <w:t xml:space="preserve"> profitability while ensuring sustainable </w:t>
      </w:r>
      <w:r w:rsidR="00F875C0">
        <w:rPr>
          <w:lang w:val="en-IN"/>
        </w:rPr>
        <w:t>operations.</w:t>
      </w:r>
    </w:p>
    <w:p w14:paraId="4CFEB0ED" w14:textId="77777777" w:rsidR="00F875C0" w:rsidRDefault="00F875C0" w:rsidP="00232562">
      <w:pPr>
        <w:pStyle w:val="BodyText"/>
        <w:spacing w:line="266" w:lineRule="auto"/>
        <w:ind w:left="360"/>
        <w:rPr>
          <w:lang w:val="en-IN"/>
        </w:rPr>
      </w:pPr>
    </w:p>
    <w:p w14:paraId="77478D09" w14:textId="42B3CA42" w:rsidR="00F875C0" w:rsidRDefault="00F875C0" w:rsidP="00232562">
      <w:pPr>
        <w:pStyle w:val="BodyText"/>
        <w:spacing w:line="266" w:lineRule="auto"/>
        <w:ind w:left="360"/>
        <w:rPr>
          <w:lang w:val="en-IN"/>
        </w:rPr>
      </w:pPr>
      <w:r>
        <w:rPr>
          <w:lang w:val="en-IN"/>
        </w:rPr>
        <w:t>With this information at hand, we can now delve into a more detailed examination of the days</w:t>
      </w:r>
      <w:r w:rsidR="0044512F">
        <w:rPr>
          <w:lang w:val="en-IN"/>
        </w:rPr>
        <w:t xml:space="preserve"> where the average margin percentage hovers around </w:t>
      </w:r>
      <w:r w:rsidR="006B188B">
        <w:rPr>
          <w:lang w:val="en-IN"/>
        </w:rPr>
        <w:t>3</w:t>
      </w:r>
      <w:r w:rsidR="00DD5462">
        <w:rPr>
          <w:lang w:val="en-IN"/>
        </w:rPr>
        <w:t>5.61%. By scrutinizing these specific instances, we aim to delineate the margin</w:t>
      </w:r>
      <w:r w:rsidR="00B17C0F">
        <w:rPr>
          <w:lang w:val="en-IN"/>
        </w:rPr>
        <w:t xml:space="preserve">s associated with each grocery sold. This granular analysis will enable us to identify potential </w:t>
      </w:r>
      <w:r w:rsidR="00462B9D">
        <w:rPr>
          <w:lang w:val="en-IN"/>
        </w:rPr>
        <w:t>opportunities</w:t>
      </w:r>
      <w:r w:rsidR="00B17C0F">
        <w:rPr>
          <w:lang w:val="en-IN"/>
        </w:rPr>
        <w:t xml:space="preserve"> for margin optimization and strategic pricing adjustments, thereby maximiz</w:t>
      </w:r>
      <w:r w:rsidR="00462B9D">
        <w:rPr>
          <w:lang w:val="en-IN"/>
        </w:rPr>
        <w:t>ing revenue potential and enhancing overall performance.</w:t>
      </w:r>
    </w:p>
    <w:p w14:paraId="7A08C0FC" w14:textId="77777777" w:rsidR="00A63CE1" w:rsidRDefault="00A63CE1" w:rsidP="00232562">
      <w:pPr>
        <w:pStyle w:val="BodyText"/>
        <w:spacing w:line="266" w:lineRule="auto"/>
        <w:ind w:left="360"/>
        <w:rPr>
          <w:lang w:val="en-IN"/>
        </w:rPr>
      </w:pPr>
    </w:p>
    <w:p w14:paraId="09CCA9B7" w14:textId="587721A8" w:rsidR="00A63CE1" w:rsidRDefault="004F4240" w:rsidP="00232562">
      <w:pPr>
        <w:pStyle w:val="BodyText"/>
        <w:spacing w:line="266" w:lineRule="auto"/>
        <w:ind w:left="360"/>
      </w:pPr>
      <w:r w:rsidRPr="004F4240">
        <w:drawing>
          <wp:inline distT="0" distB="0" distL="0" distR="0" wp14:anchorId="6D530870" wp14:editId="2577ABCC">
            <wp:extent cx="5715798" cy="3639058"/>
            <wp:effectExtent l="0" t="0" r="0" b="0"/>
            <wp:docPr id="105106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66877" name=""/>
                    <pic:cNvPicPr/>
                  </pic:nvPicPr>
                  <pic:blipFill>
                    <a:blip r:embed="rId23"/>
                    <a:stretch>
                      <a:fillRect/>
                    </a:stretch>
                  </pic:blipFill>
                  <pic:spPr>
                    <a:xfrm>
                      <a:off x="0" y="0"/>
                      <a:ext cx="5715798" cy="3639058"/>
                    </a:xfrm>
                    <a:prstGeom prst="rect">
                      <a:avLst/>
                    </a:prstGeom>
                  </pic:spPr>
                </pic:pic>
              </a:graphicData>
            </a:graphic>
          </wp:inline>
        </w:drawing>
      </w:r>
    </w:p>
    <w:p w14:paraId="41D18332" w14:textId="7430B192" w:rsidR="004F4240" w:rsidRDefault="004F4240" w:rsidP="00232562">
      <w:pPr>
        <w:pStyle w:val="BodyText"/>
        <w:spacing w:line="266" w:lineRule="auto"/>
        <w:ind w:left="360"/>
      </w:pPr>
      <w:r>
        <w:t xml:space="preserve">   Fig13. Table showing filtered </w:t>
      </w:r>
      <w:r w:rsidR="002E0088">
        <w:t xml:space="preserve">dates with margin% within selected region </w:t>
      </w:r>
    </w:p>
    <w:p w14:paraId="5FFBB319" w14:textId="77777777" w:rsidR="002E0088" w:rsidRDefault="002E0088" w:rsidP="00232562">
      <w:pPr>
        <w:pStyle w:val="BodyText"/>
        <w:spacing w:line="266" w:lineRule="auto"/>
        <w:ind w:left="360"/>
      </w:pPr>
    </w:p>
    <w:p w14:paraId="27CF6165" w14:textId="588A4731" w:rsidR="002E0088" w:rsidRDefault="002E0088" w:rsidP="00232562">
      <w:pPr>
        <w:pStyle w:val="BodyText"/>
        <w:spacing w:line="266" w:lineRule="auto"/>
        <w:ind w:left="360"/>
      </w:pPr>
      <w:r>
        <w:lastRenderedPageBreak/>
        <w:t xml:space="preserve">As we proceed to </w:t>
      </w:r>
      <w:r w:rsidR="002F3D6D">
        <w:t>analyze</w:t>
      </w:r>
      <w:r>
        <w:t xml:space="preserve"> the statistic of filtered days with margin percentages between 34-36, it becomes evident that the variety of groceries sold also have a significant impact on profit. This under</w:t>
      </w:r>
      <w:r w:rsidR="00AF513F">
        <w:t>scores the importance of understanding the relationship between profit margins and product diversity in driving business success.</w:t>
      </w:r>
    </w:p>
    <w:p w14:paraId="23332E0C" w14:textId="77777777" w:rsidR="00AF513F" w:rsidRDefault="00AF513F" w:rsidP="00232562">
      <w:pPr>
        <w:pStyle w:val="BodyText"/>
        <w:spacing w:line="266" w:lineRule="auto"/>
        <w:ind w:left="360"/>
      </w:pPr>
    </w:p>
    <w:p w14:paraId="59C2A71D" w14:textId="63296EED" w:rsidR="00AF513F" w:rsidRDefault="00376581" w:rsidP="00232562">
      <w:pPr>
        <w:pStyle w:val="BodyText"/>
        <w:spacing w:line="266" w:lineRule="auto"/>
        <w:ind w:left="360"/>
      </w:pPr>
      <w:r>
        <w:rPr>
          <w:noProof/>
        </w:rPr>
        <w:drawing>
          <wp:inline distT="0" distB="0" distL="0" distR="0" wp14:anchorId="479155E2" wp14:editId="28F4B4B8">
            <wp:extent cx="6080760" cy="2743200"/>
            <wp:effectExtent l="0" t="0" r="15240" b="0"/>
            <wp:docPr id="1534269467" name="Chart 1">
              <a:extLst xmlns:a="http://schemas.openxmlformats.org/drawingml/2006/main">
                <a:ext uri="{FF2B5EF4-FFF2-40B4-BE49-F238E27FC236}">
                  <a16:creationId xmlns:a16="http://schemas.microsoft.com/office/drawing/2014/main" id="{0E94CF19-68D5-4070-19AE-06422DE90A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7231CB7" w14:textId="5D828827" w:rsidR="00916221" w:rsidRDefault="008E176F" w:rsidP="00232562">
      <w:pPr>
        <w:pStyle w:val="BodyText"/>
        <w:spacing w:line="266" w:lineRule="auto"/>
        <w:ind w:left="360"/>
      </w:pPr>
      <w:r>
        <w:t xml:space="preserve">                        </w:t>
      </w:r>
      <w:r w:rsidR="007814AA">
        <w:t xml:space="preserve">Fig14. Average Margin of </w:t>
      </w:r>
      <w:r w:rsidR="0079237C">
        <w:t>grocery</w:t>
      </w:r>
      <w:r w:rsidR="007814AA">
        <w:t xml:space="preserve"> on Filtered Dates</w:t>
      </w:r>
    </w:p>
    <w:p w14:paraId="13F5E22F" w14:textId="77777777" w:rsidR="008E176F" w:rsidRDefault="008E176F" w:rsidP="00232562">
      <w:pPr>
        <w:pStyle w:val="BodyText"/>
        <w:spacing w:line="266" w:lineRule="auto"/>
        <w:ind w:left="360"/>
      </w:pPr>
    </w:p>
    <w:p w14:paraId="32AC5C69" w14:textId="77777777" w:rsidR="008E176F" w:rsidRDefault="008E176F" w:rsidP="00232562">
      <w:pPr>
        <w:pStyle w:val="BodyText"/>
        <w:spacing w:line="266" w:lineRule="auto"/>
        <w:ind w:left="360"/>
      </w:pPr>
    </w:p>
    <w:p w14:paraId="7B08803A" w14:textId="77777777" w:rsidR="00916221" w:rsidRPr="00232562" w:rsidRDefault="00916221" w:rsidP="00232562">
      <w:pPr>
        <w:pStyle w:val="BodyText"/>
        <w:spacing w:line="266" w:lineRule="auto"/>
        <w:ind w:left="360"/>
      </w:pPr>
    </w:p>
    <w:p w14:paraId="4BA79633" w14:textId="6E6C0D52" w:rsidR="00D91F0D" w:rsidRDefault="00251389" w:rsidP="00D91F0D">
      <w:pPr>
        <w:pStyle w:val="BodyText"/>
        <w:spacing w:line="266" w:lineRule="auto"/>
        <w:ind w:left="720"/>
      </w:pPr>
      <w:r w:rsidRPr="00251389">
        <w:rPr>
          <w:u w:val="single"/>
        </w:rPr>
        <w:t xml:space="preserve">3.3 </w:t>
      </w:r>
      <w:r w:rsidR="002E7DE2" w:rsidRPr="00251389">
        <w:rPr>
          <w:u w:val="single"/>
        </w:rPr>
        <w:t xml:space="preserve">Credit </w:t>
      </w:r>
      <w:r w:rsidRPr="00251389">
        <w:rPr>
          <w:u w:val="single"/>
        </w:rPr>
        <w:t>analysis</w:t>
      </w:r>
      <w:r>
        <w:t xml:space="preserve"> </w:t>
      </w:r>
    </w:p>
    <w:p w14:paraId="1341CB6A" w14:textId="77777777" w:rsidR="00251389" w:rsidRDefault="00251389" w:rsidP="00D91F0D">
      <w:pPr>
        <w:pStyle w:val="BodyText"/>
        <w:spacing w:line="266" w:lineRule="auto"/>
        <w:ind w:left="720"/>
      </w:pPr>
    </w:p>
    <w:p w14:paraId="59767680" w14:textId="77777777" w:rsidR="00251389" w:rsidRDefault="00251389" w:rsidP="00D91F0D">
      <w:pPr>
        <w:pStyle w:val="BodyText"/>
        <w:spacing w:line="266" w:lineRule="auto"/>
        <w:ind w:left="720"/>
      </w:pPr>
    </w:p>
    <w:p w14:paraId="5C6041C8" w14:textId="5EE23285" w:rsidR="00251389" w:rsidRPr="00251389" w:rsidRDefault="00251389" w:rsidP="00D91F0D">
      <w:pPr>
        <w:pStyle w:val="BodyText"/>
        <w:spacing w:line="266" w:lineRule="auto"/>
        <w:ind w:left="720"/>
      </w:pPr>
      <w:r>
        <w:rPr>
          <w:noProof/>
        </w:rPr>
        <w:drawing>
          <wp:inline distT="0" distB="0" distL="0" distR="0" wp14:anchorId="26B8FB99" wp14:editId="2198E9E9">
            <wp:extent cx="4572000" cy="2743200"/>
            <wp:effectExtent l="0" t="0" r="0" b="0"/>
            <wp:docPr id="809564014" name="Chart 1">
              <a:extLst xmlns:a="http://schemas.openxmlformats.org/drawingml/2006/main">
                <a:ext uri="{FF2B5EF4-FFF2-40B4-BE49-F238E27FC236}">
                  <a16:creationId xmlns:a16="http://schemas.microsoft.com/office/drawing/2014/main" id="{455F2296-E7F5-4A76-801E-8F3D65F9FB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836E363" w14:textId="3DA0C99B" w:rsidR="00D91F0D" w:rsidRDefault="00695E9A" w:rsidP="00D91F0D">
      <w:pPr>
        <w:pStyle w:val="BodyText"/>
        <w:spacing w:line="266" w:lineRule="auto"/>
        <w:ind w:left="720"/>
      </w:pPr>
      <w:r>
        <w:t xml:space="preserve"> Fig</w:t>
      </w:r>
      <w:r w:rsidR="006F137A">
        <w:t xml:space="preserve"> 15.</w:t>
      </w:r>
      <w:r>
        <w:t xml:space="preserve">  </w:t>
      </w:r>
      <w:r w:rsidR="00762F02">
        <w:t>bar chart: Total Credit Given among customers</w:t>
      </w:r>
    </w:p>
    <w:p w14:paraId="45B2615B" w14:textId="77777777" w:rsidR="00A50EC1" w:rsidRDefault="00CB1F82" w:rsidP="00D91F0D">
      <w:pPr>
        <w:pStyle w:val="BodyText"/>
        <w:spacing w:line="266" w:lineRule="auto"/>
        <w:ind w:left="720"/>
      </w:pPr>
      <w:r>
        <w:t>Clearly, Mr. Rakesh</w:t>
      </w:r>
      <w:r w:rsidR="005C0F59">
        <w:t xml:space="preserve"> </w:t>
      </w:r>
      <w:r>
        <w:t>Gupta</w:t>
      </w:r>
      <w:r w:rsidR="005C0F59">
        <w:t xml:space="preserve"> has </w:t>
      </w:r>
      <w:r>
        <w:t>taken the</w:t>
      </w:r>
      <w:r w:rsidR="005C0F59">
        <w:t xml:space="preserve"> highest</w:t>
      </w:r>
      <w:r w:rsidR="008F4949">
        <w:t xml:space="preserve"> credit from the business, indicating a significant </w:t>
      </w:r>
      <w:r>
        <w:t>reliance on credit facilities</w:t>
      </w:r>
      <w:r w:rsidR="00A50EC1">
        <w:t>.</w:t>
      </w:r>
    </w:p>
    <w:p w14:paraId="2B578470" w14:textId="77777777" w:rsidR="00A50EC1" w:rsidRDefault="00A50EC1" w:rsidP="00D91F0D">
      <w:pPr>
        <w:pStyle w:val="BodyText"/>
        <w:spacing w:line="266" w:lineRule="auto"/>
        <w:ind w:left="720"/>
      </w:pPr>
    </w:p>
    <w:p w14:paraId="6C3D8228" w14:textId="597E6488" w:rsidR="006F137A" w:rsidRDefault="008F4949" w:rsidP="00D91F0D">
      <w:pPr>
        <w:pStyle w:val="BodyText"/>
        <w:spacing w:line="266" w:lineRule="auto"/>
        <w:ind w:left="720"/>
      </w:pPr>
      <w:r>
        <w:t xml:space="preserve"> </w:t>
      </w:r>
      <w:r w:rsidR="00234329">
        <w:rPr>
          <w:noProof/>
        </w:rPr>
        <mc:AlternateContent>
          <mc:Choice Requires="cx1">
            <w:drawing>
              <wp:inline distT="0" distB="0" distL="0" distR="0" wp14:anchorId="60E38F65" wp14:editId="020EBA1C">
                <wp:extent cx="4572000" cy="2743200"/>
                <wp:effectExtent l="0" t="0" r="0" b="0"/>
                <wp:docPr id="1661955583" name="Chart 1">
                  <a:extLst xmlns:a="http://schemas.openxmlformats.org/drawingml/2006/main">
                    <a:ext uri="{FF2B5EF4-FFF2-40B4-BE49-F238E27FC236}">
                      <a16:creationId xmlns:a16="http://schemas.microsoft.com/office/drawing/2014/main" id="{AE4357E3-FDEF-9C55-B2A0-2EAA9C109B0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6"/>
                  </a:graphicData>
                </a:graphic>
              </wp:inline>
            </w:drawing>
          </mc:Choice>
          <mc:Fallback>
            <w:drawing>
              <wp:inline distT="0" distB="0" distL="0" distR="0" wp14:anchorId="60E38F65" wp14:editId="020EBA1C">
                <wp:extent cx="4572000" cy="2743200"/>
                <wp:effectExtent l="0" t="0" r="0" b="0"/>
                <wp:docPr id="1661955583" name="Chart 1">
                  <a:extLst xmlns:a="http://schemas.openxmlformats.org/drawingml/2006/main">
                    <a:ext uri="{FF2B5EF4-FFF2-40B4-BE49-F238E27FC236}">
                      <a16:creationId xmlns:a16="http://schemas.microsoft.com/office/drawing/2014/main" id="{AE4357E3-FDEF-9C55-B2A0-2EAA9C109B0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61955583" name="Chart 1">
                          <a:extLst>
                            <a:ext uri="{FF2B5EF4-FFF2-40B4-BE49-F238E27FC236}">
                              <a16:creationId xmlns:a16="http://schemas.microsoft.com/office/drawing/2014/main" id="{AE4357E3-FDEF-9C55-B2A0-2EAA9C109B0B}"/>
                            </a:ext>
                          </a:extLst>
                        </pic:cNvPr>
                        <pic:cNvPicPr>
                          <a:picLocks noGrp="1" noRot="1" noChangeAspect="1" noMove="1" noResize="1" noEditPoints="1" noAdjustHandles="1" noChangeArrowheads="1" noChangeShapeType="1"/>
                        </pic:cNvPicPr>
                      </pic:nvPicPr>
                      <pic:blipFill>
                        <a:blip r:embed="rId27"/>
                        <a:stretch>
                          <a:fillRect/>
                        </a:stretch>
                      </pic:blipFill>
                      <pic:spPr>
                        <a:xfrm>
                          <a:off x="0" y="0"/>
                          <a:ext cx="4572000" cy="2743200"/>
                        </a:xfrm>
                        <a:prstGeom prst="rect">
                          <a:avLst/>
                        </a:prstGeom>
                      </pic:spPr>
                    </pic:pic>
                  </a:graphicData>
                </a:graphic>
              </wp:inline>
            </w:drawing>
          </mc:Fallback>
        </mc:AlternateContent>
      </w:r>
    </w:p>
    <w:p w14:paraId="5A5E3351" w14:textId="56359A1B" w:rsidR="00232FA0" w:rsidRDefault="00232FA0" w:rsidP="00D91F0D">
      <w:pPr>
        <w:pStyle w:val="BodyText"/>
        <w:spacing w:line="266" w:lineRule="auto"/>
        <w:ind w:left="720"/>
      </w:pPr>
      <w:r>
        <w:t>Fig 16. Pareto chart</w:t>
      </w:r>
      <w:r w:rsidR="00221663">
        <w:t xml:space="preserve">: interest cost incurred by the business due to the </w:t>
      </w:r>
      <w:r w:rsidR="00242CF4">
        <w:t>extended credit terms.</w:t>
      </w:r>
    </w:p>
    <w:p w14:paraId="1E05AAD6" w14:textId="77777777" w:rsidR="00242CF4" w:rsidRDefault="00242CF4" w:rsidP="00D91F0D">
      <w:pPr>
        <w:pStyle w:val="BodyText"/>
        <w:spacing w:line="266" w:lineRule="auto"/>
        <w:ind w:left="720"/>
      </w:pPr>
    </w:p>
    <w:p w14:paraId="3A28D760" w14:textId="065FD2D1" w:rsidR="00242CF4" w:rsidRDefault="00EC080E" w:rsidP="00D91F0D">
      <w:pPr>
        <w:pStyle w:val="BodyText"/>
        <w:spacing w:line="266" w:lineRule="auto"/>
        <w:ind w:left="720"/>
      </w:pPr>
      <w:r>
        <w:t>However,</w:t>
      </w:r>
      <w:r w:rsidR="00242CF4">
        <w:t xml:space="preserve"> </w:t>
      </w:r>
      <w:r>
        <w:t>Mr. Rakesh’s</w:t>
      </w:r>
      <w:r w:rsidR="00CA64F1">
        <w:t xml:space="preserve"> credit utilization may result in elevated in</w:t>
      </w:r>
      <w:r w:rsidR="0048642B">
        <w:t xml:space="preserve">terest expenses, it does not </w:t>
      </w:r>
      <w:r>
        <w:t>necessarily</w:t>
      </w:r>
      <w:r w:rsidR="0048642B">
        <w:t xml:space="preserve"> trans</w:t>
      </w:r>
      <w:r w:rsidR="002B1204">
        <w:t>late to higher earnings for the business</w:t>
      </w:r>
      <w:r w:rsidR="00AD1501">
        <w:t>.</w:t>
      </w:r>
    </w:p>
    <w:p w14:paraId="714606C4" w14:textId="77777777" w:rsidR="00AD1501" w:rsidRDefault="00AD1501" w:rsidP="00D91F0D">
      <w:pPr>
        <w:pStyle w:val="BodyText"/>
        <w:spacing w:line="266" w:lineRule="auto"/>
        <w:ind w:left="720"/>
      </w:pPr>
    </w:p>
    <w:p w14:paraId="5152EF1B" w14:textId="5042038E" w:rsidR="00A935E4" w:rsidRDefault="00232FA0" w:rsidP="008F6A29">
      <w:pPr>
        <w:pStyle w:val="BodyText"/>
        <w:spacing w:line="266" w:lineRule="auto"/>
        <w:ind w:left="360"/>
      </w:pPr>
      <w:r>
        <w:t xml:space="preserve"> </w:t>
      </w:r>
      <w:r w:rsidR="00AD4EA8">
        <w:rPr>
          <w:noProof/>
        </w:rPr>
        <w:drawing>
          <wp:inline distT="0" distB="0" distL="0" distR="0" wp14:anchorId="0F8F46D1" wp14:editId="2C77558B">
            <wp:extent cx="4572000" cy="2743200"/>
            <wp:effectExtent l="0" t="0" r="0" b="0"/>
            <wp:docPr id="311431940" name="Chart 1">
              <a:extLst xmlns:a="http://schemas.openxmlformats.org/drawingml/2006/main">
                <a:ext uri="{FF2B5EF4-FFF2-40B4-BE49-F238E27FC236}">
                  <a16:creationId xmlns:a16="http://schemas.microsoft.com/office/drawing/2014/main" id="{933E1C8C-7D51-7A43-0259-F09425EDB1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A71F2CF" w14:textId="28C173C9" w:rsidR="00682B2B" w:rsidRDefault="00DB06FD" w:rsidP="008F6A29">
      <w:pPr>
        <w:pStyle w:val="BodyText"/>
        <w:spacing w:line="266" w:lineRule="auto"/>
        <w:ind w:left="360"/>
      </w:pPr>
      <w:r>
        <w:t xml:space="preserve"> Fig 17 Earning due to customers </w:t>
      </w:r>
    </w:p>
    <w:p w14:paraId="22C948A5" w14:textId="77777777" w:rsidR="00DB06FD" w:rsidRDefault="00DB06FD" w:rsidP="008F6A29">
      <w:pPr>
        <w:pStyle w:val="BodyText"/>
        <w:spacing w:line="266" w:lineRule="auto"/>
        <w:ind w:left="360"/>
      </w:pPr>
    </w:p>
    <w:p w14:paraId="667BCA7A" w14:textId="7660FBC4" w:rsidR="00F2495E" w:rsidRDefault="003F6117" w:rsidP="008F6A29">
      <w:pPr>
        <w:pStyle w:val="BodyText"/>
        <w:spacing w:line="266" w:lineRule="auto"/>
        <w:ind w:left="360"/>
      </w:pPr>
      <w:r>
        <w:t>Therefore,</w:t>
      </w:r>
      <w:r w:rsidR="003322A9">
        <w:t xml:space="preserve"> it </w:t>
      </w:r>
      <w:r>
        <w:t>becomes</w:t>
      </w:r>
      <w:r w:rsidR="003322A9">
        <w:t xml:space="preserve"> imperative </w:t>
      </w:r>
      <w:r w:rsidR="00A27BD5">
        <w:t xml:space="preserve">for the business to implement the </w:t>
      </w:r>
      <w:r>
        <w:t>measures such</w:t>
      </w:r>
      <w:r w:rsidR="00A27BD5">
        <w:t xml:space="preserve"> as setting a c</w:t>
      </w:r>
      <w:r w:rsidR="00F362F5">
        <w:t>ap on outstanding balance</w:t>
      </w:r>
      <w:r w:rsidR="00422988">
        <w:t xml:space="preserve"> and credit amount. </w:t>
      </w:r>
      <w:r w:rsidR="00900010">
        <w:t xml:space="preserve">By imposing limits on credit utilization, </w:t>
      </w:r>
      <w:r w:rsidR="009647BF">
        <w:t xml:space="preserve">the business can mitigate the risk of default, minimize </w:t>
      </w:r>
      <w:r>
        <w:t>interest</w:t>
      </w:r>
      <w:r w:rsidR="00F8269D">
        <w:t xml:space="preserve"> costs, and u</w:t>
      </w:r>
      <w:r w:rsidR="00F2495E">
        <w:t>ltimately enhance profitability.</w:t>
      </w:r>
    </w:p>
    <w:p w14:paraId="2276491D" w14:textId="77777777" w:rsidR="0079237C" w:rsidRDefault="0079237C" w:rsidP="008F6A29">
      <w:pPr>
        <w:pStyle w:val="BodyText"/>
        <w:spacing w:line="266" w:lineRule="auto"/>
        <w:ind w:left="360"/>
      </w:pPr>
    </w:p>
    <w:p w14:paraId="284B8D57" w14:textId="77777777" w:rsidR="00F2495E" w:rsidRDefault="00F2495E" w:rsidP="008F6A29">
      <w:pPr>
        <w:pStyle w:val="BodyText"/>
        <w:spacing w:line="266" w:lineRule="auto"/>
        <w:ind w:left="360"/>
      </w:pPr>
    </w:p>
    <w:p w14:paraId="6981BA1C" w14:textId="25E02294" w:rsidR="003F6117" w:rsidRDefault="00F2495E" w:rsidP="008F6A29">
      <w:pPr>
        <w:pStyle w:val="BodyText"/>
        <w:spacing w:line="266" w:lineRule="auto"/>
        <w:ind w:left="360"/>
      </w:pPr>
      <w:r>
        <w:lastRenderedPageBreak/>
        <w:t xml:space="preserve">These </w:t>
      </w:r>
      <w:r w:rsidR="005A2887">
        <w:t xml:space="preserve">proactive steps </w:t>
      </w:r>
      <w:r w:rsidR="003F6117">
        <w:t>not only</w:t>
      </w:r>
      <w:r w:rsidR="005A2887">
        <w:t xml:space="preserve"> ensure prudent financial management </w:t>
      </w:r>
      <w:r w:rsidR="00206DE3">
        <w:t xml:space="preserve">but also safeguard the business’s financial </w:t>
      </w:r>
      <w:r w:rsidR="003F6117">
        <w:t>health</w:t>
      </w:r>
      <w:r w:rsidR="00206DE3">
        <w:t xml:space="preserve"> and </w:t>
      </w:r>
      <w:r w:rsidR="003F31B2">
        <w:t xml:space="preserve">sustainability in the face of uncertain economic </w:t>
      </w:r>
      <w:r w:rsidR="009A15BB">
        <w:t>condition and fluctuating market dynamic</w:t>
      </w:r>
      <w:r w:rsidR="003F6117">
        <w:t>.</w:t>
      </w:r>
    </w:p>
    <w:p w14:paraId="76C38ADA" w14:textId="0A43E3AA" w:rsidR="00DB06FD" w:rsidRDefault="009A15BB" w:rsidP="008F6A29">
      <w:pPr>
        <w:pStyle w:val="BodyText"/>
        <w:spacing w:line="266" w:lineRule="auto"/>
        <w:ind w:left="360"/>
      </w:pPr>
      <w:r>
        <w:t xml:space="preserve"> </w:t>
      </w:r>
      <w:r w:rsidR="003F31B2">
        <w:t xml:space="preserve"> </w:t>
      </w:r>
      <w:r w:rsidR="00F8269D">
        <w:t xml:space="preserve"> </w:t>
      </w:r>
      <w:r w:rsidR="00422988">
        <w:t xml:space="preserve">  </w:t>
      </w:r>
    </w:p>
    <w:p w14:paraId="62F9EAAE" w14:textId="77777777" w:rsidR="0092172A" w:rsidRDefault="0092172A" w:rsidP="008F6A29">
      <w:pPr>
        <w:pStyle w:val="BodyText"/>
        <w:spacing w:line="266" w:lineRule="auto"/>
        <w:ind w:left="360"/>
      </w:pPr>
    </w:p>
    <w:p w14:paraId="053097B6" w14:textId="07D88E5B" w:rsidR="008F6A29" w:rsidRDefault="00734269" w:rsidP="008F6A29">
      <w:pPr>
        <w:pStyle w:val="BodyText"/>
        <w:spacing w:line="266" w:lineRule="auto"/>
        <w:ind w:left="360"/>
      </w:pPr>
      <w:r>
        <w:rPr>
          <w:noProof/>
        </w:rPr>
        <w:drawing>
          <wp:inline distT="0" distB="0" distL="0" distR="0" wp14:anchorId="19D9EDBC" wp14:editId="5882135F">
            <wp:extent cx="4572000" cy="2743200"/>
            <wp:effectExtent l="0" t="0" r="0" b="0"/>
            <wp:docPr id="714913744" name="Chart 1">
              <a:extLst xmlns:a="http://schemas.openxmlformats.org/drawingml/2006/main">
                <a:ext uri="{FF2B5EF4-FFF2-40B4-BE49-F238E27FC236}">
                  <a16:creationId xmlns:a16="http://schemas.microsoft.com/office/drawing/2014/main" id="{AC0A4B54-D52E-66E5-3EED-BD51DD76E8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20230D6" w14:textId="6DF35AAF" w:rsidR="004D3A5A" w:rsidRDefault="00D13039">
      <w:pPr>
        <w:pStyle w:val="BodyText"/>
        <w:spacing w:line="266" w:lineRule="auto"/>
      </w:pPr>
      <w:r>
        <w:t xml:space="preserve">          Fig18 trend of Mr. Amit’s credit activity</w:t>
      </w:r>
    </w:p>
    <w:p w14:paraId="26F42A22" w14:textId="71C9A83A" w:rsidR="00734269" w:rsidRDefault="00A65400">
      <w:pPr>
        <w:pStyle w:val="BodyText"/>
        <w:spacing w:line="266" w:lineRule="auto"/>
      </w:pPr>
      <w:r>
        <w:t xml:space="preserve"> </w:t>
      </w:r>
    </w:p>
    <w:p w14:paraId="78159046" w14:textId="4252B9A6" w:rsidR="00035128" w:rsidRDefault="003007B0">
      <w:pPr>
        <w:pStyle w:val="BodyText"/>
        <w:spacing w:line="266" w:lineRule="auto"/>
      </w:pPr>
      <w:r>
        <w:t>Irregularities, including</w:t>
      </w:r>
      <w:r w:rsidR="00292529">
        <w:t xml:space="preserve"> skipped repayment dates and consistently low repayment amounts observed </w:t>
      </w:r>
      <w:r>
        <w:t>from February</w:t>
      </w:r>
      <w:r w:rsidR="00EF6B36">
        <w:t xml:space="preserve"> 4</w:t>
      </w:r>
      <w:r w:rsidR="00D55AF7">
        <w:t xml:space="preserve"> to</w:t>
      </w:r>
      <w:r w:rsidR="00EF6B36">
        <w:t xml:space="preserve"> February</w:t>
      </w:r>
      <w:r w:rsidR="001B2482">
        <w:t xml:space="preserve"> </w:t>
      </w:r>
      <w:r w:rsidR="00EF6B36">
        <w:t>14</w:t>
      </w:r>
      <w:r w:rsidR="009F587F">
        <w:t>, having significantly contributed to the nota</w:t>
      </w:r>
      <w:r>
        <w:t>ble increase in outstanding balance. Such practices not only disrupt the expected cash flow but also elevate the functional risk for the business.</w:t>
      </w:r>
    </w:p>
    <w:p w14:paraId="0FE1BAFC" w14:textId="77777777" w:rsidR="00035128" w:rsidRDefault="00035128">
      <w:pPr>
        <w:pStyle w:val="BodyText"/>
        <w:spacing w:line="266" w:lineRule="auto"/>
      </w:pPr>
    </w:p>
    <w:p w14:paraId="3B225030" w14:textId="77777777" w:rsidR="003007B0" w:rsidRDefault="003007B0">
      <w:pPr>
        <w:pStyle w:val="BodyText"/>
        <w:spacing w:line="266" w:lineRule="auto"/>
      </w:pPr>
    </w:p>
    <w:p w14:paraId="6DC02A7C" w14:textId="5BCBA9F4" w:rsidR="00D13039" w:rsidRDefault="007763CD" w:rsidP="00C14D8F">
      <w:pPr>
        <w:pStyle w:val="BodyText"/>
        <w:numPr>
          <w:ilvl w:val="0"/>
          <w:numId w:val="10"/>
        </w:numPr>
        <w:spacing w:line="266" w:lineRule="auto"/>
        <w:rPr>
          <w:b/>
          <w:bCs/>
          <w:sz w:val="32"/>
          <w:szCs w:val="32"/>
        </w:rPr>
      </w:pPr>
      <w:r w:rsidRPr="00C90BF8">
        <w:rPr>
          <w:b/>
          <w:bCs/>
          <w:sz w:val="32"/>
          <w:szCs w:val="32"/>
        </w:rPr>
        <w:t>Interpretation</w:t>
      </w:r>
      <w:r w:rsidR="00D55AF7" w:rsidRPr="00C90BF8">
        <w:rPr>
          <w:b/>
          <w:bCs/>
          <w:sz w:val="32"/>
          <w:szCs w:val="32"/>
        </w:rPr>
        <w:t xml:space="preserve"> </w:t>
      </w:r>
      <w:r w:rsidR="000B6B7F" w:rsidRPr="00C90BF8">
        <w:rPr>
          <w:b/>
          <w:bCs/>
          <w:sz w:val="32"/>
          <w:szCs w:val="32"/>
        </w:rPr>
        <w:t>of Results and Recommendations</w:t>
      </w:r>
    </w:p>
    <w:p w14:paraId="219F0802" w14:textId="77777777" w:rsidR="00C14D8F" w:rsidRDefault="00C14D8F" w:rsidP="00C14D8F">
      <w:pPr>
        <w:pStyle w:val="BodyText"/>
        <w:spacing w:line="266" w:lineRule="auto"/>
        <w:ind w:left="720"/>
        <w:rPr>
          <w:b/>
          <w:bCs/>
          <w:sz w:val="32"/>
          <w:szCs w:val="32"/>
        </w:rPr>
      </w:pPr>
    </w:p>
    <w:p w14:paraId="27C5F432" w14:textId="3DF9B458" w:rsidR="00C14D8F" w:rsidRPr="001209EA" w:rsidRDefault="001209EA" w:rsidP="00C14D8F">
      <w:pPr>
        <w:pStyle w:val="BodyText"/>
        <w:spacing w:line="266" w:lineRule="auto"/>
        <w:ind w:left="720"/>
        <w:rPr>
          <w:u w:val="single"/>
        </w:rPr>
      </w:pPr>
      <w:r>
        <w:rPr>
          <w:u w:val="single"/>
        </w:rPr>
        <w:t>4.1 Financial Overview of the Business</w:t>
      </w:r>
    </w:p>
    <w:p w14:paraId="5A383589" w14:textId="77777777" w:rsidR="00C90BF8" w:rsidRDefault="00C90BF8" w:rsidP="00C90BF8">
      <w:pPr>
        <w:pStyle w:val="BodyText"/>
        <w:spacing w:line="266" w:lineRule="auto"/>
        <w:ind w:left="721"/>
        <w:rPr>
          <w:b/>
          <w:bCs/>
          <w:sz w:val="32"/>
          <w:szCs w:val="32"/>
        </w:rPr>
      </w:pPr>
    </w:p>
    <w:tbl>
      <w:tblPr>
        <w:tblStyle w:val="TableGrid"/>
        <w:tblW w:w="0" w:type="auto"/>
        <w:tblInd w:w="721" w:type="dxa"/>
        <w:tblLook w:val="04A0" w:firstRow="1" w:lastRow="0" w:firstColumn="1" w:lastColumn="0" w:noHBand="0" w:noVBand="1"/>
      </w:tblPr>
      <w:tblGrid>
        <w:gridCol w:w="4746"/>
        <w:gridCol w:w="4829"/>
      </w:tblGrid>
      <w:tr w:rsidR="00612E22" w14:paraId="2D1104F4" w14:textId="77777777" w:rsidTr="006A4999">
        <w:tc>
          <w:tcPr>
            <w:tcW w:w="5148" w:type="dxa"/>
          </w:tcPr>
          <w:p w14:paraId="334094F5" w14:textId="0EF50AFD" w:rsidR="006A4999" w:rsidRPr="006A4999" w:rsidRDefault="006A4999" w:rsidP="00C90BF8">
            <w:pPr>
              <w:pStyle w:val="BodyText"/>
              <w:spacing w:line="266" w:lineRule="auto"/>
            </w:pPr>
            <w:r>
              <w:t>Turnover</w:t>
            </w:r>
          </w:p>
        </w:tc>
        <w:tc>
          <w:tcPr>
            <w:tcW w:w="5148" w:type="dxa"/>
          </w:tcPr>
          <w:p w14:paraId="7251B60B" w14:textId="0CA4A61E" w:rsidR="00F57C1C" w:rsidRPr="00F57C1C" w:rsidRDefault="00020A46" w:rsidP="00F57C1C">
            <w:pPr>
              <w:pStyle w:val="BodyText"/>
              <w:spacing w:line="266" w:lineRule="auto"/>
            </w:pPr>
            <w:r>
              <w:rPr>
                <w:b/>
                <w:bCs/>
              </w:rPr>
              <w:t>318 Units</w:t>
            </w:r>
            <w:r w:rsidR="00F57C1C">
              <w:rPr>
                <w:sz w:val="22"/>
                <w:szCs w:val="22"/>
              </w:rPr>
              <w:t>(</w:t>
            </w:r>
            <w:r w:rsidR="00F57C1C">
              <w:rPr>
                <w:sz w:val="23"/>
                <w:szCs w:val="23"/>
              </w:rPr>
              <w:t>₹</w:t>
            </w:r>
            <w:r w:rsidR="00612E22">
              <w:rPr>
                <w:sz w:val="23"/>
                <w:szCs w:val="23"/>
              </w:rPr>
              <w:t>123,345.91</w:t>
            </w:r>
            <w:r w:rsidR="00F57C1C">
              <w:rPr>
                <w:sz w:val="23"/>
                <w:szCs w:val="23"/>
              </w:rPr>
              <w:t>)</w:t>
            </w:r>
            <w:r w:rsidR="00F57C1C">
              <w:rPr>
                <w:sz w:val="23"/>
                <w:szCs w:val="23"/>
              </w:rPr>
              <w:t xml:space="preserve"> </w:t>
            </w:r>
            <w:r w:rsidR="00F57C1C">
              <w:rPr>
                <w:sz w:val="23"/>
                <w:szCs w:val="23"/>
              </w:rPr>
              <w:t xml:space="preserve"> </w:t>
            </w:r>
          </w:p>
          <w:p w14:paraId="4F9F4B1A" w14:textId="2A1269F4" w:rsidR="006A4999" w:rsidRPr="00020A46" w:rsidRDefault="006A4999" w:rsidP="00C90BF8">
            <w:pPr>
              <w:pStyle w:val="BodyText"/>
              <w:spacing w:line="266" w:lineRule="auto"/>
            </w:pPr>
          </w:p>
        </w:tc>
      </w:tr>
      <w:tr w:rsidR="00612E22" w14:paraId="25DE1D13" w14:textId="77777777" w:rsidTr="006A4999">
        <w:tc>
          <w:tcPr>
            <w:tcW w:w="5148" w:type="dxa"/>
          </w:tcPr>
          <w:p w14:paraId="00F7DCAF" w14:textId="5AB80D61" w:rsidR="0002436A" w:rsidRPr="0002436A" w:rsidRDefault="006A4999" w:rsidP="00C90BF8">
            <w:pPr>
              <w:pStyle w:val="BodyText"/>
              <w:spacing w:line="266" w:lineRule="auto"/>
            </w:pPr>
            <w:r w:rsidRPr="0002436A">
              <w:t>Revenu</w:t>
            </w:r>
            <w:r w:rsidR="0002436A" w:rsidRPr="0002436A">
              <w:t>e</w:t>
            </w:r>
          </w:p>
        </w:tc>
        <w:tc>
          <w:tcPr>
            <w:tcW w:w="5148" w:type="dxa"/>
          </w:tcPr>
          <w:p w14:paraId="3FD9E976" w14:textId="552482D4" w:rsidR="006A4999" w:rsidRDefault="00612E22" w:rsidP="00C90BF8">
            <w:pPr>
              <w:pStyle w:val="BodyText"/>
              <w:spacing w:line="266" w:lineRule="auto"/>
              <w:rPr>
                <w:b/>
                <w:bCs/>
              </w:rPr>
            </w:pPr>
            <w:r>
              <w:rPr>
                <w:sz w:val="23"/>
                <w:szCs w:val="23"/>
              </w:rPr>
              <w:t>₹123,345.91</w:t>
            </w:r>
          </w:p>
        </w:tc>
      </w:tr>
      <w:tr w:rsidR="00612E22" w14:paraId="5B504464" w14:textId="77777777" w:rsidTr="006A4999">
        <w:tc>
          <w:tcPr>
            <w:tcW w:w="5148" w:type="dxa"/>
          </w:tcPr>
          <w:p w14:paraId="550E3299" w14:textId="4AC4AA76" w:rsidR="006A4999" w:rsidRPr="0002436A" w:rsidRDefault="0002436A" w:rsidP="00C90BF8">
            <w:pPr>
              <w:pStyle w:val="BodyText"/>
              <w:spacing w:line="266" w:lineRule="auto"/>
            </w:pPr>
            <w:r>
              <w:t>Cost</w:t>
            </w:r>
          </w:p>
        </w:tc>
        <w:tc>
          <w:tcPr>
            <w:tcW w:w="5148" w:type="dxa"/>
          </w:tcPr>
          <w:p w14:paraId="1CB8097A" w14:textId="48972656" w:rsidR="006A4999" w:rsidRDefault="00612E22" w:rsidP="00C90BF8">
            <w:pPr>
              <w:pStyle w:val="BodyText"/>
              <w:spacing w:line="266" w:lineRule="auto"/>
              <w:rPr>
                <w:b/>
                <w:bCs/>
              </w:rPr>
            </w:pPr>
            <w:r>
              <w:rPr>
                <w:sz w:val="23"/>
                <w:szCs w:val="23"/>
              </w:rPr>
              <w:t>₹1</w:t>
            </w:r>
            <w:r w:rsidR="00D62EBC">
              <w:rPr>
                <w:sz w:val="23"/>
                <w:szCs w:val="23"/>
              </w:rPr>
              <w:t>02,009,160</w:t>
            </w:r>
          </w:p>
        </w:tc>
      </w:tr>
      <w:tr w:rsidR="00612E22" w14:paraId="67D0E951" w14:textId="77777777" w:rsidTr="006A4999">
        <w:tc>
          <w:tcPr>
            <w:tcW w:w="5148" w:type="dxa"/>
          </w:tcPr>
          <w:p w14:paraId="315C9D93" w14:textId="2CFFC8D1" w:rsidR="006A4999" w:rsidRPr="00A30EDD" w:rsidRDefault="0002436A" w:rsidP="00C90BF8">
            <w:pPr>
              <w:pStyle w:val="BodyText"/>
              <w:spacing w:line="266" w:lineRule="auto"/>
            </w:pPr>
            <w:r w:rsidRPr="00A30EDD">
              <w:t>Average Daily Profit</w:t>
            </w:r>
          </w:p>
        </w:tc>
        <w:tc>
          <w:tcPr>
            <w:tcW w:w="5148" w:type="dxa"/>
          </w:tcPr>
          <w:p w14:paraId="4915E3CC" w14:textId="47CA9F83" w:rsidR="006A4999" w:rsidRDefault="00D62EBC" w:rsidP="00C90BF8">
            <w:pPr>
              <w:pStyle w:val="BodyText"/>
              <w:spacing w:line="266" w:lineRule="auto"/>
              <w:rPr>
                <w:b/>
                <w:bCs/>
              </w:rPr>
            </w:pPr>
            <w:r>
              <w:rPr>
                <w:sz w:val="23"/>
                <w:szCs w:val="23"/>
              </w:rPr>
              <w:t>₹</w:t>
            </w:r>
            <w:r>
              <w:rPr>
                <w:sz w:val="23"/>
                <w:szCs w:val="23"/>
              </w:rPr>
              <w:t>711.51</w:t>
            </w:r>
          </w:p>
        </w:tc>
      </w:tr>
      <w:tr w:rsidR="00612E22" w14:paraId="192F2396" w14:textId="77777777" w:rsidTr="006A4999">
        <w:tc>
          <w:tcPr>
            <w:tcW w:w="5148" w:type="dxa"/>
          </w:tcPr>
          <w:p w14:paraId="5493AAF5" w14:textId="32125AA2" w:rsidR="006A4999" w:rsidRPr="00A30EDD" w:rsidRDefault="0002436A" w:rsidP="00C90BF8">
            <w:pPr>
              <w:pStyle w:val="BodyText"/>
              <w:spacing w:line="266" w:lineRule="auto"/>
            </w:pPr>
            <w:r w:rsidRPr="00A30EDD">
              <w:t>Minimum Daily Profit</w:t>
            </w:r>
          </w:p>
        </w:tc>
        <w:tc>
          <w:tcPr>
            <w:tcW w:w="5148" w:type="dxa"/>
          </w:tcPr>
          <w:p w14:paraId="40124D60" w14:textId="1D16E3B3" w:rsidR="006A4999" w:rsidRDefault="00D62EBC" w:rsidP="00C90BF8">
            <w:pPr>
              <w:pStyle w:val="BodyText"/>
              <w:spacing w:line="266" w:lineRule="auto"/>
              <w:rPr>
                <w:b/>
                <w:bCs/>
              </w:rPr>
            </w:pPr>
            <w:r>
              <w:rPr>
                <w:sz w:val="23"/>
                <w:szCs w:val="23"/>
              </w:rPr>
              <w:t>₹</w:t>
            </w:r>
            <w:r w:rsidR="00E54E53">
              <w:rPr>
                <w:sz w:val="23"/>
                <w:szCs w:val="23"/>
              </w:rPr>
              <w:t>139.79</w:t>
            </w:r>
          </w:p>
        </w:tc>
      </w:tr>
      <w:tr w:rsidR="00612E22" w14:paraId="71C16F1A" w14:textId="77777777" w:rsidTr="006A4999">
        <w:tc>
          <w:tcPr>
            <w:tcW w:w="5148" w:type="dxa"/>
          </w:tcPr>
          <w:p w14:paraId="4074DE73" w14:textId="22CF8F35" w:rsidR="006A4999" w:rsidRPr="00A30EDD" w:rsidRDefault="00A30EDD" w:rsidP="00C90BF8">
            <w:pPr>
              <w:pStyle w:val="BodyText"/>
              <w:spacing w:line="266" w:lineRule="auto"/>
            </w:pPr>
            <w:r w:rsidRPr="00A30EDD">
              <w:t>Maximum Daily Profit</w:t>
            </w:r>
          </w:p>
        </w:tc>
        <w:tc>
          <w:tcPr>
            <w:tcW w:w="5148" w:type="dxa"/>
          </w:tcPr>
          <w:p w14:paraId="5E86BB04" w14:textId="345DE217" w:rsidR="006A4999" w:rsidRDefault="00C766C3" w:rsidP="00C90BF8">
            <w:pPr>
              <w:pStyle w:val="BodyText"/>
              <w:spacing w:line="266" w:lineRule="auto"/>
              <w:rPr>
                <w:b/>
                <w:bCs/>
              </w:rPr>
            </w:pPr>
            <w:r>
              <w:rPr>
                <w:sz w:val="23"/>
                <w:szCs w:val="23"/>
              </w:rPr>
              <w:t>₹1</w:t>
            </w:r>
            <w:r>
              <w:rPr>
                <w:sz w:val="23"/>
                <w:szCs w:val="23"/>
              </w:rPr>
              <w:t>410.40</w:t>
            </w:r>
          </w:p>
        </w:tc>
      </w:tr>
    </w:tbl>
    <w:p w14:paraId="67502D5F" w14:textId="77777777" w:rsidR="00C90BF8" w:rsidRPr="00C90BF8" w:rsidRDefault="00C90BF8" w:rsidP="00C90BF8">
      <w:pPr>
        <w:pStyle w:val="BodyText"/>
        <w:spacing w:line="266" w:lineRule="auto"/>
        <w:ind w:left="721"/>
        <w:rPr>
          <w:b/>
          <w:bCs/>
        </w:rPr>
      </w:pPr>
    </w:p>
    <w:p w14:paraId="01E18A7C" w14:textId="77777777" w:rsidR="0029478F" w:rsidRDefault="00893130">
      <w:pPr>
        <w:pStyle w:val="BodyText"/>
        <w:spacing w:line="266" w:lineRule="auto"/>
        <w:rPr>
          <w:lang w:val="en-IN"/>
        </w:rPr>
      </w:pPr>
      <w:r w:rsidRPr="00893130">
        <w:rPr>
          <w:lang w:val="en-IN"/>
        </w:rPr>
        <w:t xml:space="preserve">      </w:t>
      </w:r>
    </w:p>
    <w:p w14:paraId="0B50DD70" w14:textId="77777777" w:rsidR="0029478F" w:rsidRDefault="0029478F">
      <w:pPr>
        <w:pStyle w:val="BodyText"/>
        <w:spacing w:line="266" w:lineRule="auto"/>
        <w:rPr>
          <w:lang w:val="en-IN"/>
        </w:rPr>
      </w:pPr>
    </w:p>
    <w:p w14:paraId="4E676776" w14:textId="77777777" w:rsidR="0029478F" w:rsidRDefault="0029478F">
      <w:pPr>
        <w:pStyle w:val="BodyText"/>
        <w:spacing w:line="266" w:lineRule="auto"/>
        <w:rPr>
          <w:lang w:val="en-IN"/>
        </w:rPr>
      </w:pPr>
    </w:p>
    <w:p w14:paraId="40368F8F" w14:textId="77777777" w:rsidR="0029478F" w:rsidRDefault="0029478F">
      <w:pPr>
        <w:pStyle w:val="BodyText"/>
        <w:spacing w:line="266" w:lineRule="auto"/>
        <w:rPr>
          <w:lang w:val="en-IN"/>
        </w:rPr>
      </w:pPr>
    </w:p>
    <w:p w14:paraId="70D725F3" w14:textId="77777777" w:rsidR="0029478F" w:rsidRDefault="0029478F">
      <w:pPr>
        <w:pStyle w:val="BodyText"/>
        <w:spacing w:line="266" w:lineRule="auto"/>
        <w:rPr>
          <w:lang w:val="en-IN"/>
        </w:rPr>
      </w:pPr>
    </w:p>
    <w:p w14:paraId="6271BF33" w14:textId="5A7D69A8" w:rsidR="00FC7C6E" w:rsidRPr="0029478F" w:rsidRDefault="00893130">
      <w:pPr>
        <w:pStyle w:val="BodyText"/>
        <w:spacing w:line="266" w:lineRule="auto"/>
        <w:rPr>
          <w:u w:val="single"/>
          <w:lang w:val="en-IN"/>
        </w:rPr>
      </w:pPr>
      <w:r w:rsidRPr="00893130">
        <w:rPr>
          <w:lang w:val="en-IN"/>
        </w:rPr>
        <w:t xml:space="preserve"> </w:t>
      </w:r>
      <w:r w:rsidR="00C043EA" w:rsidRPr="0029478F">
        <w:rPr>
          <w:u w:val="single"/>
          <w:lang w:val="en-IN"/>
        </w:rPr>
        <w:t>4.2 Credit Overview of the Business</w:t>
      </w:r>
    </w:p>
    <w:p w14:paraId="205AA8CE" w14:textId="18F86381" w:rsidR="00CD4294" w:rsidRDefault="0029478F">
      <w:pPr>
        <w:pStyle w:val="BodyText"/>
        <w:spacing w:line="266" w:lineRule="auto"/>
        <w:rPr>
          <w:lang w:val="en-IN"/>
        </w:rPr>
      </w:pPr>
      <w:r>
        <w:rPr>
          <w:lang w:val="en-IN"/>
        </w:rPr>
        <w:t xml:space="preserve">  </w:t>
      </w:r>
    </w:p>
    <w:p w14:paraId="0F76E4E0" w14:textId="306BE0E8" w:rsidR="0029478F" w:rsidRDefault="00C06FED">
      <w:pPr>
        <w:pStyle w:val="BodyText"/>
        <w:spacing w:line="266" w:lineRule="auto"/>
        <w:rPr>
          <w:lang w:val="en-IN"/>
        </w:rPr>
      </w:pPr>
      <w:r w:rsidRPr="00C06FED">
        <w:rPr>
          <w:lang w:val="en-IN"/>
        </w:rPr>
        <w:drawing>
          <wp:inline distT="0" distB="0" distL="0" distR="0" wp14:anchorId="359FE159" wp14:editId="4E2F618B">
            <wp:extent cx="6933501" cy="1981200"/>
            <wp:effectExtent l="0" t="0" r="1270" b="0"/>
            <wp:docPr id="213926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1053" name=""/>
                    <pic:cNvPicPr/>
                  </pic:nvPicPr>
                  <pic:blipFill>
                    <a:blip r:embed="rId30"/>
                    <a:stretch>
                      <a:fillRect/>
                    </a:stretch>
                  </pic:blipFill>
                  <pic:spPr>
                    <a:xfrm>
                      <a:off x="0" y="0"/>
                      <a:ext cx="7116292" cy="2033431"/>
                    </a:xfrm>
                    <a:prstGeom prst="rect">
                      <a:avLst/>
                    </a:prstGeom>
                  </pic:spPr>
                </pic:pic>
              </a:graphicData>
            </a:graphic>
          </wp:inline>
        </w:drawing>
      </w:r>
    </w:p>
    <w:p w14:paraId="312425B7" w14:textId="12CB1609" w:rsidR="008F6044" w:rsidRDefault="00A42298">
      <w:pPr>
        <w:pStyle w:val="BodyText"/>
        <w:spacing w:line="266" w:lineRule="auto"/>
        <w:rPr>
          <w:lang w:val="en-IN"/>
        </w:rPr>
      </w:pPr>
      <w:r>
        <w:rPr>
          <w:lang w:val="en-IN"/>
        </w:rPr>
        <w:t xml:space="preserve">Overall, </w:t>
      </w:r>
      <w:r w:rsidR="00D402A4">
        <w:rPr>
          <w:lang w:val="en-IN"/>
        </w:rPr>
        <w:t>selling the</w:t>
      </w:r>
      <w:r>
        <w:rPr>
          <w:lang w:val="en-IN"/>
        </w:rPr>
        <w:t xml:space="preserve"> grocery </w:t>
      </w:r>
      <w:r w:rsidR="005E515E">
        <w:rPr>
          <w:lang w:val="en-IN"/>
        </w:rPr>
        <w:t>on credit pro</w:t>
      </w:r>
      <w:r w:rsidR="00426F02">
        <w:rPr>
          <w:lang w:val="en-IN"/>
        </w:rPr>
        <w:t xml:space="preserve">ves to </w:t>
      </w:r>
      <w:r w:rsidR="00D402A4">
        <w:rPr>
          <w:lang w:val="en-IN"/>
        </w:rPr>
        <w:t>be profitable</w:t>
      </w:r>
      <w:r w:rsidR="00426F02">
        <w:rPr>
          <w:lang w:val="en-IN"/>
        </w:rPr>
        <w:t xml:space="preserve"> venture, but maintaining profitable </w:t>
      </w:r>
      <w:r w:rsidR="00D402A4">
        <w:rPr>
          <w:lang w:val="en-IN"/>
        </w:rPr>
        <w:t>require proper</w:t>
      </w:r>
      <w:r w:rsidR="008F6044">
        <w:rPr>
          <w:lang w:val="en-IN"/>
        </w:rPr>
        <w:t xml:space="preserve"> credit practices and accountability,</w:t>
      </w:r>
    </w:p>
    <w:p w14:paraId="4360C688" w14:textId="77777777" w:rsidR="00E87536" w:rsidRDefault="00E87536">
      <w:pPr>
        <w:pStyle w:val="BodyText"/>
        <w:spacing w:line="266" w:lineRule="auto"/>
        <w:rPr>
          <w:lang w:val="en-IN"/>
        </w:rPr>
      </w:pPr>
    </w:p>
    <w:p w14:paraId="21579B8F" w14:textId="18FD22AB" w:rsidR="00AD5C51" w:rsidRDefault="00D402A4">
      <w:pPr>
        <w:pStyle w:val="BodyText"/>
        <w:spacing w:line="266" w:lineRule="auto"/>
        <w:rPr>
          <w:lang w:val="en-IN"/>
        </w:rPr>
      </w:pPr>
      <w:r>
        <w:rPr>
          <w:lang w:val="en-IN"/>
        </w:rPr>
        <w:t>Increasing</w:t>
      </w:r>
      <w:r w:rsidR="00E87536">
        <w:rPr>
          <w:lang w:val="en-IN"/>
        </w:rPr>
        <w:t xml:space="preserve"> the profit margin on grocery sold to </w:t>
      </w:r>
      <w:r w:rsidR="00215FF8">
        <w:rPr>
          <w:lang w:val="en-IN"/>
        </w:rPr>
        <w:t>customer from 30% to 35</w:t>
      </w:r>
      <w:r>
        <w:rPr>
          <w:lang w:val="en-IN"/>
        </w:rPr>
        <w:t>% potential</w:t>
      </w:r>
      <w:r w:rsidR="00215FF8">
        <w:rPr>
          <w:lang w:val="en-IN"/>
        </w:rPr>
        <w:t xml:space="preserve"> result </w:t>
      </w:r>
      <w:r w:rsidR="00C00DE0">
        <w:rPr>
          <w:lang w:val="en-IN"/>
        </w:rPr>
        <w:t xml:space="preserve">in earnings of </w:t>
      </w:r>
      <w:r w:rsidR="0078246D">
        <w:rPr>
          <w:lang w:val="en-IN"/>
        </w:rPr>
        <w:t>₹2334</w:t>
      </w:r>
      <w:r w:rsidR="002F290A">
        <w:rPr>
          <w:lang w:val="en-IN"/>
        </w:rPr>
        <w:t>.76.</w:t>
      </w:r>
      <w:r w:rsidR="00E87536">
        <w:rPr>
          <w:lang w:val="en-IN"/>
        </w:rPr>
        <w:t xml:space="preserve"> </w:t>
      </w:r>
      <w:r w:rsidR="005E515E">
        <w:rPr>
          <w:lang w:val="en-IN"/>
        </w:rPr>
        <w:t xml:space="preserve"> </w:t>
      </w:r>
      <w:r w:rsidR="00A42298">
        <w:rPr>
          <w:lang w:val="en-IN"/>
        </w:rPr>
        <w:t xml:space="preserve"> </w:t>
      </w:r>
    </w:p>
    <w:p w14:paraId="091BA2A9" w14:textId="77777777" w:rsidR="002F290A" w:rsidRDefault="002F290A">
      <w:pPr>
        <w:pStyle w:val="BodyText"/>
        <w:spacing w:line="266" w:lineRule="auto"/>
        <w:rPr>
          <w:lang w:val="en-IN"/>
        </w:rPr>
      </w:pPr>
    </w:p>
    <w:p w14:paraId="0A94D543" w14:textId="269E81EB" w:rsidR="00AD5C51" w:rsidRPr="005D4277" w:rsidRDefault="00A06333" w:rsidP="005D4277">
      <w:pPr>
        <w:pStyle w:val="BodyText"/>
        <w:numPr>
          <w:ilvl w:val="1"/>
          <w:numId w:val="10"/>
        </w:numPr>
        <w:spacing w:line="266" w:lineRule="auto"/>
        <w:rPr>
          <w:u w:val="single"/>
          <w:lang w:val="en-IN"/>
        </w:rPr>
      </w:pPr>
      <w:r w:rsidRPr="00A06333">
        <w:rPr>
          <w:u w:val="single"/>
          <w:lang w:val="en-IN"/>
        </w:rPr>
        <w:t xml:space="preserve">Ideal Margin for desired profit </w:t>
      </w:r>
    </w:p>
    <w:p w14:paraId="4C2E0624" w14:textId="77777777" w:rsidR="00E328ED" w:rsidRDefault="00E328ED">
      <w:pPr>
        <w:pStyle w:val="BodyText"/>
        <w:spacing w:line="266" w:lineRule="auto"/>
        <w:rPr>
          <w:lang w:val="en-IN"/>
        </w:rPr>
      </w:pPr>
      <w:r>
        <w:rPr>
          <w:lang w:val="en-IN"/>
        </w:rPr>
        <w:t xml:space="preserve">    </w:t>
      </w:r>
    </w:p>
    <w:tbl>
      <w:tblPr>
        <w:tblStyle w:val="TableGrid"/>
        <w:tblW w:w="0" w:type="auto"/>
        <w:tblLook w:val="04A0" w:firstRow="1" w:lastRow="0" w:firstColumn="1" w:lastColumn="0" w:noHBand="0" w:noVBand="1"/>
      </w:tblPr>
      <w:tblGrid>
        <w:gridCol w:w="5148"/>
        <w:gridCol w:w="5148"/>
      </w:tblGrid>
      <w:tr w:rsidR="00E328ED" w14:paraId="0481D53C" w14:textId="77777777" w:rsidTr="007561B7">
        <w:tc>
          <w:tcPr>
            <w:tcW w:w="5148" w:type="dxa"/>
          </w:tcPr>
          <w:p w14:paraId="67D7F798" w14:textId="4CC70A49" w:rsidR="00E328ED" w:rsidRDefault="00DC2901">
            <w:pPr>
              <w:pStyle w:val="BodyText"/>
              <w:spacing w:line="266" w:lineRule="auto"/>
              <w:rPr>
                <w:lang w:val="en-IN"/>
              </w:rPr>
            </w:pPr>
            <w:r>
              <w:rPr>
                <w:lang w:val="en-IN"/>
              </w:rPr>
              <w:t>Biscuits</w:t>
            </w:r>
          </w:p>
        </w:tc>
        <w:tc>
          <w:tcPr>
            <w:tcW w:w="5148" w:type="dxa"/>
            <w:shd w:val="clear" w:color="auto" w:fill="9BBB59" w:themeFill="accent3"/>
          </w:tcPr>
          <w:p w14:paraId="634260A0" w14:textId="38A6E047" w:rsidR="00E328ED" w:rsidRDefault="00CF38E0">
            <w:pPr>
              <w:pStyle w:val="BodyText"/>
              <w:spacing w:line="266" w:lineRule="auto"/>
              <w:rPr>
                <w:lang w:val="en-IN"/>
              </w:rPr>
            </w:pPr>
            <w:r>
              <w:rPr>
                <w:lang w:val="en-IN"/>
              </w:rPr>
              <w:t>115.84</w:t>
            </w:r>
          </w:p>
        </w:tc>
      </w:tr>
      <w:tr w:rsidR="00E328ED" w14:paraId="623ED173" w14:textId="77777777" w:rsidTr="007561B7">
        <w:tc>
          <w:tcPr>
            <w:tcW w:w="5148" w:type="dxa"/>
          </w:tcPr>
          <w:p w14:paraId="03DE22FC" w14:textId="3E448B5D" w:rsidR="00E328ED" w:rsidRDefault="00DC2901">
            <w:pPr>
              <w:pStyle w:val="BodyText"/>
              <w:spacing w:line="266" w:lineRule="auto"/>
              <w:rPr>
                <w:lang w:val="en-IN"/>
              </w:rPr>
            </w:pPr>
            <w:r>
              <w:rPr>
                <w:lang w:val="en-IN"/>
              </w:rPr>
              <w:t>Body Lo</w:t>
            </w:r>
            <w:r w:rsidR="00524C08">
              <w:rPr>
                <w:lang w:val="en-IN"/>
              </w:rPr>
              <w:t>tion</w:t>
            </w:r>
          </w:p>
        </w:tc>
        <w:tc>
          <w:tcPr>
            <w:tcW w:w="5148" w:type="dxa"/>
            <w:shd w:val="clear" w:color="auto" w:fill="9BBB59" w:themeFill="accent3"/>
          </w:tcPr>
          <w:p w14:paraId="7BF0DC42" w14:textId="7B86F855" w:rsidR="00E328ED" w:rsidRDefault="00524C08">
            <w:pPr>
              <w:pStyle w:val="BodyText"/>
              <w:spacing w:line="266" w:lineRule="auto"/>
              <w:rPr>
                <w:lang w:val="en-IN"/>
              </w:rPr>
            </w:pPr>
            <w:r>
              <w:rPr>
                <w:lang w:val="en-IN"/>
              </w:rPr>
              <w:t>37.04</w:t>
            </w:r>
          </w:p>
        </w:tc>
      </w:tr>
      <w:tr w:rsidR="00E328ED" w14:paraId="4A068FF2" w14:textId="77777777" w:rsidTr="007561B7">
        <w:tc>
          <w:tcPr>
            <w:tcW w:w="5148" w:type="dxa"/>
          </w:tcPr>
          <w:p w14:paraId="1EF62430" w14:textId="3018E325" w:rsidR="00E328ED" w:rsidRDefault="00524C08">
            <w:pPr>
              <w:pStyle w:val="BodyText"/>
              <w:spacing w:line="266" w:lineRule="auto"/>
              <w:rPr>
                <w:lang w:val="en-IN"/>
              </w:rPr>
            </w:pPr>
            <w:r>
              <w:rPr>
                <w:lang w:val="en-IN"/>
              </w:rPr>
              <w:t>Bread</w:t>
            </w:r>
          </w:p>
        </w:tc>
        <w:tc>
          <w:tcPr>
            <w:tcW w:w="5148" w:type="dxa"/>
            <w:shd w:val="clear" w:color="auto" w:fill="9BBB59" w:themeFill="accent3"/>
          </w:tcPr>
          <w:p w14:paraId="63D6FF21" w14:textId="7841DEE7" w:rsidR="00E328ED" w:rsidRDefault="00524C08">
            <w:pPr>
              <w:pStyle w:val="BodyText"/>
              <w:spacing w:line="266" w:lineRule="auto"/>
              <w:rPr>
                <w:lang w:val="en-IN"/>
              </w:rPr>
            </w:pPr>
            <w:r>
              <w:rPr>
                <w:lang w:val="en-IN"/>
              </w:rPr>
              <w:t>13.01</w:t>
            </w:r>
          </w:p>
        </w:tc>
      </w:tr>
      <w:tr w:rsidR="00E328ED" w14:paraId="49617F70" w14:textId="77777777" w:rsidTr="007561B7">
        <w:tc>
          <w:tcPr>
            <w:tcW w:w="5148" w:type="dxa"/>
          </w:tcPr>
          <w:p w14:paraId="78CD1386" w14:textId="718ECC3B" w:rsidR="00E328ED" w:rsidRDefault="00524C08">
            <w:pPr>
              <w:pStyle w:val="BodyText"/>
              <w:spacing w:line="266" w:lineRule="auto"/>
              <w:rPr>
                <w:lang w:val="en-IN"/>
              </w:rPr>
            </w:pPr>
            <w:r>
              <w:rPr>
                <w:lang w:val="en-IN"/>
              </w:rPr>
              <w:t>Butter</w:t>
            </w:r>
          </w:p>
        </w:tc>
        <w:tc>
          <w:tcPr>
            <w:tcW w:w="5148" w:type="dxa"/>
            <w:shd w:val="clear" w:color="auto" w:fill="9BBB59" w:themeFill="accent3"/>
          </w:tcPr>
          <w:p w14:paraId="6E72E8FF" w14:textId="2C75F10E" w:rsidR="00E328ED" w:rsidRDefault="00B226A5">
            <w:pPr>
              <w:pStyle w:val="BodyText"/>
              <w:spacing w:line="266" w:lineRule="auto"/>
              <w:rPr>
                <w:lang w:val="en-IN"/>
              </w:rPr>
            </w:pPr>
            <w:r>
              <w:rPr>
                <w:lang w:val="en-IN"/>
              </w:rPr>
              <w:t>86.19</w:t>
            </w:r>
          </w:p>
        </w:tc>
      </w:tr>
      <w:tr w:rsidR="00E328ED" w14:paraId="180A9951" w14:textId="77777777" w:rsidTr="007561B7">
        <w:trPr>
          <w:trHeight w:val="54"/>
        </w:trPr>
        <w:tc>
          <w:tcPr>
            <w:tcW w:w="5148" w:type="dxa"/>
          </w:tcPr>
          <w:p w14:paraId="3C62CED1" w14:textId="76022B47" w:rsidR="00E328ED" w:rsidRDefault="00B226A5">
            <w:pPr>
              <w:pStyle w:val="BodyText"/>
              <w:spacing w:line="266" w:lineRule="auto"/>
              <w:rPr>
                <w:lang w:val="en-IN"/>
              </w:rPr>
            </w:pPr>
            <w:r>
              <w:rPr>
                <w:lang w:val="en-IN"/>
              </w:rPr>
              <w:t>Candies</w:t>
            </w:r>
          </w:p>
        </w:tc>
        <w:tc>
          <w:tcPr>
            <w:tcW w:w="5148" w:type="dxa"/>
            <w:shd w:val="clear" w:color="auto" w:fill="9BBB59" w:themeFill="accent3"/>
          </w:tcPr>
          <w:p w14:paraId="35A50DAE" w14:textId="75B4C0BE" w:rsidR="00B226A5" w:rsidRDefault="00B226A5">
            <w:pPr>
              <w:pStyle w:val="BodyText"/>
              <w:spacing w:line="266" w:lineRule="auto"/>
              <w:rPr>
                <w:lang w:val="en-IN"/>
              </w:rPr>
            </w:pPr>
            <w:r>
              <w:rPr>
                <w:lang w:val="en-IN"/>
              </w:rPr>
              <w:t>45.43</w:t>
            </w:r>
          </w:p>
        </w:tc>
      </w:tr>
      <w:tr w:rsidR="005D4277" w14:paraId="68971BD9" w14:textId="77777777" w:rsidTr="007561B7">
        <w:trPr>
          <w:trHeight w:val="54"/>
        </w:trPr>
        <w:tc>
          <w:tcPr>
            <w:tcW w:w="5148" w:type="dxa"/>
          </w:tcPr>
          <w:p w14:paraId="4AD328E2" w14:textId="2227BB74" w:rsidR="005D4277" w:rsidRDefault="005872A0">
            <w:pPr>
              <w:pStyle w:val="BodyText"/>
              <w:spacing w:line="266" w:lineRule="auto"/>
              <w:rPr>
                <w:lang w:val="en-IN"/>
              </w:rPr>
            </w:pPr>
            <w:r>
              <w:rPr>
                <w:lang w:val="en-IN"/>
              </w:rPr>
              <w:t>Butter</w:t>
            </w:r>
          </w:p>
        </w:tc>
        <w:tc>
          <w:tcPr>
            <w:tcW w:w="5148" w:type="dxa"/>
            <w:shd w:val="clear" w:color="auto" w:fill="9BBB59" w:themeFill="accent3"/>
          </w:tcPr>
          <w:p w14:paraId="21D44CE8" w14:textId="415A0FA8" w:rsidR="005D4277" w:rsidRDefault="005210AE">
            <w:pPr>
              <w:pStyle w:val="BodyText"/>
              <w:spacing w:line="266" w:lineRule="auto"/>
              <w:rPr>
                <w:lang w:val="en-IN"/>
              </w:rPr>
            </w:pPr>
            <w:r>
              <w:rPr>
                <w:lang w:val="en-IN"/>
              </w:rPr>
              <w:t>-38.12</w:t>
            </w:r>
          </w:p>
        </w:tc>
      </w:tr>
      <w:tr w:rsidR="005D4277" w14:paraId="2DA8044A" w14:textId="77777777" w:rsidTr="007561B7">
        <w:trPr>
          <w:trHeight w:val="54"/>
        </w:trPr>
        <w:tc>
          <w:tcPr>
            <w:tcW w:w="5148" w:type="dxa"/>
          </w:tcPr>
          <w:p w14:paraId="08143D2F" w14:textId="42185BC7" w:rsidR="005D4277" w:rsidRDefault="005210AE">
            <w:pPr>
              <w:pStyle w:val="BodyText"/>
              <w:spacing w:line="266" w:lineRule="auto"/>
              <w:rPr>
                <w:lang w:val="en-IN"/>
              </w:rPr>
            </w:pPr>
            <w:r>
              <w:rPr>
                <w:lang w:val="en-IN"/>
              </w:rPr>
              <w:t>Chocolates</w:t>
            </w:r>
          </w:p>
        </w:tc>
        <w:tc>
          <w:tcPr>
            <w:tcW w:w="5148" w:type="dxa"/>
            <w:shd w:val="clear" w:color="auto" w:fill="9BBB59" w:themeFill="accent3"/>
          </w:tcPr>
          <w:p w14:paraId="0B7BF664" w14:textId="58D36E73" w:rsidR="005D4277" w:rsidRDefault="005210AE">
            <w:pPr>
              <w:pStyle w:val="BodyText"/>
              <w:spacing w:line="266" w:lineRule="auto"/>
              <w:rPr>
                <w:lang w:val="en-IN"/>
              </w:rPr>
            </w:pPr>
            <w:r>
              <w:rPr>
                <w:lang w:val="en-IN"/>
              </w:rPr>
              <w:t>86.54</w:t>
            </w:r>
          </w:p>
        </w:tc>
      </w:tr>
      <w:tr w:rsidR="005D4277" w14:paraId="6B2CA6DF" w14:textId="77777777" w:rsidTr="007561B7">
        <w:trPr>
          <w:trHeight w:val="54"/>
        </w:trPr>
        <w:tc>
          <w:tcPr>
            <w:tcW w:w="5148" w:type="dxa"/>
          </w:tcPr>
          <w:p w14:paraId="21B959EF" w14:textId="12955EA1" w:rsidR="005D4277" w:rsidRDefault="00A06B01">
            <w:pPr>
              <w:pStyle w:val="BodyText"/>
              <w:spacing w:line="266" w:lineRule="auto"/>
              <w:rPr>
                <w:lang w:val="en-IN"/>
              </w:rPr>
            </w:pPr>
            <w:r>
              <w:rPr>
                <w:lang w:val="en-IN"/>
              </w:rPr>
              <w:t>Coconut oil</w:t>
            </w:r>
          </w:p>
        </w:tc>
        <w:tc>
          <w:tcPr>
            <w:tcW w:w="5148" w:type="dxa"/>
            <w:shd w:val="clear" w:color="auto" w:fill="9BBB59" w:themeFill="accent3"/>
          </w:tcPr>
          <w:p w14:paraId="5EBBF180" w14:textId="525CD31A" w:rsidR="005D4277" w:rsidRDefault="00A06B01">
            <w:pPr>
              <w:pStyle w:val="BodyText"/>
              <w:spacing w:line="266" w:lineRule="auto"/>
              <w:rPr>
                <w:lang w:val="en-IN"/>
              </w:rPr>
            </w:pPr>
            <w:r>
              <w:rPr>
                <w:lang w:val="en-IN"/>
              </w:rPr>
              <w:t>71.6</w:t>
            </w:r>
          </w:p>
        </w:tc>
      </w:tr>
      <w:tr w:rsidR="005D4277" w14:paraId="712E6DBE" w14:textId="77777777" w:rsidTr="007561B7">
        <w:trPr>
          <w:trHeight w:val="54"/>
        </w:trPr>
        <w:tc>
          <w:tcPr>
            <w:tcW w:w="5148" w:type="dxa"/>
          </w:tcPr>
          <w:p w14:paraId="2B0A9E04" w14:textId="4C9F1CEC" w:rsidR="005D4277" w:rsidRDefault="00A06B01">
            <w:pPr>
              <w:pStyle w:val="BodyText"/>
              <w:spacing w:line="266" w:lineRule="auto"/>
              <w:rPr>
                <w:lang w:val="en-IN"/>
              </w:rPr>
            </w:pPr>
            <w:r>
              <w:rPr>
                <w:lang w:val="en-IN"/>
              </w:rPr>
              <w:t>Cooking oil</w:t>
            </w:r>
          </w:p>
        </w:tc>
        <w:tc>
          <w:tcPr>
            <w:tcW w:w="5148" w:type="dxa"/>
            <w:shd w:val="clear" w:color="auto" w:fill="9BBB59" w:themeFill="accent3"/>
          </w:tcPr>
          <w:p w14:paraId="515CD399" w14:textId="0200D0D0" w:rsidR="005D4277" w:rsidRDefault="00A06B01">
            <w:pPr>
              <w:pStyle w:val="BodyText"/>
              <w:spacing w:line="266" w:lineRule="auto"/>
              <w:rPr>
                <w:lang w:val="en-IN"/>
              </w:rPr>
            </w:pPr>
            <w:r>
              <w:rPr>
                <w:lang w:val="en-IN"/>
              </w:rPr>
              <w:t>1.22</w:t>
            </w:r>
          </w:p>
        </w:tc>
      </w:tr>
      <w:tr w:rsidR="005D4277" w14:paraId="47B1D1C1" w14:textId="77777777" w:rsidTr="007561B7">
        <w:trPr>
          <w:trHeight w:val="54"/>
        </w:trPr>
        <w:tc>
          <w:tcPr>
            <w:tcW w:w="5148" w:type="dxa"/>
          </w:tcPr>
          <w:p w14:paraId="1D351813" w14:textId="57E3050D" w:rsidR="005D4277" w:rsidRDefault="00A06B01">
            <w:pPr>
              <w:pStyle w:val="BodyText"/>
              <w:spacing w:line="266" w:lineRule="auto"/>
              <w:rPr>
                <w:lang w:val="en-IN"/>
              </w:rPr>
            </w:pPr>
            <w:r>
              <w:rPr>
                <w:lang w:val="en-IN"/>
              </w:rPr>
              <w:t>Dal</w:t>
            </w:r>
          </w:p>
        </w:tc>
        <w:tc>
          <w:tcPr>
            <w:tcW w:w="5148" w:type="dxa"/>
            <w:shd w:val="clear" w:color="auto" w:fill="9BBB59" w:themeFill="accent3"/>
          </w:tcPr>
          <w:p w14:paraId="18E942BB" w14:textId="4D79727A" w:rsidR="005D4277" w:rsidRDefault="00CA1089">
            <w:pPr>
              <w:pStyle w:val="BodyText"/>
              <w:spacing w:line="266" w:lineRule="auto"/>
              <w:rPr>
                <w:lang w:val="en-IN"/>
              </w:rPr>
            </w:pPr>
            <w:r>
              <w:rPr>
                <w:lang w:val="en-IN"/>
              </w:rPr>
              <w:t>-7.22</w:t>
            </w:r>
          </w:p>
        </w:tc>
      </w:tr>
      <w:tr w:rsidR="00CA1089" w14:paraId="36598F28" w14:textId="77777777" w:rsidTr="007561B7">
        <w:trPr>
          <w:trHeight w:val="54"/>
        </w:trPr>
        <w:tc>
          <w:tcPr>
            <w:tcW w:w="5148" w:type="dxa"/>
          </w:tcPr>
          <w:p w14:paraId="573A7BC5" w14:textId="04945E63" w:rsidR="00CA1089" w:rsidRDefault="00CA1089">
            <w:pPr>
              <w:pStyle w:val="BodyText"/>
              <w:spacing w:line="266" w:lineRule="auto"/>
              <w:rPr>
                <w:lang w:val="en-IN"/>
              </w:rPr>
            </w:pPr>
            <w:r>
              <w:rPr>
                <w:lang w:val="en-IN"/>
              </w:rPr>
              <w:t>Detergent</w:t>
            </w:r>
          </w:p>
        </w:tc>
        <w:tc>
          <w:tcPr>
            <w:tcW w:w="5148" w:type="dxa"/>
            <w:shd w:val="clear" w:color="auto" w:fill="9BBB59" w:themeFill="accent3"/>
          </w:tcPr>
          <w:p w14:paraId="79AB293A" w14:textId="2EF23FE3" w:rsidR="00CA1089" w:rsidRDefault="00B36E27">
            <w:pPr>
              <w:pStyle w:val="BodyText"/>
              <w:spacing w:line="266" w:lineRule="auto"/>
              <w:rPr>
                <w:lang w:val="en-IN"/>
              </w:rPr>
            </w:pPr>
            <w:r>
              <w:rPr>
                <w:lang w:val="en-IN"/>
              </w:rPr>
              <w:t>122.76</w:t>
            </w:r>
          </w:p>
        </w:tc>
      </w:tr>
      <w:tr w:rsidR="00CA1089" w14:paraId="4DB417B4" w14:textId="77777777" w:rsidTr="007561B7">
        <w:trPr>
          <w:trHeight w:val="54"/>
        </w:trPr>
        <w:tc>
          <w:tcPr>
            <w:tcW w:w="5148" w:type="dxa"/>
          </w:tcPr>
          <w:p w14:paraId="24D5B964" w14:textId="3D749F7E" w:rsidR="00CA1089" w:rsidRDefault="00B36E27">
            <w:pPr>
              <w:pStyle w:val="BodyText"/>
              <w:spacing w:line="266" w:lineRule="auto"/>
              <w:rPr>
                <w:lang w:val="en-IN"/>
              </w:rPr>
            </w:pPr>
            <w:r>
              <w:rPr>
                <w:lang w:val="en-IN"/>
              </w:rPr>
              <w:t>Dishwash liquid</w:t>
            </w:r>
          </w:p>
        </w:tc>
        <w:tc>
          <w:tcPr>
            <w:tcW w:w="5148" w:type="dxa"/>
            <w:shd w:val="clear" w:color="auto" w:fill="9BBB59" w:themeFill="accent3"/>
          </w:tcPr>
          <w:p w14:paraId="3635EC39" w14:textId="3F18D422" w:rsidR="00CA1089" w:rsidRDefault="00B36E27">
            <w:pPr>
              <w:pStyle w:val="BodyText"/>
              <w:spacing w:line="266" w:lineRule="auto"/>
              <w:rPr>
                <w:lang w:val="en-IN"/>
              </w:rPr>
            </w:pPr>
            <w:r>
              <w:rPr>
                <w:lang w:val="en-IN"/>
              </w:rPr>
              <w:t>-9.87</w:t>
            </w:r>
          </w:p>
        </w:tc>
      </w:tr>
      <w:tr w:rsidR="00CA1089" w14:paraId="72564668" w14:textId="77777777" w:rsidTr="007561B7">
        <w:trPr>
          <w:trHeight w:val="54"/>
        </w:trPr>
        <w:tc>
          <w:tcPr>
            <w:tcW w:w="5148" w:type="dxa"/>
          </w:tcPr>
          <w:p w14:paraId="10FE3BCB" w14:textId="1D618831" w:rsidR="00CA1089" w:rsidRDefault="00767BAE">
            <w:pPr>
              <w:pStyle w:val="BodyText"/>
              <w:spacing w:line="266" w:lineRule="auto"/>
              <w:rPr>
                <w:lang w:val="en-IN"/>
              </w:rPr>
            </w:pPr>
            <w:r>
              <w:rPr>
                <w:lang w:val="en-IN"/>
              </w:rPr>
              <w:t>Milk</w:t>
            </w:r>
          </w:p>
        </w:tc>
        <w:tc>
          <w:tcPr>
            <w:tcW w:w="5148" w:type="dxa"/>
            <w:shd w:val="clear" w:color="auto" w:fill="9BBB59" w:themeFill="accent3"/>
          </w:tcPr>
          <w:p w14:paraId="0448A7B4" w14:textId="587369A9" w:rsidR="00CA1089" w:rsidRDefault="00767BAE">
            <w:pPr>
              <w:pStyle w:val="BodyText"/>
              <w:spacing w:line="266" w:lineRule="auto"/>
              <w:rPr>
                <w:lang w:val="en-IN"/>
              </w:rPr>
            </w:pPr>
            <w:r>
              <w:rPr>
                <w:lang w:val="en-IN"/>
              </w:rPr>
              <w:t>109.26</w:t>
            </w:r>
          </w:p>
        </w:tc>
      </w:tr>
      <w:tr w:rsidR="00656868" w14:paraId="7BFA3B32" w14:textId="77777777" w:rsidTr="007561B7">
        <w:trPr>
          <w:trHeight w:val="54"/>
        </w:trPr>
        <w:tc>
          <w:tcPr>
            <w:tcW w:w="5148" w:type="dxa"/>
          </w:tcPr>
          <w:p w14:paraId="361A13EA" w14:textId="6F16A1B3" w:rsidR="00656868" w:rsidRDefault="0088061D">
            <w:pPr>
              <w:pStyle w:val="BodyText"/>
              <w:spacing w:line="266" w:lineRule="auto"/>
              <w:rPr>
                <w:lang w:val="en-IN"/>
              </w:rPr>
            </w:pPr>
            <w:r>
              <w:rPr>
                <w:lang w:val="en-IN"/>
              </w:rPr>
              <w:t>Toothbrush</w:t>
            </w:r>
          </w:p>
        </w:tc>
        <w:tc>
          <w:tcPr>
            <w:tcW w:w="5148" w:type="dxa"/>
            <w:shd w:val="clear" w:color="auto" w:fill="9BBB59" w:themeFill="accent3"/>
          </w:tcPr>
          <w:p w14:paraId="217AB83A" w14:textId="196EF0D1" w:rsidR="00656868" w:rsidRDefault="0088061D">
            <w:pPr>
              <w:pStyle w:val="BodyText"/>
              <w:spacing w:line="266" w:lineRule="auto"/>
              <w:rPr>
                <w:lang w:val="en-IN"/>
              </w:rPr>
            </w:pPr>
            <w:r>
              <w:rPr>
                <w:lang w:val="en-IN"/>
              </w:rPr>
              <w:t>101.5</w:t>
            </w:r>
          </w:p>
        </w:tc>
      </w:tr>
      <w:tr w:rsidR="00656868" w14:paraId="7D6426AE" w14:textId="77777777" w:rsidTr="007561B7">
        <w:trPr>
          <w:trHeight w:val="54"/>
        </w:trPr>
        <w:tc>
          <w:tcPr>
            <w:tcW w:w="5148" w:type="dxa"/>
          </w:tcPr>
          <w:p w14:paraId="49BDDADC" w14:textId="7E049B6A" w:rsidR="00656868" w:rsidRDefault="0088061D">
            <w:pPr>
              <w:pStyle w:val="BodyText"/>
              <w:spacing w:line="266" w:lineRule="auto"/>
              <w:rPr>
                <w:lang w:val="en-IN"/>
              </w:rPr>
            </w:pPr>
            <w:r>
              <w:rPr>
                <w:lang w:val="en-IN"/>
              </w:rPr>
              <w:t>Wheat flour</w:t>
            </w:r>
          </w:p>
        </w:tc>
        <w:tc>
          <w:tcPr>
            <w:tcW w:w="5148" w:type="dxa"/>
            <w:shd w:val="clear" w:color="auto" w:fill="9BBB59" w:themeFill="accent3"/>
          </w:tcPr>
          <w:p w14:paraId="138200C4" w14:textId="6E6196F7" w:rsidR="00656868" w:rsidRDefault="0088061D">
            <w:pPr>
              <w:pStyle w:val="BodyText"/>
              <w:spacing w:line="266" w:lineRule="auto"/>
              <w:rPr>
                <w:lang w:val="en-IN"/>
              </w:rPr>
            </w:pPr>
            <w:r>
              <w:rPr>
                <w:lang w:val="en-IN"/>
              </w:rPr>
              <w:t>61.4</w:t>
            </w:r>
          </w:p>
        </w:tc>
      </w:tr>
      <w:tr w:rsidR="00656868" w14:paraId="75BE0F01" w14:textId="77777777" w:rsidTr="007561B7">
        <w:trPr>
          <w:trHeight w:val="54"/>
        </w:trPr>
        <w:tc>
          <w:tcPr>
            <w:tcW w:w="5148" w:type="dxa"/>
          </w:tcPr>
          <w:p w14:paraId="062CEC5B" w14:textId="3ADD567C" w:rsidR="00656868" w:rsidRDefault="0088061D">
            <w:pPr>
              <w:pStyle w:val="BodyText"/>
              <w:spacing w:line="266" w:lineRule="auto"/>
              <w:rPr>
                <w:lang w:val="en-IN"/>
              </w:rPr>
            </w:pPr>
            <w:r>
              <w:rPr>
                <w:lang w:val="en-IN"/>
              </w:rPr>
              <w:t>Tea</w:t>
            </w:r>
          </w:p>
        </w:tc>
        <w:tc>
          <w:tcPr>
            <w:tcW w:w="5148" w:type="dxa"/>
            <w:shd w:val="clear" w:color="auto" w:fill="9BBB59" w:themeFill="accent3"/>
          </w:tcPr>
          <w:p w14:paraId="04741E61" w14:textId="29CEB2D2" w:rsidR="00656868" w:rsidRDefault="00595D46">
            <w:pPr>
              <w:pStyle w:val="BodyText"/>
              <w:spacing w:line="266" w:lineRule="auto"/>
              <w:rPr>
                <w:lang w:val="en-IN"/>
              </w:rPr>
            </w:pPr>
            <w:r>
              <w:rPr>
                <w:lang w:val="en-IN"/>
              </w:rPr>
              <w:t>26.92</w:t>
            </w:r>
          </w:p>
        </w:tc>
      </w:tr>
      <w:tr w:rsidR="00656868" w14:paraId="7B745BB7" w14:textId="77777777" w:rsidTr="007561B7">
        <w:trPr>
          <w:trHeight w:val="54"/>
        </w:trPr>
        <w:tc>
          <w:tcPr>
            <w:tcW w:w="5148" w:type="dxa"/>
          </w:tcPr>
          <w:p w14:paraId="17529A2B" w14:textId="796B04DD" w:rsidR="00656868" w:rsidRDefault="00595D46">
            <w:pPr>
              <w:pStyle w:val="BodyText"/>
              <w:spacing w:line="266" w:lineRule="auto"/>
              <w:rPr>
                <w:lang w:val="en-IN"/>
              </w:rPr>
            </w:pPr>
            <w:r>
              <w:rPr>
                <w:lang w:val="en-IN"/>
              </w:rPr>
              <w:t>So</w:t>
            </w:r>
            <w:r w:rsidR="0010480C">
              <w:rPr>
                <w:lang w:val="en-IN"/>
              </w:rPr>
              <w:t>ap</w:t>
            </w:r>
          </w:p>
        </w:tc>
        <w:tc>
          <w:tcPr>
            <w:tcW w:w="5148" w:type="dxa"/>
            <w:shd w:val="clear" w:color="auto" w:fill="9BBB59" w:themeFill="accent3"/>
          </w:tcPr>
          <w:p w14:paraId="56F12063" w14:textId="1596D3B6" w:rsidR="00656868" w:rsidRDefault="0010480C">
            <w:pPr>
              <w:pStyle w:val="BodyText"/>
              <w:spacing w:line="266" w:lineRule="auto"/>
              <w:rPr>
                <w:lang w:val="en-IN"/>
              </w:rPr>
            </w:pPr>
            <w:r>
              <w:rPr>
                <w:lang w:val="en-IN"/>
              </w:rPr>
              <w:t>13.31</w:t>
            </w:r>
          </w:p>
        </w:tc>
      </w:tr>
    </w:tbl>
    <w:p w14:paraId="219436EF" w14:textId="77777777" w:rsidR="00C92F92" w:rsidRDefault="007561B7">
      <w:pPr>
        <w:rPr>
          <w:sz w:val="28"/>
          <w:szCs w:val="28"/>
        </w:rPr>
      </w:pPr>
      <w:r>
        <w:rPr>
          <w:sz w:val="28"/>
          <w:szCs w:val="28"/>
        </w:rPr>
        <w:lastRenderedPageBreak/>
        <w:t>However, it’s imperative to ack</w:t>
      </w:r>
      <w:r w:rsidR="00F73B1A">
        <w:rPr>
          <w:sz w:val="28"/>
          <w:szCs w:val="28"/>
        </w:rPr>
        <w:t xml:space="preserve">nowledge the irregular nature of profit margins in practice. Margins often deviate from standard percentage </w:t>
      </w:r>
      <w:r w:rsidR="00C92F92">
        <w:rPr>
          <w:sz w:val="28"/>
          <w:szCs w:val="28"/>
        </w:rPr>
        <w:t>increments</w:t>
      </w:r>
      <w:r w:rsidR="00F73B1A">
        <w:rPr>
          <w:sz w:val="28"/>
          <w:szCs w:val="28"/>
        </w:rPr>
        <w:t xml:space="preserve"> due to factors such as pricing strategies, market dynamics, and competitive pressure</w:t>
      </w:r>
      <w:r w:rsidR="003C712E">
        <w:rPr>
          <w:sz w:val="28"/>
          <w:szCs w:val="28"/>
        </w:rPr>
        <w:t xml:space="preserve">. For instance, if the cost </w:t>
      </w:r>
      <w:r w:rsidR="00C92F92">
        <w:rPr>
          <w:sz w:val="28"/>
          <w:szCs w:val="28"/>
        </w:rPr>
        <w:t>price (</w:t>
      </w:r>
      <w:r w:rsidR="003C712E">
        <w:rPr>
          <w:sz w:val="28"/>
          <w:szCs w:val="28"/>
        </w:rPr>
        <w:t>CP</w:t>
      </w:r>
      <w:r w:rsidR="00C92F92">
        <w:rPr>
          <w:sz w:val="28"/>
          <w:szCs w:val="28"/>
        </w:rPr>
        <w:t>)</w:t>
      </w:r>
      <w:r w:rsidR="003C712E">
        <w:rPr>
          <w:sz w:val="28"/>
          <w:szCs w:val="28"/>
        </w:rPr>
        <w:t xml:space="preserve"> of a grocery </w:t>
      </w:r>
      <w:r w:rsidR="0090209E">
        <w:rPr>
          <w:sz w:val="28"/>
          <w:szCs w:val="28"/>
        </w:rPr>
        <w:t>is ₹</w:t>
      </w:r>
      <w:r w:rsidR="00D5250F">
        <w:rPr>
          <w:sz w:val="28"/>
          <w:szCs w:val="28"/>
        </w:rPr>
        <w:t xml:space="preserve">28.98 </w:t>
      </w:r>
      <w:r w:rsidR="00945681">
        <w:rPr>
          <w:sz w:val="28"/>
          <w:szCs w:val="28"/>
        </w:rPr>
        <w:t xml:space="preserve">, setting the selling </w:t>
      </w:r>
      <w:r w:rsidR="00C92F92">
        <w:rPr>
          <w:sz w:val="28"/>
          <w:szCs w:val="28"/>
        </w:rPr>
        <w:t>price</w:t>
      </w:r>
      <w:r w:rsidR="00945681">
        <w:rPr>
          <w:sz w:val="28"/>
          <w:szCs w:val="28"/>
        </w:rPr>
        <w:t xml:space="preserve"> at ₹30 may result in an inadequate profit margin</w:t>
      </w:r>
      <w:r w:rsidR="00271189">
        <w:rPr>
          <w:sz w:val="28"/>
          <w:szCs w:val="28"/>
        </w:rPr>
        <w:t xml:space="preserve">, rendering in unviable. Furthermore, </w:t>
      </w:r>
      <w:r w:rsidR="00C92F92">
        <w:rPr>
          <w:sz w:val="28"/>
          <w:szCs w:val="28"/>
        </w:rPr>
        <w:t>non-rounded</w:t>
      </w:r>
      <w:r w:rsidR="00271189">
        <w:rPr>
          <w:sz w:val="28"/>
          <w:szCs w:val="28"/>
        </w:rPr>
        <w:t xml:space="preserve"> figures</w:t>
      </w:r>
      <w:r w:rsidR="00E46367">
        <w:rPr>
          <w:sz w:val="28"/>
          <w:szCs w:val="28"/>
        </w:rPr>
        <w:t xml:space="preserve"> like </w:t>
      </w:r>
      <w:r w:rsidR="00CC71E7">
        <w:rPr>
          <w:sz w:val="28"/>
          <w:szCs w:val="28"/>
        </w:rPr>
        <w:t>₹33 or ₹37</w:t>
      </w:r>
      <w:r w:rsidR="00271189">
        <w:rPr>
          <w:sz w:val="28"/>
          <w:szCs w:val="28"/>
        </w:rPr>
        <w:t xml:space="preserve"> may not be practical </w:t>
      </w:r>
      <w:r w:rsidR="00E70FEF">
        <w:rPr>
          <w:sz w:val="28"/>
          <w:szCs w:val="28"/>
        </w:rPr>
        <w:t xml:space="preserve">due to their non-standard nature, which could be potentially confuse customers and disrupt </w:t>
      </w:r>
      <w:r w:rsidR="00F36FA1">
        <w:rPr>
          <w:sz w:val="28"/>
          <w:szCs w:val="28"/>
        </w:rPr>
        <w:t>pricing consistency. In such cases, rounding-off considerations and business environment factors</w:t>
      </w:r>
      <w:r w:rsidR="00E46367">
        <w:rPr>
          <w:sz w:val="28"/>
          <w:szCs w:val="28"/>
        </w:rPr>
        <w:t xml:space="preserve"> may necessitate setting the selling price at ₹40</w:t>
      </w:r>
      <w:r w:rsidR="00CC71E7">
        <w:rPr>
          <w:sz w:val="28"/>
          <w:szCs w:val="28"/>
        </w:rPr>
        <w:t xml:space="preserve">, which </w:t>
      </w:r>
      <w:r w:rsidR="00224572">
        <w:rPr>
          <w:sz w:val="28"/>
          <w:szCs w:val="28"/>
        </w:rPr>
        <w:t>corresponds to a margin of approximately 42.85%. This highlights the dynamic nature of margins determination, w</w:t>
      </w:r>
      <w:r w:rsidR="006432E5">
        <w:rPr>
          <w:sz w:val="28"/>
          <w:szCs w:val="28"/>
        </w:rPr>
        <w:t xml:space="preserve">here adjustments are made according to prevailing business conditions and extreme influences. As a result, maintaining a fixed </w:t>
      </w:r>
      <w:r w:rsidR="00C92F92">
        <w:rPr>
          <w:sz w:val="28"/>
          <w:szCs w:val="28"/>
        </w:rPr>
        <w:t>margin</w:t>
      </w:r>
      <w:r w:rsidR="006432E5">
        <w:rPr>
          <w:sz w:val="28"/>
          <w:szCs w:val="28"/>
        </w:rPr>
        <w:t xml:space="preserve"> at all times may not be practical or feasible, and flexibility in margin setting is essential to adapt </w:t>
      </w:r>
      <w:r w:rsidR="00E27376">
        <w:rPr>
          <w:sz w:val="28"/>
          <w:szCs w:val="28"/>
        </w:rPr>
        <w:t>to changing market dynamics and ensure competitive</w:t>
      </w:r>
      <w:r w:rsidR="00C92F92">
        <w:rPr>
          <w:sz w:val="28"/>
          <w:szCs w:val="28"/>
        </w:rPr>
        <w:t xml:space="preserve">ness. </w:t>
      </w:r>
    </w:p>
    <w:p w14:paraId="47C83961" w14:textId="77777777" w:rsidR="00C92F92" w:rsidRDefault="00C92F92"/>
    <w:p w14:paraId="37A83DF0" w14:textId="4C5CFBAD" w:rsidR="00772CBD" w:rsidRPr="00905566" w:rsidRDefault="00C92F92" w:rsidP="00772CBD">
      <w:pPr>
        <w:pStyle w:val="ListParagraph"/>
        <w:numPr>
          <w:ilvl w:val="1"/>
          <w:numId w:val="10"/>
        </w:numPr>
        <w:rPr>
          <w:sz w:val="28"/>
          <w:szCs w:val="28"/>
          <w:lang w:val="en-IN"/>
        </w:rPr>
      </w:pPr>
      <w:r w:rsidRPr="00772CBD">
        <w:rPr>
          <w:sz w:val="28"/>
          <w:szCs w:val="28"/>
          <w:u w:val="single"/>
        </w:rPr>
        <w:t>Expand Product Variety:</w:t>
      </w:r>
    </w:p>
    <w:p w14:paraId="05175D14" w14:textId="77777777" w:rsidR="00905566" w:rsidRDefault="00905566" w:rsidP="00905566">
      <w:pPr>
        <w:rPr>
          <w:sz w:val="28"/>
          <w:szCs w:val="28"/>
          <w:lang w:val="en-IN"/>
        </w:rPr>
      </w:pPr>
    </w:p>
    <w:p w14:paraId="2A7989AD" w14:textId="77777777" w:rsidR="00905566" w:rsidRPr="00905566" w:rsidRDefault="00905566" w:rsidP="00905566">
      <w:pPr>
        <w:rPr>
          <w:sz w:val="28"/>
          <w:szCs w:val="28"/>
          <w:lang w:val="en-IN"/>
        </w:rPr>
      </w:pPr>
    </w:p>
    <w:p w14:paraId="267E74DE" w14:textId="093F26C7" w:rsidR="00772CBD" w:rsidRDefault="002479C0" w:rsidP="008E6144">
      <w:pPr>
        <w:pStyle w:val="ListParagraph"/>
        <w:numPr>
          <w:ilvl w:val="0"/>
          <w:numId w:val="11"/>
        </w:numPr>
        <w:rPr>
          <w:sz w:val="28"/>
          <w:szCs w:val="28"/>
          <w:lang w:val="en-IN"/>
        </w:rPr>
      </w:pPr>
      <w:r>
        <w:rPr>
          <w:sz w:val="28"/>
          <w:szCs w:val="28"/>
          <w:lang w:val="en-IN"/>
        </w:rPr>
        <w:t>Increase the</w:t>
      </w:r>
      <w:r w:rsidR="003F6BDA">
        <w:rPr>
          <w:sz w:val="28"/>
          <w:szCs w:val="28"/>
          <w:lang w:val="en-IN"/>
        </w:rPr>
        <w:t xml:space="preserve"> variety of the grocery </w:t>
      </w:r>
      <w:r w:rsidR="00491F4F">
        <w:rPr>
          <w:sz w:val="28"/>
          <w:szCs w:val="28"/>
          <w:lang w:val="en-IN"/>
        </w:rPr>
        <w:t>offered</w:t>
      </w:r>
      <w:r w:rsidR="003F6BDA">
        <w:rPr>
          <w:sz w:val="28"/>
          <w:szCs w:val="28"/>
          <w:lang w:val="en-IN"/>
        </w:rPr>
        <w:t xml:space="preserve"> for sale to capitalize on the positive </w:t>
      </w:r>
      <w:r w:rsidR="00491F4F">
        <w:rPr>
          <w:sz w:val="28"/>
          <w:szCs w:val="28"/>
          <w:lang w:val="en-IN"/>
        </w:rPr>
        <w:t>correlation</w:t>
      </w:r>
      <w:r w:rsidR="003F6BDA">
        <w:rPr>
          <w:sz w:val="28"/>
          <w:szCs w:val="28"/>
          <w:lang w:val="en-IN"/>
        </w:rPr>
        <w:t xml:space="preserve"> between </w:t>
      </w:r>
      <w:r w:rsidR="00491F4F">
        <w:rPr>
          <w:sz w:val="28"/>
          <w:szCs w:val="28"/>
          <w:lang w:val="en-IN"/>
        </w:rPr>
        <w:t>number of</w:t>
      </w:r>
      <w:r w:rsidR="003F6BDA">
        <w:rPr>
          <w:sz w:val="28"/>
          <w:szCs w:val="28"/>
          <w:lang w:val="en-IN"/>
        </w:rPr>
        <w:t xml:space="preserve"> different </w:t>
      </w:r>
      <w:r w:rsidR="007508EA">
        <w:rPr>
          <w:sz w:val="28"/>
          <w:szCs w:val="28"/>
          <w:lang w:val="en-IN"/>
        </w:rPr>
        <w:t>groceries</w:t>
      </w:r>
      <w:r w:rsidR="003F6BDA">
        <w:rPr>
          <w:sz w:val="28"/>
          <w:szCs w:val="28"/>
          <w:lang w:val="en-IN"/>
        </w:rPr>
        <w:t xml:space="preserve"> sold and profit. By diversifying the profit </w:t>
      </w:r>
      <w:r w:rsidR="00491F4F">
        <w:rPr>
          <w:sz w:val="28"/>
          <w:szCs w:val="28"/>
          <w:lang w:val="en-IN"/>
        </w:rPr>
        <w:t>range, the</w:t>
      </w:r>
      <w:r w:rsidR="001D4CD3">
        <w:rPr>
          <w:sz w:val="28"/>
          <w:szCs w:val="28"/>
          <w:lang w:val="en-IN"/>
        </w:rPr>
        <w:t xml:space="preserve"> business can </w:t>
      </w:r>
      <w:r>
        <w:rPr>
          <w:sz w:val="28"/>
          <w:szCs w:val="28"/>
          <w:lang w:val="en-IN"/>
        </w:rPr>
        <w:t>attract a</w:t>
      </w:r>
      <w:r w:rsidR="001D4CD3">
        <w:rPr>
          <w:sz w:val="28"/>
          <w:szCs w:val="28"/>
          <w:lang w:val="en-IN"/>
        </w:rPr>
        <w:t xml:space="preserve"> </w:t>
      </w:r>
      <w:r w:rsidR="00DB42BD">
        <w:rPr>
          <w:sz w:val="28"/>
          <w:szCs w:val="28"/>
          <w:lang w:val="en-IN"/>
        </w:rPr>
        <w:t>broader</w:t>
      </w:r>
      <w:r w:rsidR="001D4CD3">
        <w:rPr>
          <w:sz w:val="28"/>
          <w:szCs w:val="28"/>
          <w:lang w:val="en-IN"/>
        </w:rPr>
        <w:t xml:space="preserve"> customer base and </w:t>
      </w:r>
      <w:r w:rsidR="00856BA1">
        <w:rPr>
          <w:sz w:val="28"/>
          <w:szCs w:val="28"/>
          <w:lang w:val="en-IN"/>
        </w:rPr>
        <w:t xml:space="preserve">cater to diverse preferences, </w:t>
      </w:r>
      <w:r>
        <w:rPr>
          <w:sz w:val="28"/>
          <w:szCs w:val="28"/>
          <w:lang w:val="en-IN"/>
        </w:rPr>
        <w:t>there</w:t>
      </w:r>
      <w:r w:rsidR="00856BA1">
        <w:rPr>
          <w:sz w:val="28"/>
          <w:szCs w:val="28"/>
          <w:lang w:val="en-IN"/>
        </w:rPr>
        <w:t xml:space="preserve"> by stimulating sales </w:t>
      </w:r>
      <w:r w:rsidR="0088250D">
        <w:rPr>
          <w:sz w:val="28"/>
          <w:szCs w:val="28"/>
          <w:lang w:val="en-IN"/>
        </w:rPr>
        <w:t xml:space="preserve">and enhance profitability, </w:t>
      </w:r>
      <w:r>
        <w:rPr>
          <w:sz w:val="28"/>
          <w:szCs w:val="28"/>
          <w:lang w:val="en-IN"/>
        </w:rPr>
        <w:t>enhance</w:t>
      </w:r>
      <w:r w:rsidR="0088250D">
        <w:rPr>
          <w:sz w:val="28"/>
          <w:szCs w:val="28"/>
          <w:lang w:val="en-IN"/>
        </w:rPr>
        <w:t xml:space="preserve"> customer satisfaction and </w:t>
      </w:r>
      <w:r>
        <w:rPr>
          <w:sz w:val="28"/>
          <w:szCs w:val="28"/>
          <w:lang w:val="en-IN"/>
        </w:rPr>
        <w:t>loyalty</w:t>
      </w:r>
      <w:r w:rsidR="0088250D">
        <w:rPr>
          <w:sz w:val="28"/>
          <w:szCs w:val="28"/>
          <w:lang w:val="en-IN"/>
        </w:rPr>
        <w:t xml:space="preserve"> by offering a wide selection of </w:t>
      </w:r>
      <w:r>
        <w:rPr>
          <w:sz w:val="28"/>
          <w:szCs w:val="28"/>
          <w:lang w:val="en-IN"/>
        </w:rPr>
        <w:t>fresh</w:t>
      </w:r>
      <w:r w:rsidR="0088250D">
        <w:rPr>
          <w:sz w:val="28"/>
          <w:szCs w:val="28"/>
          <w:lang w:val="en-IN"/>
        </w:rPr>
        <w:t>,</w:t>
      </w:r>
      <w:r>
        <w:rPr>
          <w:sz w:val="28"/>
          <w:szCs w:val="28"/>
          <w:lang w:val="en-IN"/>
        </w:rPr>
        <w:t xml:space="preserve"> </w:t>
      </w:r>
      <w:r w:rsidR="00905566">
        <w:rPr>
          <w:sz w:val="28"/>
          <w:szCs w:val="28"/>
          <w:lang w:val="en-IN"/>
        </w:rPr>
        <w:t>high-quality</w:t>
      </w:r>
      <w:r w:rsidR="00E42473">
        <w:rPr>
          <w:sz w:val="28"/>
          <w:szCs w:val="28"/>
          <w:lang w:val="en-IN"/>
        </w:rPr>
        <w:t xml:space="preserve"> </w:t>
      </w:r>
      <w:r>
        <w:rPr>
          <w:sz w:val="28"/>
          <w:szCs w:val="28"/>
          <w:lang w:val="en-IN"/>
        </w:rPr>
        <w:t>products. Providing</w:t>
      </w:r>
      <w:r w:rsidR="00E42473">
        <w:rPr>
          <w:sz w:val="28"/>
          <w:szCs w:val="28"/>
          <w:lang w:val="en-IN"/>
        </w:rPr>
        <w:t xml:space="preserve"> an extensive range of </w:t>
      </w:r>
      <w:r w:rsidR="00276B2B">
        <w:rPr>
          <w:sz w:val="28"/>
          <w:szCs w:val="28"/>
          <w:lang w:val="en-IN"/>
        </w:rPr>
        <w:t xml:space="preserve">produce demonstrate the business commitment to meeting the needs </w:t>
      </w:r>
      <w:r w:rsidR="00905566">
        <w:rPr>
          <w:sz w:val="28"/>
          <w:szCs w:val="28"/>
          <w:lang w:val="en-IN"/>
        </w:rPr>
        <w:t>and preferences</w:t>
      </w:r>
      <w:r w:rsidR="00276B2B">
        <w:rPr>
          <w:sz w:val="28"/>
          <w:szCs w:val="28"/>
          <w:lang w:val="en-IN"/>
        </w:rPr>
        <w:t xml:space="preserve"> of its customer</w:t>
      </w:r>
      <w:r w:rsidR="00D75E64">
        <w:rPr>
          <w:sz w:val="28"/>
          <w:szCs w:val="28"/>
          <w:lang w:val="en-IN"/>
        </w:rPr>
        <w:t>s</w:t>
      </w:r>
      <w:r w:rsidR="00276B2B">
        <w:rPr>
          <w:sz w:val="28"/>
          <w:szCs w:val="28"/>
          <w:lang w:val="en-IN"/>
        </w:rPr>
        <w:t>,</w:t>
      </w:r>
      <w:r w:rsidR="00D75E64">
        <w:rPr>
          <w:sz w:val="28"/>
          <w:szCs w:val="28"/>
          <w:lang w:val="en-IN"/>
        </w:rPr>
        <w:t xml:space="preserve"> fostering repeat business and positive word-of-</w:t>
      </w:r>
      <w:r w:rsidR="00905566">
        <w:rPr>
          <w:sz w:val="28"/>
          <w:szCs w:val="28"/>
          <w:lang w:val="en-IN"/>
        </w:rPr>
        <w:t>mouth referrals</w:t>
      </w:r>
      <w:r w:rsidR="00F2100B">
        <w:rPr>
          <w:sz w:val="28"/>
          <w:szCs w:val="28"/>
          <w:lang w:val="en-IN"/>
        </w:rPr>
        <w:t>.</w:t>
      </w:r>
    </w:p>
    <w:p w14:paraId="7404A3D9" w14:textId="77777777" w:rsidR="00F2100B" w:rsidRDefault="00F2100B" w:rsidP="003F56DA">
      <w:pPr>
        <w:rPr>
          <w:sz w:val="28"/>
          <w:szCs w:val="28"/>
          <w:lang w:val="en-IN"/>
        </w:rPr>
      </w:pPr>
    </w:p>
    <w:p w14:paraId="467DA479" w14:textId="514AA266" w:rsidR="003F56DA" w:rsidRPr="003F56DA" w:rsidRDefault="0026598E" w:rsidP="003F56DA">
      <w:pPr>
        <w:pStyle w:val="ListParagraph"/>
        <w:numPr>
          <w:ilvl w:val="0"/>
          <w:numId w:val="11"/>
        </w:numPr>
        <w:rPr>
          <w:sz w:val="28"/>
          <w:szCs w:val="28"/>
          <w:lang w:val="en-IN"/>
        </w:rPr>
      </w:pPr>
      <w:r>
        <w:rPr>
          <w:sz w:val="28"/>
          <w:szCs w:val="28"/>
          <w:lang w:val="en-IN"/>
        </w:rPr>
        <w:t>Differentiate</w:t>
      </w:r>
      <w:r w:rsidR="003F56DA">
        <w:rPr>
          <w:sz w:val="28"/>
          <w:szCs w:val="28"/>
          <w:lang w:val="en-IN"/>
        </w:rPr>
        <w:t xml:space="preserve"> from </w:t>
      </w:r>
      <w:r>
        <w:rPr>
          <w:sz w:val="28"/>
          <w:szCs w:val="28"/>
          <w:lang w:val="en-IN"/>
        </w:rPr>
        <w:t>competitors</w:t>
      </w:r>
      <w:r w:rsidR="003F56DA">
        <w:rPr>
          <w:sz w:val="28"/>
          <w:szCs w:val="28"/>
          <w:lang w:val="en-IN"/>
        </w:rPr>
        <w:t xml:space="preserve"> </w:t>
      </w:r>
      <w:r w:rsidR="00832F72">
        <w:rPr>
          <w:sz w:val="28"/>
          <w:szCs w:val="28"/>
          <w:lang w:val="en-IN"/>
        </w:rPr>
        <w:t xml:space="preserve">and stand out in the market by </w:t>
      </w:r>
      <w:r>
        <w:rPr>
          <w:sz w:val="28"/>
          <w:szCs w:val="28"/>
          <w:lang w:val="en-IN"/>
        </w:rPr>
        <w:t>offering</w:t>
      </w:r>
      <w:r w:rsidR="00832F72">
        <w:rPr>
          <w:sz w:val="28"/>
          <w:szCs w:val="28"/>
          <w:lang w:val="en-IN"/>
        </w:rPr>
        <w:t xml:space="preserve"> unique and speciality </w:t>
      </w:r>
      <w:r w:rsidR="00BB359C">
        <w:rPr>
          <w:sz w:val="28"/>
          <w:szCs w:val="28"/>
          <w:lang w:val="en-IN"/>
        </w:rPr>
        <w:t xml:space="preserve">grocery that are not </w:t>
      </w:r>
      <w:r>
        <w:rPr>
          <w:sz w:val="28"/>
          <w:szCs w:val="28"/>
          <w:lang w:val="en-IN"/>
        </w:rPr>
        <w:t>readily</w:t>
      </w:r>
      <w:r w:rsidR="00BB359C">
        <w:rPr>
          <w:sz w:val="28"/>
          <w:szCs w:val="28"/>
          <w:lang w:val="en-IN"/>
        </w:rPr>
        <w:t xml:space="preserve"> available </w:t>
      </w:r>
      <w:r>
        <w:rPr>
          <w:sz w:val="28"/>
          <w:szCs w:val="28"/>
          <w:lang w:val="en-IN"/>
        </w:rPr>
        <w:t>elseward</w:t>
      </w:r>
      <w:r w:rsidR="00BB359C">
        <w:rPr>
          <w:sz w:val="28"/>
          <w:szCs w:val="28"/>
          <w:lang w:val="en-IN"/>
        </w:rPr>
        <w:t>. By provi</w:t>
      </w:r>
      <w:r w:rsidR="003E4DE6">
        <w:rPr>
          <w:sz w:val="28"/>
          <w:szCs w:val="28"/>
          <w:lang w:val="en-IN"/>
        </w:rPr>
        <w:t xml:space="preserve">ding exclusive and </w:t>
      </w:r>
      <w:r>
        <w:rPr>
          <w:sz w:val="28"/>
          <w:szCs w:val="28"/>
          <w:lang w:val="en-IN"/>
        </w:rPr>
        <w:t>in demand</w:t>
      </w:r>
      <w:r w:rsidR="003E4DE6">
        <w:rPr>
          <w:sz w:val="28"/>
          <w:szCs w:val="28"/>
          <w:lang w:val="en-IN"/>
        </w:rPr>
        <w:t xml:space="preserve"> items, the business can command </w:t>
      </w:r>
      <w:r>
        <w:rPr>
          <w:sz w:val="28"/>
          <w:szCs w:val="28"/>
          <w:lang w:val="en-IN"/>
        </w:rPr>
        <w:t>premium</w:t>
      </w:r>
      <w:r w:rsidR="003E4DE6">
        <w:rPr>
          <w:sz w:val="28"/>
          <w:szCs w:val="28"/>
          <w:lang w:val="en-IN"/>
        </w:rPr>
        <w:t xml:space="preserve"> pricing and increase overall revenue. For </w:t>
      </w:r>
      <w:r>
        <w:rPr>
          <w:sz w:val="28"/>
          <w:szCs w:val="28"/>
          <w:lang w:val="en-IN"/>
        </w:rPr>
        <w:t>example, offering</w:t>
      </w:r>
      <w:r w:rsidR="007B1870">
        <w:rPr>
          <w:sz w:val="28"/>
          <w:szCs w:val="28"/>
          <w:lang w:val="en-IN"/>
        </w:rPr>
        <w:t xml:space="preserve"> specialty such </w:t>
      </w:r>
      <w:r>
        <w:rPr>
          <w:sz w:val="28"/>
          <w:szCs w:val="28"/>
          <w:lang w:val="en-IN"/>
        </w:rPr>
        <w:t>as biscuits</w:t>
      </w:r>
      <w:r w:rsidR="007B1870">
        <w:rPr>
          <w:sz w:val="28"/>
          <w:szCs w:val="28"/>
          <w:lang w:val="en-IN"/>
        </w:rPr>
        <w:t>, sugar,</w:t>
      </w:r>
      <w:r w:rsidR="00F5226D">
        <w:rPr>
          <w:sz w:val="28"/>
          <w:szCs w:val="28"/>
          <w:lang w:val="en-IN"/>
        </w:rPr>
        <w:t xml:space="preserve"> toothbrush</w:t>
      </w:r>
      <w:r w:rsidR="007B1870">
        <w:rPr>
          <w:sz w:val="28"/>
          <w:szCs w:val="28"/>
          <w:lang w:val="en-IN"/>
        </w:rPr>
        <w:t xml:space="preserve"> </w:t>
      </w:r>
      <w:r w:rsidR="00F5226D">
        <w:rPr>
          <w:sz w:val="28"/>
          <w:szCs w:val="28"/>
          <w:lang w:val="en-IN"/>
        </w:rPr>
        <w:t xml:space="preserve">which have high </w:t>
      </w:r>
      <w:r>
        <w:rPr>
          <w:sz w:val="28"/>
          <w:szCs w:val="28"/>
          <w:lang w:val="en-IN"/>
        </w:rPr>
        <w:t>margin can</w:t>
      </w:r>
      <w:r w:rsidR="00F5226D">
        <w:rPr>
          <w:sz w:val="28"/>
          <w:szCs w:val="28"/>
          <w:lang w:val="en-IN"/>
        </w:rPr>
        <w:t xml:space="preserve"> be </w:t>
      </w:r>
      <w:r>
        <w:rPr>
          <w:sz w:val="28"/>
          <w:szCs w:val="28"/>
          <w:lang w:val="en-IN"/>
        </w:rPr>
        <w:t>beneficial</w:t>
      </w:r>
      <w:r w:rsidR="00F5226D">
        <w:rPr>
          <w:sz w:val="28"/>
          <w:szCs w:val="28"/>
          <w:lang w:val="en-IN"/>
        </w:rPr>
        <w:t xml:space="preserve">. </w:t>
      </w:r>
      <w:r w:rsidR="00732DE1">
        <w:rPr>
          <w:sz w:val="28"/>
          <w:szCs w:val="28"/>
          <w:lang w:val="en-IN"/>
        </w:rPr>
        <w:t xml:space="preserve">These unique </w:t>
      </w:r>
      <w:r>
        <w:rPr>
          <w:sz w:val="28"/>
          <w:szCs w:val="28"/>
          <w:lang w:val="en-IN"/>
        </w:rPr>
        <w:t>offerings</w:t>
      </w:r>
      <w:r w:rsidR="00732DE1">
        <w:rPr>
          <w:sz w:val="28"/>
          <w:szCs w:val="28"/>
          <w:lang w:val="en-IN"/>
        </w:rPr>
        <w:t xml:space="preserve"> not only </w:t>
      </w:r>
      <w:r w:rsidR="00FB76FA">
        <w:rPr>
          <w:sz w:val="28"/>
          <w:szCs w:val="28"/>
          <w:lang w:val="en-IN"/>
        </w:rPr>
        <w:t>attract</w:t>
      </w:r>
      <w:r w:rsidR="00732DE1">
        <w:rPr>
          <w:sz w:val="28"/>
          <w:szCs w:val="28"/>
          <w:lang w:val="en-IN"/>
        </w:rPr>
        <w:t xml:space="preserve"> </w:t>
      </w:r>
      <w:r>
        <w:rPr>
          <w:sz w:val="28"/>
          <w:szCs w:val="28"/>
          <w:lang w:val="en-IN"/>
        </w:rPr>
        <w:t>customer seeking</w:t>
      </w:r>
      <w:r w:rsidR="00732DE1">
        <w:rPr>
          <w:sz w:val="28"/>
          <w:szCs w:val="28"/>
          <w:lang w:val="en-IN"/>
        </w:rPr>
        <w:t xml:space="preserve"> speciality items but also allow business to capture</w:t>
      </w:r>
      <w:r w:rsidR="000D7CDF">
        <w:rPr>
          <w:sz w:val="28"/>
          <w:szCs w:val="28"/>
          <w:lang w:val="en-IN"/>
        </w:rPr>
        <w:t xml:space="preserve"> higher margins, thereby contributing </w:t>
      </w:r>
      <w:r w:rsidR="00A37582">
        <w:rPr>
          <w:sz w:val="28"/>
          <w:szCs w:val="28"/>
          <w:lang w:val="en-IN"/>
        </w:rPr>
        <w:t>to enhanced profitability.</w:t>
      </w:r>
    </w:p>
    <w:p w14:paraId="60038C69" w14:textId="77777777" w:rsidR="00F70AC1" w:rsidRDefault="00F70AC1" w:rsidP="00F70AC1">
      <w:pPr>
        <w:ind w:left="785"/>
        <w:rPr>
          <w:sz w:val="28"/>
          <w:szCs w:val="28"/>
          <w:lang w:val="en-IN"/>
        </w:rPr>
      </w:pPr>
    </w:p>
    <w:p w14:paraId="58CDE28B" w14:textId="77777777" w:rsidR="00F70AC1" w:rsidRDefault="00F70AC1" w:rsidP="00F70AC1">
      <w:pPr>
        <w:ind w:left="785"/>
        <w:rPr>
          <w:sz w:val="28"/>
          <w:szCs w:val="28"/>
          <w:lang w:val="en-IN"/>
        </w:rPr>
      </w:pPr>
    </w:p>
    <w:p w14:paraId="4276F715" w14:textId="77777777" w:rsidR="002479C0" w:rsidRDefault="002479C0" w:rsidP="00F70AC1">
      <w:pPr>
        <w:ind w:left="785"/>
        <w:rPr>
          <w:sz w:val="28"/>
          <w:szCs w:val="28"/>
          <w:lang w:val="en-IN"/>
        </w:rPr>
      </w:pPr>
    </w:p>
    <w:p w14:paraId="19834230" w14:textId="77777777" w:rsidR="002479C0" w:rsidRDefault="002479C0" w:rsidP="00F70AC1">
      <w:pPr>
        <w:ind w:left="785"/>
        <w:rPr>
          <w:sz w:val="28"/>
          <w:szCs w:val="28"/>
          <w:lang w:val="en-IN"/>
        </w:rPr>
      </w:pPr>
    </w:p>
    <w:p w14:paraId="12FF0933" w14:textId="77777777" w:rsidR="002479C0" w:rsidRDefault="002479C0" w:rsidP="00F70AC1">
      <w:pPr>
        <w:ind w:left="785"/>
        <w:rPr>
          <w:sz w:val="28"/>
          <w:szCs w:val="28"/>
          <w:lang w:val="en-IN"/>
        </w:rPr>
      </w:pPr>
    </w:p>
    <w:p w14:paraId="63CB255C" w14:textId="77777777" w:rsidR="002479C0" w:rsidRDefault="002479C0" w:rsidP="00F70AC1">
      <w:pPr>
        <w:ind w:left="785"/>
        <w:rPr>
          <w:sz w:val="28"/>
          <w:szCs w:val="28"/>
          <w:lang w:val="en-IN"/>
        </w:rPr>
      </w:pPr>
    </w:p>
    <w:p w14:paraId="57C72003" w14:textId="77777777" w:rsidR="002479C0" w:rsidRDefault="002479C0" w:rsidP="00F70AC1">
      <w:pPr>
        <w:ind w:left="785"/>
        <w:rPr>
          <w:sz w:val="28"/>
          <w:szCs w:val="28"/>
          <w:lang w:val="en-IN"/>
        </w:rPr>
      </w:pPr>
    </w:p>
    <w:p w14:paraId="3633F8E9" w14:textId="77777777" w:rsidR="002479C0" w:rsidRDefault="002479C0" w:rsidP="00F70AC1">
      <w:pPr>
        <w:ind w:left="785"/>
        <w:rPr>
          <w:sz w:val="28"/>
          <w:szCs w:val="28"/>
          <w:lang w:val="en-IN"/>
        </w:rPr>
      </w:pPr>
    </w:p>
    <w:p w14:paraId="7C04DF9A" w14:textId="77777777" w:rsidR="00F70AC1" w:rsidRPr="00F70AC1" w:rsidRDefault="00F70AC1" w:rsidP="00F70AC1">
      <w:pPr>
        <w:ind w:left="785"/>
        <w:rPr>
          <w:sz w:val="28"/>
          <w:szCs w:val="28"/>
          <w:lang w:val="en-IN"/>
        </w:rPr>
      </w:pPr>
    </w:p>
    <w:p w14:paraId="7449DE56" w14:textId="652ACE80" w:rsidR="005D4277" w:rsidRPr="000806BB" w:rsidRDefault="00BA6C7B" w:rsidP="00587221">
      <w:pPr>
        <w:pStyle w:val="ListParagraph"/>
        <w:ind w:left="1145" w:firstLine="0"/>
        <w:rPr>
          <w:sz w:val="28"/>
          <w:szCs w:val="28"/>
          <w:u w:val="single"/>
          <w:lang w:val="en-IN"/>
        </w:rPr>
      </w:pPr>
      <w:r w:rsidRPr="000806BB">
        <w:rPr>
          <w:sz w:val="28"/>
          <w:szCs w:val="28"/>
          <w:u w:val="single"/>
          <w:lang w:val="en-IN"/>
        </w:rPr>
        <w:lastRenderedPageBreak/>
        <w:t xml:space="preserve">4.5 Implement a Structured Credit </w:t>
      </w:r>
      <w:r w:rsidR="000806BB" w:rsidRPr="000806BB">
        <w:rPr>
          <w:sz w:val="28"/>
          <w:szCs w:val="28"/>
          <w:u w:val="single"/>
          <w:lang w:val="en-IN"/>
        </w:rPr>
        <w:t>Management System:</w:t>
      </w:r>
      <w:r w:rsidRPr="000806BB">
        <w:rPr>
          <w:sz w:val="28"/>
          <w:szCs w:val="28"/>
          <w:u w:val="single"/>
          <w:lang w:val="en-IN"/>
        </w:rPr>
        <w:t xml:space="preserve"> </w:t>
      </w:r>
    </w:p>
    <w:p w14:paraId="1C7522DC" w14:textId="77777777" w:rsidR="00A37582" w:rsidRPr="00772CBD" w:rsidRDefault="00A37582" w:rsidP="00772CBD">
      <w:pPr>
        <w:rPr>
          <w:sz w:val="28"/>
          <w:szCs w:val="28"/>
          <w:lang w:val="en-IN"/>
        </w:rPr>
      </w:pPr>
    </w:p>
    <w:p w14:paraId="12BD1CAD" w14:textId="07AF3EC1" w:rsidR="007A7AA2" w:rsidRDefault="00140C46" w:rsidP="00587221">
      <w:pPr>
        <w:pStyle w:val="BodyText"/>
        <w:numPr>
          <w:ilvl w:val="0"/>
          <w:numId w:val="11"/>
        </w:numPr>
        <w:spacing w:line="266" w:lineRule="auto"/>
        <w:rPr>
          <w:lang w:val="en-IN"/>
        </w:rPr>
      </w:pPr>
      <w:r>
        <w:rPr>
          <w:lang w:val="en-IN"/>
        </w:rPr>
        <w:t xml:space="preserve">Set a ap on outstanding balances and credit amounts to mitigate the risk of default and minimize exposer to </w:t>
      </w:r>
      <w:r w:rsidR="004C4EE1">
        <w:rPr>
          <w:lang w:val="en-IN"/>
        </w:rPr>
        <w:t xml:space="preserve">potential losses. Consider the </w:t>
      </w:r>
      <w:r w:rsidR="0026598E">
        <w:rPr>
          <w:lang w:val="en-IN"/>
        </w:rPr>
        <w:t>individual’s</w:t>
      </w:r>
      <w:r w:rsidR="00E23296">
        <w:rPr>
          <w:lang w:val="en-IN"/>
        </w:rPr>
        <w:t xml:space="preserve"> credit history and financial stability when determining </w:t>
      </w:r>
      <w:r w:rsidR="00F74428">
        <w:rPr>
          <w:lang w:val="en-IN"/>
        </w:rPr>
        <w:t>credit limit to ensure responsible lending practices</w:t>
      </w:r>
      <w:r w:rsidR="00935504">
        <w:rPr>
          <w:lang w:val="en-IN"/>
        </w:rPr>
        <w:t>.</w:t>
      </w:r>
    </w:p>
    <w:p w14:paraId="41219007" w14:textId="63315A08" w:rsidR="0053619E" w:rsidRDefault="00935504" w:rsidP="00587221">
      <w:pPr>
        <w:pStyle w:val="BodyText"/>
        <w:numPr>
          <w:ilvl w:val="0"/>
          <w:numId w:val="11"/>
        </w:numPr>
        <w:spacing w:line="266" w:lineRule="auto"/>
        <w:rPr>
          <w:lang w:val="en-IN"/>
        </w:rPr>
      </w:pPr>
      <w:r>
        <w:rPr>
          <w:lang w:val="en-IN"/>
        </w:rPr>
        <w:t xml:space="preserve">Regularly review </w:t>
      </w:r>
      <w:r w:rsidR="00BC3C1C">
        <w:rPr>
          <w:lang w:val="en-IN"/>
        </w:rPr>
        <w:t xml:space="preserve">and monitor the credit utilization and outstanding balances </w:t>
      </w:r>
      <w:r w:rsidR="00ED092F">
        <w:rPr>
          <w:lang w:val="en-IN"/>
        </w:rPr>
        <w:t>to i</w:t>
      </w:r>
      <w:r w:rsidR="00441381">
        <w:rPr>
          <w:lang w:val="en-IN"/>
        </w:rPr>
        <w:t>dentify and address the potential risk in a timely manner</w:t>
      </w:r>
      <w:r w:rsidR="00F6532A">
        <w:rPr>
          <w:lang w:val="en-IN"/>
        </w:rPr>
        <w:t xml:space="preserve">. Utilize historical data </w:t>
      </w:r>
      <w:r w:rsidR="00653A83">
        <w:rPr>
          <w:lang w:val="en-IN"/>
        </w:rPr>
        <w:t xml:space="preserve">and performance </w:t>
      </w:r>
      <w:r w:rsidR="001D7E27">
        <w:rPr>
          <w:lang w:val="en-IN"/>
        </w:rPr>
        <w:t>metrics</w:t>
      </w:r>
      <w:r w:rsidR="00653A83">
        <w:rPr>
          <w:lang w:val="en-IN"/>
        </w:rPr>
        <w:t xml:space="preserve"> to assess </w:t>
      </w:r>
      <w:r w:rsidR="00BE7B09">
        <w:rPr>
          <w:lang w:val="en-IN"/>
        </w:rPr>
        <w:t>creditworthiness and proactively manage credit risk</w:t>
      </w:r>
      <w:r w:rsidR="0053619E">
        <w:rPr>
          <w:lang w:val="en-IN"/>
        </w:rPr>
        <w:t xml:space="preserve">. </w:t>
      </w:r>
    </w:p>
    <w:p w14:paraId="2E21A769" w14:textId="528F5AEA" w:rsidR="00935504" w:rsidRDefault="0053619E" w:rsidP="00587221">
      <w:pPr>
        <w:pStyle w:val="BodyText"/>
        <w:numPr>
          <w:ilvl w:val="0"/>
          <w:numId w:val="11"/>
        </w:numPr>
        <w:spacing w:line="266" w:lineRule="auto"/>
        <w:rPr>
          <w:lang w:val="en-IN"/>
        </w:rPr>
      </w:pPr>
      <w:r>
        <w:rPr>
          <w:lang w:val="en-IN"/>
        </w:rPr>
        <w:t xml:space="preserve">Implement automated </w:t>
      </w:r>
      <w:r w:rsidR="00A644F0">
        <w:rPr>
          <w:lang w:val="en-IN"/>
        </w:rPr>
        <w:t xml:space="preserve">system or software solution (like Accounting </w:t>
      </w:r>
      <w:r w:rsidR="0026598E">
        <w:rPr>
          <w:lang w:val="en-IN"/>
        </w:rPr>
        <w:t>Apps)</w:t>
      </w:r>
      <w:r w:rsidR="005266FC">
        <w:rPr>
          <w:lang w:val="en-IN"/>
        </w:rPr>
        <w:t xml:space="preserve"> to streamline credit management processes, </w:t>
      </w:r>
      <w:r w:rsidR="00E4298B">
        <w:rPr>
          <w:lang w:val="en-IN"/>
        </w:rPr>
        <w:t>including</w:t>
      </w:r>
      <w:r w:rsidR="00653A83">
        <w:rPr>
          <w:lang w:val="en-IN"/>
        </w:rPr>
        <w:t xml:space="preserve"> </w:t>
      </w:r>
      <w:r w:rsidR="00E4298B">
        <w:rPr>
          <w:lang w:val="en-IN"/>
        </w:rPr>
        <w:t xml:space="preserve">credit </w:t>
      </w:r>
      <w:r w:rsidR="00207E01">
        <w:rPr>
          <w:lang w:val="en-IN"/>
        </w:rPr>
        <w:t>monitoring</w:t>
      </w:r>
      <w:r w:rsidR="00E4298B">
        <w:rPr>
          <w:lang w:val="en-IN"/>
        </w:rPr>
        <w:t xml:space="preserve"> and collection. </w:t>
      </w:r>
      <w:r w:rsidR="00C47FC0">
        <w:rPr>
          <w:lang w:val="en-IN"/>
        </w:rPr>
        <w:t>Leverage technology to enhance efficiency and accuracy in credit assessment and management</w:t>
      </w:r>
      <w:r w:rsidR="00207E01">
        <w:rPr>
          <w:lang w:val="en-IN"/>
        </w:rPr>
        <w:t>, while ensuring compliance with regularity requirements and industry best practices.</w:t>
      </w:r>
    </w:p>
    <w:p w14:paraId="6B7A54FC" w14:textId="77777777" w:rsidR="001D7E27" w:rsidRDefault="001D7E27" w:rsidP="001D7E27">
      <w:pPr>
        <w:pStyle w:val="BodyText"/>
        <w:spacing w:line="266" w:lineRule="auto"/>
        <w:rPr>
          <w:lang w:val="en-IN"/>
        </w:rPr>
      </w:pPr>
    </w:p>
    <w:p w14:paraId="62FB9552" w14:textId="2A9FCE32" w:rsidR="001D7E27" w:rsidRDefault="00B61D00" w:rsidP="00B61D00">
      <w:pPr>
        <w:pStyle w:val="BodyText"/>
        <w:numPr>
          <w:ilvl w:val="1"/>
          <w:numId w:val="16"/>
        </w:numPr>
        <w:spacing w:line="266" w:lineRule="auto"/>
        <w:rPr>
          <w:u w:val="single"/>
          <w:lang w:val="en-IN"/>
        </w:rPr>
      </w:pPr>
      <w:r>
        <w:rPr>
          <w:u w:val="single"/>
          <w:lang w:val="en-IN"/>
        </w:rPr>
        <w:t xml:space="preserve"> </w:t>
      </w:r>
      <w:r w:rsidR="000E4F0E">
        <w:rPr>
          <w:u w:val="single"/>
          <w:lang w:val="en-IN"/>
        </w:rPr>
        <w:t>E</w:t>
      </w:r>
      <w:r w:rsidR="00487F63" w:rsidRPr="00487F63">
        <w:rPr>
          <w:u w:val="single"/>
          <w:lang w:val="en-IN"/>
        </w:rPr>
        <w:t>nforce</w:t>
      </w:r>
      <w:r w:rsidR="006C5762" w:rsidRPr="00487F63">
        <w:rPr>
          <w:u w:val="single"/>
          <w:lang w:val="en-IN"/>
        </w:rPr>
        <w:t xml:space="preserve"> Strict Repayment Practices:</w:t>
      </w:r>
    </w:p>
    <w:p w14:paraId="5131DB67" w14:textId="77777777" w:rsidR="00905566" w:rsidRDefault="00905566" w:rsidP="00905566">
      <w:pPr>
        <w:pStyle w:val="BodyText"/>
        <w:spacing w:line="266" w:lineRule="auto"/>
        <w:rPr>
          <w:u w:val="single"/>
          <w:lang w:val="en-IN"/>
        </w:rPr>
      </w:pPr>
    </w:p>
    <w:p w14:paraId="3055A30A" w14:textId="0FF84237" w:rsidR="006039F2" w:rsidRDefault="00487F63" w:rsidP="002479C0">
      <w:pPr>
        <w:pStyle w:val="BodyText"/>
        <w:numPr>
          <w:ilvl w:val="0"/>
          <w:numId w:val="15"/>
        </w:numPr>
        <w:spacing w:line="266" w:lineRule="auto"/>
        <w:jc w:val="both"/>
      </w:pPr>
      <w:r>
        <w:t xml:space="preserve">Establish a </w:t>
      </w:r>
      <w:r w:rsidR="0026598E">
        <w:t>structured repayment</w:t>
      </w:r>
      <w:r w:rsidR="00F1325F">
        <w:t xml:space="preserve"> schedule for credit customer, specifying due dates and payment terms to ensure </w:t>
      </w:r>
      <w:r w:rsidR="006039F2">
        <w:t>timely repayment.</w:t>
      </w:r>
    </w:p>
    <w:p w14:paraId="150A24F8" w14:textId="77777777" w:rsidR="00274EDA" w:rsidRDefault="006039F2" w:rsidP="002479C0">
      <w:pPr>
        <w:pStyle w:val="BodyText"/>
        <w:numPr>
          <w:ilvl w:val="0"/>
          <w:numId w:val="15"/>
        </w:numPr>
        <w:spacing w:line="266" w:lineRule="auto"/>
        <w:jc w:val="both"/>
      </w:pPr>
      <w:r>
        <w:t>Provide clear and transparent communication to customers regarding repayment obligations</w:t>
      </w:r>
      <w:r w:rsidR="00274EDA">
        <w:t>, including remainders and notification for upcoming payments.</w:t>
      </w:r>
    </w:p>
    <w:p w14:paraId="4EEE72C8" w14:textId="64EA0414" w:rsidR="00A24885" w:rsidRDefault="00FD14E8" w:rsidP="002479C0">
      <w:pPr>
        <w:pStyle w:val="BodyText"/>
        <w:numPr>
          <w:ilvl w:val="0"/>
          <w:numId w:val="15"/>
        </w:numPr>
        <w:spacing w:line="266" w:lineRule="auto"/>
        <w:jc w:val="both"/>
      </w:pPr>
      <w:r>
        <w:t>Implement incentives for early repayments or penalties for the late</w:t>
      </w:r>
      <w:r w:rsidR="005F7A96">
        <w:t xml:space="preserve"> </w:t>
      </w:r>
      <w:r>
        <w:t xml:space="preserve">payments to </w:t>
      </w:r>
      <w:r w:rsidR="0026598E">
        <w:t>encourage</w:t>
      </w:r>
      <w:r>
        <w:t xml:space="preserve"> timely </w:t>
      </w:r>
      <w:r w:rsidR="0026598E">
        <w:t>repayment behavior</w:t>
      </w:r>
      <w:r w:rsidR="00A24885">
        <w:t xml:space="preserve"> among customer</w:t>
      </w:r>
      <w:r w:rsidR="005F7A96">
        <w:t>s</w:t>
      </w:r>
      <w:r w:rsidR="00A24885">
        <w:t>.</w:t>
      </w:r>
    </w:p>
    <w:p w14:paraId="4C52EE98" w14:textId="1D8FF86F" w:rsidR="005F7A96" w:rsidRDefault="005F7A96" w:rsidP="002479C0">
      <w:pPr>
        <w:pStyle w:val="BodyText"/>
        <w:numPr>
          <w:ilvl w:val="0"/>
          <w:numId w:val="15"/>
        </w:numPr>
        <w:spacing w:line="266" w:lineRule="auto"/>
        <w:jc w:val="both"/>
      </w:pPr>
      <w:r>
        <w:t xml:space="preserve">Monitor repayment performance closely and take </w:t>
      </w:r>
      <w:r w:rsidR="000E464C">
        <w:t xml:space="preserve">proactive measures to address any </w:t>
      </w:r>
      <w:r w:rsidR="0026598E">
        <w:t>irregularities</w:t>
      </w:r>
      <w:r w:rsidR="000E464C">
        <w:t xml:space="preserve"> </w:t>
      </w:r>
      <w:r w:rsidR="0026598E">
        <w:t>promptly.</w:t>
      </w:r>
      <w:r w:rsidR="000E464C">
        <w:t xml:space="preserve"> </w:t>
      </w:r>
    </w:p>
    <w:p w14:paraId="355C8B87" w14:textId="53390E82" w:rsidR="001D7E27" w:rsidRDefault="00487F63" w:rsidP="005F7A96">
      <w:pPr>
        <w:pStyle w:val="BodyText"/>
        <w:spacing w:line="266" w:lineRule="auto"/>
        <w:ind w:left="2051"/>
      </w:pPr>
      <w:r>
        <w:t xml:space="preserve">  </w:t>
      </w:r>
    </w:p>
    <w:p w14:paraId="6F107AE7" w14:textId="3B36E082" w:rsidR="007A7AA2" w:rsidRDefault="007A7AA2">
      <w:pPr>
        <w:pStyle w:val="BodyText"/>
        <w:spacing w:line="266" w:lineRule="auto"/>
      </w:pPr>
    </w:p>
    <w:p w14:paraId="10234F4B" w14:textId="77777777" w:rsidR="007A7AA2" w:rsidRDefault="007A7AA2">
      <w:pPr>
        <w:pStyle w:val="BodyText"/>
        <w:spacing w:line="266" w:lineRule="auto"/>
      </w:pPr>
    </w:p>
    <w:p w14:paraId="164BC2FA" w14:textId="18F13D80" w:rsidR="00CE00BB" w:rsidRPr="004F054D" w:rsidRDefault="00FB76FA">
      <w:pPr>
        <w:pStyle w:val="BodyText"/>
        <w:spacing w:line="266" w:lineRule="auto"/>
        <w:rPr>
          <w:b/>
          <w:bCs/>
          <w:sz w:val="40"/>
          <w:szCs w:val="40"/>
        </w:rPr>
      </w:pPr>
      <w:r w:rsidRPr="004F054D">
        <w:rPr>
          <w:b/>
          <w:bCs/>
          <w:sz w:val="40"/>
          <w:szCs w:val="40"/>
        </w:rPr>
        <w:t>Additional</w:t>
      </w:r>
    </w:p>
    <w:p w14:paraId="1D149FD8" w14:textId="77777777" w:rsidR="00CE00BB" w:rsidRDefault="00CE00BB">
      <w:pPr>
        <w:pStyle w:val="BodyText"/>
        <w:spacing w:line="266" w:lineRule="auto"/>
      </w:pPr>
    </w:p>
    <w:p w14:paraId="4850E274" w14:textId="1977956F" w:rsidR="004F054D" w:rsidRPr="00B4328E" w:rsidRDefault="004F054D">
      <w:pPr>
        <w:pStyle w:val="BodyText"/>
        <w:spacing w:line="266" w:lineRule="auto"/>
      </w:pPr>
      <w:r>
        <w:t xml:space="preserve">BDM PROJECT </w:t>
      </w:r>
      <w:r w:rsidR="00497B8E">
        <w:t>FOLDER</w:t>
      </w:r>
      <w:r w:rsidR="004C2253">
        <w:t xml:space="preserve">: </w:t>
      </w:r>
      <w:hyperlink r:id="rId31" w:history="1">
        <w:r w:rsidR="004C2253" w:rsidRPr="004C2253">
          <w:rPr>
            <w:rStyle w:val="Hyperlink"/>
          </w:rPr>
          <w:t>LIN</w:t>
        </w:r>
        <w:r w:rsidR="004C2253" w:rsidRPr="004C2253">
          <w:rPr>
            <w:rStyle w:val="Hyperlink"/>
          </w:rPr>
          <w:t>K</w:t>
        </w:r>
      </w:hyperlink>
    </w:p>
    <w:p w14:paraId="10DD5189" w14:textId="77777777" w:rsidR="00B4328E" w:rsidRDefault="00B4328E">
      <w:pPr>
        <w:pStyle w:val="BodyText"/>
        <w:spacing w:line="266" w:lineRule="auto"/>
        <w:rPr>
          <w:sz w:val="32"/>
          <w:szCs w:val="32"/>
        </w:rPr>
      </w:pPr>
    </w:p>
    <w:p w14:paraId="78849326" w14:textId="77777777" w:rsidR="00B4328E" w:rsidRPr="00B4328E" w:rsidRDefault="00B4328E">
      <w:pPr>
        <w:pStyle w:val="BodyText"/>
        <w:spacing w:line="266" w:lineRule="auto"/>
      </w:pPr>
    </w:p>
    <w:p w14:paraId="7B5AF9F2" w14:textId="0698EF3E" w:rsidR="00B02D4D" w:rsidRDefault="00B02D4D">
      <w:pPr>
        <w:pStyle w:val="BodyText"/>
        <w:spacing w:line="266" w:lineRule="auto"/>
        <w:sectPr w:rsidR="00B02D4D">
          <w:pgSz w:w="12240" w:h="15840"/>
          <w:pgMar w:top="1340" w:right="1080" w:bottom="280" w:left="1080" w:header="732" w:footer="0" w:gutter="0"/>
          <w:cols w:space="720"/>
        </w:sectPr>
      </w:pPr>
      <w:r>
        <w:t xml:space="preserve"> </w:t>
      </w:r>
    </w:p>
    <w:p w14:paraId="18B035DF" w14:textId="77777777" w:rsidR="00010864" w:rsidRDefault="00010864">
      <w:pPr>
        <w:pStyle w:val="BodyText"/>
        <w:rPr>
          <w:sz w:val="31"/>
        </w:rPr>
      </w:pPr>
    </w:p>
    <w:p w14:paraId="3B0F6209" w14:textId="77777777" w:rsidR="00010864" w:rsidRDefault="00010864">
      <w:pPr>
        <w:pStyle w:val="BodyText"/>
        <w:rPr>
          <w:sz w:val="31"/>
        </w:rPr>
      </w:pPr>
    </w:p>
    <w:p w14:paraId="5830CBAF" w14:textId="77777777" w:rsidR="00010864" w:rsidRDefault="00010864">
      <w:pPr>
        <w:pStyle w:val="BodyText"/>
        <w:rPr>
          <w:sz w:val="31"/>
        </w:rPr>
      </w:pPr>
    </w:p>
    <w:p w14:paraId="6302DF4D" w14:textId="77777777" w:rsidR="00010864" w:rsidRDefault="00010864">
      <w:pPr>
        <w:pStyle w:val="BodyText"/>
        <w:rPr>
          <w:sz w:val="31"/>
        </w:rPr>
      </w:pPr>
    </w:p>
    <w:p w14:paraId="003D67F1" w14:textId="77777777" w:rsidR="00010864" w:rsidRDefault="00010864">
      <w:pPr>
        <w:pStyle w:val="BodyText"/>
        <w:rPr>
          <w:sz w:val="31"/>
        </w:rPr>
      </w:pPr>
    </w:p>
    <w:p w14:paraId="4EC9294B" w14:textId="77777777" w:rsidR="00010864" w:rsidRDefault="00010864">
      <w:pPr>
        <w:pStyle w:val="BodyText"/>
        <w:rPr>
          <w:sz w:val="31"/>
        </w:rPr>
      </w:pPr>
    </w:p>
    <w:p w14:paraId="16420A8D" w14:textId="77777777" w:rsidR="00010864" w:rsidRDefault="00010864">
      <w:pPr>
        <w:pStyle w:val="BodyText"/>
        <w:rPr>
          <w:sz w:val="31"/>
        </w:rPr>
      </w:pPr>
    </w:p>
    <w:p w14:paraId="7E9B7F16" w14:textId="77777777" w:rsidR="00010864" w:rsidRDefault="00010864">
      <w:pPr>
        <w:pStyle w:val="BodyText"/>
        <w:rPr>
          <w:sz w:val="31"/>
        </w:rPr>
      </w:pPr>
    </w:p>
    <w:p w14:paraId="2E677437" w14:textId="77777777" w:rsidR="00010864" w:rsidRDefault="00010864">
      <w:pPr>
        <w:pStyle w:val="BodyText"/>
        <w:rPr>
          <w:sz w:val="31"/>
        </w:rPr>
      </w:pPr>
    </w:p>
    <w:p w14:paraId="51E23A52" w14:textId="77777777" w:rsidR="00010864" w:rsidRDefault="00010864">
      <w:pPr>
        <w:pStyle w:val="BodyText"/>
        <w:rPr>
          <w:sz w:val="31"/>
        </w:rPr>
      </w:pPr>
    </w:p>
    <w:p w14:paraId="6EE43B8B" w14:textId="77777777" w:rsidR="00010864" w:rsidRDefault="00010864">
      <w:pPr>
        <w:pStyle w:val="BodyText"/>
        <w:rPr>
          <w:sz w:val="31"/>
        </w:rPr>
      </w:pPr>
    </w:p>
    <w:p w14:paraId="44CD48F2" w14:textId="77777777" w:rsidR="00010864" w:rsidRDefault="00010864">
      <w:pPr>
        <w:pStyle w:val="BodyText"/>
        <w:rPr>
          <w:sz w:val="31"/>
        </w:rPr>
      </w:pPr>
    </w:p>
    <w:p w14:paraId="127432B9" w14:textId="77777777" w:rsidR="00010864" w:rsidRDefault="00010864">
      <w:pPr>
        <w:pStyle w:val="BodyText"/>
        <w:rPr>
          <w:sz w:val="31"/>
        </w:rPr>
      </w:pPr>
    </w:p>
    <w:p w14:paraId="0ECAAFA3" w14:textId="77777777" w:rsidR="00010864" w:rsidRDefault="00010864">
      <w:pPr>
        <w:pStyle w:val="BodyText"/>
        <w:rPr>
          <w:sz w:val="31"/>
        </w:rPr>
      </w:pPr>
    </w:p>
    <w:p w14:paraId="10C0BE2F" w14:textId="77777777" w:rsidR="00010864" w:rsidRDefault="00010864">
      <w:pPr>
        <w:pStyle w:val="BodyText"/>
        <w:rPr>
          <w:sz w:val="31"/>
        </w:rPr>
      </w:pPr>
    </w:p>
    <w:p w14:paraId="4D4CCCDE" w14:textId="77777777" w:rsidR="00010864" w:rsidRDefault="00010864">
      <w:pPr>
        <w:pStyle w:val="BodyText"/>
        <w:rPr>
          <w:sz w:val="31"/>
        </w:rPr>
      </w:pPr>
    </w:p>
    <w:p w14:paraId="165C388B" w14:textId="77777777" w:rsidR="00010864" w:rsidRDefault="00010864">
      <w:pPr>
        <w:pStyle w:val="BodyText"/>
        <w:rPr>
          <w:sz w:val="31"/>
        </w:rPr>
      </w:pPr>
    </w:p>
    <w:p w14:paraId="6AF1E271" w14:textId="77777777" w:rsidR="00010864" w:rsidRDefault="00010864">
      <w:pPr>
        <w:pStyle w:val="BodyText"/>
        <w:rPr>
          <w:sz w:val="31"/>
        </w:rPr>
      </w:pPr>
    </w:p>
    <w:p w14:paraId="5C8900DC" w14:textId="77777777" w:rsidR="00010864" w:rsidRDefault="00010864">
      <w:pPr>
        <w:pStyle w:val="BodyText"/>
        <w:rPr>
          <w:sz w:val="31"/>
        </w:rPr>
      </w:pPr>
    </w:p>
    <w:p w14:paraId="0EF2E2D9" w14:textId="77777777" w:rsidR="00010864" w:rsidRDefault="00010864">
      <w:pPr>
        <w:pStyle w:val="BodyText"/>
        <w:rPr>
          <w:sz w:val="31"/>
        </w:rPr>
      </w:pPr>
    </w:p>
    <w:p w14:paraId="16F55A07" w14:textId="77777777" w:rsidR="00010864" w:rsidRDefault="00010864">
      <w:pPr>
        <w:pStyle w:val="BodyText"/>
        <w:rPr>
          <w:sz w:val="31"/>
        </w:rPr>
      </w:pPr>
    </w:p>
    <w:p w14:paraId="5D8B850D" w14:textId="77777777" w:rsidR="00010864" w:rsidRDefault="00010864">
      <w:pPr>
        <w:pStyle w:val="BodyText"/>
        <w:rPr>
          <w:sz w:val="31"/>
        </w:rPr>
      </w:pPr>
    </w:p>
    <w:p w14:paraId="4C7C1AA4" w14:textId="77777777" w:rsidR="00010864" w:rsidRDefault="00010864">
      <w:pPr>
        <w:pStyle w:val="BodyText"/>
        <w:rPr>
          <w:sz w:val="31"/>
        </w:rPr>
      </w:pPr>
    </w:p>
    <w:p w14:paraId="5016D407" w14:textId="77777777" w:rsidR="00010864" w:rsidRDefault="00010864">
      <w:pPr>
        <w:pStyle w:val="BodyText"/>
        <w:rPr>
          <w:sz w:val="31"/>
        </w:rPr>
      </w:pPr>
    </w:p>
    <w:p w14:paraId="16D0F134" w14:textId="77777777" w:rsidR="00010864" w:rsidRDefault="00010864">
      <w:pPr>
        <w:pStyle w:val="BodyText"/>
        <w:rPr>
          <w:sz w:val="31"/>
        </w:rPr>
      </w:pPr>
    </w:p>
    <w:p w14:paraId="68C21781" w14:textId="77777777" w:rsidR="00010864" w:rsidRDefault="00010864">
      <w:pPr>
        <w:pStyle w:val="BodyText"/>
        <w:rPr>
          <w:sz w:val="31"/>
        </w:rPr>
      </w:pPr>
    </w:p>
    <w:p w14:paraId="790C91DE" w14:textId="77777777" w:rsidR="00010864" w:rsidRDefault="00010864">
      <w:pPr>
        <w:pStyle w:val="BodyText"/>
        <w:rPr>
          <w:sz w:val="31"/>
        </w:rPr>
      </w:pPr>
    </w:p>
    <w:p w14:paraId="7244E1F7" w14:textId="77777777" w:rsidR="00010864" w:rsidRDefault="00010864">
      <w:pPr>
        <w:pStyle w:val="BodyText"/>
        <w:spacing w:before="272"/>
        <w:rPr>
          <w:sz w:val="31"/>
        </w:rPr>
      </w:pPr>
    </w:p>
    <w:p w14:paraId="678D9A6B" w14:textId="2FF02D32" w:rsidR="00010864" w:rsidRDefault="00010864">
      <w:pPr>
        <w:pStyle w:val="BodyText"/>
        <w:spacing w:line="268" w:lineRule="auto"/>
        <w:ind w:left="361" w:right="405"/>
      </w:pPr>
    </w:p>
    <w:sectPr w:rsidR="00010864">
      <w:pgSz w:w="12240" w:h="15840"/>
      <w:pgMar w:top="1340" w:right="1080" w:bottom="280" w:left="1080" w:header="7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0F457" w14:textId="77777777" w:rsidR="00121E5E" w:rsidRDefault="00121E5E">
      <w:r>
        <w:separator/>
      </w:r>
    </w:p>
  </w:endnote>
  <w:endnote w:type="continuationSeparator" w:id="0">
    <w:p w14:paraId="2224D52D" w14:textId="77777777" w:rsidR="00121E5E" w:rsidRDefault="00121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CD86B" w14:textId="77777777" w:rsidR="00121E5E" w:rsidRDefault="00121E5E">
      <w:r>
        <w:separator/>
      </w:r>
    </w:p>
  </w:footnote>
  <w:footnote w:type="continuationSeparator" w:id="0">
    <w:p w14:paraId="79A4865E" w14:textId="77777777" w:rsidR="00121E5E" w:rsidRDefault="00121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0451" w14:textId="77777777" w:rsidR="00010864" w:rsidRDefault="00000000">
    <w:pPr>
      <w:pStyle w:val="BodyText"/>
      <w:spacing w:line="14" w:lineRule="auto"/>
      <w:rPr>
        <w:sz w:val="20"/>
      </w:rPr>
    </w:pPr>
    <w:r>
      <w:rPr>
        <w:noProof/>
        <w:sz w:val="20"/>
      </w:rPr>
      <mc:AlternateContent>
        <mc:Choice Requires="wps">
          <w:drawing>
            <wp:anchor distT="0" distB="0" distL="0" distR="0" simplePos="0" relativeHeight="487124480" behindDoc="1" locked="0" layoutInCell="1" allowOverlap="1" wp14:anchorId="31721DF8" wp14:editId="01F47DE0">
              <wp:simplePos x="0" y="0"/>
              <wp:positionH relativeFrom="page">
                <wp:posOffset>6701155</wp:posOffset>
              </wp:positionH>
              <wp:positionV relativeFrom="page">
                <wp:posOffset>452427</wp:posOffset>
              </wp:positionV>
              <wp:extent cx="21590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11454"/>
                      </a:xfrm>
                      <a:prstGeom prst="rect">
                        <a:avLst/>
                      </a:prstGeom>
                    </wps:spPr>
                    <wps:txbx>
                      <w:txbxContent>
                        <w:p w14:paraId="1A91BD62" w14:textId="77777777" w:rsidR="00010864" w:rsidRDefault="00000000">
                          <w:pPr>
                            <w:spacing w:before="20"/>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31721DF8" id="_x0000_t202" coordsize="21600,21600" o:spt="202" path="m,l,21600r21600,l21600,xe">
              <v:stroke joinstyle="miter"/>
              <v:path gradientshapeok="t" o:connecttype="rect"/>
            </v:shapetype>
            <v:shape id="Textbox 1" o:spid="_x0000_s1026" type="#_x0000_t202" style="position:absolute;margin-left:527.65pt;margin-top:35.6pt;width:17pt;height:16.65pt;z-index:-161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6odkwEAABoDAAAOAAAAZHJzL2Uyb0RvYy54bWysUsFu2zAMvQ/oPwi6N7KDdtiMOMW2osOA&#10;YhvQ7gMUWYqN2aJKKrHz96MUJxm2W9GLRInU43uPWt1NQy/2FqkDX8tyUUhhvYGm89ta/np+uP4g&#10;BUXtG92Dt7U8WJJ366t3qzFUdgkt9I1FwSCeqjHUso0xVEqRae2gaQHBek46wEFHPuJWNahHRh96&#10;tSyK92oEbAKCsUR8e39MynXGd86a+MM5slH0tWRuMa+Y101a1Xqlqy3q0HZmpqFfwWLQneemZ6h7&#10;HbXYYfcf1NAZBAIXFwYGBc51xmYNrKYs/lHz1OpgsxY2h8LZJno7WPN9/xR+oojTZ5h4gFkEhUcw&#10;v4m9UWOgaq5JnlJFXJ2ETg6HtLMEwQ/Z28PZTztFYfhyWd5+LDhjOLUsy5vbm+S3ujwOSPGrhUGk&#10;oJbI48oE9P6R4rH0VDJzObZPROK0mbgkhRtoDqxh5DHWkl52Gq0U/TfPPqWZnwI8BZtTgLH/Avln&#10;JCkePu0iuC53vuDOnXkAmfv8WdKE/z7nqsuXXv8BAAD//wMAUEsDBBQABgAIAAAAIQBp+yam4AAA&#10;AAwBAAAPAAAAZHJzL2Rvd25yZXYueG1sTI/BTsMwEETvSPyDtUjcqN1CSpvGqSoEJyREGg49OrGb&#10;WI3XIXbb8PdsTnDb2R3Nvsm2o+vYxQzBepQwnwlgBmuvLTYSvsq3hxWwEBVq1Xk0En5MgG1+e5Op&#10;VPsrFuayjw2jEAypktDG2Kech7o1ToWZ7w3S7egHpyLJoeF6UFcKdx1fCLHkTlmkD63qzUtr6tP+&#10;7CTsDli82u+P6rM4FrYs1wLflycp7+/G3QZYNGP8M8OET+iQE1Plz6gD60iLJHkkr4Tn+QLY5BCr&#10;NW2qaXpKgOcZ/18i/wUAAP//AwBQSwECLQAUAAYACAAAACEAtoM4kv4AAADhAQAAEwAAAAAAAAAA&#10;AAAAAAAAAAAAW0NvbnRlbnRfVHlwZXNdLnhtbFBLAQItABQABgAIAAAAIQA4/SH/1gAAAJQBAAAL&#10;AAAAAAAAAAAAAAAAAC8BAABfcmVscy8ucmVsc1BLAQItABQABgAIAAAAIQCsX6odkwEAABoDAAAO&#10;AAAAAAAAAAAAAAAAAC4CAABkcnMvZTJvRG9jLnhtbFBLAQItABQABgAIAAAAIQBp+yam4AAAAAwB&#10;AAAPAAAAAAAAAAAAAAAAAO0DAABkcnMvZG93bnJldi54bWxQSwUGAAAAAAQABADzAAAA+gQAAAAA&#10;" filled="f" stroked="f">
              <v:textbox inset="0,0,0,0">
                <w:txbxContent>
                  <w:p w14:paraId="1A91BD62" w14:textId="77777777" w:rsidR="00010864" w:rsidRDefault="00000000">
                    <w:pPr>
                      <w:spacing w:before="20"/>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59062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B9B48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41D55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DF07EA"/>
    <w:multiLevelType w:val="hybridMultilevel"/>
    <w:tmpl w:val="B4EA263A"/>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4" w15:restartNumberingAfterBreak="0">
    <w:nsid w:val="07BD1B66"/>
    <w:multiLevelType w:val="hybridMultilevel"/>
    <w:tmpl w:val="78C478A2"/>
    <w:lvl w:ilvl="0" w:tplc="829AF526">
      <w:numFmt w:val="bullet"/>
      <w:lvlText w:val="-"/>
      <w:lvlJc w:val="left"/>
      <w:pPr>
        <w:ind w:left="1082" w:hanging="361"/>
      </w:pPr>
      <w:rPr>
        <w:rFonts w:ascii="Times New Roman" w:eastAsia="Times New Roman" w:hAnsi="Times New Roman" w:cs="Times New Roman" w:hint="default"/>
        <w:b w:val="0"/>
        <w:bCs w:val="0"/>
        <w:i w:val="0"/>
        <w:iCs w:val="0"/>
        <w:spacing w:val="0"/>
        <w:w w:val="101"/>
        <w:sz w:val="28"/>
        <w:szCs w:val="28"/>
        <w:lang w:val="en-US" w:eastAsia="en-US" w:bidi="ar-SA"/>
      </w:rPr>
    </w:lvl>
    <w:lvl w:ilvl="1" w:tplc="46D48718">
      <w:numFmt w:val="bullet"/>
      <w:lvlText w:val=""/>
      <w:lvlJc w:val="left"/>
      <w:pPr>
        <w:ind w:left="1443" w:hanging="361"/>
      </w:pPr>
      <w:rPr>
        <w:rFonts w:ascii="Symbol" w:eastAsia="Symbol" w:hAnsi="Symbol" w:cs="Symbol" w:hint="default"/>
        <w:b w:val="0"/>
        <w:bCs w:val="0"/>
        <w:i w:val="0"/>
        <w:iCs w:val="0"/>
        <w:spacing w:val="0"/>
        <w:w w:val="101"/>
        <w:sz w:val="31"/>
        <w:szCs w:val="31"/>
        <w:lang w:val="en-US" w:eastAsia="en-US" w:bidi="ar-SA"/>
      </w:rPr>
    </w:lvl>
    <w:lvl w:ilvl="2" w:tplc="3B7C622E">
      <w:numFmt w:val="bullet"/>
      <w:lvlText w:val="•"/>
      <w:lvlJc w:val="left"/>
      <w:pPr>
        <w:ind w:left="2400" w:hanging="361"/>
      </w:pPr>
      <w:rPr>
        <w:rFonts w:hint="default"/>
        <w:lang w:val="en-US" w:eastAsia="en-US" w:bidi="ar-SA"/>
      </w:rPr>
    </w:lvl>
    <w:lvl w:ilvl="3" w:tplc="D5049B10">
      <w:numFmt w:val="bullet"/>
      <w:lvlText w:val="•"/>
      <w:lvlJc w:val="left"/>
      <w:pPr>
        <w:ind w:left="3360" w:hanging="361"/>
      </w:pPr>
      <w:rPr>
        <w:rFonts w:hint="default"/>
        <w:lang w:val="en-US" w:eastAsia="en-US" w:bidi="ar-SA"/>
      </w:rPr>
    </w:lvl>
    <w:lvl w:ilvl="4" w:tplc="2774107A">
      <w:numFmt w:val="bullet"/>
      <w:lvlText w:val="•"/>
      <w:lvlJc w:val="left"/>
      <w:pPr>
        <w:ind w:left="4320" w:hanging="361"/>
      </w:pPr>
      <w:rPr>
        <w:rFonts w:hint="default"/>
        <w:lang w:val="en-US" w:eastAsia="en-US" w:bidi="ar-SA"/>
      </w:rPr>
    </w:lvl>
    <w:lvl w:ilvl="5" w:tplc="9C1C4818">
      <w:numFmt w:val="bullet"/>
      <w:lvlText w:val="•"/>
      <w:lvlJc w:val="left"/>
      <w:pPr>
        <w:ind w:left="5280" w:hanging="361"/>
      </w:pPr>
      <w:rPr>
        <w:rFonts w:hint="default"/>
        <w:lang w:val="en-US" w:eastAsia="en-US" w:bidi="ar-SA"/>
      </w:rPr>
    </w:lvl>
    <w:lvl w:ilvl="6" w:tplc="32401DA2">
      <w:numFmt w:val="bullet"/>
      <w:lvlText w:val="•"/>
      <w:lvlJc w:val="left"/>
      <w:pPr>
        <w:ind w:left="6240" w:hanging="361"/>
      </w:pPr>
      <w:rPr>
        <w:rFonts w:hint="default"/>
        <w:lang w:val="en-US" w:eastAsia="en-US" w:bidi="ar-SA"/>
      </w:rPr>
    </w:lvl>
    <w:lvl w:ilvl="7" w:tplc="2ACC4FCA">
      <w:numFmt w:val="bullet"/>
      <w:lvlText w:val="•"/>
      <w:lvlJc w:val="left"/>
      <w:pPr>
        <w:ind w:left="7200" w:hanging="361"/>
      </w:pPr>
      <w:rPr>
        <w:rFonts w:hint="default"/>
        <w:lang w:val="en-US" w:eastAsia="en-US" w:bidi="ar-SA"/>
      </w:rPr>
    </w:lvl>
    <w:lvl w:ilvl="8" w:tplc="4B8A4934">
      <w:numFmt w:val="bullet"/>
      <w:lvlText w:val="•"/>
      <w:lvlJc w:val="left"/>
      <w:pPr>
        <w:ind w:left="8160" w:hanging="361"/>
      </w:pPr>
      <w:rPr>
        <w:rFonts w:hint="default"/>
        <w:lang w:val="en-US" w:eastAsia="en-US" w:bidi="ar-SA"/>
      </w:rPr>
    </w:lvl>
  </w:abstractNum>
  <w:abstractNum w:abstractNumId="5" w15:restartNumberingAfterBreak="0">
    <w:nsid w:val="0E21416F"/>
    <w:multiLevelType w:val="hybridMultilevel"/>
    <w:tmpl w:val="22C648F0"/>
    <w:lvl w:ilvl="0" w:tplc="8F3EAA76">
      <w:numFmt w:val="bullet"/>
      <w:lvlText w:val="•"/>
      <w:lvlJc w:val="left"/>
      <w:pPr>
        <w:ind w:left="1082" w:hanging="586"/>
      </w:pPr>
      <w:rPr>
        <w:rFonts w:ascii="Calibri" w:eastAsia="Calibri" w:hAnsi="Calibri" w:cs="Calibri" w:hint="default"/>
        <w:b/>
        <w:bCs/>
        <w:i w:val="0"/>
        <w:iCs w:val="0"/>
        <w:color w:val="002364"/>
        <w:spacing w:val="0"/>
        <w:w w:val="101"/>
        <w:sz w:val="28"/>
        <w:szCs w:val="28"/>
        <w:lang w:val="en-US" w:eastAsia="en-US" w:bidi="ar-SA"/>
      </w:rPr>
    </w:lvl>
    <w:lvl w:ilvl="1" w:tplc="0C5094AE">
      <w:numFmt w:val="bullet"/>
      <w:lvlText w:val=""/>
      <w:lvlJc w:val="left"/>
      <w:pPr>
        <w:ind w:left="1142" w:hanging="421"/>
      </w:pPr>
      <w:rPr>
        <w:rFonts w:ascii="Wingdings" w:eastAsia="Wingdings" w:hAnsi="Wingdings" w:cs="Wingdings" w:hint="default"/>
        <w:b w:val="0"/>
        <w:bCs w:val="0"/>
        <w:i w:val="0"/>
        <w:iCs w:val="0"/>
        <w:spacing w:val="0"/>
        <w:w w:val="100"/>
        <w:sz w:val="24"/>
        <w:szCs w:val="24"/>
        <w:lang w:val="en-US" w:eastAsia="en-US" w:bidi="ar-SA"/>
      </w:rPr>
    </w:lvl>
    <w:lvl w:ilvl="2" w:tplc="5A3878F2">
      <w:numFmt w:val="bullet"/>
      <w:lvlText w:val="•"/>
      <w:lvlJc w:val="left"/>
      <w:pPr>
        <w:ind w:left="1240" w:hanging="421"/>
      </w:pPr>
      <w:rPr>
        <w:rFonts w:hint="default"/>
        <w:lang w:val="en-US" w:eastAsia="en-US" w:bidi="ar-SA"/>
      </w:rPr>
    </w:lvl>
    <w:lvl w:ilvl="3" w:tplc="4E8838DA">
      <w:numFmt w:val="bullet"/>
      <w:lvlText w:val="•"/>
      <w:lvlJc w:val="left"/>
      <w:pPr>
        <w:ind w:left="2345" w:hanging="421"/>
      </w:pPr>
      <w:rPr>
        <w:rFonts w:hint="default"/>
        <w:lang w:val="en-US" w:eastAsia="en-US" w:bidi="ar-SA"/>
      </w:rPr>
    </w:lvl>
    <w:lvl w:ilvl="4" w:tplc="84B81680">
      <w:numFmt w:val="bullet"/>
      <w:lvlText w:val="•"/>
      <w:lvlJc w:val="left"/>
      <w:pPr>
        <w:ind w:left="3450" w:hanging="421"/>
      </w:pPr>
      <w:rPr>
        <w:rFonts w:hint="default"/>
        <w:lang w:val="en-US" w:eastAsia="en-US" w:bidi="ar-SA"/>
      </w:rPr>
    </w:lvl>
    <w:lvl w:ilvl="5" w:tplc="730E48B2">
      <w:numFmt w:val="bullet"/>
      <w:lvlText w:val="•"/>
      <w:lvlJc w:val="left"/>
      <w:pPr>
        <w:ind w:left="4555" w:hanging="421"/>
      </w:pPr>
      <w:rPr>
        <w:rFonts w:hint="default"/>
        <w:lang w:val="en-US" w:eastAsia="en-US" w:bidi="ar-SA"/>
      </w:rPr>
    </w:lvl>
    <w:lvl w:ilvl="6" w:tplc="3D0C855E">
      <w:numFmt w:val="bullet"/>
      <w:lvlText w:val="•"/>
      <w:lvlJc w:val="left"/>
      <w:pPr>
        <w:ind w:left="5660" w:hanging="421"/>
      </w:pPr>
      <w:rPr>
        <w:rFonts w:hint="default"/>
        <w:lang w:val="en-US" w:eastAsia="en-US" w:bidi="ar-SA"/>
      </w:rPr>
    </w:lvl>
    <w:lvl w:ilvl="7" w:tplc="E6DACB94">
      <w:numFmt w:val="bullet"/>
      <w:lvlText w:val="•"/>
      <w:lvlJc w:val="left"/>
      <w:pPr>
        <w:ind w:left="6765" w:hanging="421"/>
      </w:pPr>
      <w:rPr>
        <w:rFonts w:hint="default"/>
        <w:lang w:val="en-US" w:eastAsia="en-US" w:bidi="ar-SA"/>
      </w:rPr>
    </w:lvl>
    <w:lvl w:ilvl="8" w:tplc="9A8A3364">
      <w:numFmt w:val="bullet"/>
      <w:lvlText w:val="•"/>
      <w:lvlJc w:val="left"/>
      <w:pPr>
        <w:ind w:left="7870" w:hanging="421"/>
      </w:pPr>
      <w:rPr>
        <w:rFonts w:hint="default"/>
        <w:lang w:val="en-US" w:eastAsia="en-US" w:bidi="ar-SA"/>
      </w:rPr>
    </w:lvl>
  </w:abstractNum>
  <w:abstractNum w:abstractNumId="6" w15:restartNumberingAfterBreak="0">
    <w:nsid w:val="15BE6118"/>
    <w:multiLevelType w:val="hybridMultilevel"/>
    <w:tmpl w:val="49E66E08"/>
    <w:lvl w:ilvl="0" w:tplc="40090001">
      <w:start w:val="1"/>
      <w:numFmt w:val="bullet"/>
      <w:lvlText w:val=""/>
      <w:lvlJc w:val="left"/>
      <w:pPr>
        <w:ind w:left="2051" w:hanging="360"/>
      </w:pPr>
      <w:rPr>
        <w:rFonts w:ascii="Symbol" w:hAnsi="Symbol" w:hint="default"/>
      </w:rPr>
    </w:lvl>
    <w:lvl w:ilvl="1" w:tplc="40090003" w:tentative="1">
      <w:start w:val="1"/>
      <w:numFmt w:val="bullet"/>
      <w:lvlText w:val="o"/>
      <w:lvlJc w:val="left"/>
      <w:pPr>
        <w:ind w:left="2771" w:hanging="360"/>
      </w:pPr>
      <w:rPr>
        <w:rFonts w:ascii="Courier New" w:hAnsi="Courier New" w:cs="Courier New" w:hint="default"/>
      </w:rPr>
    </w:lvl>
    <w:lvl w:ilvl="2" w:tplc="40090005" w:tentative="1">
      <w:start w:val="1"/>
      <w:numFmt w:val="bullet"/>
      <w:lvlText w:val=""/>
      <w:lvlJc w:val="left"/>
      <w:pPr>
        <w:ind w:left="3491" w:hanging="360"/>
      </w:pPr>
      <w:rPr>
        <w:rFonts w:ascii="Wingdings" w:hAnsi="Wingdings" w:hint="default"/>
      </w:rPr>
    </w:lvl>
    <w:lvl w:ilvl="3" w:tplc="40090001" w:tentative="1">
      <w:start w:val="1"/>
      <w:numFmt w:val="bullet"/>
      <w:lvlText w:val=""/>
      <w:lvlJc w:val="left"/>
      <w:pPr>
        <w:ind w:left="4211" w:hanging="360"/>
      </w:pPr>
      <w:rPr>
        <w:rFonts w:ascii="Symbol" w:hAnsi="Symbol" w:hint="default"/>
      </w:rPr>
    </w:lvl>
    <w:lvl w:ilvl="4" w:tplc="40090003" w:tentative="1">
      <w:start w:val="1"/>
      <w:numFmt w:val="bullet"/>
      <w:lvlText w:val="o"/>
      <w:lvlJc w:val="left"/>
      <w:pPr>
        <w:ind w:left="4931" w:hanging="360"/>
      </w:pPr>
      <w:rPr>
        <w:rFonts w:ascii="Courier New" w:hAnsi="Courier New" w:cs="Courier New" w:hint="default"/>
      </w:rPr>
    </w:lvl>
    <w:lvl w:ilvl="5" w:tplc="40090005" w:tentative="1">
      <w:start w:val="1"/>
      <w:numFmt w:val="bullet"/>
      <w:lvlText w:val=""/>
      <w:lvlJc w:val="left"/>
      <w:pPr>
        <w:ind w:left="5651" w:hanging="360"/>
      </w:pPr>
      <w:rPr>
        <w:rFonts w:ascii="Wingdings" w:hAnsi="Wingdings" w:hint="default"/>
      </w:rPr>
    </w:lvl>
    <w:lvl w:ilvl="6" w:tplc="40090001" w:tentative="1">
      <w:start w:val="1"/>
      <w:numFmt w:val="bullet"/>
      <w:lvlText w:val=""/>
      <w:lvlJc w:val="left"/>
      <w:pPr>
        <w:ind w:left="6371" w:hanging="360"/>
      </w:pPr>
      <w:rPr>
        <w:rFonts w:ascii="Symbol" w:hAnsi="Symbol" w:hint="default"/>
      </w:rPr>
    </w:lvl>
    <w:lvl w:ilvl="7" w:tplc="40090003" w:tentative="1">
      <w:start w:val="1"/>
      <w:numFmt w:val="bullet"/>
      <w:lvlText w:val="o"/>
      <w:lvlJc w:val="left"/>
      <w:pPr>
        <w:ind w:left="7091" w:hanging="360"/>
      </w:pPr>
      <w:rPr>
        <w:rFonts w:ascii="Courier New" w:hAnsi="Courier New" w:cs="Courier New" w:hint="default"/>
      </w:rPr>
    </w:lvl>
    <w:lvl w:ilvl="8" w:tplc="40090005" w:tentative="1">
      <w:start w:val="1"/>
      <w:numFmt w:val="bullet"/>
      <w:lvlText w:val=""/>
      <w:lvlJc w:val="left"/>
      <w:pPr>
        <w:ind w:left="7811" w:hanging="360"/>
      </w:pPr>
      <w:rPr>
        <w:rFonts w:ascii="Wingdings" w:hAnsi="Wingdings" w:hint="default"/>
      </w:rPr>
    </w:lvl>
  </w:abstractNum>
  <w:abstractNum w:abstractNumId="7" w15:restartNumberingAfterBreak="0">
    <w:nsid w:val="21085539"/>
    <w:multiLevelType w:val="hybridMultilevel"/>
    <w:tmpl w:val="6DA6D86A"/>
    <w:lvl w:ilvl="0" w:tplc="40090001">
      <w:start w:val="1"/>
      <w:numFmt w:val="bullet"/>
      <w:lvlText w:val=""/>
      <w:lvlJc w:val="left"/>
      <w:pPr>
        <w:ind w:left="2411" w:hanging="360"/>
      </w:pPr>
      <w:rPr>
        <w:rFonts w:ascii="Symbol" w:hAnsi="Symbol" w:hint="default"/>
      </w:rPr>
    </w:lvl>
    <w:lvl w:ilvl="1" w:tplc="40090003" w:tentative="1">
      <w:start w:val="1"/>
      <w:numFmt w:val="bullet"/>
      <w:lvlText w:val="o"/>
      <w:lvlJc w:val="left"/>
      <w:pPr>
        <w:ind w:left="3131" w:hanging="360"/>
      </w:pPr>
      <w:rPr>
        <w:rFonts w:ascii="Courier New" w:hAnsi="Courier New" w:cs="Courier New" w:hint="default"/>
      </w:rPr>
    </w:lvl>
    <w:lvl w:ilvl="2" w:tplc="40090005" w:tentative="1">
      <w:start w:val="1"/>
      <w:numFmt w:val="bullet"/>
      <w:lvlText w:val=""/>
      <w:lvlJc w:val="left"/>
      <w:pPr>
        <w:ind w:left="3851" w:hanging="360"/>
      </w:pPr>
      <w:rPr>
        <w:rFonts w:ascii="Wingdings" w:hAnsi="Wingdings" w:hint="default"/>
      </w:rPr>
    </w:lvl>
    <w:lvl w:ilvl="3" w:tplc="40090001" w:tentative="1">
      <w:start w:val="1"/>
      <w:numFmt w:val="bullet"/>
      <w:lvlText w:val=""/>
      <w:lvlJc w:val="left"/>
      <w:pPr>
        <w:ind w:left="4571" w:hanging="360"/>
      </w:pPr>
      <w:rPr>
        <w:rFonts w:ascii="Symbol" w:hAnsi="Symbol" w:hint="default"/>
      </w:rPr>
    </w:lvl>
    <w:lvl w:ilvl="4" w:tplc="40090003" w:tentative="1">
      <w:start w:val="1"/>
      <w:numFmt w:val="bullet"/>
      <w:lvlText w:val="o"/>
      <w:lvlJc w:val="left"/>
      <w:pPr>
        <w:ind w:left="5291" w:hanging="360"/>
      </w:pPr>
      <w:rPr>
        <w:rFonts w:ascii="Courier New" w:hAnsi="Courier New" w:cs="Courier New" w:hint="default"/>
      </w:rPr>
    </w:lvl>
    <w:lvl w:ilvl="5" w:tplc="40090005" w:tentative="1">
      <w:start w:val="1"/>
      <w:numFmt w:val="bullet"/>
      <w:lvlText w:val=""/>
      <w:lvlJc w:val="left"/>
      <w:pPr>
        <w:ind w:left="6011" w:hanging="360"/>
      </w:pPr>
      <w:rPr>
        <w:rFonts w:ascii="Wingdings" w:hAnsi="Wingdings" w:hint="default"/>
      </w:rPr>
    </w:lvl>
    <w:lvl w:ilvl="6" w:tplc="40090001" w:tentative="1">
      <w:start w:val="1"/>
      <w:numFmt w:val="bullet"/>
      <w:lvlText w:val=""/>
      <w:lvlJc w:val="left"/>
      <w:pPr>
        <w:ind w:left="6731" w:hanging="360"/>
      </w:pPr>
      <w:rPr>
        <w:rFonts w:ascii="Symbol" w:hAnsi="Symbol" w:hint="default"/>
      </w:rPr>
    </w:lvl>
    <w:lvl w:ilvl="7" w:tplc="40090003" w:tentative="1">
      <w:start w:val="1"/>
      <w:numFmt w:val="bullet"/>
      <w:lvlText w:val="o"/>
      <w:lvlJc w:val="left"/>
      <w:pPr>
        <w:ind w:left="7451" w:hanging="360"/>
      </w:pPr>
      <w:rPr>
        <w:rFonts w:ascii="Courier New" w:hAnsi="Courier New" w:cs="Courier New" w:hint="default"/>
      </w:rPr>
    </w:lvl>
    <w:lvl w:ilvl="8" w:tplc="40090005" w:tentative="1">
      <w:start w:val="1"/>
      <w:numFmt w:val="bullet"/>
      <w:lvlText w:val=""/>
      <w:lvlJc w:val="left"/>
      <w:pPr>
        <w:ind w:left="8171" w:hanging="360"/>
      </w:pPr>
      <w:rPr>
        <w:rFonts w:ascii="Wingdings" w:hAnsi="Wingdings" w:hint="default"/>
      </w:rPr>
    </w:lvl>
  </w:abstractNum>
  <w:abstractNum w:abstractNumId="8" w15:restartNumberingAfterBreak="0">
    <w:nsid w:val="23AE7E30"/>
    <w:multiLevelType w:val="hybridMultilevel"/>
    <w:tmpl w:val="63D8C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76489B"/>
    <w:multiLevelType w:val="hybridMultilevel"/>
    <w:tmpl w:val="47E8DF8A"/>
    <w:lvl w:ilvl="0" w:tplc="55C245E8">
      <w:start w:val="1"/>
      <w:numFmt w:val="decimal"/>
      <w:lvlText w:val="%1."/>
      <w:lvlJc w:val="left"/>
      <w:pPr>
        <w:ind w:left="1082" w:hanging="361"/>
      </w:pPr>
      <w:rPr>
        <w:rFonts w:ascii="Times New Roman" w:eastAsia="Times New Roman" w:hAnsi="Times New Roman" w:cs="Times New Roman" w:hint="default"/>
        <w:b w:val="0"/>
        <w:bCs w:val="0"/>
        <w:i w:val="0"/>
        <w:iCs w:val="0"/>
        <w:spacing w:val="0"/>
        <w:w w:val="101"/>
        <w:sz w:val="28"/>
        <w:szCs w:val="28"/>
        <w:lang w:val="en-US" w:eastAsia="en-US" w:bidi="ar-SA"/>
      </w:rPr>
    </w:lvl>
    <w:lvl w:ilvl="1" w:tplc="23F038C8">
      <w:numFmt w:val="bullet"/>
      <w:lvlText w:val=""/>
      <w:lvlJc w:val="left"/>
      <w:pPr>
        <w:ind w:left="1082" w:hanging="361"/>
      </w:pPr>
      <w:rPr>
        <w:rFonts w:ascii="Symbol" w:eastAsia="Symbol" w:hAnsi="Symbol" w:cs="Symbol" w:hint="default"/>
        <w:b w:val="0"/>
        <w:bCs w:val="0"/>
        <w:i w:val="0"/>
        <w:iCs w:val="0"/>
        <w:spacing w:val="0"/>
        <w:w w:val="101"/>
        <w:sz w:val="28"/>
        <w:szCs w:val="28"/>
        <w:lang w:val="en-US" w:eastAsia="en-US" w:bidi="ar-SA"/>
      </w:rPr>
    </w:lvl>
    <w:lvl w:ilvl="2" w:tplc="D610C856">
      <w:numFmt w:val="bullet"/>
      <w:lvlText w:val="•"/>
      <w:lvlJc w:val="left"/>
      <w:pPr>
        <w:ind w:left="2400" w:hanging="361"/>
      </w:pPr>
      <w:rPr>
        <w:rFonts w:hint="default"/>
        <w:lang w:val="en-US" w:eastAsia="en-US" w:bidi="ar-SA"/>
      </w:rPr>
    </w:lvl>
    <w:lvl w:ilvl="3" w:tplc="2EB093CE">
      <w:numFmt w:val="bullet"/>
      <w:lvlText w:val="•"/>
      <w:lvlJc w:val="left"/>
      <w:pPr>
        <w:ind w:left="3360" w:hanging="361"/>
      </w:pPr>
      <w:rPr>
        <w:rFonts w:hint="default"/>
        <w:lang w:val="en-US" w:eastAsia="en-US" w:bidi="ar-SA"/>
      </w:rPr>
    </w:lvl>
    <w:lvl w:ilvl="4" w:tplc="EC8C49E8">
      <w:numFmt w:val="bullet"/>
      <w:lvlText w:val="•"/>
      <w:lvlJc w:val="left"/>
      <w:pPr>
        <w:ind w:left="4320" w:hanging="361"/>
      </w:pPr>
      <w:rPr>
        <w:rFonts w:hint="default"/>
        <w:lang w:val="en-US" w:eastAsia="en-US" w:bidi="ar-SA"/>
      </w:rPr>
    </w:lvl>
    <w:lvl w:ilvl="5" w:tplc="E13AFA20">
      <w:numFmt w:val="bullet"/>
      <w:lvlText w:val="•"/>
      <w:lvlJc w:val="left"/>
      <w:pPr>
        <w:ind w:left="5280" w:hanging="361"/>
      </w:pPr>
      <w:rPr>
        <w:rFonts w:hint="default"/>
        <w:lang w:val="en-US" w:eastAsia="en-US" w:bidi="ar-SA"/>
      </w:rPr>
    </w:lvl>
    <w:lvl w:ilvl="6" w:tplc="3886CE8A">
      <w:numFmt w:val="bullet"/>
      <w:lvlText w:val="•"/>
      <w:lvlJc w:val="left"/>
      <w:pPr>
        <w:ind w:left="6240" w:hanging="361"/>
      </w:pPr>
      <w:rPr>
        <w:rFonts w:hint="default"/>
        <w:lang w:val="en-US" w:eastAsia="en-US" w:bidi="ar-SA"/>
      </w:rPr>
    </w:lvl>
    <w:lvl w:ilvl="7" w:tplc="20D04ECC">
      <w:numFmt w:val="bullet"/>
      <w:lvlText w:val="•"/>
      <w:lvlJc w:val="left"/>
      <w:pPr>
        <w:ind w:left="7200" w:hanging="361"/>
      </w:pPr>
      <w:rPr>
        <w:rFonts w:hint="default"/>
        <w:lang w:val="en-US" w:eastAsia="en-US" w:bidi="ar-SA"/>
      </w:rPr>
    </w:lvl>
    <w:lvl w:ilvl="8" w:tplc="790E6FB8">
      <w:numFmt w:val="bullet"/>
      <w:lvlText w:val="•"/>
      <w:lvlJc w:val="left"/>
      <w:pPr>
        <w:ind w:left="8160" w:hanging="361"/>
      </w:pPr>
      <w:rPr>
        <w:rFonts w:hint="default"/>
        <w:lang w:val="en-US" w:eastAsia="en-US" w:bidi="ar-SA"/>
      </w:rPr>
    </w:lvl>
  </w:abstractNum>
  <w:abstractNum w:abstractNumId="10" w15:restartNumberingAfterBreak="0">
    <w:nsid w:val="3C247363"/>
    <w:multiLevelType w:val="hybridMultilevel"/>
    <w:tmpl w:val="DFCA0C16"/>
    <w:lvl w:ilvl="0" w:tplc="130863BC">
      <w:start w:val="1"/>
      <w:numFmt w:val="decimal"/>
      <w:lvlText w:val="%1."/>
      <w:lvlJc w:val="left"/>
      <w:pPr>
        <w:ind w:left="2164" w:hanging="361"/>
      </w:pPr>
      <w:rPr>
        <w:rFonts w:ascii="Times New Roman" w:eastAsia="Times New Roman" w:hAnsi="Times New Roman" w:cs="Times New Roman" w:hint="default"/>
        <w:b w:val="0"/>
        <w:bCs w:val="0"/>
        <w:i w:val="0"/>
        <w:iCs w:val="0"/>
        <w:spacing w:val="0"/>
        <w:w w:val="101"/>
        <w:sz w:val="28"/>
        <w:szCs w:val="28"/>
        <w:lang w:val="en-US" w:eastAsia="en-US" w:bidi="ar-SA"/>
      </w:rPr>
    </w:lvl>
    <w:lvl w:ilvl="1" w:tplc="98AC6876">
      <w:numFmt w:val="bullet"/>
      <w:lvlText w:val="•"/>
      <w:lvlJc w:val="left"/>
      <w:pPr>
        <w:ind w:left="2952" w:hanging="361"/>
      </w:pPr>
      <w:rPr>
        <w:rFonts w:hint="default"/>
        <w:lang w:val="en-US" w:eastAsia="en-US" w:bidi="ar-SA"/>
      </w:rPr>
    </w:lvl>
    <w:lvl w:ilvl="2" w:tplc="1548F072">
      <w:numFmt w:val="bullet"/>
      <w:lvlText w:val="•"/>
      <w:lvlJc w:val="left"/>
      <w:pPr>
        <w:ind w:left="3744" w:hanging="361"/>
      </w:pPr>
      <w:rPr>
        <w:rFonts w:hint="default"/>
        <w:lang w:val="en-US" w:eastAsia="en-US" w:bidi="ar-SA"/>
      </w:rPr>
    </w:lvl>
    <w:lvl w:ilvl="3" w:tplc="08D2D92C">
      <w:numFmt w:val="bullet"/>
      <w:lvlText w:val="•"/>
      <w:lvlJc w:val="left"/>
      <w:pPr>
        <w:ind w:left="4536" w:hanging="361"/>
      </w:pPr>
      <w:rPr>
        <w:rFonts w:hint="default"/>
        <w:lang w:val="en-US" w:eastAsia="en-US" w:bidi="ar-SA"/>
      </w:rPr>
    </w:lvl>
    <w:lvl w:ilvl="4" w:tplc="058E68C0">
      <w:numFmt w:val="bullet"/>
      <w:lvlText w:val="•"/>
      <w:lvlJc w:val="left"/>
      <w:pPr>
        <w:ind w:left="5328" w:hanging="361"/>
      </w:pPr>
      <w:rPr>
        <w:rFonts w:hint="default"/>
        <w:lang w:val="en-US" w:eastAsia="en-US" w:bidi="ar-SA"/>
      </w:rPr>
    </w:lvl>
    <w:lvl w:ilvl="5" w:tplc="0D3C1674">
      <w:numFmt w:val="bullet"/>
      <w:lvlText w:val="•"/>
      <w:lvlJc w:val="left"/>
      <w:pPr>
        <w:ind w:left="6120" w:hanging="361"/>
      </w:pPr>
      <w:rPr>
        <w:rFonts w:hint="default"/>
        <w:lang w:val="en-US" w:eastAsia="en-US" w:bidi="ar-SA"/>
      </w:rPr>
    </w:lvl>
    <w:lvl w:ilvl="6" w:tplc="C5B89B34">
      <w:numFmt w:val="bullet"/>
      <w:lvlText w:val="•"/>
      <w:lvlJc w:val="left"/>
      <w:pPr>
        <w:ind w:left="6912" w:hanging="361"/>
      </w:pPr>
      <w:rPr>
        <w:rFonts w:hint="default"/>
        <w:lang w:val="en-US" w:eastAsia="en-US" w:bidi="ar-SA"/>
      </w:rPr>
    </w:lvl>
    <w:lvl w:ilvl="7" w:tplc="B18488D0">
      <w:numFmt w:val="bullet"/>
      <w:lvlText w:val="•"/>
      <w:lvlJc w:val="left"/>
      <w:pPr>
        <w:ind w:left="7704" w:hanging="361"/>
      </w:pPr>
      <w:rPr>
        <w:rFonts w:hint="default"/>
        <w:lang w:val="en-US" w:eastAsia="en-US" w:bidi="ar-SA"/>
      </w:rPr>
    </w:lvl>
    <w:lvl w:ilvl="8" w:tplc="33129F7C">
      <w:numFmt w:val="bullet"/>
      <w:lvlText w:val="•"/>
      <w:lvlJc w:val="left"/>
      <w:pPr>
        <w:ind w:left="8496" w:hanging="361"/>
      </w:pPr>
      <w:rPr>
        <w:rFonts w:hint="default"/>
        <w:lang w:val="en-US" w:eastAsia="en-US" w:bidi="ar-SA"/>
      </w:rPr>
    </w:lvl>
  </w:abstractNum>
  <w:abstractNum w:abstractNumId="11" w15:restartNumberingAfterBreak="0">
    <w:nsid w:val="498B211C"/>
    <w:multiLevelType w:val="multilevel"/>
    <w:tmpl w:val="CEC63650"/>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4D8370E1"/>
    <w:multiLevelType w:val="multilevel"/>
    <w:tmpl w:val="BD52660C"/>
    <w:lvl w:ilvl="0">
      <w:start w:val="4"/>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50A3810"/>
    <w:multiLevelType w:val="hybridMultilevel"/>
    <w:tmpl w:val="DF2078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82730BA"/>
    <w:multiLevelType w:val="hybridMultilevel"/>
    <w:tmpl w:val="F4004696"/>
    <w:lvl w:ilvl="0" w:tplc="65DAB5EC">
      <w:numFmt w:val="bullet"/>
      <w:lvlText w:val="●"/>
      <w:lvlJc w:val="left"/>
      <w:pPr>
        <w:ind w:left="362" w:hanging="240"/>
      </w:pPr>
      <w:rPr>
        <w:rFonts w:ascii="Times New Roman" w:eastAsia="Times New Roman" w:hAnsi="Times New Roman" w:cs="Times New Roman" w:hint="default"/>
        <w:b w:val="0"/>
        <w:bCs w:val="0"/>
        <w:i w:val="0"/>
        <w:iCs w:val="0"/>
        <w:spacing w:val="0"/>
        <w:w w:val="101"/>
        <w:sz w:val="28"/>
        <w:szCs w:val="28"/>
        <w:lang w:val="en-US" w:eastAsia="en-US" w:bidi="ar-SA"/>
      </w:rPr>
    </w:lvl>
    <w:lvl w:ilvl="1" w:tplc="C8866D46">
      <w:numFmt w:val="bullet"/>
      <w:lvlText w:val=""/>
      <w:lvlJc w:val="left"/>
      <w:pPr>
        <w:ind w:left="1082" w:hanging="361"/>
      </w:pPr>
      <w:rPr>
        <w:rFonts w:ascii="Symbol" w:eastAsia="Symbol" w:hAnsi="Symbol" w:cs="Symbol" w:hint="default"/>
        <w:b w:val="0"/>
        <w:bCs w:val="0"/>
        <w:i w:val="0"/>
        <w:iCs w:val="0"/>
        <w:spacing w:val="0"/>
        <w:w w:val="101"/>
        <w:sz w:val="28"/>
        <w:szCs w:val="28"/>
        <w:lang w:val="en-US" w:eastAsia="en-US" w:bidi="ar-SA"/>
      </w:rPr>
    </w:lvl>
    <w:lvl w:ilvl="2" w:tplc="7828FCA4">
      <w:numFmt w:val="bullet"/>
      <w:lvlText w:val="•"/>
      <w:lvlJc w:val="left"/>
      <w:pPr>
        <w:ind w:left="2080" w:hanging="361"/>
      </w:pPr>
      <w:rPr>
        <w:rFonts w:hint="default"/>
        <w:lang w:val="en-US" w:eastAsia="en-US" w:bidi="ar-SA"/>
      </w:rPr>
    </w:lvl>
    <w:lvl w:ilvl="3" w:tplc="CE809CB2">
      <w:numFmt w:val="bullet"/>
      <w:lvlText w:val="•"/>
      <w:lvlJc w:val="left"/>
      <w:pPr>
        <w:ind w:left="3080" w:hanging="361"/>
      </w:pPr>
      <w:rPr>
        <w:rFonts w:hint="default"/>
        <w:lang w:val="en-US" w:eastAsia="en-US" w:bidi="ar-SA"/>
      </w:rPr>
    </w:lvl>
    <w:lvl w:ilvl="4" w:tplc="BFC69E42">
      <w:numFmt w:val="bullet"/>
      <w:lvlText w:val="•"/>
      <w:lvlJc w:val="left"/>
      <w:pPr>
        <w:ind w:left="4080" w:hanging="361"/>
      </w:pPr>
      <w:rPr>
        <w:rFonts w:hint="default"/>
        <w:lang w:val="en-US" w:eastAsia="en-US" w:bidi="ar-SA"/>
      </w:rPr>
    </w:lvl>
    <w:lvl w:ilvl="5" w:tplc="E4B823AE">
      <w:numFmt w:val="bullet"/>
      <w:lvlText w:val="•"/>
      <w:lvlJc w:val="left"/>
      <w:pPr>
        <w:ind w:left="5080" w:hanging="361"/>
      </w:pPr>
      <w:rPr>
        <w:rFonts w:hint="default"/>
        <w:lang w:val="en-US" w:eastAsia="en-US" w:bidi="ar-SA"/>
      </w:rPr>
    </w:lvl>
    <w:lvl w:ilvl="6" w:tplc="480ED5DA">
      <w:numFmt w:val="bullet"/>
      <w:lvlText w:val="•"/>
      <w:lvlJc w:val="left"/>
      <w:pPr>
        <w:ind w:left="6080" w:hanging="361"/>
      </w:pPr>
      <w:rPr>
        <w:rFonts w:hint="default"/>
        <w:lang w:val="en-US" w:eastAsia="en-US" w:bidi="ar-SA"/>
      </w:rPr>
    </w:lvl>
    <w:lvl w:ilvl="7" w:tplc="88BE6536">
      <w:numFmt w:val="bullet"/>
      <w:lvlText w:val="•"/>
      <w:lvlJc w:val="left"/>
      <w:pPr>
        <w:ind w:left="7080" w:hanging="361"/>
      </w:pPr>
      <w:rPr>
        <w:rFonts w:hint="default"/>
        <w:lang w:val="en-US" w:eastAsia="en-US" w:bidi="ar-SA"/>
      </w:rPr>
    </w:lvl>
    <w:lvl w:ilvl="8" w:tplc="296ED6A4">
      <w:numFmt w:val="bullet"/>
      <w:lvlText w:val="•"/>
      <w:lvlJc w:val="left"/>
      <w:pPr>
        <w:ind w:left="8080" w:hanging="361"/>
      </w:pPr>
      <w:rPr>
        <w:rFonts w:hint="default"/>
        <w:lang w:val="en-US" w:eastAsia="en-US" w:bidi="ar-SA"/>
      </w:rPr>
    </w:lvl>
  </w:abstractNum>
  <w:abstractNum w:abstractNumId="15" w15:restartNumberingAfterBreak="0">
    <w:nsid w:val="7C49472C"/>
    <w:multiLevelType w:val="hybridMultilevel"/>
    <w:tmpl w:val="453A2742"/>
    <w:lvl w:ilvl="0" w:tplc="40090001">
      <w:start w:val="1"/>
      <w:numFmt w:val="bullet"/>
      <w:lvlText w:val=""/>
      <w:lvlJc w:val="left"/>
      <w:pPr>
        <w:ind w:left="2051" w:hanging="360"/>
      </w:pPr>
      <w:rPr>
        <w:rFonts w:ascii="Symbol" w:hAnsi="Symbol" w:hint="default"/>
      </w:rPr>
    </w:lvl>
    <w:lvl w:ilvl="1" w:tplc="40090003" w:tentative="1">
      <w:start w:val="1"/>
      <w:numFmt w:val="bullet"/>
      <w:lvlText w:val="o"/>
      <w:lvlJc w:val="left"/>
      <w:pPr>
        <w:ind w:left="2771" w:hanging="360"/>
      </w:pPr>
      <w:rPr>
        <w:rFonts w:ascii="Courier New" w:hAnsi="Courier New" w:cs="Courier New" w:hint="default"/>
      </w:rPr>
    </w:lvl>
    <w:lvl w:ilvl="2" w:tplc="40090005" w:tentative="1">
      <w:start w:val="1"/>
      <w:numFmt w:val="bullet"/>
      <w:lvlText w:val=""/>
      <w:lvlJc w:val="left"/>
      <w:pPr>
        <w:ind w:left="3491" w:hanging="360"/>
      </w:pPr>
      <w:rPr>
        <w:rFonts w:ascii="Wingdings" w:hAnsi="Wingdings" w:hint="default"/>
      </w:rPr>
    </w:lvl>
    <w:lvl w:ilvl="3" w:tplc="40090001" w:tentative="1">
      <w:start w:val="1"/>
      <w:numFmt w:val="bullet"/>
      <w:lvlText w:val=""/>
      <w:lvlJc w:val="left"/>
      <w:pPr>
        <w:ind w:left="4211" w:hanging="360"/>
      </w:pPr>
      <w:rPr>
        <w:rFonts w:ascii="Symbol" w:hAnsi="Symbol" w:hint="default"/>
      </w:rPr>
    </w:lvl>
    <w:lvl w:ilvl="4" w:tplc="40090003" w:tentative="1">
      <w:start w:val="1"/>
      <w:numFmt w:val="bullet"/>
      <w:lvlText w:val="o"/>
      <w:lvlJc w:val="left"/>
      <w:pPr>
        <w:ind w:left="4931" w:hanging="360"/>
      </w:pPr>
      <w:rPr>
        <w:rFonts w:ascii="Courier New" w:hAnsi="Courier New" w:cs="Courier New" w:hint="default"/>
      </w:rPr>
    </w:lvl>
    <w:lvl w:ilvl="5" w:tplc="40090005" w:tentative="1">
      <w:start w:val="1"/>
      <w:numFmt w:val="bullet"/>
      <w:lvlText w:val=""/>
      <w:lvlJc w:val="left"/>
      <w:pPr>
        <w:ind w:left="5651" w:hanging="360"/>
      </w:pPr>
      <w:rPr>
        <w:rFonts w:ascii="Wingdings" w:hAnsi="Wingdings" w:hint="default"/>
      </w:rPr>
    </w:lvl>
    <w:lvl w:ilvl="6" w:tplc="40090001" w:tentative="1">
      <w:start w:val="1"/>
      <w:numFmt w:val="bullet"/>
      <w:lvlText w:val=""/>
      <w:lvlJc w:val="left"/>
      <w:pPr>
        <w:ind w:left="6371" w:hanging="360"/>
      </w:pPr>
      <w:rPr>
        <w:rFonts w:ascii="Symbol" w:hAnsi="Symbol" w:hint="default"/>
      </w:rPr>
    </w:lvl>
    <w:lvl w:ilvl="7" w:tplc="40090003" w:tentative="1">
      <w:start w:val="1"/>
      <w:numFmt w:val="bullet"/>
      <w:lvlText w:val="o"/>
      <w:lvlJc w:val="left"/>
      <w:pPr>
        <w:ind w:left="7091" w:hanging="360"/>
      </w:pPr>
      <w:rPr>
        <w:rFonts w:ascii="Courier New" w:hAnsi="Courier New" w:cs="Courier New" w:hint="default"/>
      </w:rPr>
    </w:lvl>
    <w:lvl w:ilvl="8" w:tplc="40090005" w:tentative="1">
      <w:start w:val="1"/>
      <w:numFmt w:val="bullet"/>
      <w:lvlText w:val=""/>
      <w:lvlJc w:val="left"/>
      <w:pPr>
        <w:ind w:left="7811" w:hanging="360"/>
      </w:pPr>
      <w:rPr>
        <w:rFonts w:ascii="Wingdings" w:hAnsi="Wingdings" w:hint="default"/>
      </w:rPr>
    </w:lvl>
  </w:abstractNum>
  <w:num w:numId="1" w16cid:durableId="1215315471">
    <w:abstractNumId w:val="10"/>
  </w:num>
  <w:num w:numId="2" w16cid:durableId="1740472199">
    <w:abstractNumId w:val="4"/>
  </w:num>
  <w:num w:numId="3" w16cid:durableId="498892660">
    <w:abstractNumId w:val="14"/>
  </w:num>
  <w:num w:numId="4" w16cid:durableId="1365715540">
    <w:abstractNumId w:val="9"/>
  </w:num>
  <w:num w:numId="5" w16cid:durableId="30810188">
    <w:abstractNumId w:val="5"/>
  </w:num>
  <w:num w:numId="6" w16cid:durableId="1790666739">
    <w:abstractNumId w:val="8"/>
  </w:num>
  <w:num w:numId="7" w16cid:durableId="190581633">
    <w:abstractNumId w:val="0"/>
  </w:num>
  <w:num w:numId="8" w16cid:durableId="1886520373">
    <w:abstractNumId w:val="2"/>
  </w:num>
  <w:num w:numId="9" w16cid:durableId="755134371">
    <w:abstractNumId w:val="1"/>
  </w:num>
  <w:num w:numId="10" w16cid:durableId="1558055104">
    <w:abstractNumId w:val="12"/>
  </w:num>
  <w:num w:numId="11" w16cid:durableId="2034918930">
    <w:abstractNumId w:val="3"/>
  </w:num>
  <w:num w:numId="12" w16cid:durableId="1604797323">
    <w:abstractNumId w:val="15"/>
  </w:num>
  <w:num w:numId="13" w16cid:durableId="251856622">
    <w:abstractNumId w:val="6"/>
  </w:num>
  <w:num w:numId="14" w16cid:durableId="1664047203">
    <w:abstractNumId w:val="7"/>
  </w:num>
  <w:num w:numId="15" w16cid:durableId="1444767432">
    <w:abstractNumId w:val="13"/>
  </w:num>
  <w:num w:numId="16" w16cid:durableId="35598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0864"/>
    <w:rsid w:val="00000C03"/>
    <w:rsid w:val="00010864"/>
    <w:rsid w:val="00010887"/>
    <w:rsid w:val="000121B8"/>
    <w:rsid w:val="00015449"/>
    <w:rsid w:val="00020A46"/>
    <w:rsid w:val="000220A2"/>
    <w:rsid w:val="0002436A"/>
    <w:rsid w:val="00035128"/>
    <w:rsid w:val="00051D3F"/>
    <w:rsid w:val="00070A02"/>
    <w:rsid w:val="00071AD3"/>
    <w:rsid w:val="00076BB1"/>
    <w:rsid w:val="000806BB"/>
    <w:rsid w:val="00090074"/>
    <w:rsid w:val="000B2E4C"/>
    <w:rsid w:val="000B5599"/>
    <w:rsid w:val="000B6B7F"/>
    <w:rsid w:val="000C11E1"/>
    <w:rsid w:val="000C6A9C"/>
    <w:rsid w:val="000D7CDF"/>
    <w:rsid w:val="000E464C"/>
    <w:rsid w:val="000E4F0E"/>
    <w:rsid w:val="0010480C"/>
    <w:rsid w:val="001112DA"/>
    <w:rsid w:val="001209EA"/>
    <w:rsid w:val="00121E5E"/>
    <w:rsid w:val="001266BC"/>
    <w:rsid w:val="0012798A"/>
    <w:rsid w:val="001322FF"/>
    <w:rsid w:val="00136F8C"/>
    <w:rsid w:val="00140C46"/>
    <w:rsid w:val="00145BBE"/>
    <w:rsid w:val="001463A7"/>
    <w:rsid w:val="00152BC5"/>
    <w:rsid w:val="00154334"/>
    <w:rsid w:val="001720B5"/>
    <w:rsid w:val="001832C4"/>
    <w:rsid w:val="00183B61"/>
    <w:rsid w:val="00186484"/>
    <w:rsid w:val="001A13C0"/>
    <w:rsid w:val="001B2482"/>
    <w:rsid w:val="001B79CE"/>
    <w:rsid w:val="001C3E9F"/>
    <w:rsid w:val="001D4CD3"/>
    <w:rsid w:val="001D4E97"/>
    <w:rsid w:val="001D7E27"/>
    <w:rsid w:val="001E1B6B"/>
    <w:rsid w:val="001E7BBA"/>
    <w:rsid w:val="001F1F1D"/>
    <w:rsid w:val="001F2ADB"/>
    <w:rsid w:val="00206DE3"/>
    <w:rsid w:val="00207E01"/>
    <w:rsid w:val="00215FF8"/>
    <w:rsid w:val="00221663"/>
    <w:rsid w:val="00222CCE"/>
    <w:rsid w:val="00224572"/>
    <w:rsid w:val="002312B7"/>
    <w:rsid w:val="00232562"/>
    <w:rsid w:val="00232FA0"/>
    <w:rsid w:val="00234329"/>
    <w:rsid w:val="00242CF4"/>
    <w:rsid w:val="00246172"/>
    <w:rsid w:val="002479C0"/>
    <w:rsid w:val="00251389"/>
    <w:rsid w:val="00261326"/>
    <w:rsid w:val="00262E58"/>
    <w:rsid w:val="0026598E"/>
    <w:rsid w:val="00270B4B"/>
    <w:rsid w:val="00271189"/>
    <w:rsid w:val="00274EDA"/>
    <w:rsid w:val="002755F7"/>
    <w:rsid w:val="00276050"/>
    <w:rsid w:val="00276B2B"/>
    <w:rsid w:val="00292529"/>
    <w:rsid w:val="0029478F"/>
    <w:rsid w:val="00296FC9"/>
    <w:rsid w:val="002B1204"/>
    <w:rsid w:val="002B1FE6"/>
    <w:rsid w:val="002B2D2D"/>
    <w:rsid w:val="002D3B15"/>
    <w:rsid w:val="002E0088"/>
    <w:rsid w:val="002E6B07"/>
    <w:rsid w:val="002E7DE2"/>
    <w:rsid w:val="002F290A"/>
    <w:rsid w:val="002F3D6D"/>
    <w:rsid w:val="002F3D9F"/>
    <w:rsid w:val="003007B0"/>
    <w:rsid w:val="003017C4"/>
    <w:rsid w:val="00315518"/>
    <w:rsid w:val="00326B69"/>
    <w:rsid w:val="003322A9"/>
    <w:rsid w:val="003357B3"/>
    <w:rsid w:val="00342B7B"/>
    <w:rsid w:val="003544D0"/>
    <w:rsid w:val="003624A6"/>
    <w:rsid w:val="003663E9"/>
    <w:rsid w:val="00376581"/>
    <w:rsid w:val="0037764B"/>
    <w:rsid w:val="00393884"/>
    <w:rsid w:val="00395A07"/>
    <w:rsid w:val="003B41A0"/>
    <w:rsid w:val="003C051E"/>
    <w:rsid w:val="003C166F"/>
    <w:rsid w:val="003C3CC6"/>
    <w:rsid w:val="003C696A"/>
    <w:rsid w:val="003C712E"/>
    <w:rsid w:val="003D57E0"/>
    <w:rsid w:val="003E4A19"/>
    <w:rsid w:val="003E4DE6"/>
    <w:rsid w:val="003F31B2"/>
    <w:rsid w:val="003F56DA"/>
    <w:rsid w:val="003F6117"/>
    <w:rsid w:val="003F6BDA"/>
    <w:rsid w:val="0041785A"/>
    <w:rsid w:val="00422988"/>
    <w:rsid w:val="00426F02"/>
    <w:rsid w:val="004306D8"/>
    <w:rsid w:val="00431F02"/>
    <w:rsid w:val="00437B3C"/>
    <w:rsid w:val="004404F3"/>
    <w:rsid w:val="00441381"/>
    <w:rsid w:val="0044512F"/>
    <w:rsid w:val="00445E52"/>
    <w:rsid w:val="00455674"/>
    <w:rsid w:val="00462B9D"/>
    <w:rsid w:val="0048642B"/>
    <w:rsid w:val="00487F63"/>
    <w:rsid w:val="00491F4F"/>
    <w:rsid w:val="00497B8E"/>
    <w:rsid w:val="004B2A66"/>
    <w:rsid w:val="004B7438"/>
    <w:rsid w:val="004C2253"/>
    <w:rsid w:val="004C4EE1"/>
    <w:rsid w:val="004D3A5A"/>
    <w:rsid w:val="004D50AF"/>
    <w:rsid w:val="004D519F"/>
    <w:rsid w:val="004F054D"/>
    <w:rsid w:val="004F4240"/>
    <w:rsid w:val="0051791F"/>
    <w:rsid w:val="005210AE"/>
    <w:rsid w:val="00524C08"/>
    <w:rsid w:val="005266FC"/>
    <w:rsid w:val="0053619E"/>
    <w:rsid w:val="00547E56"/>
    <w:rsid w:val="005543B5"/>
    <w:rsid w:val="00574C34"/>
    <w:rsid w:val="00580203"/>
    <w:rsid w:val="005809DC"/>
    <w:rsid w:val="00580B7F"/>
    <w:rsid w:val="00587221"/>
    <w:rsid w:val="005872A0"/>
    <w:rsid w:val="00595D46"/>
    <w:rsid w:val="005A2887"/>
    <w:rsid w:val="005B2246"/>
    <w:rsid w:val="005C0F59"/>
    <w:rsid w:val="005D4277"/>
    <w:rsid w:val="005E515E"/>
    <w:rsid w:val="005E69BD"/>
    <w:rsid w:val="005F7A96"/>
    <w:rsid w:val="006039F2"/>
    <w:rsid w:val="00610D0A"/>
    <w:rsid w:val="00612E22"/>
    <w:rsid w:val="00623F26"/>
    <w:rsid w:val="006432E5"/>
    <w:rsid w:val="00653A83"/>
    <w:rsid w:val="00656868"/>
    <w:rsid w:val="00671099"/>
    <w:rsid w:val="00672027"/>
    <w:rsid w:val="00682B2B"/>
    <w:rsid w:val="00695E9A"/>
    <w:rsid w:val="006A27FE"/>
    <w:rsid w:val="006A4999"/>
    <w:rsid w:val="006B188B"/>
    <w:rsid w:val="006B2F43"/>
    <w:rsid w:val="006C1AFC"/>
    <w:rsid w:val="006C5762"/>
    <w:rsid w:val="006F137A"/>
    <w:rsid w:val="00732DE1"/>
    <w:rsid w:val="00734269"/>
    <w:rsid w:val="007351EF"/>
    <w:rsid w:val="00735750"/>
    <w:rsid w:val="007508EA"/>
    <w:rsid w:val="007561B7"/>
    <w:rsid w:val="00761B1B"/>
    <w:rsid w:val="00762F02"/>
    <w:rsid w:val="007642C0"/>
    <w:rsid w:val="0076506E"/>
    <w:rsid w:val="00767BAE"/>
    <w:rsid w:val="00772CBD"/>
    <w:rsid w:val="007763CD"/>
    <w:rsid w:val="007814AA"/>
    <w:rsid w:val="00781B0F"/>
    <w:rsid w:val="0078246D"/>
    <w:rsid w:val="0079237C"/>
    <w:rsid w:val="0079694D"/>
    <w:rsid w:val="007A7AA2"/>
    <w:rsid w:val="007B1870"/>
    <w:rsid w:val="007B65B4"/>
    <w:rsid w:val="007B6D72"/>
    <w:rsid w:val="007C769E"/>
    <w:rsid w:val="007E096A"/>
    <w:rsid w:val="007E5028"/>
    <w:rsid w:val="008022F9"/>
    <w:rsid w:val="00802EEF"/>
    <w:rsid w:val="008074CA"/>
    <w:rsid w:val="00813498"/>
    <w:rsid w:val="00832F72"/>
    <w:rsid w:val="00851F24"/>
    <w:rsid w:val="008553AE"/>
    <w:rsid w:val="00856BA1"/>
    <w:rsid w:val="00865AA5"/>
    <w:rsid w:val="0088061D"/>
    <w:rsid w:val="0088250D"/>
    <w:rsid w:val="00893130"/>
    <w:rsid w:val="00894291"/>
    <w:rsid w:val="008A4787"/>
    <w:rsid w:val="008A53FF"/>
    <w:rsid w:val="008A7DD5"/>
    <w:rsid w:val="008C2D1C"/>
    <w:rsid w:val="008C5D51"/>
    <w:rsid w:val="008C6EB9"/>
    <w:rsid w:val="008D055B"/>
    <w:rsid w:val="008E176F"/>
    <w:rsid w:val="008E30E7"/>
    <w:rsid w:val="008E6144"/>
    <w:rsid w:val="008F4949"/>
    <w:rsid w:val="008F6044"/>
    <w:rsid w:val="008F6A29"/>
    <w:rsid w:val="00900010"/>
    <w:rsid w:val="0090209E"/>
    <w:rsid w:val="00905566"/>
    <w:rsid w:val="00916221"/>
    <w:rsid w:val="0092172A"/>
    <w:rsid w:val="00935504"/>
    <w:rsid w:val="009404C8"/>
    <w:rsid w:val="009414A7"/>
    <w:rsid w:val="00945681"/>
    <w:rsid w:val="009647BF"/>
    <w:rsid w:val="00976B05"/>
    <w:rsid w:val="00987EAD"/>
    <w:rsid w:val="00994B29"/>
    <w:rsid w:val="0099620A"/>
    <w:rsid w:val="009A15BB"/>
    <w:rsid w:val="009A66DD"/>
    <w:rsid w:val="009A699D"/>
    <w:rsid w:val="009A6FC4"/>
    <w:rsid w:val="009B7296"/>
    <w:rsid w:val="009C20AD"/>
    <w:rsid w:val="009F587F"/>
    <w:rsid w:val="009F763A"/>
    <w:rsid w:val="00A06333"/>
    <w:rsid w:val="00A06B01"/>
    <w:rsid w:val="00A24885"/>
    <w:rsid w:val="00A25632"/>
    <w:rsid w:val="00A27BD5"/>
    <w:rsid w:val="00A30EDD"/>
    <w:rsid w:val="00A3438A"/>
    <w:rsid w:val="00A37582"/>
    <w:rsid w:val="00A42298"/>
    <w:rsid w:val="00A50EC1"/>
    <w:rsid w:val="00A5576F"/>
    <w:rsid w:val="00A63CE1"/>
    <w:rsid w:val="00A644F0"/>
    <w:rsid w:val="00A65400"/>
    <w:rsid w:val="00A71970"/>
    <w:rsid w:val="00A766BC"/>
    <w:rsid w:val="00A81E07"/>
    <w:rsid w:val="00A935E4"/>
    <w:rsid w:val="00A94195"/>
    <w:rsid w:val="00A95E65"/>
    <w:rsid w:val="00AC228C"/>
    <w:rsid w:val="00AD1501"/>
    <w:rsid w:val="00AD4EA8"/>
    <w:rsid w:val="00AD5C51"/>
    <w:rsid w:val="00AF513F"/>
    <w:rsid w:val="00B02D4D"/>
    <w:rsid w:val="00B05ADE"/>
    <w:rsid w:val="00B13FFB"/>
    <w:rsid w:val="00B17C0F"/>
    <w:rsid w:val="00B21878"/>
    <w:rsid w:val="00B226A5"/>
    <w:rsid w:val="00B26624"/>
    <w:rsid w:val="00B309CA"/>
    <w:rsid w:val="00B30EEB"/>
    <w:rsid w:val="00B36E27"/>
    <w:rsid w:val="00B41FEF"/>
    <w:rsid w:val="00B4328E"/>
    <w:rsid w:val="00B575E8"/>
    <w:rsid w:val="00B61D00"/>
    <w:rsid w:val="00B67CB5"/>
    <w:rsid w:val="00B83673"/>
    <w:rsid w:val="00B842AA"/>
    <w:rsid w:val="00B9357B"/>
    <w:rsid w:val="00B96E38"/>
    <w:rsid w:val="00B97BEA"/>
    <w:rsid w:val="00BA6C7B"/>
    <w:rsid w:val="00BA7CE8"/>
    <w:rsid w:val="00BB359C"/>
    <w:rsid w:val="00BC2A17"/>
    <w:rsid w:val="00BC3C1C"/>
    <w:rsid w:val="00BE7B09"/>
    <w:rsid w:val="00BF0CC1"/>
    <w:rsid w:val="00C00DE0"/>
    <w:rsid w:val="00C043EA"/>
    <w:rsid w:val="00C06FED"/>
    <w:rsid w:val="00C14D8F"/>
    <w:rsid w:val="00C302AC"/>
    <w:rsid w:val="00C47FC0"/>
    <w:rsid w:val="00C766C3"/>
    <w:rsid w:val="00C80A75"/>
    <w:rsid w:val="00C90BF8"/>
    <w:rsid w:val="00C92F92"/>
    <w:rsid w:val="00C96482"/>
    <w:rsid w:val="00CA1089"/>
    <w:rsid w:val="00CA64F1"/>
    <w:rsid w:val="00CB1F82"/>
    <w:rsid w:val="00CB2153"/>
    <w:rsid w:val="00CB2B74"/>
    <w:rsid w:val="00CC3D83"/>
    <w:rsid w:val="00CC71E7"/>
    <w:rsid w:val="00CD0683"/>
    <w:rsid w:val="00CD4294"/>
    <w:rsid w:val="00CE00BB"/>
    <w:rsid w:val="00CE1AD5"/>
    <w:rsid w:val="00CF0D1F"/>
    <w:rsid w:val="00CF2165"/>
    <w:rsid w:val="00CF38E0"/>
    <w:rsid w:val="00D04B3D"/>
    <w:rsid w:val="00D13039"/>
    <w:rsid w:val="00D402A4"/>
    <w:rsid w:val="00D47376"/>
    <w:rsid w:val="00D5250F"/>
    <w:rsid w:val="00D55AF7"/>
    <w:rsid w:val="00D62EBC"/>
    <w:rsid w:val="00D75E64"/>
    <w:rsid w:val="00D91316"/>
    <w:rsid w:val="00D91F0D"/>
    <w:rsid w:val="00DB06FD"/>
    <w:rsid w:val="00DB42BD"/>
    <w:rsid w:val="00DB4811"/>
    <w:rsid w:val="00DC2901"/>
    <w:rsid w:val="00DD02F4"/>
    <w:rsid w:val="00DD5462"/>
    <w:rsid w:val="00DE3ACE"/>
    <w:rsid w:val="00DF26FD"/>
    <w:rsid w:val="00E21AFF"/>
    <w:rsid w:val="00E23296"/>
    <w:rsid w:val="00E27376"/>
    <w:rsid w:val="00E328ED"/>
    <w:rsid w:val="00E42473"/>
    <w:rsid w:val="00E4298B"/>
    <w:rsid w:val="00E46367"/>
    <w:rsid w:val="00E47AE2"/>
    <w:rsid w:val="00E54E53"/>
    <w:rsid w:val="00E64ECE"/>
    <w:rsid w:val="00E662E5"/>
    <w:rsid w:val="00E6700D"/>
    <w:rsid w:val="00E70FEF"/>
    <w:rsid w:val="00E736ED"/>
    <w:rsid w:val="00E858E0"/>
    <w:rsid w:val="00E87536"/>
    <w:rsid w:val="00EA3CE5"/>
    <w:rsid w:val="00EC080E"/>
    <w:rsid w:val="00EC5A1D"/>
    <w:rsid w:val="00ED092F"/>
    <w:rsid w:val="00EF0BBA"/>
    <w:rsid w:val="00EF0C3B"/>
    <w:rsid w:val="00EF6B36"/>
    <w:rsid w:val="00F1325F"/>
    <w:rsid w:val="00F16401"/>
    <w:rsid w:val="00F2100B"/>
    <w:rsid w:val="00F2495E"/>
    <w:rsid w:val="00F32C58"/>
    <w:rsid w:val="00F362F5"/>
    <w:rsid w:val="00F36FA1"/>
    <w:rsid w:val="00F45CA4"/>
    <w:rsid w:val="00F5226D"/>
    <w:rsid w:val="00F57C1C"/>
    <w:rsid w:val="00F6532A"/>
    <w:rsid w:val="00F70AC1"/>
    <w:rsid w:val="00F722A6"/>
    <w:rsid w:val="00F73B1A"/>
    <w:rsid w:val="00F74428"/>
    <w:rsid w:val="00F8269D"/>
    <w:rsid w:val="00F875C0"/>
    <w:rsid w:val="00F87CDA"/>
    <w:rsid w:val="00F91153"/>
    <w:rsid w:val="00F96872"/>
    <w:rsid w:val="00FB76FA"/>
    <w:rsid w:val="00FC686C"/>
    <w:rsid w:val="00FC7C6E"/>
    <w:rsid w:val="00FD14E8"/>
    <w:rsid w:val="00FF5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919D"/>
  <w15:docId w15:val="{8A2D736E-1B57-45B6-B427-66A83F360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1"/>
      <w:outlineLvl w:val="0"/>
    </w:pPr>
    <w:rPr>
      <w:b/>
      <w:bCs/>
      <w:sz w:val="31"/>
      <w:szCs w:val="31"/>
    </w:rPr>
  </w:style>
  <w:style w:type="paragraph" w:styleId="Heading2">
    <w:name w:val="heading 2"/>
    <w:basedOn w:val="Normal"/>
    <w:uiPriority w:val="9"/>
    <w:unhideWhenUsed/>
    <w:qFormat/>
    <w:pPr>
      <w:ind w:left="361"/>
      <w:outlineLvl w:val="1"/>
    </w:pPr>
    <w:rPr>
      <w:b/>
      <w:bCs/>
      <w:i/>
      <w:iCs/>
      <w:sz w:val="31"/>
      <w:szCs w:val="31"/>
      <w:u w:val="single" w:color="000000"/>
    </w:rPr>
  </w:style>
  <w:style w:type="paragraph" w:styleId="Heading3">
    <w:name w:val="heading 3"/>
    <w:basedOn w:val="Normal"/>
    <w:uiPriority w:val="9"/>
    <w:unhideWhenUsed/>
    <w:qFormat/>
    <w:pPr>
      <w:ind w:left="361"/>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82" w:hanging="361"/>
    </w:pPr>
  </w:style>
  <w:style w:type="paragraph" w:customStyle="1" w:styleId="TableParagraph">
    <w:name w:val="Table Paragraph"/>
    <w:basedOn w:val="Normal"/>
    <w:uiPriority w:val="1"/>
    <w:qFormat/>
  </w:style>
  <w:style w:type="table" w:styleId="TableGrid">
    <w:name w:val="Table Grid"/>
    <w:basedOn w:val="TableNormal"/>
    <w:uiPriority w:val="39"/>
    <w:rsid w:val="006A4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57C1C"/>
    <w:pPr>
      <w:widowControl/>
      <w:adjustRightInd w:val="0"/>
    </w:pPr>
    <w:rPr>
      <w:rFonts w:ascii="Calibri" w:hAnsi="Calibri" w:cs="Calibri"/>
      <w:color w:val="000000"/>
      <w:sz w:val="24"/>
      <w:szCs w:val="24"/>
      <w:lang w:val="en-IN"/>
    </w:rPr>
  </w:style>
  <w:style w:type="character" w:styleId="Hyperlink">
    <w:name w:val="Hyperlink"/>
    <w:basedOn w:val="DefaultParagraphFont"/>
    <w:uiPriority w:val="99"/>
    <w:unhideWhenUsed/>
    <w:rsid w:val="004C2253"/>
    <w:rPr>
      <w:color w:val="0000FF" w:themeColor="hyperlink"/>
      <w:u w:val="single"/>
    </w:rPr>
  </w:style>
  <w:style w:type="character" w:styleId="UnresolvedMention">
    <w:name w:val="Unresolved Mention"/>
    <w:basedOn w:val="DefaultParagraphFont"/>
    <w:uiPriority w:val="99"/>
    <w:semiHidden/>
    <w:unhideWhenUsed/>
    <w:rsid w:val="004C2253"/>
    <w:rPr>
      <w:color w:val="605E5C"/>
      <w:shd w:val="clear" w:color="auto" w:fill="E1DFDD"/>
    </w:rPr>
  </w:style>
  <w:style w:type="character" w:styleId="FollowedHyperlink">
    <w:name w:val="FollowedHyperlink"/>
    <w:basedOn w:val="DefaultParagraphFont"/>
    <w:uiPriority w:val="99"/>
    <w:semiHidden/>
    <w:unhideWhenUsed/>
    <w:rsid w:val="004C22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9584">
      <w:bodyDiv w:val="1"/>
      <w:marLeft w:val="0"/>
      <w:marRight w:val="0"/>
      <w:marTop w:val="0"/>
      <w:marBottom w:val="0"/>
      <w:divBdr>
        <w:top w:val="none" w:sz="0" w:space="0" w:color="auto"/>
        <w:left w:val="none" w:sz="0" w:space="0" w:color="auto"/>
        <w:bottom w:val="none" w:sz="0" w:space="0" w:color="auto"/>
        <w:right w:val="none" w:sz="0" w:space="0" w:color="auto"/>
      </w:divBdr>
    </w:div>
    <w:div w:id="222450101">
      <w:bodyDiv w:val="1"/>
      <w:marLeft w:val="0"/>
      <w:marRight w:val="0"/>
      <w:marTop w:val="0"/>
      <w:marBottom w:val="0"/>
      <w:divBdr>
        <w:top w:val="none" w:sz="0" w:space="0" w:color="auto"/>
        <w:left w:val="none" w:sz="0" w:space="0" w:color="auto"/>
        <w:bottom w:val="none" w:sz="0" w:space="0" w:color="auto"/>
        <w:right w:val="none" w:sz="0" w:space="0" w:color="auto"/>
      </w:divBdr>
    </w:div>
    <w:div w:id="371612077">
      <w:bodyDiv w:val="1"/>
      <w:marLeft w:val="0"/>
      <w:marRight w:val="0"/>
      <w:marTop w:val="0"/>
      <w:marBottom w:val="0"/>
      <w:divBdr>
        <w:top w:val="none" w:sz="0" w:space="0" w:color="auto"/>
        <w:left w:val="none" w:sz="0" w:space="0" w:color="auto"/>
        <w:bottom w:val="none" w:sz="0" w:space="0" w:color="auto"/>
        <w:right w:val="none" w:sz="0" w:space="0" w:color="auto"/>
      </w:divBdr>
    </w:div>
    <w:div w:id="1851870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hart" Target="charts/chart3.xml"/><Relationship Id="rId26" Type="http://schemas.microsoft.com/office/2014/relationships/chartEx" Target="charts/chartEx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chart" Target="charts/chart7.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microsoft.com/office/2014/relationships/chartEx" Target="charts/chartEx1.xml"/><Relationship Id="rId29" Type="http://schemas.openxmlformats.org/officeDocument/2006/relationships/chart" Target="charts/chart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chart" Target="charts/chart6.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10.png"/><Relationship Id="rId28" Type="http://schemas.openxmlformats.org/officeDocument/2006/relationships/chart" Target="charts/chart8.xml"/><Relationship Id="rId10" Type="http://schemas.openxmlformats.org/officeDocument/2006/relationships/image" Target="media/image3.png"/><Relationship Id="rId19" Type="http://schemas.openxmlformats.org/officeDocument/2006/relationships/chart" Target="charts/chart4.xml"/><Relationship Id="rId31" Type="http://schemas.openxmlformats.org/officeDocument/2006/relationships/hyperlink" Target="https://drive.google.com/drive/folders/1iVEPKl5PBDqg2JrETFgjMC27RIa4ziUz"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chart" Target="charts/chart5.xml"/><Relationship Id="rId27" Type="http://schemas.openxmlformats.org/officeDocument/2006/relationships/image" Target="media/image11.png"/><Relationship Id="rId30" Type="http://schemas.openxmlformats.org/officeDocument/2006/relationships/image" Target="media/image12.png"/><Relationship Id="rId8"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b43ae6ccc24fe48/Documents/Kirana_Shop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4b43ae6ccc24fe48/Documents/Kirana_Shop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5"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4"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4B43AE6CCC24FE48/Documents/margin%25%20and%20profit.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4b43ae6ccc24fe48/Documents/Kirana_Shop_Data.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4b43ae6ccc24fe48/Documents/Kirana_Store_Credit_Data%20(3).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4B43AE6CCC24FE48/Documents/interst%20table.xlsx" TargetMode="External"/><Relationship Id="rId2" Type="http://schemas.microsoft.com/office/2011/relationships/chartColorStyle" Target="colors10.xml"/><Relationship Id="rId1" Type="http://schemas.microsoft.com/office/2011/relationships/chartStyle" Target="style10.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4b43ae6ccc24fe48/Documents/Kirana_Store_Credit_Data%20(3).xlsx" TargetMode="External"/><Relationship Id="rId2" Type="http://schemas.microsoft.com/office/2011/relationships/chartColorStyle" Target="colors11.xml"/><Relationship Id="rId1" Type="http://schemas.microsoft.com/office/2011/relationships/chartStyle" Target="style11.xml"/></Relationships>
</file>

<file path=word/charts/_rels/chartEx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https://d.docs.live.net/4B43AE6CCC24FE48/Documents/margin%25.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https://d.docs.live.net/4B43AE6CCC24FE48/Documents/interst%20tabl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Cost Price in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Sheet1!$C$1</c:f>
              <c:strCache>
                <c:ptCount val="1"/>
                <c:pt idx="0">
                  <c:v>Cost Price</c:v>
                </c:pt>
              </c:strCache>
            </c:strRef>
          </c:tx>
          <c:spPr>
            <a:ln w="28575" cap="rnd">
              <a:solidFill>
                <a:schemeClr val="accent1"/>
              </a:solidFill>
              <a:round/>
            </a:ln>
            <a:effectLst/>
          </c:spPr>
          <c:marker>
            <c:symbol val="none"/>
          </c:marker>
          <c:val>
            <c:numRef>
              <c:f>Sheet1!$C$2:$C$99</c:f>
              <c:numCache>
                <c:formatCode>General</c:formatCode>
                <c:ptCount val="34"/>
                <c:pt idx="0">
                  <c:v>231.84</c:v>
                </c:pt>
                <c:pt idx="1">
                  <c:v>359.13</c:v>
                </c:pt>
                <c:pt idx="2">
                  <c:v>466.52</c:v>
                </c:pt>
                <c:pt idx="3">
                  <c:v>97.26</c:v>
                </c:pt>
                <c:pt idx="4">
                  <c:v>224.92</c:v>
                </c:pt>
                <c:pt idx="5">
                  <c:v>455.95</c:v>
                </c:pt>
                <c:pt idx="6">
                  <c:v>84.66</c:v>
                </c:pt>
                <c:pt idx="7">
                  <c:v>117.86</c:v>
                </c:pt>
                <c:pt idx="8">
                  <c:v>398.22</c:v>
                </c:pt>
                <c:pt idx="9">
                  <c:v>141.18</c:v>
                </c:pt>
                <c:pt idx="10">
                  <c:v>408.63</c:v>
                </c:pt>
                <c:pt idx="11">
                  <c:v>350.7</c:v>
                </c:pt>
                <c:pt idx="12">
                  <c:v>285.77999999999997</c:v>
                </c:pt>
                <c:pt idx="13">
                  <c:v>191.85</c:v>
                </c:pt>
                <c:pt idx="14">
                  <c:v>72.959999999999994</c:v>
                </c:pt>
                <c:pt idx="15">
                  <c:v>372.34</c:v>
                </c:pt>
                <c:pt idx="16">
                  <c:v>107.54</c:v>
                </c:pt>
                <c:pt idx="17">
                  <c:v>307.63</c:v>
                </c:pt>
                <c:pt idx="18">
                  <c:v>23.24</c:v>
                </c:pt>
                <c:pt idx="19">
                  <c:v>90.05</c:v>
                </c:pt>
                <c:pt idx="20">
                  <c:v>227.97</c:v>
                </c:pt>
                <c:pt idx="21">
                  <c:v>183.41</c:v>
                </c:pt>
                <c:pt idx="22">
                  <c:v>266.14999999999998</c:v>
                </c:pt>
                <c:pt idx="23">
                  <c:v>208.82</c:v>
                </c:pt>
                <c:pt idx="24">
                  <c:v>373.34</c:v>
                </c:pt>
                <c:pt idx="25">
                  <c:v>84.92</c:v>
                </c:pt>
                <c:pt idx="26">
                  <c:v>387.02</c:v>
                </c:pt>
                <c:pt idx="27">
                  <c:v>112.61</c:v>
                </c:pt>
                <c:pt idx="28">
                  <c:v>44.36</c:v>
                </c:pt>
                <c:pt idx="29">
                  <c:v>290.91000000000003</c:v>
                </c:pt>
                <c:pt idx="30">
                  <c:v>317.83999999999997</c:v>
                </c:pt>
                <c:pt idx="31">
                  <c:v>411.91</c:v>
                </c:pt>
                <c:pt idx="32">
                  <c:v>114.86</c:v>
                </c:pt>
                <c:pt idx="33">
                  <c:v>124.74</c:v>
                </c:pt>
              </c:numCache>
            </c:numRef>
          </c:val>
          <c:smooth val="0"/>
          <c:extLst>
            <c:ext xmlns:c16="http://schemas.microsoft.com/office/drawing/2014/chart" uri="{C3380CC4-5D6E-409C-BE32-E72D297353CC}">
              <c16:uniqueId val="{00000000-2811-4504-AA8F-280D2A35B626}"/>
            </c:ext>
          </c:extLst>
        </c:ser>
        <c:ser>
          <c:idx val="1"/>
          <c:order val="1"/>
          <c:tx>
            <c:strRef>
              <c:f>Sheet1!$G$1</c:f>
              <c:strCache>
                <c:ptCount val="1"/>
                <c:pt idx="0">
                  <c:v>Date</c:v>
                </c:pt>
              </c:strCache>
            </c:strRef>
          </c:tx>
          <c:spPr>
            <a:ln w="28575" cap="rnd">
              <a:solidFill>
                <a:schemeClr val="accent2"/>
              </a:solidFill>
              <a:round/>
            </a:ln>
            <a:effectLst/>
          </c:spPr>
          <c:marker>
            <c:symbol val="none"/>
          </c:marker>
          <c:val>
            <c:numRef>
              <c:f>Sheet1!$G$2:$G$99</c:f>
              <c:numCache>
                <c:formatCode>yyyy\-mm\-dd</c:formatCode>
                <c:ptCount val="34"/>
                <c:pt idx="0">
                  <c:v>45694</c:v>
                </c:pt>
                <c:pt idx="1">
                  <c:v>45672</c:v>
                </c:pt>
                <c:pt idx="2">
                  <c:v>45741</c:v>
                </c:pt>
                <c:pt idx="3">
                  <c:v>45737</c:v>
                </c:pt>
                <c:pt idx="4">
                  <c:v>45716</c:v>
                </c:pt>
                <c:pt idx="5">
                  <c:v>45747</c:v>
                </c:pt>
                <c:pt idx="6">
                  <c:v>45707</c:v>
                </c:pt>
                <c:pt idx="7">
                  <c:v>45718</c:v>
                </c:pt>
                <c:pt idx="8">
                  <c:v>45736</c:v>
                </c:pt>
                <c:pt idx="9">
                  <c:v>45706</c:v>
                </c:pt>
                <c:pt idx="10">
                  <c:v>45740</c:v>
                </c:pt>
                <c:pt idx="11">
                  <c:v>45706</c:v>
                </c:pt>
                <c:pt idx="12">
                  <c:v>45746</c:v>
                </c:pt>
                <c:pt idx="13">
                  <c:v>45725</c:v>
                </c:pt>
                <c:pt idx="14">
                  <c:v>45718</c:v>
                </c:pt>
                <c:pt idx="15">
                  <c:v>45699</c:v>
                </c:pt>
                <c:pt idx="16">
                  <c:v>45666</c:v>
                </c:pt>
                <c:pt idx="17">
                  <c:v>45685</c:v>
                </c:pt>
                <c:pt idx="18">
                  <c:v>45715</c:v>
                </c:pt>
                <c:pt idx="19">
                  <c:v>45667</c:v>
                </c:pt>
                <c:pt idx="20">
                  <c:v>45675</c:v>
                </c:pt>
                <c:pt idx="21">
                  <c:v>45680</c:v>
                </c:pt>
                <c:pt idx="22">
                  <c:v>45697</c:v>
                </c:pt>
                <c:pt idx="23">
                  <c:v>45697</c:v>
                </c:pt>
                <c:pt idx="24">
                  <c:v>45684</c:v>
                </c:pt>
                <c:pt idx="25">
                  <c:v>45670</c:v>
                </c:pt>
                <c:pt idx="26">
                  <c:v>45733</c:v>
                </c:pt>
                <c:pt idx="27">
                  <c:v>45666</c:v>
                </c:pt>
                <c:pt idx="28">
                  <c:v>45690</c:v>
                </c:pt>
                <c:pt idx="29">
                  <c:v>45693</c:v>
                </c:pt>
                <c:pt idx="30">
                  <c:v>45668</c:v>
                </c:pt>
                <c:pt idx="31">
                  <c:v>45723</c:v>
                </c:pt>
                <c:pt idx="32">
                  <c:v>45701</c:v>
                </c:pt>
                <c:pt idx="33">
                  <c:v>45745</c:v>
                </c:pt>
              </c:numCache>
            </c:numRef>
          </c:val>
          <c:smooth val="0"/>
          <c:extLst>
            <c:ext xmlns:c16="http://schemas.microsoft.com/office/drawing/2014/chart" uri="{C3380CC4-5D6E-409C-BE32-E72D297353CC}">
              <c16:uniqueId val="{00000001-2811-4504-AA8F-280D2A35B626}"/>
            </c:ext>
          </c:extLst>
        </c:ser>
        <c:dLbls>
          <c:showLegendKey val="0"/>
          <c:showVal val="0"/>
          <c:showCatName val="0"/>
          <c:showSerName val="0"/>
          <c:showPercent val="0"/>
          <c:showBubbleSize val="0"/>
        </c:dLbls>
        <c:smooth val="0"/>
        <c:axId val="1993847231"/>
        <c:axId val="1993847711"/>
      </c:lineChart>
      <c:catAx>
        <c:axId val="19938472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3847711"/>
        <c:crosses val="autoZero"/>
        <c:auto val="1"/>
        <c:lblAlgn val="ctr"/>
        <c:lblOffset val="100"/>
        <c:noMultiLvlLbl val="0"/>
      </c:catAx>
      <c:valAx>
        <c:axId val="1993847711"/>
        <c:scaling>
          <c:orientation val="minMax"/>
          <c:max val="1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Cost</a:t>
                </a:r>
                <a:r>
                  <a:rPr lang="en-IN" baseline="0"/>
                  <a:t> price</a:t>
                </a:r>
                <a:endParaRPr lang="en-IN"/>
              </a:p>
            </c:rich>
          </c:tx>
          <c:layout>
            <c:manualLayout>
              <c:xMode val="edge"/>
              <c:yMode val="edge"/>
              <c:x val="3.0555555555555555E-2"/>
              <c:y val="0.3412999416739574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3847231"/>
        <c:crosses val="autoZero"/>
        <c:crossBetween val="between"/>
        <c:majorUnit val="5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Sheet1!$F$1</c:f>
              <c:strCache>
                <c:ptCount val="1"/>
                <c:pt idx="0">
                  <c:v>Quantity</c:v>
                </c:pt>
              </c:strCache>
            </c:strRef>
          </c:tx>
          <c:spPr>
            <a:ln w="28575" cap="rnd">
              <a:solidFill>
                <a:schemeClr val="accent1"/>
              </a:solidFill>
              <a:round/>
            </a:ln>
            <a:effectLst/>
          </c:spPr>
          <c:marker>
            <c:symbol val="none"/>
          </c:marker>
          <c:val>
            <c:numRef>
              <c:f>Sheet1!$F$2:$F$99</c:f>
              <c:numCache>
                <c:formatCode>General</c:formatCode>
                <c:ptCount val="34"/>
                <c:pt idx="0">
                  <c:v>8</c:v>
                </c:pt>
                <c:pt idx="1">
                  <c:v>1</c:v>
                </c:pt>
                <c:pt idx="2">
                  <c:v>5</c:v>
                </c:pt>
                <c:pt idx="3">
                  <c:v>10</c:v>
                </c:pt>
                <c:pt idx="4">
                  <c:v>5</c:v>
                </c:pt>
                <c:pt idx="5">
                  <c:v>6</c:v>
                </c:pt>
                <c:pt idx="6">
                  <c:v>5</c:v>
                </c:pt>
                <c:pt idx="7">
                  <c:v>5</c:v>
                </c:pt>
                <c:pt idx="8">
                  <c:v>5</c:v>
                </c:pt>
                <c:pt idx="9">
                  <c:v>7</c:v>
                </c:pt>
                <c:pt idx="10">
                  <c:v>5</c:v>
                </c:pt>
                <c:pt idx="11">
                  <c:v>4</c:v>
                </c:pt>
                <c:pt idx="12">
                  <c:v>8</c:v>
                </c:pt>
                <c:pt idx="13">
                  <c:v>5</c:v>
                </c:pt>
                <c:pt idx="14">
                  <c:v>1</c:v>
                </c:pt>
                <c:pt idx="15">
                  <c:v>10</c:v>
                </c:pt>
                <c:pt idx="16">
                  <c:v>4</c:v>
                </c:pt>
                <c:pt idx="17">
                  <c:v>2</c:v>
                </c:pt>
                <c:pt idx="18">
                  <c:v>1</c:v>
                </c:pt>
                <c:pt idx="19">
                  <c:v>5</c:v>
                </c:pt>
                <c:pt idx="20">
                  <c:v>6</c:v>
                </c:pt>
                <c:pt idx="21">
                  <c:v>3</c:v>
                </c:pt>
                <c:pt idx="22">
                  <c:v>2</c:v>
                </c:pt>
                <c:pt idx="23">
                  <c:v>2</c:v>
                </c:pt>
                <c:pt idx="24">
                  <c:v>3</c:v>
                </c:pt>
                <c:pt idx="25">
                  <c:v>10</c:v>
                </c:pt>
                <c:pt idx="26">
                  <c:v>1</c:v>
                </c:pt>
                <c:pt idx="27">
                  <c:v>6</c:v>
                </c:pt>
                <c:pt idx="28">
                  <c:v>8</c:v>
                </c:pt>
                <c:pt idx="29">
                  <c:v>8</c:v>
                </c:pt>
                <c:pt idx="30">
                  <c:v>1</c:v>
                </c:pt>
                <c:pt idx="31">
                  <c:v>3</c:v>
                </c:pt>
                <c:pt idx="32">
                  <c:v>7</c:v>
                </c:pt>
                <c:pt idx="33">
                  <c:v>10</c:v>
                </c:pt>
              </c:numCache>
            </c:numRef>
          </c:val>
          <c:smooth val="0"/>
          <c:extLst>
            <c:ext xmlns:c16="http://schemas.microsoft.com/office/drawing/2014/chart" uri="{C3380CC4-5D6E-409C-BE32-E72D297353CC}">
              <c16:uniqueId val="{00000000-25BB-4340-B396-0F83F7E44291}"/>
            </c:ext>
          </c:extLst>
        </c:ser>
        <c:ser>
          <c:idx val="1"/>
          <c:order val="1"/>
          <c:tx>
            <c:strRef>
              <c:f>Sheet1!$G$1</c:f>
              <c:strCache>
                <c:ptCount val="1"/>
                <c:pt idx="0">
                  <c:v>Date</c:v>
                </c:pt>
              </c:strCache>
            </c:strRef>
          </c:tx>
          <c:spPr>
            <a:ln w="28575" cap="rnd">
              <a:solidFill>
                <a:schemeClr val="accent2"/>
              </a:solidFill>
              <a:round/>
            </a:ln>
            <a:effectLst/>
          </c:spPr>
          <c:marker>
            <c:symbol val="none"/>
          </c:marker>
          <c:val>
            <c:numRef>
              <c:f>Sheet1!$G$2:$G$99</c:f>
              <c:numCache>
                <c:formatCode>yyyy\-mm\-dd</c:formatCode>
                <c:ptCount val="34"/>
                <c:pt idx="0">
                  <c:v>45694</c:v>
                </c:pt>
                <c:pt idx="1">
                  <c:v>45672</c:v>
                </c:pt>
                <c:pt idx="2">
                  <c:v>45741</c:v>
                </c:pt>
                <c:pt idx="3">
                  <c:v>45737</c:v>
                </c:pt>
                <c:pt idx="4">
                  <c:v>45716</c:v>
                </c:pt>
                <c:pt idx="5">
                  <c:v>45747</c:v>
                </c:pt>
                <c:pt idx="6">
                  <c:v>45707</c:v>
                </c:pt>
                <c:pt idx="7">
                  <c:v>45718</c:v>
                </c:pt>
                <c:pt idx="8">
                  <c:v>45736</c:v>
                </c:pt>
                <c:pt idx="9">
                  <c:v>45706</c:v>
                </c:pt>
                <c:pt idx="10">
                  <c:v>45740</c:v>
                </c:pt>
                <c:pt idx="11">
                  <c:v>45706</c:v>
                </c:pt>
                <c:pt idx="12">
                  <c:v>45746</c:v>
                </c:pt>
                <c:pt idx="13">
                  <c:v>45725</c:v>
                </c:pt>
                <c:pt idx="14">
                  <c:v>45718</c:v>
                </c:pt>
                <c:pt idx="15">
                  <c:v>45699</c:v>
                </c:pt>
                <c:pt idx="16">
                  <c:v>45666</c:v>
                </c:pt>
                <c:pt idx="17">
                  <c:v>45685</c:v>
                </c:pt>
                <c:pt idx="18">
                  <c:v>45715</c:v>
                </c:pt>
                <c:pt idx="19">
                  <c:v>45667</c:v>
                </c:pt>
                <c:pt idx="20">
                  <c:v>45675</c:v>
                </c:pt>
                <c:pt idx="21">
                  <c:v>45680</c:v>
                </c:pt>
                <c:pt idx="22">
                  <c:v>45697</c:v>
                </c:pt>
                <c:pt idx="23">
                  <c:v>45697</c:v>
                </c:pt>
                <c:pt idx="24">
                  <c:v>45684</c:v>
                </c:pt>
                <c:pt idx="25">
                  <c:v>45670</c:v>
                </c:pt>
                <c:pt idx="26">
                  <c:v>45733</c:v>
                </c:pt>
                <c:pt idx="27">
                  <c:v>45666</c:v>
                </c:pt>
                <c:pt idx="28">
                  <c:v>45690</c:v>
                </c:pt>
                <c:pt idx="29">
                  <c:v>45693</c:v>
                </c:pt>
                <c:pt idx="30">
                  <c:v>45668</c:v>
                </c:pt>
                <c:pt idx="31">
                  <c:v>45723</c:v>
                </c:pt>
                <c:pt idx="32">
                  <c:v>45701</c:v>
                </c:pt>
                <c:pt idx="33">
                  <c:v>45745</c:v>
                </c:pt>
              </c:numCache>
            </c:numRef>
          </c:val>
          <c:smooth val="0"/>
          <c:extLst>
            <c:ext xmlns:c16="http://schemas.microsoft.com/office/drawing/2014/chart" uri="{C3380CC4-5D6E-409C-BE32-E72D297353CC}">
              <c16:uniqueId val="{00000001-25BB-4340-B396-0F83F7E44291}"/>
            </c:ext>
          </c:extLst>
        </c:ser>
        <c:dLbls>
          <c:showLegendKey val="0"/>
          <c:showVal val="0"/>
          <c:showCatName val="0"/>
          <c:showSerName val="0"/>
          <c:showPercent val="0"/>
          <c:showBubbleSize val="0"/>
        </c:dLbls>
        <c:smooth val="0"/>
        <c:axId val="335060447"/>
        <c:axId val="335057087"/>
      </c:lineChart>
      <c:catAx>
        <c:axId val="335060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5057087"/>
        <c:crosses val="autoZero"/>
        <c:auto val="1"/>
        <c:lblAlgn val="ctr"/>
        <c:lblOffset val="100"/>
        <c:noMultiLvlLbl val="0"/>
      </c:catAx>
      <c:valAx>
        <c:axId val="335057087"/>
        <c:scaling>
          <c:orientation val="minMax"/>
          <c:max val="5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5060447"/>
        <c:crosses val="autoZero"/>
        <c:crossBetween val="between"/>
        <c:majorUnit val="5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Sheet1!$C$1</c:f>
              <c:strCache>
                <c:ptCount val="1"/>
                <c:pt idx="0">
                  <c:v>Profit</c:v>
                </c:pt>
              </c:strCache>
            </c:strRef>
          </c:tx>
          <c:spPr>
            <a:ln w="28575" cap="rnd">
              <a:solidFill>
                <a:schemeClr val="accent1"/>
              </a:solidFill>
              <a:round/>
            </a:ln>
            <a:effectLst/>
          </c:spPr>
          <c:marker>
            <c:symbol val="none"/>
          </c:marker>
          <c:cat>
            <c:numRef>
              <c:f>Sheet1!$B$2:$B$101</c:f>
              <c:numCache>
                <c:formatCode>yyyy\-mm\-dd</c:formatCode>
                <c:ptCount val="100"/>
                <c:pt idx="0">
                  <c:v>45694</c:v>
                </c:pt>
                <c:pt idx="1">
                  <c:v>45672</c:v>
                </c:pt>
                <c:pt idx="2">
                  <c:v>45695</c:v>
                </c:pt>
                <c:pt idx="3">
                  <c:v>45704</c:v>
                </c:pt>
                <c:pt idx="4">
                  <c:v>45742</c:v>
                </c:pt>
                <c:pt idx="5">
                  <c:v>45709</c:v>
                </c:pt>
                <c:pt idx="6">
                  <c:v>45741</c:v>
                </c:pt>
                <c:pt idx="7">
                  <c:v>45699</c:v>
                </c:pt>
                <c:pt idx="8">
                  <c:v>45683</c:v>
                </c:pt>
                <c:pt idx="9">
                  <c:v>45695</c:v>
                </c:pt>
                <c:pt idx="10">
                  <c:v>45737</c:v>
                </c:pt>
                <c:pt idx="11">
                  <c:v>45738</c:v>
                </c:pt>
                <c:pt idx="12">
                  <c:v>45665</c:v>
                </c:pt>
                <c:pt idx="13">
                  <c:v>45709</c:v>
                </c:pt>
                <c:pt idx="14">
                  <c:v>45716</c:v>
                </c:pt>
                <c:pt idx="15">
                  <c:v>45747</c:v>
                </c:pt>
                <c:pt idx="16">
                  <c:v>45707</c:v>
                </c:pt>
                <c:pt idx="17">
                  <c:v>45746</c:v>
                </c:pt>
                <c:pt idx="18">
                  <c:v>45718</c:v>
                </c:pt>
                <c:pt idx="19">
                  <c:v>45736</c:v>
                </c:pt>
                <c:pt idx="20">
                  <c:v>45745</c:v>
                </c:pt>
                <c:pt idx="21">
                  <c:v>45720</c:v>
                </c:pt>
                <c:pt idx="22">
                  <c:v>45706</c:v>
                </c:pt>
                <c:pt idx="23">
                  <c:v>45735</c:v>
                </c:pt>
                <c:pt idx="24">
                  <c:v>45691</c:v>
                </c:pt>
                <c:pt idx="25">
                  <c:v>45711</c:v>
                </c:pt>
                <c:pt idx="26">
                  <c:v>45716</c:v>
                </c:pt>
                <c:pt idx="27">
                  <c:v>45686</c:v>
                </c:pt>
                <c:pt idx="28">
                  <c:v>45661</c:v>
                </c:pt>
                <c:pt idx="29">
                  <c:v>45740</c:v>
                </c:pt>
                <c:pt idx="30">
                  <c:v>45659</c:v>
                </c:pt>
                <c:pt idx="31">
                  <c:v>45688</c:v>
                </c:pt>
                <c:pt idx="32">
                  <c:v>45706</c:v>
                </c:pt>
                <c:pt idx="33">
                  <c:v>45682</c:v>
                </c:pt>
                <c:pt idx="34">
                  <c:v>45663</c:v>
                </c:pt>
                <c:pt idx="35">
                  <c:v>45725</c:v>
                </c:pt>
                <c:pt idx="36">
                  <c:v>45746</c:v>
                </c:pt>
                <c:pt idx="37">
                  <c:v>45717</c:v>
                </c:pt>
                <c:pt idx="38">
                  <c:v>45701</c:v>
                </c:pt>
                <c:pt idx="39">
                  <c:v>45725</c:v>
                </c:pt>
                <c:pt idx="40">
                  <c:v>45718</c:v>
                </c:pt>
                <c:pt idx="41">
                  <c:v>45702</c:v>
                </c:pt>
                <c:pt idx="42">
                  <c:v>45744</c:v>
                </c:pt>
                <c:pt idx="43">
                  <c:v>45699</c:v>
                </c:pt>
                <c:pt idx="44">
                  <c:v>45666</c:v>
                </c:pt>
                <c:pt idx="45">
                  <c:v>45704</c:v>
                </c:pt>
                <c:pt idx="46">
                  <c:v>45701</c:v>
                </c:pt>
                <c:pt idx="47">
                  <c:v>45692</c:v>
                </c:pt>
                <c:pt idx="48">
                  <c:v>45685</c:v>
                </c:pt>
                <c:pt idx="49">
                  <c:v>45733</c:v>
                </c:pt>
                <c:pt idx="50">
                  <c:v>45715</c:v>
                </c:pt>
                <c:pt idx="51">
                  <c:v>45709</c:v>
                </c:pt>
                <c:pt idx="52">
                  <c:v>45664</c:v>
                </c:pt>
                <c:pt idx="53">
                  <c:v>45739</c:v>
                </c:pt>
                <c:pt idx="54">
                  <c:v>45737</c:v>
                </c:pt>
                <c:pt idx="55">
                  <c:v>45747</c:v>
                </c:pt>
                <c:pt idx="56">
                  <c:v>45747</c:v>
                </c:pt>
                <c:pt idx="57">
                  <c:v>45668</c:v>
                </c:pt>
                <c:pt idx="58">
                  <c:v>45667</c:v>
                </c:pt>
                <c:pt idx="59">
                  <c:v>45672</c:v>
                </c:pt>
                <c:pt idx="60">
                  <c:v>45675</c:v>
                </c:pt>
                <c:pt idx="61">
                  <c:v>45658</c:v>
                </c:pt>
                <c:pt idx="62">
                  <c:v>45732</c:v>
                </c:pt>
                <c:pt idx="63">
                  <c:v>45664</c:v>
                </c:pt>
                <c:pt idx="64">
                  <c:v>45743</c:v>
                </c:pt>
                <c:pt idx="65">
                  <c:v>45680</c:v>
                </c:pt>
                <c:pt idx="66">
                  <c:v>45677</c:v>
                </c:pt>
                <c:pt idx="67">
                  <c:v>45725</c:v>
                </c:pt>
                <c:pt idx="68">
                  <c:v>45737</c:v>
                </c:pt>
                <c:pt idx="69">
                  <c:v>45746</c:v>
                </c:pt>
                <c:pt idx="70">
                  <c:v>45697</c:v>
                </c:pt>
                <c:pt idx="71">
                  <c:v>45715</c:v>
                </c:pt>
                <c:pt idx="72">
                  <c:v>45720</c:v>
                </c:pt>
                <c:pt idx="73">
                  <c:v>45745</c:v>
                </c:pt>
                <c:pt idx="74">
                  <c:v>45668</c:v>
                </c:pt>
                <c:pt idx="75">
                  <c:v>45679</c:v>
                </c:pt>
                <c:pt idx="76">
                  <c:v>45697</c:v>
                </c:pt>
                <c:pt idx="77">
                  <c:v>45684</c:v>
                </c:pt>
                <c:pt idx="78">
                  <c:v>45698</c:v>
                </c:pt>
                <c:pt idx="79">
                  <c:v>45670</c:v>
                </c:pt>
                <c:pt idx="80">
                  <c:v>45733</c:v>
                </c:pt>
                <c:pt idx="81">
                  <c:v>45666</c:v>
                </c:pt>
                <c:pt idx="82">
                  <c:v>45661</c:v>
                </c:pt>
                <c:pt idx="83">
                  <c:v>45684</c:v>
                </c:pt>
                <c:pt idx="84">
                  <c:v>45690</c:v>
                </c:pt>
                <c:pt idx="85">
                  <c:v>45698</c:v>
                </c:pt>
                <c:pt idx="86">
                  <c:v>45738</c:v>
                </c:pt>
                <c:pt idx="87">
                  <c:v>45693</c:v>
                </c:pt>
                <c:pt idx="88">
                  <c:v>45709</c:v>
                </c:pt>
                <c:pt idx="89">
                  <c:v>45661</c:v>
                </c:pt>
                <c:pt idx="90">
                  <c:v>45747</c:v>
                </c:pt>
                <c:pt idx="91">
                  <c:v>45668</c:v>
                </c:pt>
                <c:pt idx="92">
                  <c:v>45722</c:v>
                </c:pt>
                <c:pt idx="93">
                  <c:v>45723</c:v>
                </c:pt>
                <c:pt idx="94">
                  <c:v>45739</c:v>
                </c:pt>
                <c:pt idx="95">
                  <c:v>45687</c:v>
                </c:pt>
                <c:pt idx="96">
                  <c:v>45701</c:v>
                </c:pt>
                <c:pt idx="97">
                  <c:v>45745</c:v>
                </c:pt>
                <c:pt idx="98">
                  <c:v>45688</c:v>
                </c:pt>
                <c:pt idx="99">
                  <c:v>45704</c:v>
                </c:pt>
              </c:numCache>
            </c:numRef>
          </c:cat>
          <c:val>
            <c:numRef>
              <c:f>Sheet1!$C$2:$C$101</c:f>
              <c:numCache>
                <c:formatCode>General</c:formatCode>
                <c:ptCount val="100"/>
                <c:pt idx="0">
                  <c:v>115.84</c:v>
                </c:pt>
                <c:pt idx="1">
                  <c:v>133.05000000000001</c:v>
                </c:pt>
                <c:pt idx="2">
                  <c:v>-48.12</c:v>
                </c:pt>
                <c:pt idx="3">
                  <c:v>37.04</c:v>
                </c:pt>
                <c:pt idx="4">
                  <c:v>-39.24</c:v>
                </c:pt>
                <c:pt idx="5">
                  <c:v>13.01</c:v>
                </c:pt>
                <c:pt idx="6">
                  <c:v>126.43</c:v>
                </c:pt>
                <c:pt idx="7">
                  <c:v>8.5299999999999994</c:v>
                </c:pt>
                <c:pt idx="8">
                  <c:v>-19.18</c:v>
                </c:pt>
                <c:pt idx="9">
                  <c:v>-38.119999999999997</c:v>
                </c:pt>
                <c:pt idx="10">
                  <c:v>86.19</c:v>
                </c:pt>
                <c:pt idx="11">
                  <c:v>33.049999999999997</c:v>
                </c:pt>
                <c:pt idx="12">
                  <c:v>45.43</c:v>
                </c:pt>
                <c:pt idx="13">
                  <c:v>-10.83</c:v>
                </c:pt>
                <c:pt idx="14">
                  <c:v>86.54</c:v>
                </c:pt>
                <c:pt idx="15">
                  <c:v>119.37</c:v>
                </c:pt>
                <c:pt idx="16">
                  <c:v>51.58</c:v>
                </c:pt>
                <c:pt idx="17">
                  <c:v>45.84</c:v>
                </c:pt>
                <c:pt idx="18">
                  <c:v>71.599999999999994</c:v>
                </c:pt>
                <c:pt idx="19">
                  <c:v>115.31</c:v>
                </c:pt>
                <c:pt idx="20">
                  <c:v>2.06</c:v>
                </c:pt>
                <c:pt idx="21">
                  <c:v>1.22</c:v>
                </c:pt>
                <c:pt idx="22">
                  <c:v>37.75</c:v>
                </c:pt>
                <c:pt idx="23">
                  <c:v>-16.600000000000001</c:v>
                </c:pt>
                <c:pt idx="24">
                  <c:v>-7.22</c:v>
                </c:pt>
                <c:pt idx="25">
                  <c:v>82.41</c:v>
                </c:pt>
                <c:pt idx="26">
                  <c:v>34.53</c:v>
                </c:pt>
                <c:pt idx="27">
                  <c:v>38.08</c:v>
                </c:pt>
                <c:pt idx="28">
                  <c:v>-25.46</c:v>
                </c:pt>
                <c:pt idx="29">
                  <c:v>122.76</c:v>
                </c:pt>
                <c:pt idx="30">
                  <c:v>-9.8699999999999992</c:v>
                </c:pt>
                <c:pt idx="31">
                  <c:v>-26.52</c:v>
                </c:pt>
                <c:pt idx="32">
                  <c:v>124.89</c:v>
                </c:pt>
                <c:pt idx="33">
                  <c:v>-29.19</c:v>
                </c:pt>
                <c:pt idx="34">
                  <c:v>73.83</c:v>
                </c:pt>
                <c:pt idx="35">
                  <c:v>-20.84</c:v>
                </c:pt>
                <c:pt idx="36">
                  <c:v>95.9</c:v>
                </c:pt>
                <c:pt idx="37">
                  <c:v>1.7</c:v>
                </c:pt>
                <c:pt idx="38">
                  <c:v>-37.5</c:v>
                </c:pt>
                <c:pt idx="39">
                  <c:v>114.63</c:v>
                </c:pt>
                <c:pt idx="40">
                  <c:v>141.06</c:v>
                </c:pt>
                <c:pt idx="41">
                  <c:v>31.64</c:v>
                </c:pt>
                <c:pt idx="42">
                  <c:v>34.369999999999997</c:v>
                </c:pt>
                <c:pt idx="43">
                  <c:v>96.99</c:v>
                </c:pt>
                <c:pt idx="44">
                  <c:v>86.52</c:v>
                </c:pt>
                <c:pt idx="45">
                  <c:v>62.42</c:v>
                </c:pt>
                <c:pt idx="46">
                  <c:v>74.37</c:v>
                </c:pt>
                <c:pt idx="47">
                  <c:v>-14.21</c:v>
                </c:pt>
                <c:pt idx="48">
                  <c:v>147.57</c:v>
                </c:pt>
                <c:pt idx="49">
                  <c:v>-22.92</c:v>
                </c:pt>
                <c:pt idx="50">
                  <c:v>108.74</c:v>
                </c:pt>
                <c:pt idx="51">
                  <c:v>-43.35</c:v>
                </c:pt>
                <c:pt idx="52">
                  <c:v>73.209999999999994</c:v>
                </c:pt>
                <c:pt idx="53">
                  <c:v>89.22</c:v>
                </c:pt>
                <c:pt idx="54">
                  <c:v>72.39</c:v>
                </c:pt>
                <c:pt idx="55">
                  <c:v>-22.84</c:v>
                </c:pt>
                <c:pt idx="56">
                  <c:v>58.03</c:v>
                </c:pt>
                <c:pt idx="57">
                  <c:v>36.119999999999997</c:v>
                </c:pt>
                <c:pt idx="58">
                  <c:v>109.26</c:v>
                </c:pt>
                <c:pt idx="59">
                  <c:v>-18.75</c:v>
                </c:pt>
                <c:pt idx="60">
                  <c:v>86.19</c:v>
                </c:pt>
                <c:pt idx="61">
                  <c:v>10.43</c:v>
                </c:pt>
                <c:pt idx="62">
                  <c:v>34.24</c:v>
                </c:pt>
                <c:pt idx="63">
                  <c:v>-41.65</c:v>
                </c:pt>
                <c:pt idx="64">
                  <c:v>83.49</c:v>
                </c:pt>
                <c:pt idx="65">
                  <c:v>132.05000000000001</c:v>
                </c:pt>
                <c:pt idx="66">
                  <c:v>37.479999999999997</c:v>
                </c:pt>
                <c:pt idx="67">
                  <c:v>-47.56</c:v>
                </c:pt>
                <c:pt idx="68">
                  <c:v>-28.52</c:v>
                </c:pt>
                <c:pt idx="69">
                  <c:v>-48.04</c:v>
                </c:pt>
                <c:pt idx="70">
                  <c:v>78.37</c:v>
                </c:pt>
                <c:pt idx="71">
                  <c:v>-22.29</c:v>
                </c:pt>
                <c:pt idx="72">
                  <c:v>-4.66</c:v>
                </c:pt>
                <c:pt idx="73">
                  <c:v>40.71</c:v>
                </c:pt>
                <c:pt idx="74">
                  <c:v>64.89</c:v>
                </c:pt>
                <c:pt idx="75">
                  <c:v>38.81</c:v>
                </c:pt>
                <c:pt idx="76">
                  <c:v>137.06</c:v>
                </c:pt>
                <c:pt idx="77">
                  <c:v>141.4</c:v>
                </c:pt>
                <c:pt idx="78">
                  <c:v>2.33</c:v>
                </c:pt>
                <c:pt idx="79">
                  <c:v>127.9</c:v>
                </c:pt>
                <c:pt idx="80">
                  <c:v>125.25</c:v>
                </c:pt>
                <c:pt idx="81">
                  <c:v>134.46</c:v>
                </c:pt>
                <c:pt idx="82">
                  <c:v>-12.49</c:v>
                </c:pt>
                <c:pt idx="83">
                  <c:v>-36.72</c:v>
                </c:pt>
                <c:pt idx="84">
                  <c:v>51.47</c:v>
                </c:pt>
                <c:pt idx="85">
                  <c:v>-26.37</c:v>
                </c:pt>
                <c:pt idx="86">
                  <c:v>13.31</c:v>
                </c:pt>
                <c:pt idx="87">
                  <c:v>117.73</c:v>
                </c:pt>
                <c:pt idx="88">
                  <c:v>-16.440000000000001</c:v>
                </c:pt>
                <c:pt idx="89">
                  <c:v>-0.96</c:v>
                </c:pt>
                <c:pt idx="90">
                  <c:v>46.07</c:v>
                </c:pt>
                <c:pt idx="91">
                  <c:v>145.5</c:v>
                </c:pt>
                <c:pt idx="92">
                  <c:v>107.93</c:v>
                </c:pt>
                <c:pt idx="93">
                  <c:v>149.05000000000001</c:v>
                </c:pt>
                <c:pt idx="94">
                  <c:v>26.92</c:v>
                </c:pt>
                <c:pt idx="95">
                  <c:v>-16.809999999999999</c:v>
                </c:pt>
                <c:pt idx="96">
                  <c:v>101.5</c:v>
                </c:pt>
                <c:pt idx="97">
                  <c:v>131.88999999999999</c:v>
                </c:pt>
                <c:pt idx="98">
                  <c:v>61.45</c:v>
                </c:pt>
                <c:pt idx="99">
                  <c:v>-13.62</c:v>
                </c:pt>
              </c:numCache>
            </c:numRef>
          </c:val>
          <c:smooth val="0"/>
          <c:extLst>
            <c:ext xmlns:c16="http://schemas.microsoft.com/office/drawing/2014/chart" uri="{C3380CC4-5D6E-409C-BE32-E72D297353CC}">
              <c16:uniqueId val="{00000000-4B66-49E6-9286-510E2E50474B}"/>
            </c:ext>
          </c:extLst>
        </c:ser>
        <c:dLbls>
          <c:showLegendKey val="0"/>
          <c:showVal val="0"/>
          <c:showCatName val="0"/>
          <c:showSerName val="0"/>
          <c:showPercent val="0"/>
          <c:showBubbleSize val="0"/>
        </c:dLbls>
        <c:smooth val="0"/>
        <c:axId val="332953631"/>
        <c:axId val="332952191"/>
      </c:lineChart>
      <c:dateAx>
        <c:axId val="332953631"/>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952191"/>
        <c:crosses val="autoZero"/>
        <c:auto val="1"/>
        <c:lblOffset val="100"/>
        <c:baseTimeUnit val="days"/>
      </c:dateAx>
      <c:valAx>
        <c:axId val="3329521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9536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Profit</c:v>
                </c:pt>
              </c:strCache>
            </c:strRef>
          </c:tx>
          <c:spPr>
            <a:ln w="28575" cap="rnd">
              <a:solidFill>
                <a:schemeClr val="accent1"/>
              </a:solidFill>
              <a:round/>
            </a:ln>
            <a:effectLst/>
          </c:spPr>
          <c:marker>
            <c:symbol val="none"/>
          </c:marker>
          <c:cat>
            <c:numRef>
              <c:f>Sheet1!$A$2:$A$101</c:f>
              <c:numCache>
                <c:formatCode>yyyy\-mm\-dd</c:formatCode>
                <c:ptCount val="100"/>
                <c:pt idx="0">
                  <c:v>45694</c:v>
                </c:pt>
                <c:pt idx="1">
                  <c:v>45672</c:v>
                </c:pt>
                <c:pt idx="2">
                  <c:v>45695</c:v>
                </c:pt>
                <c:pt idx="3">
                  <c:v>45704</c:v>
                </c:pt>
                <c:pt idx="4">
                  <c:v>45742</c:v>
                </c:pt>
                <c:pt idx="5">
                  <c:v>45709</c:v>
                </c:pt>
                <c:pt idx="6">
                  <c:v>45741</c:v>
                </c:pt>
                <c:pt idx="7">
                  <c:v>45699</c:v>
                </c:pt>
                <c:pt idx="8">
                  <c:v>45683</c:v>
                </c:pt>
                <c:pt idx="9">
                  <c:v>45695</c:v>
                </c:pt>
                <c:pt idx="10">
                  <c:v>45737</c:v>
                </c:pt>
                <c:pt idx="11">
                  <c:v>45738</c:v>
                </c:pt>
                <c:pt idx="12">
                  <c:v>45665</c:v>
                </c:pt>
                <c:pt idx="13">
                  <c:v>45709</c:v>
                </c:pt>
                <c:pt idx="14">
                  <c:v>45716</c:v>
                </c:pt>
                <c:pt idx="15">
                  <c:v>45747</c:v>
                </c:pt>
                <c:pt idx="16">
                  <c:v>45707</c:v>
                </c:pt>
                <c:pt idx="17">
                  <c:v>45746</c:v>
                </c:pt>
                <c:pt idx="18">
                  <c:v>45718</c:v>
                </c:pt>
                <c:pt idx="19">
                  <c:v>45736</c:v>
                </c:pt>
                <c:pt idx="20">
                  <c:v>45745</c:v>
                </c:pt>
                <c:pt idx="21">
                  <c:v>45720</c:v>
                </c:pt>
                <c:pt idx="22">
                  <c:v>45706</c:v>
                </c:pt>
                <c:pt idx="23">
                  <c:v>45735</c:v>
                </c:pt>
                <c:pt idx="24">
                  <c:v>45691</c:v>
                </c:pt>
                <c:pt idx="25">
                  <c:v>45711</c:v>
                </c:pt>
                <c:pt idx="26">
                  <c:v>45716</c:v>
                </c:pt>
                <c:pt idx="27">
                  <c:v>45686</c:v>
                </c:pt>
                <c:pt idx="28">
                  <c:v>45661</c:v>
                </c:pt>
                <c:pt idx="29">
                  <c:v>45740</c:v>
                </c:pt>
                <c:pt idx="30">
                  <c:v>45659</c:v>
                </c:pt>
                <c:pt idx="31">
                  <c:v>45688</c:v>
                </c:pt>
                <c:pt idx="32">
                  <c:v>45706</c:v>
                </c:pt>
                <c:pt idx="33">
                  <c:v>45682</c:v>
                </c:pt>
                <c:pt idx="34">
                  <c:v>45663</c:v>
                </c:pt>
                <c:pt idx="35">
                  <c:v>45725</c:v>
                </c:pt>
                <c:pt idx="36">
                  <c:v>45746</c:v>
                </c:pt>
                <c:pt idx="37">
                  <c:v>45717</c:v>
                </c:pt>
                <c:pt idx="38">
                  <c:v>45701</c:v>
                </c:pt>
                <c:pt idx="39">
                  <c:v>45725</c:v>
                </c:pt>
                <c:pt idx="40">
                  <c:v>45718</c:v>
                </c:pt>
                <c:pt idx="41">
                  <c:v>45702</c:v>
                </c:pt>
                <c:pt idx="42">
                  <c:v>45744</c:v>
                </c:pt>
                <c:pt idx="43">
                  <c:v>45699</c:v>
                </c:pt>
                <c:pt idx="44">
                  <c:v>45666</c:v>
                </c:pt>
                <c:pt idx="45">
                  <c:v>45704</c:v>
                </c:pt>
                <c:pt idx="46">
                  <c:v>45701</c:v>
                </c:pt>
                <c:pt idx="47">
                  <c:v>45692</c:v>
                </c:pt>
                <c:pt idx="48">
                  <c:v>45685</c:v>
                </c:pt>
                <c:pt idx="49">
                  <c:v>45733</c:v>
                </c:pt>
                <c:pt idx="50">
                  <c:v>45715</c:v>
                </c:pt>
                <c:pt idx="51">
                  <c:v>45709</c:v>
                </c:pt>
                <c:pt idx="52">
                  <c:v>45664</c:v>
                </c:pt>
                <c:pt idx="53">
                  <c:v>45739</c:v>
                </c:pt>
                <c:pt idx="54">
                  <c:v>45737</c:v>
                </c:pt>
                <c:pt idx="55">
                  <c:v>45747</c:v>
                </c:pt>
                <c:pt idx="56">
                  <c:v>45747</c:v>
                </c:pt>
                <c:pt idx="57">
                  <c:v>45668</c:v>
                </c:pt>
                <c:pt idx="58">
                  <c:v>45667</c:v>
                </c:pt>
                <c:pt idx="59">
                  <c:v>45672</c:v>
                </c:pt>
                <c:pt idx="60">
                  <c:v>45675</c:v>
                </c:pt>
                <c:pt idx="61">
                  <c:v>45658</c:v>
                </c:pt>
                <c:pt idx="62">
                  <c:v>45732</c:v>
                </c:pt>
                <c:pt idx="63">
                  <c:v>45664</c:v>
                </c:pt>
                <c:pt idx="64">
                  <c:v>45743</c:v>
                </c:pt>
                <c:pt idx="65">
                  <c:v>45680</c:v>
                </c:pt>
                <c:pt idx="66">
                  <c:v>45677</c:v>
                </c:pt>
                <c:pt idx="67">
                  <c:v>45725</c:v>
                </c:pt>
                <c:pt idx="68">
                  <c:v>45737</c:v>
                </c:pt>
                <c:pt idx="69">
                  <c:v>45746</c:v>
                </c:pt>
                <c:pt idx="70">
                  <c:v>45697</c:v>
                </c:pt>
                <c:pt idx="71">
                  <c:v>45715</c:v>
                </c:pt>
                <c:pt idx="72">
                  <c:v>45720</c:v>
                </c:pt>
                <c:pt idx="73">
                  <c:v>45745</c:v>
                </c:pt>
                <c:pt idx="74">
                  <c:v>45668</c:v>
                </c:pt>
                <c:pt idx="75">
                  <c:v>45679</c:v>
                </c:pt>
                <c:pt idx="76">
                  <c:v>45697</c:v>
                </c:pt>
                <c:pt idx="77">
                  <c:v>45684</c:v>
                </c:pt>
                <c:pt idx="78">
                  <c:v>45698</c:v>
                </c:pt>
                <c:pt idx="79">
                  <c:v>45670</c:v>
                </c:pt>
                <c:pt idx="80">
                  <c:v>45733</c:v>
                </c:pt>
                <c:pt idx="81">
                  <c:v>45666</c:v>
                </c:pt>
                <c:pt idx="82">
                  <c:v>45661</c:v>
                </c:pt>
                <c:pt idx="83">
                  <c:v>45684</c:v>
                </c:pt>
                <c:pt idx="84">
                  <c:v>45690</c:v>
                </c:pt>
                <c:pt idx="85">
                  <c:v>45698</c:v>
                </c:pt>
                <c:pt idx="86">
                  <c:v>45738</c:v>
                </c:pt>
                <c:pt idx="87">
                  <c:v>45693</c:v>
                </c:pt>
                <c:pt idx="88">
                  <c:v>45709</c:v>
                </c:pt>
                <c:pt idx="89">
                  <c:v>45661</c:v>
                </c:pt>
                <c:pt idx="90">
                  <c:v>45747</c:v>
                </c:pt>
                <c:pt idx="91">
                  <c:v>45668</c:v>
                </c:pt>
                <c:pt idx="92">
                  <c:v>45722</c:v>
                </c:pt>
                <c:pt idx="93">
                  <c:v>45723</c:v>
                </c:pt>
                <c:pt idx="94">
                  <c:v>45739</c:v>
                </c:pt>
                <c:pt idx="95">
                  <c:v>45687</c:v>
                </c:pt>
                <c:pt idx="96">
                  <c:v>45701</c:v>
                </c:pt>
                <c:pt idx="97">
                  <c:v>45745</c:v>
                </c:pt>
                <c:pt idx="98">
                  <c:v>45688</c:v>
                </c:pt>
                <c:pt idx="99">
                  <c:v>45704</c:v>
                </c:pt>
              </c:numCache>
            </c:numRef>
          </c:cat>
          <c:val>
            <c:numRef>
              <c:f>Sheet1!$B$2:$B$101</c:f>
              <c:numCache>
                <c:formatCode>General</c:formatCode>
                <c:ptCount val="100"/>
                <c:pt idx="0">
                  <c:v>115.84</c:v>
                </c:pt>
                <c:pt idx="1">
                  <c:v>133.05000000000001</c:v>
                </c:pt>
                <c:pt idx="2">
                  <c:v>-48.12</c:v>
                </c:pt>
                <c:pt idx="3">
                  <c:v>37.04</c:v>
                </c:pt>
                <c:pt idx="4">
                  <c:v>-39.24</c:v>
                </c:pt>
                <c:pt idx="5">
                  <c:v>13.01</c:v>
                </c:pt>
                <c:pt idx="6">
                  <c:v>126.43</c:v>
                </c:pt>
                <c:pt idx="7">
                  <c:v>8.5299999999999994</c:v>
                </c:pt>
                <c:pt idx="8">
                  <c:v>-19.18</c:v>
                </c:pt>
                <c:pt idx="9">
                  <c:v>-38.119999999999997</c:v>
                </c:pt>
                <c:pt idx="10">
                  <c:v>86.19</c:v>
                </c:pt>
                <c:pt idx="11">
                  <c:v>33.049999999999997</c:v>
                </c:pt>
                <c:pt idx="12">
                  <c:v>45.43</c:v>
                </c:pt>
                <c:pt idx="13">
                  <c:v>-10.83</c:v>
                </c:pt>
                <c:pt idx="14">
                  <c:v>86.54</c:v>
                </c:pt>
                <c:pt idx="15">
                  <c:v>119.37</c:v>
                </c:pt>
                <c:pt idx="16">
                  <c:v>51.58</c:v>
                </c:pt>
                <c:pt idx="17">
                  <c:v>45.84</c:v>
                </c:pt>
                <c:pt idx="18">
                  <c:v>71.599999999999994</c:v>
                </c:pt>
                <c:pt idx="19">
                  <c:v>115.31</c:v>
                </c:pt>
                <c:pt idx="20">
                  <c:v>2.06</c:v>
                </c:pt>
                <c:pt idx="21">
                  <c:v>1.22</c:v>
                </c:pt>
                <c:pt idx="22">
                  <c:v>37.75</c:v>
                </c:pt>
                <c:pt idx="23">
                  <c:v>-16.600000000000001</c:v>
                </c:pt>
                <c:pt idx="24">
                  <c:v>-7.22</c:v>
                </c:pt>
                <c:pt idx="25">
                  <c:v>82.41</c:v>
                </c:pt>
                <c:pt idx="26">
                  <c:v>34.53</c:v>
                </c:pt>
                <c:pt idx="27">
                  <c:v>38.08</c:v>
                </c:pt>
                <c:pt idx="28">
                  <c:v>-25.46</c:v>
                </c:pt>
                <c:pt idx="29">
                  <c:v>122.76</c:v>
                </c:pt>
                <c:pt idx="30">
                  <c:v>-9.8699999999999992</c:v>
                </c:pt>
                <c:pt idx="31">
                  <c:v>-26.52</c:v>
                </c:pt>
                <c:pt idx="32">
                  <c:v>124.89</c:v>
                </c:pt>
                <c:pt idx="33">
                  <c:v>-29.19</c:v>
                </c:pt>
                <c:pt idx="34">
                  <c:v>73.83</c:v>
                </c:pt>
                <c:pt idx="35">
                  <c:v>-20.84</c:v>
                </c:pt>
                <c:pt idx="36">
                  <c:v>95.9</c:v>
                </c:pt>
                <c:pt idx="37">
                  <c:v>1.7</c:v>
                </c:pt>
                <c:pt idx="38">
                  <c:v>-37.5</c:v>
                </c:pt>
                <c:pt idx="39">
                  <c:v>114.63</c:v>
                </c:pt>
                <c:pt idx="40">
                  <c:v>141.06</c:v>
                </c:pt>
                <c:pt idx="41">
                  <c:v>31.64</c:v>
                </c:pt>
                <c:pt idx="42">
                  <c:v>34.369999999999997</c:v>
                </c:pt>
                <c:pt idx="43">
                  <c:v>96.99</c:v>
                </c:pt>
                <c:pt idx="44">
                  <c:v>86.52</c:v>
                </c:pt>
                <c:pt idx="45">
                  <c:v>62.42</c:v>
                </c:pt>
                <c:pt idx="46">
                  <c:v>74.37</c:v>
                </c:pt>
                <c:pt idx="47">
                  <c:v>-14.21</c:v>
                </c:pt>
                <c:pt idx="48">
                  <c:v>147.57</c:v>
                </c:pt>
                <c:pt idx="49">
                  <c:v>-22.92</c:v>
                </c:pt>
                <c:pt idx="50">
                  <c:v>108.74</c:v>
                </c:pt>
                <c:pt idx="51">
                  <c:v>-43.35</c:v>
                </c:pt>
                <c:pt idx="52">
                  <c:v>73.209999999999994</c:v>
                </c:pt>
                <c:pt idx="53">
                  <c:v>89.22</c:v>
                </c:pt>
                <c:pt idx="54">
                  <c:v>72.39</c:v>
                </c:pt>
                <c:pt idx="55">
                  <c:v>-22.84</c:v>
                </c:pt>
                <c:pt idx="56">
                  <c:v>58.03</c:v>
                </c:pt>
                <c:pt idx="57">
                  <c:v>36.119999999999997</c:v>
                </c:pt>
                <c:pt idx="58">
                  <c:v>109.26</c:v>
                </c:pt>
                <c:pt idx="59">
                  <c:v>-18.75</c:v>
                </c:pt>
                <c:pt idx="60">
                  <c:v>86.19</c:v>
                </c:pt>
                <c:pt idx="61">
                  <c:v>10.43</c:v>
                </c:pt>
                <c:pt idx="62">
                  <c:v>34.24</c:v>
                </c:pt>
                <c:pt idx="63">
                  <c:v>-41.65</c:v>
                </c:pt>
                <c:pt idx="64">
                  <c:v>83.49</c:v>
                </c:pt>
                <c:pt idx="65">
                  <c:v>132.05000000000001</c:v>
                </c:pt>
                <c:pt idx="66">
                  <c:v>37.479999999999997</c:v>
                </c:pt>
                <c:pt idx="67">
                  <c:v>-47.56</c:v>
                </c:pt>
                <c:pt idx="68">
                  <c:v>-28.52</c:v>
                </c:pt>
                <c:pt idx="69">
                  <c:v>-48.04</c:v>
                </c:pt>
                <c:pt idx="70">
                  <c:v>78.37</c:v>
                </c:pt>
                <c:pt idx="71">
                  <c:v>-22.29</c:v>
                </c:pt>
                <c:pt idx="72">
                  <c:v>-4.66</c:v>
                </c:pt>
                <c:pt idx="73">
                  <c:v>40.71</c:v>
                </c:pt>
                <c:pt idx="74">
                  <c:v>64.89</c:v>
                </c:pt>
                <c:pt idx="75">
                  <c:v>38.81</c:v>
                </c:pt>
                <c:pt idx="76">
                  <c:v>137.06</c:v>
                </c:pt>
                <c:pt idx="77">
                  <c:v>141.4</c:v>
                </c:pt>
                <c:pt idx="78">
                  <c:v>2.33</c:v>
                </c:pt>
                <c:pt idx="79">
                  <c:v>127.9</c:v>
                </c:pt>
                <c:pt idx="80">
                  <c:v>125.25</c:v>
                </c:pt>
                <c:pt idx="81">
                  <c:v>134.46</c:v>
                </c:pt>
                <c:pt idx="82">
                  <c:v>-12.49</c:v>
                </c:pt>
                <c:pt idx="83">
                  <c:v>-36.72</c:v>
                </c:pt>
                <c:pt idx="84">
                  <c:v>51.47</c:v>
                </c:pt>
                <c:pt idx="85">
                  <c:v>-26.37</c:v>
                </c:pt>
                <c:pt idx="86">
                  <c:v>13.31</c:v>
                </c:pt>
                <c:pt idx="87">
                  <c:v>117.73</c:v>
                </c:pt>
                <c:pt idx="88">
                  <c:v>-16.440000000000001</c:v>
                </c:pt>
                <c:pt idx="89">
                  <c:v>-0.96</c:v>
                </c:pt>
                <c:pt idx="90">
                  <c:v>46.07</c:v>
                </c:pt>
                <c:pt idx="91">
                  <c:v>145.5</c:v>
                </c:pt>
                <c:pt idx="92">
                  <c:v>107.93</c:v>
                </c:pt>
                <c:pt idx="93">
                  <c:v>149.05000000000001</c:v>
                </c:pt>
                <c:pt idx="94">
                  <c:v>26.92</c:v>
                </c:pt>
                <c:pt idx="95">
                  <c:v>-16.809999999999999</c:v>
                </c:pt>
                <c:pt idx="96">
                  <c:v>101.5</c:v>
                </c:pt>
                <c:pt idx="97">
                  <c:v>131.88999999999999</c:v>
                </c:pt>
                <c:pt idx="98">
                  <c:v>61.45</c:v>
                </c:pt>
                <c:pt idx="99">
                  <c:v>-13.62</c:v>
                </c:pt>
              </c:numCache>
            </c:numRef>
          </c:val>
          <c:smooth val="0"/>
          <c:extLst>
            <c:ext xmlns:c16="http://schemas.microsoft.com/office/drawing/2014/chart" uri="{C3380CC4-5D6E-409C-BE32-E72D297353CC}">
              <c16:uniqueId val="{00000000-E33E-4EF8-8FA6-96C20A2B2D99}"/>
            </c:ext>
          </c:extLst>
        </c:ser>
        <c:ser>
          <c:idx val="1"/>
          <c:order val="1"/>
          <c:tx>
            <c:strRef>
              <c:f>Sheet1!$C$1</c:f>
              <c:strCache>
                <c:ptCount val="1"/>
                <c:pt idx="0">
                  <c:v>Quantity</c:v>
                </c:pt>
              </c:strCache>
            </c:strRef>
          </c:tx>
          <c:spPr>
            <a:ln w="28575" cap="rnd">
              <a:solidFill>
                <a:schemeClr val="accent2"/>
              </a:solidFill>
              <a:round/>
            </a:ln>
            <a:effectLst/>
          </c:spPr>
          <c:marker>
            <c:symbol val="none"/>
          </c:marker>
          <c:cat>
            <c:numRef>
              <c:f>Sheet1!$A$2:$A$101</c:f>
              <c:numCache>
                <c:formatCode>yyyy\-mm\-dd</c:formatCode>
                <c:ptCount val="100"/>
                <c:pt idx="0">
                  <c:v>45694</c:v>
                </c:pt>
                <c:pt idx="1">
                  <c:v>45672</c:v>
                </c:pt>
                <c:pt idx="2">
                  <c:v>45695</c:v>
                </c:pt>
                <c:pt idx="3">
                  <c:v>45704</c:v>
                </c:pt>
                <c:pt idx="4">
                  <c:v>45742</c:v>
                </c:pt>
                <c:pt idx="5">
                  <c:v>45709</c:v>
                </c:pt>
                <c:pt idx="6">
                  <c:v>45741</c:v>
                </c:pt>
                <c:pt idx="7">
                  <c:v>45699</c:v>
                </c:pt>
                <c:pt idx="8">
                  <c:v>45683</c:v>
                </c:pt>
                <c:pt idx="9">
                  <c:v>45695</c:v>
                </c:pt>
                <c:pt idx="10">
                  <c:v>45737</c:v>
                </c:pt>
                <c:pt idx="11">
                  <c:v>45738</c:v>
                </c:pt>
                <c:pt idx="12">
                  <c:v>45665</c:v>
                </c:pt>
                <c:pt idx="13">
                  <c:v>45709</c:v>
                </c:pt>
                <c:pt idx="14">
                  <c:v>45716</c:v>
                </c:pt>
                <c:pt idx="15">
                  <c:v>45747</c:v>
                </c:pt>
                <c:pt idx="16">
                  <c:v>45707</c:v>
                </c:pt>
                <c:pt idx="17">
                  <c:v>45746</c:v>
                </c:pt>
                <c:pt idx="18">
                  <c:v>45718</c:v>
                </c:pt>
                <c:pt idx="19">
                  <c:v>45736</c:v>
                </c:pt>
                <c:pt idx="20">
                  <c:v>45745</c:v>
                </c:pt>
                <c:pt idx="21">
                  <c:v>45720</c:v>
                </c:pt>
                <c:pt idx="22">
                  <c:v>45706</c:v>
                </c:pt>
                <c:pt idx="23">
                  <c:v>45735</c:v>
                </c:pt>
                <c:pt idx="24">
                  <c:v>45691</c:v>
                </c:pt>
                <c:pt idx="25">
                  <c:v>45711</c:v>
                </c:pt>
                <c:pt idx="26">
                  <c:v>45716</c:v>
                </c:pt>
                <c:pt idx="27">
                  <c:v>45686</c:v>
                </c:pt>
                <c:pt idx="28">
                  <c:v>45661</c:v>
                </c:pt>
                <c:pt idx="29">
                  <c:v>45740</c:v>
                </c:pt>
                <c:pt idx="30">
                  <c:v>45659</c:v>
                </c:pt>
                <c:pt idx="31">
                  <c:v>45688</c:v>
                </c:pt>
                <c:pt idx="32">
                  <c:v>45706</c:v>
                </c:pt>
                <c:pt idx="33">
                  <c:v>45682</c:v>
                </c:pt>
                <c:pt idx="34">
                  <c:v>45663</c:v>
                </c:pt>
                <c:pt idx="35">
                  <c:v>45725</c:v>
                </c:pt>
                <c:pt idx="36">
                  <c:v>45746</c:v>
                </c:pt>
                <c:pt idx="37">
                  <c:v>45717</c:v>
                </c:pt>
                <c:pt idx="38">
                  <c:v>45701</c:v>
                </c:pt>
                <c:pt idx="39">
                  <c:v>45725</c:v>
                </c:pt>
                <c:pt idx="40">
                  <c:v>45718</c:v>
                </c:pt>
                <c:pt idx="41">
                  <c:v>45702</c:v>
                </c:pt>
                <c:pt idx="42">
                  <c:v>45744</c:v>
                </c:pt>
                <c:pt idx="43">
                  <c:v>45699</c:v>
                </c:pt>
                <c:pt idx="44">
                  <c:v>45666</c:v>
                </c:pt>
                <c:pt idx="45">
                  <c:v>45704</c:v>
                </c:pt>
                <c:pt idx="46">
                  <c:v>45701</c:v>
                </c:pt>
                <c:pt idx="47">
                  <c:v>45692</c:v>
                </c:pt>
                <c:pt idx="48">
                  <c:v>45685</c:v>
                </c:pt>
                <c:pt idx="49">
                  <c:v>45733</c:v>
                </c:pt>
                <c:pt idx="50">
                  <c:v>45715</c:v>
                </c:pt>
                <c:pt idx="51">
                  <c:v>45709</c:v>
                </c:pt>
                <c:pt idx="52">
                  <c:v>45664</c:v>
                </c:pt>
                <c:pt idx="53">
                  <c:v>45739</c:v>
                </c:pt>
                <c:pt idx="54">
                  <c:v>45737</c:v>
                </c:pt>
                <c:pt idx="55">
                  <c:v>45747</c:v>
                </c:pt>
                <c:pt idx="56">
                  <c:v>45747</c:v>
                </c:pt>
                <c:pt idx="57">
                  <c:v>45668</c:v>
                </c:pt>
                <c:pt idx="58">
                  <c:v>45667</c:v>
                </c:pt>
                <c:pt idx="59">
                  <c:v>45672</c:v>
                </c:pt>
                <c:pt idx="60">
                  <c:v>45675</c:v>
                </c:pt>
                <c:pt idx="61">
                  <c:v>45658</c:v>
                </c:pt>
                <c:pt idx="62">
                  <c:v>45732</c:v>
                </c:pt>
                <c:pt idx="63">
                  <c:v>45664</c:v>
                </c:pt>
                <c:pt idx="64">
                  <c:v>45743</c:v>
                </c:pt>
                <c:pt idx="65">
                  <c:v>45680</c:v>
                </c:pt>
                <c:pt idx="66">
                  <c:v>45677</c:v>
                </c:pt>
                <c:pt idx="67">
                  <c:v>45725</c:v>
                </c:pt>
                <c:pt idx="68">
                  <c:v>45737</c:v>
                </c:pt>
                <c:pt idx="69">
                  <c:v>45746</c:v>
                </c:pt>
                <c:pt idx="70">
                  <c:v>45697</c:v>
                </c:pt>
                <c:pt idx="71">
                  <c:v>45715</c:v>
                </c:pt>
                <c:pt idx="72">
                  <c:v>45720</c:v>
                </c:pt>
                <c:pt idx="73">
                  <c:v>45745</c:v>
                </c:pt>
                <c:pt idx="74">
                  <c:v>45668</c:v>
                </c:pt>
                <c:pt idx="75">
                  <c:v>45679</c:v>
                </c:pt>
                <c:pt idx="76">
                  <c:v>45697</c:v>
                </c:pt>
                <c:pt idx="77">
                  <c:v>45684</c:v>
                </c:pt>
                <c:pt idx="78">
                  <c:v>45698</c:v>
                </c:pt>
                <c:pt idx="79">
                  <c:v>45670</c:v>
                </c:pt>
                <c:pt idx="80">
                  <c:v>45733</c:v>
                </c:pt>
                <c:pt idx="81">
                  <c:v>45666</c:v>
                </c:pt>
                <c:pt idx="82">
                  <c:v>45661</c:v>
                </c:pt>
                <c:pt idx="83">
                  <c:v>45684</c:v>
                </c:pt>
                <c:pt idx="84">
                  <c:v>45690</c:v>
                </c:pt>
                <c:pt idx="85">
                  <c:v>45698</c:v>
                </c:pt>
                <c:pt idx="86">
                  <c:v>45738</c:v>
                </c:pt>
                <c:pt idx="87">
                  <c:v>45693</c:v>
                </c:pt>
                <c:pt idx="88">
                  <c:v>45709</c:v>
                </c:pt>
                <c:pt idx="89">
                  <c:v>45661</c:v>
                </c:pt>
                <c:pt idx="90">
                  <c:v>45747</c:v>
                </c:pt>
                <c:pt idx="91">
                  <c:v>45668</c:v>
                </c:pt>
                <c:pt idx="92">
                  <c:v>45722</c:v>
                </c:pt>
                <c:pt idx="93">
                  <c:v>45723</c:v>
                </c:pt>
                <c:pt idx="94">
                  <c:v>45739</c:v>
                </c:pt>
                <c:pt idx="95">
                  <c:v>45687</c:v>
                </c:pt>
                <c:pt idx="96">
                  <c:v>45701</c:v>
                </c:pt>
                <c:pt idx="97">
                  <c:v>45745</c:v>
                </c:pt>
                <c:pt idx="98">
                  <c:v>45688</c:v>
                </c:pt>
                <c:pt idx="99">
                  <c:v>45704</c:v>
                </c:pt>
              </c:numCache>
            </c:numRef>
          </c:cat>
          <c:val>
            <c:numRef>
              <c:f>Sheet1!$C$2:$C$101</c:f>
              <c:numCache>
                <c:formatCode>General</c:formatCode>
                <c:ptCount val="100"/>
                <c:pt idx="0">
                  <c:v>8</c:v>
                </c:pt>
                <c:pt idx="1">
                  <c:v>1</c:v>
                </c:pt>
                <c:pt idx="2">
                  <c:v>3</c:v>
                </c:pt>
                <c:pt idx="3">
                  <c:v>1</c:v>
                </c:pt>
                <c:pt idx="4">
                  <c:v>2</c:v>
                </c:pt>
                <c:pt idx="5">
                  <c:v>1</c:v>
                </c:pt>
                <c:pt idx="6">
                  <c:v>5</c:v>
                </c:pt>
                <c:pt idx="7">
                  <c:v>4</c:v>
                </c:pt>
                <c:pt idx="8">
                  <c:v>8</c:v>
                </c:pt>
                <c:pt idx="9">
                  <c:v>1</c:v>
                </c:pt>
                <c:pt idx="10">
                  <c:v>10</c:v>
                </c:pt>
                <c:pt idx="11">
                  <c:v>1</c:v>
                </c:pt>
                <c:pt idx="12">
                  <c:v>8</c:v>
                </c:pt>
                <c:pt idx="13">
                  <c:v>4</c:v>
                </c:pt>
                <c:pt idx="14">
                  <c:v>5</c:v>
                </c:pt>
                <c:pt idx="15">
                  <c:v>6</c:v>
                </c:pt>
                <c:pt idx="16">
                  <c:v>5</c:v>
                </c:pt>
                <c:pt idx="17">
                  <c:v>9</c:v>
                </c:pt>
                <c:pt idx="18">
                  <c:v>5</c:v>
                </c:pt>
                <c:pt idx="19">
                  <c:v>5</c:v>
                </c:pt>
                <c:pt idx="20">
                  <c:v>1</c:v>
                </c:pt>
                <c:pt idx="21">
                  <c:v>10</c:v>
                </c:pt>
                <c:pt idx="22">
                  <c:v>7</c:v>
                </c:pt>
                <c:pt idx="23">
                  <c:v>10</c:v>
                </c:pt>
                <c:pt idx="24">
                  <c:v>1</c:v>
                </c:pt>
                <c:pt idx="25">
                  <c:v>7</c:v>
                </c:pt>
                <c:pt idx="26">
                  <c:v>2</c:v>
                </c:pt>
                <c:pt idx="27">
                  <c:v>3</c:v>
                </c:pt>
                <c:pt idx="28">
                  <c:v>5</c:v>
                </c:pt>
                <c:pt idx="29">
                  <c:v>5</c:v>
                </c:pt>
                <c:pt idx="30">
                  <c:v>9</c:v>
                </c:pt>
                <c:pt idx="31">
                  <c:v>10</c:v>
                </c:pt>
                <c:pt idx="32">
                  <c:v>4</c:v>
                </c:pt>
                <c:pt idx="33">
                  <c:v>5</c:v>
                </c:pt>
                <c:pt idx="34">
                  <c:v>10</c:v>
                </c:pt>
                <c:pt idx="35">
                  <c:v>6</c:v>
                </c:pt>
                <c:pt idx="36">
                  <c:v>8</c:v>
                </c:pt>
                <c:pt idx="37">
                  <c:v>4</c:v>
                </c:pt>
                <c:pt idx="38">
                  <c:v>4</c:v>
                </c:pt>
                <c:pt idx="39">
                  <c:v>5</c:v>
                </c:pt>
                <c:pt idx="40">
                  <c:v>1</c:v>
                </c:pt>
                <c:pt idx="41">
                  <c:v>8</c:v>
                </c:pt>
                <c:pt idx="42">
                  <c:v>5</c:v>
                </c:pt>
                <c:pt idx="43">
                  <c:v>10</c:v>
                </c:pt>
                <c:pt idx="44">
                  <c:v>4</c:v>
                </c:pt>
                <c:pt idx="45">
                  <c:v>7</c:v>
                </c:pt>
                <c:pt idx="46">
                  <c:v>2</c:v>
                </c:pt>
                <c:pt idx="47">
                  <c:v>10</c:v>
                </c:pt>
                <c:pt idx="48">
                  <c:v>2</c:v>
                </c:pt>
                <c:pt idx="49">
                  <c:v>4</c:v>
                </c:pt>
                <c:pt idx="50">
                  <c:v>1</c:v>
                </c:pt>
                <c:pt idx="51">
                  <c:v>10</c:v>
                </c:pt>
                <c:pt idx="52">
                  <c:v>7</c:v>
                </c:pt>
                <c:pt idx="53">
                  <c:v>5</c:v>
                </c:pt>
                <c:pt idx="54">
                  <c:v>5</c:v>
                </c:pt>
                <c:pt idx="55">
                  <c:v>4</c:v>
                </c:pt>
                <c:pt idx="56">
                  <c:v>9</c:v>
                </c:pt>
                <c:pt idx="57">
                  <c:v>2</c:v>
                </c:pt>
                <c:pt idx="58">
                  <c:v>5</c:v>
                </c:pt>
                <c:pt idx="59">
                  <c:v>2</c:v>
                </c:pt>
                <c:pt idx="60">
                  <c:v>6</c:v>
                </c:pt>
                <c:pt idx="61">
                  <c:v>10</c:v>
                </c:pt>
                <c:pt idx="62">
                  <c:v>7</c:v>
                </c:pt>
                <c:pt idx="63">
                  <c:v>5</c:v>
                </c:pt>
                <c:pt idx="64">
                  <c:v>2</c:v>
                </c:pt>
                <c:pt idx="65">
                  <c:v>3</c:v>
                </c:pt>
                <c:pt idx="66">
                  <c:v>5</c:v>
                </c:pt>
                <c:pt idx="67">
                  <c:v>8</c:v>
                </c:pt>
                <c:pt idx="68">
                  <c:v>9</c:v>
                </c:pt>
                <c:pt idx="69">
                  <c:v>6</c:v>
                </c:pt>
                <c:pt idx="70">
                  <c:v>2</c:v>
                </c:pt>
                <c:pt idx="71">
                  <c:v>5</c:v>
                </c:pt>
                <c:pt idx="72">
                  <c:v>3</c:v>
                </c:pt>
                <c:pt idx="73">
                  <c:v>7</c:v>
                </c:pt>
                <c:pt idx="74">
                  <c:v>10</c:v>
                </c:pt>
                <c:pt idx="75">
                  <c:v>3</c:v>
                </c:pt>
                <c:pt idx="76">
                  <c:v>2</c:v>
                </c:pt>
                <c:pt idx="77">
                  <c:v>3</c:v>
                </c:pt>
                <c:pt idx="78">
                  <c:v>6</c:v>
                </c:pt>
                <c:pt idx="79">
                  <c:v>10</c:v>
                </c:pt>
                <c:pt idx="80">
                  <c:v>1</c:v>
                </c:pt>
                <c:pt idx="81">
                  <c:v>6</c:v>
                </c:pt>
                <c:pt idx="82">
                  <c:v>1</c:v>
                </c:pt>
                <c:pt idx="83">
                  <c:v>1</c:v>
                </c:pt>
                <c:pt idx="84">
                  <c:v>8</c:v>
                </c:pt>
                <c:pt idx="85">
                  <c:v>4</c:v>
                </c:pt>
                <c:pt idx="86">
                  <c:v>7</c:v>
                </c:pt>
                <c:pt idx="87">
                  <c:v>8</c:v>
                </c:pt>
                <c:pt idx="88">
                  <c:v>4</c:v>
                </c:pt>
                <c:pt idx="89">
                  <c:v>1</c:v>
                </c:pt>
                <c:pt idx="90">
                  <c:v>10</c:v>
                </c:pt>
                <c:pt idx="91">
                  <c:v>1</c:v>
                </c:pt>
                <c:pt idx="92">
                  <c:v>8</c:v>
                </c:pt>
                <c:pt idx="93">
                  <c:v>3</c:v>
                </c:pt>
                <c:pt idx="94">
                  <c:v>5</c:v>
                </c:pt>
                <c:pt idx="95">
                  <c:v>2</c:v>
                </c:pt>
                <c:pt idx="96">
                  <c:v>7</c:v>
                </c:pt>
                <c:pt idx="97">
                  <c:v>10</c:v>
                </c:pt>
                <c:pt idx="98">
                  <c:v>1</c:v>
                </c:pt>
                <c:pt idx="99">
                  <c:v>6</c:v>
                </c:pt>
              </c:numCache>
            </c:numRef>
          </c:val>
          <c:smooth val="0"/>
          <c:extLst>
            <c:ext xmlns:c16="http://schemas.microsoft.com/office/drawing/2014/chart" uri="{C3380CC4-5D6E-409C-BE32-E72D297353CC}">
              <c16:uniqueId val="{00000001-E33E-4EF8-8FA6-96C20A2B2D99}"/>
            </c:ext>
          </c:extLst>
        </c:ser>
        <c:dLbls>
          <c:showLegendKey val="0"/>
          <c:showVal val="0"/>
          <c:showCatName val="0"/>
          <c:showSerName val="0"/>
          <c:showPercent val="0"/>
          <c:showBubbleSize val="0"/>
        </c:dLbls>
        <c:smooth val="0"/>
        <c:axId val="297319711"/>
        <c:axId val="297325471"/>
      </c:lineChart>
      <c:dateAx>
        <c:axId val="297319711"/>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7325471"/>
        <c:crosses val="autoZero"/>
        <c:auto val="1"/>
        <c:lblOffset val="100"/>
        <c:baseTimeUnit val="days"/>
      </c:dateAx>
      <c:valAx>
        <c:axId val="2973254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73197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ln>
                <a:solidFill>
                  <a:schemeClr val="accent1"/>
                </a:solidFill>
              </a:ln>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Margin%</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inear"/>
            <c:dispRSqr val="0"/>
            <c:dispEq val="0"/>
          </c:trendline>
          <c:xVal>
            <c:numRef>
              <c:f>Sheet1!$A$2:$A$101</c:f>
              <c:numCache>
                <c:formatCode>General</c:formatCode>
                <c:ptCount val="100"/>
                <c:pt idx="0">
                  <c:v>115.84</c:v>
                </c:pt>
                <c:pt idx="1">
                  <c:v>133.05000000000001</c:v>
                </c:pt>
                <c:pt idx="2">
                  <c:v>-48.12</c:v>
                </c:pt>
                <c:pt idx="3">
                  <c:v>37.04</c:v>
                </c:pt>
                <c:pt idx="4">
                  <c:v>-39.24</c:v>
                </c:pt>
                <c:pt idx="5">
                  <c:v>13.01</c:v>
                </c:pt>
                <c:pt idx="6">
                  <c:v>126.43</c:v>
                </c:pt>
                <c:pt idx="7">
                  <c:v>8.5299999999999994</c:v>
                </c:pt>
                <c:pt idx="8">
                  <c:v>-19.18</c:v>
                </c:pt>
                <c:pt idx="9">
                  <c:v>-38.119999999999997</c:v>
                </c:pt>
                <c:pt idx="10">
                  <c:v>86.19</c:v>
                </c:pt>
                <c:pt idx="11">
                  <c:v>33.049999999999997</c:v>
                </c:pt>
                <c:pt idx="12">
                  <c:v>45.43</c:v>
                </c:pt>
                <c:pt idx="13">
                  <c:v>-10.83</c:v>
                </c:pt>
                <c:pt idx="14">
                  <c:v>86.54</c:v>
                </c:pt>
                <c:pt idx="15">
                  <c:v>119.37</c:v>
                </c:pt>
                <c:pt idx="16">
                  <c:v>51.58</c:v>
                </c:pt>
                <c:pt idx="17">
                  <c:v>45.84</c:v>
                </c:pt>
                <c:pt idx="18">
                  <c:v>71.599999999999994</c:v>
                </c:pt>
                <c:pt idx="19">
                  <c:v>115.31</c:v>
                </c:pt>
                <c:pt idx="20">
                  <c:v>2.06</c:v>
                </c:pt>
                <c:pt idx="21">
                  <c:v>1.22</c:v>
                </c:pt>
                <c:pt idx="22">
                  <c:v>37.75</c:v>
                </c:pt>
                <c:pt idx="23">
                  <c:v>-16.600000000000001</c:v>
                </c:pt>
                <c:pt idx="24">
                  <c:v>-7.22</c:v>
                </c:pt>
                <c:pt idx="25">
                  <c:v>82.41</c:v>
                </c:pt>
                <c:pt idx="26">
                  <c:v>34.53</c:v>
                </c:pt>
                <c:pt idx="27">
                  <c:v>38.08</c:v>
                </c:pt>
                <c:pt idx="28">
                  <c:v>-25.46</c:v>
                </c:pt>
                <c:pt idx="29">
                  <c:v>122.76</c:v>
                </c:pt>
                <c:pt idx="30">
                  <c:v>-9.8699999999999992</c:v>
                </c:pt>
                <c:pt idx="31">
                  <c:v>-26.52</c:v>
                </c:pt>
                <c:pt idx="32">
                  <c:v>124.89</c:v>
                </c:pt>
                <c:pt idx="33">
                  <c:v>-29.19</c:v>
                </c:pt>
                <c:pt idx="34">
                  <c:v>73.83</c:v>
                </c:pt>
                <c:pt idx="35">
                  <c:v>-20.84</c:v>
                </c:pt>
                <c:pt idx="36">
                  <c:v>95.9</c:v>
                </c:pt>
                <c:pt idx="37">
                  <c:v>1.7</c:v>
                </c:pt>
                <c:pt idx="38">
                  <c:v>-37.5</c:v>
                </c:pt>
                <c:pt idx="39">
                  <c:v>114.63</c:v>
                </c:pt>
                <c:pt idx="40">
                  <c:v>141.06</c:v>
                </c:pt>
                <c:pt idx="41">
                  <c:v>31.64</c:v>
                </c:pt>
                <c:pt idx="42">
                  <c:v>34.369999999999997</c:v>
                </c:pt>
                <c:pt idx="43">
                  <c:v>96.99</c:v>
                </c:pt>
                <c:pt idx="44">
                  <c:v>86.52</c:v>
                </c:pt>
                <c:pt idx="45">
                  <c:v>62.42</c:v>
                </c:pt>
                <c:pt idx="46">
                  <c:v>74.37</c:v>
                </c:pt>
                <c:pt idx="47">
                  <c:v>-14.21</c:v>
                </c:pt>
                <c:pt idx="48">
                  <c:v>147.57</c:v>
                </c:pt>
                <c:pt idx="49">
                  <c:v>-22.92</c:v>
                </c:pt>
                <c:pt idx="50">
                  <c:v>108.74</c:v>
                </c:pt>
                <c:pt idx="51">
                  <c:v>-43.35</c:v>
                </c:pt>
                <c:pt idx="52">
                  <c:v>73.209999999999994</c:v>
                </c:pt>
                <c:pt idx="53">
                  <c:v>89.22</c:v>
                </c:pt>
                <c:pt idx="54">
                  <c:v>72.39</c:v>
                </c:pt>
                <c:pt idx="55">
                  <c:v>-22.84</c:v>
                </c:pt>
                <c:pt idx="56">
                  <c:v>58.03</c:v>
                </c:pt>
                <c:pt idx="57">
                  <c:v>36.119999999999997</c:v>
                </c:pt>
                <c:pt idx="58">
                  <c:v>109.26</c:v>
                </c:pt>
                <c:pt idx="59">
                  <c:v>-18.75</c:v>
                </c:pt>
                <c:pt idx="60">
                  <c:v>86.19</c:v>
                </c:pt>
                <c:pt idx="61">
                  <c:v>10.43</c:v>
                </c:pt>
                <c:pt idx="62">
                  <c:v>34.24</c:v>
                </c:pt>
                <c:pt idx="63">
                  <c:v>-41.65</c:v>
                </c:pt>
                <c:pt idx="64">
                  <c:v>83.49</c:v>
                </c:pt>
                <c:pt idx="65">
                  <c:v>132.05000000000001</c:v>
                </c:pt>
                <c:pt idx="66">
                  <c:v>37.479999999999997</c:v>
                </c:pt>
                <c:pt idx="67">
                  <c:v>-47.56</c:v>
                </c:pt>
                <c:pt idx="68">
                  <c:v>-28.52</c:v>
                </c:pt>
                <c:pt idx="69">
                  <c:v>-48.04</c:v>
                </c:pt>
                <c:pt idx="70">
                  <c:v>78.37</c:v>
                </c:pt>
                <c:pt idx="71">
                  <c:v>-22.29</c:v>
                </c:pt>
                <c:pt idx="72">
                  <c:v>-4.66</c:v>
                </c:pt>
                <c:pt idx="73">
                  <c:v>40.71</c:v>
                </c:pt>
                <c:pt idx="74">
                  <c:v>64.89</c:v>
                </c:pt>
                <c:pt idx="75">
                  <c:v>38.81</c:v>
                </c:pt>
                <c:pt idx="76">
                  <c:v>137.06</c:v>
                </c:pt>
                <c:pt idx="77">
                  <c:v>141.4</c:v>
                </c:pt>
                <c:pt idx="78">
                  <c:v>2.33</c:v>
                </c:pt>
                <c:pt idx="79">
                  <c:v>127.9</c:v>
                </c:pt>
                <c:pt idx="80">
                  <c:v>125.25</c:v>
                </c:pt>
                <c:pt idx="81">
                  <c:v>134.46</c:v>
                </c:pt>
                <c:pt idx="82">
                  <c:v>-12.49</c:v>
                </c:pt>
                <c:pt idx="83">
                  <c:v>-36.72</c:v>
                </c:pt>
                <c:pt idx="84">
                  <c:v>51.47</c:v>
                </c:pt>
                <c:pt idx="85">
                  <c:v>-26.37</c:v>
                </c:pt>
                <c:pt idx="86">
                  <c:v>13.31</c:v>
                </c:pt>
                <c:pt idx="87">
                  <c:v>117.73</c:v>
                </c:pt>
                <c:pt idx="88">
                  <c:v>-16.440000000000001</c:v>
                </c:pt>
                <c:pt idx="89">
                  <c:v>-0.96</c:v>
                </c:pt>
                <c:pt idx="90">
                  <c:v>46.07</c:v>
                </c:pt>
                <c:pt idx="91">
                  <c:v>145.5</c:v>
                </c:pt>
                <c:pt idx="92">
                  <c:v>107.93</c:v>
                </c:pt>
                <c:pt idx="93">
                  <c:v>149.05000000000001</c:v>
                </c:pt>
                <c:pt idx="94">
                  <c:v>26.92</c:v>
                </c:pt>
                <c:pt idx="95">
                  <c:v>-16.809999999999999</c:v>
                </c:pt>
                <c:pt idx="96">
                  <c:v>101.5</c:v>
                </c:pt>
                <c:pt idx="97">
                  <c:v>131.88999999999999</c:v>
                </c:pt>
                <c:pt idx="98">
                  <c:v>61.45</c:v>
                </c:pt>
                <c:pt idx="99">
                  <c:v>-13.62</c:v>
                </c:pt>
              </c:numCache>
            </c:numRef>
          </c:xVal>
          <c:yVal>
            <c:numRef>
              <c:f>Sheet1!$B$2:$B$101</c:f>
              <c:numCache>
                <c:formatCode>General</c:formatCode>
                <c:ptCount val="100"/>
                <c:pt idx="0">
                  <c:v>49.965493443754319</c:v>
                </c:pt>
                <c:pt idx="1">
                  <c:v>37.047865675382177</c:v>
                </c:pt>
                <c:pt idx="2">
                  <c:v>-20.149066242358263</c:v>
                </c:pt>
                <c:pt idx="3">
                  <c:v>7.741018621078803</c:v>
                </c:pt>
                <c:pt idx="4">
                  <c:v>-18.396624472573844</c:v>
                </c:pt>
                <c:pt idx="5">
                  <c:v>7.5481550243675963</c:v>
                </c:pt>
                <c:pt idx="6">
                  <c:v>27.100660207493799</c:v>
                </c:pt>
                <c:pt idx="7">
                  <c:v>3.4813484613500942</c:v>
                </c:pt>
                <c:pt idx="8">
                  <c:v>-19.095977698128245</c:v>
                </c:pt>
                <c:pt idx="9">
                  <c:v>-40.853070410459765</c:v>
                </c:pt>
                <c:pt idx="10">
                  <c:v>88.618136952498432</c:v>
                </c:pt>
                <c:pt idx="11">
                  <c:v>9.2274618198062406</c:v>
                </c:pt>
                <c:pt idx="12">
                  <c:v>11.786835482448177</c:v>
                </c:pt>
                <c:pt idx="13">
                  <c:v>-3.5132595925791459</c:v>
                </c:pt>
                <c:pt idx="14">
                  <c:v>38.475902543126445</c:v>
                </c:pt>
                <c:pt idx="15">
                  <c:v>26.180502248053507</c:v>
                </c:pt>
                <c:pt idx="16">
                  <c:v>60.926057169855909</c:v>
                </c:pt>
                <c:pt idx="17">
                  <c:v>11.273979340875574</c:v>
                </c:pt>
                <c:pt idx="18">
                  <c:v>60.750042423213991</c:v>
                </c:pt>
                <c:pt idx="19">
                  <c:v>28.956355783235381</c:v>
                </c:pt>
                <c:pt idx="20">
                  <c:v>1.4064313511299258</c:v>
                </c:pt>
                <c:pt idx="21">
                  <c:v>0.3533978332657679</c:v>
                </c:pt>
                <c:pt idx="22">
                  <c:v>26.738914860461822</c:v>
                </c:pt>
                <c:pt idx="23">
                  <c:v>-6.1336092225835044</c:v>
                </c:pt>
                <c:pt idx="24">
                  <c:v>-2.7217530010963356</c:v>
                </c:pt>
                <c:pt idx="25">
                  <c:v>17.747771029848824</c:v>
                </c:pt>
                <c:pt idx="26">
                  <c:v>11.357058281805053</c:v>
                </c:pt>
                <c:pt idx="27">
                  <c:v>20.244550770866567</c:v>
                </c:pt>
                <c:pt idx="28">
                  <c:v>-60.967432950191572</c:v>
                </c:pt>
                <c:pt idx="29">
                  <c:v>30.041847147786505</c:v>
                </c:pt>
                <c:pt idx="30">
                  <c:v>-3.2461766156882108</c:v>
                </c:pt>
                <c:pt idx="31">
                  <c:v>-11.174785100286526</c:v>
                </c:pt>
                <c:pt idx="32">
                  <c:v>35.611633875106925</c:v>
                </c:pt>
                <c:pt idx="33">
                  <c:v>-6.2432049396873506</c:v>
                </c:pt>
                <c:pt idx="34">
                  <c:v>17.571459171287806</c:v>
                </c:pt>
                <c:pt idx="35">
                  <c:v>-7.4055648342276097</c:v>
                </c:pt>
                <c:pt idx="36">
                  <c:v>33.557281825180183</c:v>
                </c:pt>
                <c:pt idx="37">
                  <c:v>1.0564255530698592</c:v>
                </c:pt>
                <c:pt idx="38">
                  <c:v>-27.254887709862636</c:v>
                </c:pt>
                <c:pt idx="39">
                  <c:v>59.749804534792816</c:v>
                </c:pt>
                <c:pt idx="40">
                  <c:v>193.3388157894737</c:v>
                </c:pt>
                <c:pt idx="41">
                  <c:v>7.7550920365695202</c:v>
                </c:pt>
                <c:pt idx="42">
                  <c:v>12.331371986222713</c:v>
                </c:pt>
                <c:pt idx="43">
                  <c:v>26.04877262716872</c:v>
                </c:pt>
                <c:pt idx="44">
                  <c:v>80.453784638274115</c:v>
                </c:pt>
                <c:pt idx="45">
                  <c:v>24.006768970424222</c:v>
                </c:pt>
                <c:pt idx="46">
                  <c:v>23.109909573972221</c:v>
                </c:pt>
                <c:pt idx="47">
                  <c:v>-2.8477674520118246</c:v>
                </c:pt>
                <c:pt idx="48">
                  <c:v>47.969963917693335</c:v>
                </c:pt>
                <c:pt idx="49">
                  <c:v>-26.317602480192903</c:v>
                </c:pt>
                <c:pt idx="50">
                  <c:v>467.90017211703957</c:v>
                </c:pt>
                <c:pt idx="51">
                  <c:v>-35.494964382215663</c:v>
                </c:pt>
                <c:pt idx="52">
                  <c:v>17.522738152225941</c:v>
                </c:pt>
                <c:pt idx="53">
                  <c:v>19.350640900514016</c:v>
                </c:pt>
                <c:pt idx="54">
                  <c:v>23.104912067919948</c:v>
                </c:pt>
                <c:pt idx="55">
                  <c:v>-6.2939182672435106</c:v>
                </c:pt>
                <c:pt idx="56">
                  <c:v>12.364961326202303</c:v>
                </c:pt>
                <c:pt idx="57">
                  <c:v>21.148779202529425</c:v>
                </c:pt>
                <c:pt idx="58">
                  <c:v>121.33259300388674</c:v>
                </c:pt>
                <c:pt idx="59">
                  <c:v>-6.0892439594699921</c:v>
                </c:pt>
                <c:pt idx="60">
                  <c:v>37.807606263982116</c:v>
                </c:pt>
                <c:pt idx="61">
                  <c:v>2.2865285542036626</c:v>
                </c:pt>
                <c:pt idx="62">
                  <c:v>10.293719748669696</c:v>
                </c:pt>
                <c:pt idx="63">
                  <c:v>-68.877129154952868</c:v>
                </c:pt>
                <c:pt idx="64">
                  <c:v>19.079067641681903</c:v>
                </c:pt>
                <c:pt idx="65">
                  <c:v>71.997164821983532</c:v>
                </c:pt>
                <c:pt idx="66">
                  <c:v>11.101238078312901</c:v>
                </c:pt>
                <c:pt idx="67">
                  <c:v>-26.195197179995596</c:v>
                </c:pt>
                <c:pt idx="68">
                  <c:v>-15.684117905851302</c:v>
                </c:pt>
                <c:pt idx="69">
                  <c:v>-15.051539931697846</c:v>
                </c:pt>
                <c:pt idx="70">
                  <c:v>29.445801239902313</c:v>
                </c:pt>
                <c:pt idx="71">
                  <c:v>-4.8763093265154493</c:v>
                </c:pt>
                <c:pt idx="72">
                  <c:v>-3.5507467235598984</c:v>
                </c:pt>
                <c:pt idx="73">
                  <c:v>8.6892488954344707</c:v>
                </c:pt>
                <c:pt idx="74">
                  <c:v>17.105575326215892</c:v>
                </c:pt>
                <c:pt idx="75">
                  <c:v>9.0464091746113162</c:v>
                </c:pt>
                <c:pt idx="76">
                  <c:v>65.635475529163884</c:v>
                </c:pt>
                <c:pt idx="77">
                  <c:v>37.874323672791569</c:v>
                </c:pt>
                <c:pt idx="78">
                  <c:v>1.696643122405872</c:v>
                </c:pt>
                <c:pt idx="79">
                  <c:v>150.61234102684878</c:v>
                </c:pt>
                <c:pt idx="80">
                  <c:v>32.362668595938196</c:v>
                </c:pt>
                <c:pt idx="81">
                  <c:v>119.40325015540358</c:v>
                </c:pt>
                <c:pt idx="82">
                  <c:v>-2.9086420903099621</c:v>
                </c:pt>
                <c:pt idx="83">
                  <c:v>-49.608213996217238</c:v>
                </c:pt>
                <c:pt idx="84">
                  <c:v>116.02795311091072</c:v>
                </c:pt>
                <c:pt idx="85">
                  <c:v>-5.6844147445570172</c:v>
                </c:pt>
                <c:pt idx="86">
                  <c:v>2.7736100691839631</c:v>
                </c:pt>
                <c:pt idx="87">
                  <c:v>40.469561032621755</c:v>
                </c:pt>
                <c:pt idx="88">
                  <c:v>-15.234917987211563</c:v>
                </c:pt>
                <c:pt idx="89">
                  <c:v>-0.25901143967191331</c:v>
                </c:pt>
                <c:pt idx="90">
                  <c:v>17.782152230971128</c:v>
                </c:pt>
                <c:pt idx="91">
                  <c:v>45.777749811225775</c:v>
                </c:pt>
                <c:pt idx="92">
                  <c:v>23.650706694423128</c:v>
                </c:pt>
                <c:pt idx="93">
                  <c:v>36.185088975747135</c:v>
                </c:pt>
                <c:pt idx="94">
                  <c:v>8.5767993118169983</c:v>
                </c:pt>
                <c:pt idx="95">
                  <c:v>-10.52071598447866</c:v>
                </c:pt>
                <c:pt idx="96">
                  <c:v>88.368448546056072</c:v>
                </c:pt>
                <c:pt idx="97">
                  <c:v>105.73192239858906</c:v>
                </c:pt>
                <c:pt idx="98">
                  <c:v>13.49096577312346</c:v>
                </c:pt>
                <c:pt idx="99">
                  <c:v>-4.6780010303967048</c:v>
                </c:pt>
              </c:numCache>
            </c:numRef>
          </c:yVal>
          <c:smooth val="0"/>
          <c:extLst>
            <c:ext xmlns:c16="http://schemas.microsoft.com/office/drawing/2014/chart" uri="{C3380CC4-5D6E-409C-BE32-E72D297353CC}">
              <c16:uniqueId val="{00000003-62E1-4092-9252-5A0535D8DA9A}"/>
            </c:ext>
          </c:extLst>
        </c:ser>
        <c:dLbls>
          <c:showLegendKey val="0"/>
          <c:showVal val="0"/>
          <c:showCatName val="0"/>
          <c:showSerName val="0"/>
          <c:showPercent val="0"/>
          <c:showBubbleSize val="0"/>
        </c:dLbls>
        <c:axId val="16928271"/>
        <c:axId val="1994555423"/>
      </c:scatterChart>
      <c:valAx>
        <c:axId val="169282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solidFill>
                    <a:schemeClr val="accent1"/>
                  </a:solidFill>
                </a:ln>
                <a:solidFill>
                  <a:schemeClr val="tx1">
                    <a:lumMod val="65000"/>
                    <a:lumOff val="35000"/>
                  </a:schemeClr>
                </a:solidFill>
                <a:latin typeface="+mn-lt"/>
                <a:ea typeface="+mn-ea"/>
                <a:cs typeface="+mn-cs"/>
              </a:defRPr>
            </a:pPr>
            <a:endParaRPr lang="en-US"/>
          </a:p>
        </c:txPr>
        <c:crossAx val="1994555423"/>
        <c:crosses val="autoZero"/>
        <c:crossBetween val="midCat"/>
      </c:valAx>
      <c:valAx>
        <c:axId val="19945554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solidFill>
                    <a:schemeClr val="accent1"/>
                  </a:solidFill>
                </a:ln>
                <a:solidFill>
                  <a:schemeClr val="tx1">
                    <a:lumMod val="65000"/>
                    <a:lumOff val="35000"/>
                  </a:schemeClr>
                </a:solidFill>
                <a:latin typeface="+mn-lt"/>
                <a:ea typeface="+mn-ea"/>
                <a:cs typeface="+mn-cs"/>
              </a:defRPr>
            </a:pPr>
            <a:endParaRPr lang="en-US"/>
          </a:p>
        </c:txPr>
        <c:crossAx val="16928271"/>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n>
            <a:solidFill>
              <a:schemeClr val="accent1"/>
            </a:solidFill>
          </a:ln>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Sheet1!$H$1</c:f>
              <c:strCache>
                <c:ptCount val="1"/>
                <c:pt idx="0">
                  <c:v>Margin </c:v>
                </c:pt>
              </c:strCache>
            </c:strRef>
          </c:tx>
          <c:spPr>
            <a:solidFill>
              <a:schemeClr val="accent1"/>
            </a:solidFill>
            <a:ln>
              <a:noFill/>
            </a:ln>
            <a:effectLst/>
          </c:spPr>
          <c:invertIfNegative val="0"/>
          <c:cat>
            <c:strRef>
              <c:f>Sheet1!$B$2:$B$99</c:f>
              <c:strCache>
                <c:ptCount val="34"/>
                <c:pt idx="0">
                  <c:v>Biscuits</c:v>
                </c:pt>
                <c:pt idx="1">
                  <c:v>Biscuits</c:v>
                </c:pt>
                <c:pt idx="2">
                  <c:v>Bread</c:v>
                </c:pt>
                <c:pt idx="3">
                  <c:v>Butter</c:v>
                </c:pt>
                <c:pt idx="4">
                  <c:v>Chocolates</c:v>
                </c:pt>
                <c:pt idx="5">
                  <c:v>Chocolates</c:v>
                </c:pt>
                <c:pt idx="6">
                  <c:v>Coconut Oil</c:v>
                </c:pt>
                <c:pt idx="7">
                  <c:v>Cooking Oil</c:v>
                </c:pt>
                <c:pt idx="8">
                  <c:v>Cooking Oil</c:v>
                </c:pt>
                <c:pt idx="9">
                  <c:v>Cooking Oil</c:v>
                </c:pt>
                <c:pt idx="10">
                  <c:v>Detergent</c:v>
                </c:pt>
                <c:pt idx="11">
                  <c:v>Dry Fruits</c:v>
                </c:pt>
                <c:pt idx="12">
                  <c:v>Eggs</c:v>
                </c:pt>
                <c:pt idx="13">
                  <c:v>Floor Cleaner</c:v>
                </c:pt>
                <c:pt idx="14">
                  <c:v>Floor Cleaner</c:v>
                </c:pt>
                <c:pt idx="15">
                  <c:v>Floor Cleaner</c:v>
                </c:pt>
                <c:pt idx="16">
                  <c:v>Ghee</c:v>
                </c:pt>
                <c:pt idx="17">
                  <c:v>Hand Sanitizer</c:v>
                </c:pt>
                <c:pt idx="18">
                  <c:v>Hand Sanitizer</c:v>
                </c:pt>
                <c:pt idx="19">
                  <c:v>Milk</c:v>
                </c:pt>
                <c:pt idx="20">
                  <c:v>Milk</c:v>
                </c:pt>
                <c:pt idx="21">
                  <c:v>Pickles</c:v>
                </c:pt>
                <c:pt idx="22">
                  <c:v>Pulses</c:v>
                </c:pt>
                <c:pt idx="23">
                  <c:v>Salt</c:v>
                </c:pt>
                <c:pt idx="24">
                  <c:v>Salt</c:v>
                </c:pt>
                <c:pt idx="25">
                  <c:v>Shampoo</c:v>
                </c:pt>
                <c:pt idx="26">
                  <c:v>Shampoo</c:v>
                </c:pt>
                <c:pt idx="27">
                  <c:v>Shampoo</c:v>
                </c:pt>
                <c:pt idx="28">
                  <c:v>Shampoo</c:v>
                </c:pt>
                <c:pt idx="29">
                  <c:v>Soap</c:v>
                </c:pt>
                <c:pt idx="30">
                  <c:v>Soy Sauce</c:v>
                </c:pt>
                <c:pt idx="31">
                  <c:v>Sugar</c:v>
                </c:pt>
                <c:pt idx="32">
                  <c:v>Toothbrush</c:v>
                </c:pt>
                <c:pt idx="33">
                  <c:v>Toothbrush</c:v>
                </c:pt>
              </c:strCache>
            </c:strRef>
          </c:cat>
          <c:val>
            <c:numRef>
              <c:f>Sheet1!$H$2:$H$99</c:f>
              <c:numCache>
                <c:formatCode>General</c:formatCode>
                <c:ptCount val="34"/>
                <c:pt idx="0">
                  <c:v>115.84</c:v>
                </c:pt>
                <c:pt idx="1">
                  <c:v>133.05000000000001</c:v>
                </c:pt>
                <c:pt idx="2">
                  <c:v>126.43000000000006</c:v>
                </c:pt>
                <c:pt idx="3">
                  <c:v>86.189999999999984</c:v>
                </c:pt>
                <c:pt idx="4">
                  <c:v>86.539999999999992</c:v>
                </c:pt>
                <c:pt idx="5">
                  <c:v>119.36999999999995</c:v>
                </c:pt>
                <c:pt idx="6">
                  <c:v>51.580000000000013</c:v>
                </c:pt>
                <c:pt idx="7">
                  <c:v>71.600000000000009</c:v>
                </c:pt>
                <c:pt idx="8">
                  <c:v>115.30999999999995</c:v>
                </c:pt>
                <c:pt idx="9">
                  <c:v>37.75</c:v>
                </c:pt>
                <c:pt idx="10">
                  <c:v>122.75999999999999</c:v>
                </c:pt>
                <c:pt idx="11">
                  <c:v>124.88999999999999</c:v>
                </c:pt>
                <c:pt idx="12">
                  <c:v>95.89999999999992</c:v>
                </c:pt>
                <c:pt idx="13">
                  <c:v>114.63000000000002</c:v>
                </c:pt>
                <c:pt idx="14">
                  <c:v>141.06</c:v>
                </c:pt>
                <c:pt idx="15">
                  <c:v>96.990000000000009</c:v>
                </c:pt>
                <c:pt idx="16">
                  <c:v>86.52</c:v>
                </c:pt>
                <c:pt idx="17">
                  <c:v>147.57</c:v>
                </c:pt>
                <c:pt idx="18">
                  <c:v>108.74</c:v>
                </c:pt>
                <c:pt idx="19">
                  <c:v>109.26</c:v>
                </c:pt>
                <c:pt idx="20">
                  <c:v>86.190000000000026</c:v>
                </c:pt>
                <c:pt idx="21">
                  <c:v>132.04999999999998</c:v>
                </c:pt>
                <c:pt idx="22">
                  <c:v>78.37</c:v>
                </c:pt>
                <c:pt idx="23">
                  <c:v>137.06</c:v>
                </c:pt>
                <c:pt idx="24">
                  <c:v>141.40000000000003</c:v>
                </c:pt>
                <c:pt idx="25">
                  <c:v>127.89999999999999</c:v>
                </c:pt>
                <c:pt idx="26">
                  <c:v>125.25</c:v>
                </c:pt>
                <c:pt idx="27">
                  <c:v>134.45999999999998</c:v>
                </c:pt>
                <c:pt idx="28">
                  <c:v>51.47</c:v>
                </c:pt>
                <c:pt idx="29">
                  <c:v>117.72999999999996</c:v>
                </c:pt>
                <c:pt idx="30">
                  <c:v>145.5</c:v>
                </c:pt>
                <c:pt idx="31">
                  <c:v>149.05000000000001</c:v>
                </c:pt>
                <c:pt idx="32">
                  <c:v>101.50000000000001</c:v>
                </c:pt>
                <c:pt idx="33">
                  <c:v>131.88999999999999</c:v>
                </c:pt>
              </c:numCache>
            </c:numRef>
          </c:val>
          <c:extLst>
            <c:ext xmlns:c16="http://schemas.microsoft.com/office/drawing/2014/chart" uri="{C3380CC4-5D6E-409C-BE32-E72D297353CC}">
              <c16:uniqueId val="{00000000-A90E-415F-90A3-3020C4E722F3}"/>
            </c:ext>
          </c:extLst>
        </c:ser>
        <c:dLbls>
          <c:showLegendKey val="0"/>
          <c:showVal val="0"/>
          <c:showCatName val="0"/>
          <c:showSerName val="0"/>
          <c:showPercent val="0"/>
          <c:showBubbleSize val="0"/>
        </c:dLbls>
        <c:gapWidth val="219"/>
        <c:overlap val="-27"/>
        <c:axId val="199832591"/>
        <c:axId val="199833071"/>
      </c:barChart>
      <c:catAx>
        <c:axId val="199832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833071"/>
        <c:crosses val="autoZero"/>
        <c:auto val="1"/>
        <c:lblAlgn val="ctr"/>
        <c:lblOffset val="100"/>
        <c:noMultiLvlLbl val="0"/>
      </c:catAx>
      <c:valAx>
        <c:axId val="1998330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832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[Kirana_Store_Credit_Data (3).xlsx]Sheet3!PivotTable59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Sum of Credit Amount by Customer Name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Sheet3!$B$3</c:f>
              <c:strCache>
                <c:ptCount val="1"/>
                <c:pt idx="0">
                  <c:v>Total</c:v>
                </c:pt>
              </c:strCache>
            </c:strRef>
          </c:tx>
          <c:spPr>
            <a:solidFill>
              <a:schemeClr val="accent1"/>
            </a:solidFill>
            <a:ln>
              <a:noFill/>
            </a:ln>
            <a:effectLst/>
          </c:spPr>
          <c:invertIfNegative val="0"/>
          <c:cat>
            <c:strRef>
              <c:f>Sheet3!$A$4:$A$8</c:f>
              <c:strCache>
                <c:ptCount val="5"/>
                <c:pt idx="0">
                  <c:v>Amit Sharma</c:v>
                </c:pt>
                <c:pt idx="1">
                  <c:v>Neha Singh</c:v>
                </c:pt>
                <c:pt idx="2">
                  <c:v>Priya Verma</c:v>
                </c:pt>
                <c:pt idx="3">
                  <c:v>Rakesh Gupta</c:v>
                </c:pt>
                <c:pt idx="4">
                  <c:v>Vikas Yadav</c:v>
                </c:pt>
              </c:strCache>
            </c:strRef>
          </c:cat>
          <c:val>
            <c:numRef>
              <c:f>Sheet3!$B$4:$B$8</c:f>
              <c:numCache>
                <c:formatCode>General</c:formatCode>
                <c:ptCount val="5"/>
                <c:pt idx="0">
                  <c:v>5683</c:v>
                </c:pt>
                <c:pt idx="1">
                  <c:v>8537</c:v>
                </c:pt>
                <c:pt idx="2">
                  <c:v>6979</c:v>
                </c:pt>
                <c:pt idx="3">
                  <c:v>16955</c:v>
                </c:pt>
                <c:pt idx="4">
                  <c:v>8540</c:v>
                </c:pt>
              </c:numCache>
            </c:numRef>
          </c:val>
          <c:extLst>
            <c:ext xmlns:c16="http://schemas.microsoft.com/office/drawing/2014/chart" uri="{C3380CC4-5D6E-409C-BE32-E72D297353CC}">
              <c16:uniqueId val="{00000000-0348-4992-941B-D236B87D3C99}"/>
            </c:ext>
          </c:extLst>
        </c:ser>
        <c:dLbls>
          <c:showLegendKey val="0"/>
          <c:showVal val="0"/>
          <c:showCatName val="0"/>
          <c:showSerName val="0"/>
          <c:showPercent val="0"/>
          <c:showBubbleSize val="0"/>
        </c:dLbls>
        <c:gapWidth val="219"/>
        <c:overlap val="-27"/>
        <c:axId val="1661277439"/>
        <c:axId val="1661272159"/>
      </c:barChart>
      <c:catAx>
        <c:axId val="1661277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1272159"/>
        <c:crosses val="autoZero"/>
        <c:auto val="1"/>
        <c:lblAlgn val="ctr"/>
        <c:lblOffset val="100"/>
        <c:noMultiLvlLbl val="0"/>
      </c:catAx>
      <c:valAx>
        <c:axId val="1661272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12774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Sheet1!$I$1</c:f>
              <c:strCache>
                <c:ptCount val="1"/>
                <c:pt idx="0">
                  <c:v>Earning2</c:v>
                </c:pt>
              </c:strCache>
            </c:strRef>
          </c:tx>
          <c:spPr>
            <a:solidFill>
              <a:schemeClr val="accent1"/>
            </a:solidFill>
            <a:ln>
              <a:noFill/>
            </a:ln>
            <a:effectLst/>
          </c:spPr>
          <c:invertIfNegative val="0"/>
          <c:cat>
            <c:strRef>
              <c:f>Sheet1!$A$2:$A$6</c:f>
              <c:strCache>
                <c:ptCount val="5"/>
                <c:pt idx="0">
                  <c:v>Amit Sharma</c:v>
                </c:pt>
                <c:pt idx="1">
                  <c:v>Neha Singh</c:v>
                </c:pt>
                <c:pt idx="2">
                  <c:v>Priya Verma</c:v>
                </c:pt>
                <c:pt idx="3">
                  <c:v>Rakesh Gupta</c:v>
                </c:pt>
                <c:pt idx="4">
                  <c:v>Vikas Yadav</c:v>
                </c:pt>
              </c:strCache>
            </c:strRef>
          </c:cat>
          <c:val>
            <c:numRef>
              <c:f>Sheet1!$I$2:$I$6</c:f>
              <c:numCache>
                <c:formatCode>General</c:formatCode>
                <c:ptCount val="5"/>
                <c:pt idx="0">
                  <c:v>2216.37</c:v>
                </c:pt>
                <c:pt idx="1">
                  <c:v>3329.43</c:v>
                </c:pt>
                <c:pt idx="2">
                  <c:v>2721.81</c:v>
                </c:pt>
                <c:pt idx="3">
                  <c:v>6612.45</c:v>
                </c:pt>
                <c:pt idx="4">
                  <c:v>3330.6</c:v>
                </c:pt>
              </c:numCache>
            </c:numRef>
          </c:val>
          <c:extLst>
            <c:ext xmlns:c16="http://schemas.microsoft.com/office/drawing/2014/chart" uri="{C3380CC4-5D6E-409C-BE32-E72D297353CC}">
              <c16:uniqueId val="{00000000-56A3-444E-8AED-126E43726B43}"/>
            </c:ext>
          </c:extLst>
        </c:ser>
        <c:dLbls>
          <c:showLegendKey val="0"/>
          <c:showVal val="0"/>
          <c:showCatName val="0"/>
          <c:showSerName val="0"/>
          <c:showPercent val="0"/>
          <c:showBubbleSize val="0"/>
        </c:dLbls>
        <c:gapWidth val="219"/>
        <c:overlap val="-27"/>
        <c:axId val="332955071"/>
        <c:axId val="297324511"/>
      </c:barChart>
      <c:catAx>
        <c:axId val="332955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7324511"/>
        <c:crosses val="autoZero"/>
        <c:auto val="1"/>
        <c:lblAlgn val="ctr"/>
        <c:lblOffset val="100"/>
        <c:noMultiLvlLbl val="0"/>
      </c:catAx>
      <c:valAx>
        <c:axId val="2973245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9550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Mr.Amit's</a:t>
            </a:r>
            <a:r>
              <a:rPr lang="en-IN" baseline="0"/>
              <a:t> credit history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cked"/>
        <c:varyColors val="0"/>
        <c:ser>
          <c:idx val="0"/>
          <c:order val="0"/>
          <c:tx>
            <c:strRef>
              <c:f>Sheet1!$C$1</c:f>
              <c:strCache>
                <c:ptCount val="1"/>
                <c:pt idx="0">
                  <c:v>Credit Amount</c:v>
                </c:pt>
              </c:strCache>
            </c:strRef>
          </c:tx>
          <c:spPr>
            <a:ln w="28575" cap="rnd">
              <a:solidFill>
                <a:schemeClr val="accent1"/>
              </a:solidFill>
              <a:round/>
            </a:ln>
            <a:effectLst/>
          </c:spPr>
          <c:marker>
            <c:symbol val="none"/>
          </c:marker>
          <c:cat>
            <c:strRef>
              <c:f>Sheet1!$B$2:$B$7</c:f>
              <c:strCache>
                <c:ptCount val="6"/>
                <c:pt idx="0">
                  <c:v>04-02-2025</c:v>
                </c:pt>
                <c:pt idx="1">
                  <c:v>23-01-2025</c:v>
                </c:pt>
                <c:pt idx="2">
                  <c:v>14-01-2025</c:v>
                </c:pt>
                <c:pt idx="3">
                  <c:v>22-02-2025</c:v>
                </c:pt>
                <c:pt idx="4">
                  <c:v>14-03-2025</c:v>
                </c:pt>
                <c:pt idx="5">
                  <c:v>09-03-2025</c:v>
                </c:pt>
              </c:strCache>
            </c:strRef>
          </c:cat>
          <c:val>
            <c:numRef>
              <c:f>Sheet1!$C$2:$C$7</c:f>
              <c:numCache>
                <c:formatCode>General</c:formatCode>
                <c:ptCount val="6"/>
                <c:pt idx="0">
                  <c:v>1404</c:v>
                </c:pt>
                <c:pt idx="1">
                  <c:v>463</c:v>
                </c:pt>
                <c:pt idx="2">
                  <c:v>1866</c:v>
                </c:pt>
                <c:pt idx="3">
                  <c:v>314</c:v>
                </c:pt>
                <c:pt idx="4">
                  <c:v>1237</c:v>
                </c:pt>
                <c:pt idx="5">
                  <c:v>399</c:v>
                </c:pt>
              </c:numCache>
            </c:numRef>
          </c:val>
          <c:smooth val="0"/>
          <c:extLst>
            <c:ext xmlns:c16="http://schemas.microsoft.com/office/drawing/2014/chart" uri="{C3380CC4-5D6E-409C-BE32-E72D297353CC}">
              <c16:uniqueId val="{00000000-8D42-4631-A2C5-1E7BF77F60BC}"/>
            </c:ext>
          </c:extLst>
        </c:ser>
        <c:ser>
          <c:idx val="1"/>
          <c:order val="1"/>
          <c:tx>
            <c:strRef>
              <c:f>Sheet1!$D$1</c:f>
              <c:strCache>
                <c:ptCount val="1"/>
                <c:pt idx="0">
                  <c:v>Repayment</c:v>
                </c:pt>
              </c:strCache>
            </c:strRef>
          </c:tx>
          <c:spPr>
            <a:ln w="28575" cap="rnd">
              <a:solidFill>
                <a:schemeClr val="accent2"/>
              </a:solidFill>
              <a:round/>
            </a:ln>
            <a:effectLst/>
          </c:spPr>
          <c:marker>
            <c:symbol val="none"/>
          </c:marker>
          <c:cat>
            <c:strRef>
              <c:f>Sheet1!$B$2:$B$7</c:f>
              <c:strCache>
                <c:ptCount val="6"/>
                <c:pt idx="0">
                  <c:v>04-02-2025</c:v>
                </c:pt>
                <c:pt idx="1">
                  <c:v>23-01-2025</c:v>
                </c:pt>
                <c:pt idx="2">
                  <c:v>14-01-2025</c:v>
                </c:pt>
                <c:pt idx="3">
                  <c:v>22-02-2025</c:v>
                </c:pt>
                <c:pt idx="4">
                  <c:v>14-03-2025</c:v>
                </c:pt>
                <c:pt idx="5">
                  <c:v>09-03-2025</c:v>
                </c:pt>
              </c:strCache>
            </c:strRef>
          </c:cat>
          <c:val>
            <c:numRef>
              <c:f>Sheet1!$D$2:$D$7</c:f>
              <c:numCache>
                <c:formatCode>General</c:formatCode>
                <c:ptCount val="6"/>
                <c:pt idx="0">
                  <c:v>1145</c:v>
                </c:pt>
                <c:pt idx="1">
                  <c:v>353</c:v>
                </c:pt>
                <c:pt idx="2">
                  <c:v>43</c:v>
                </c:pt>
                <c:pt idx="3">
                  <c:v>171</c:v>
                </c:pt>
                <c:pt idx="4">
                  <c:v>70</c:v>
                </c:pt>
                <c:pt idx="5">
                  <c:v>122</c:v>
                </c:pt>
              </c:numCache>
            </c:numRef>
          </c:val>
          <c:smooth val="0"/>
          <c:extLst>
            <c:ext xmlns:c16="http://schemas.microsoft.com/office/drawing/2014/chart" uri="{C3380CC4-5D6E-409C-BE32-E72D297353CC}">
              <c16:uniqueId val="{00000001-8D42-4631-A2C5-1E7BF77F60BC}"/>
            </c:ext>
          </c:extLst>
        </c:ser>
        <c:ser>
          <c:idx val="2"/>
          <c:order val="2"/>
          <c:tx>
            <c:strRef>
              <c:f>Sheet1!$E$1</c:f>
              <c:strCache>
                <c:ptCount val="1"/>
                <c:pt idx="0">
                  <c:v>Outstanding Balance</c:v>
                </c:pt>
              </c:strCache>
            </c:strRef>
          </c:tx>
          <c:spPr>
            <a:ln w="28575" cap="rnd">
              <a:solidFill>
                <a:schemeClr val="accent3"/>
              </a:solidFill>
              <a:round/>
            </a:ln>
            <a:effectLst/>
          </c:spPr>
          <c:marker>
            <c:symbol val="none"/>
          </c:marker>
          <c:cat>
            <c:strRef>
              <c:f>Sheet1!$B$2:$B$7</c:f>
              <c:strCache>
                <c:ptCount val="6"/>
                <c:pt idx="0">
                  <c:v>04-02-2025</c:v>
                </c:pt>
                <c:pt idx="1">
                  <c:v>23-01-2025</c:v>
                </c:pt>
                <c:pt idx="2">
                  <c:v>14-01-2025</c:v>
                </c:pt>
                <c:pt idx="3">
                  <c:v>22-02-2025</c:v>
                </c:pt>
                <c:pt idx="4">
                  <c:v>14-03-2025</c:v>
                </c:pt>
                <c:pt idx="5">
                  <c:v>09-03-2025</c:v>
                </c:pt>
              </c:strCache>
            </c:strRef>
          </c:cat>
          <c:val>
            <c:numRef>
              <c:f>Sheet1!$E$2:$E$7</c:f>
              <c:numCache>
                <c:formatCode>General</c:formatCode>
                <c:ptCount val="6"/>
                <c:pt idx="0">
                  <c:v>259</c:v>
                </c:pt>
                <c:pt idx="1">
                  <c:v>110</c:v>
                </c:pt>
                <c:pt idx="2">
                  <c:v>1823</c:v>
                </c:pt>
                <c:pt idx="3">
                  <c:v>143</c:v>
                </c:pt>
                <c:pt idx="4">
                  <c:v>1167</c:v>
                </c:pt>
                <c:pt idx="5">
                  <c:v>277</c:v>
                </c:pt>
              </c:numCache>
            </c:numRef>
          </c:val>
          <c:smooth val="0"/>
          <c:extLst>
            <c:ext xmlns:c16="http://schemas.microsoft.com/office/drawing/2014/chart" uri="{C3380CC4-5D6E-409C-BE32-E72D297353CC}">
              <c16:uniqueId val="{00000002-8D42-4631-A2C5-1E7BF77F60BC}"/>
            </c:ext>
          </c:extLst>
        </c:ser>
        <c:dLbls>
          <c:showLegendKey val="0"/>
          <c:showVal val="0"/>
          <c:showCatName val="0"/>
          <c:showSerName val="0"/>
          <c:showPercent val="0"/>
          <c:showBubbleSize val="0"/>
        </c:dLbls>
        <c:smooth val="0"/>
        <c:axId val="1661276959"/>
        <c:axId val="1661276479"/>
      </c:lineChart>
      <c:catAx>
        <c:axId val="16612769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1276479"/>
        <c:crosses val="autoZero"/>
        <c:auto val="1"/>
        <c:lblAlgn val="ctr"/>
        <c:lblOffset val="100"/>
        <c:noMultiLvlLbl val="0"/>
      </c:catAx>
      <c:valAx>
        <c:axId val="1661276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value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1276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Sheet1!$A$2:$A$101</cx:f>
        <cx:lvl ptCount="100" formatCode="General">
          <cx:pt idx="0">115.84</cx:pt>
          <cx:pt idx="1">133.05000000000001</cx:pt>
          <cx:pt idx="2">-48.119999999999997</cx:pt>
          <cx:pt idx="3">37.039999999999999</cx:pt>
          <cx:pt idx="4">-39.240000000000002</cx:pt>
          <cx:pt idx="5">13.01</cx:pt>
          <cx:pt idx="6">126.43000000000001</cx:pt>
          <cx:pt idx="7">8.5299999999999994</cx:pt>
          <cx:pt idx="8">-19.18</cx:pt>
          <cx:pt idx="9">-38.119999999999997</cx:pt>
          <cx:pt idx="10">86.189999999999998</cx:pt>
          <cx:pt idx="11">33.049999999999997</cx:pt>
          <cx:pt idx="12">45.43</cx:pt>
          <cx:pt idx="13">-10.83</cx:pt>
          <cx:pt idx="14">86.540000000000006</cx:pt>
          <cx:pt idx="15">119.37</cx:pt>
          <cx:pt idx="16">51.579999999999998</cx:pt>
          <cx:pt idx="17">45.840000000000003</cx:pt>
          <cx:pt idx="18">71.599999999999994</cx:pt>
          <cx:pt idx="19">115.31</cx:pt>
          <cx:pt idx="20">2.0600000000000001</cx:pt>
          <cx:pt idx="21">1.22</cx:pt>
          <cx:pt idx="22">37.75</cx:pt>
          <cx:pt idx="23">-16.600000000000001</cx:pt>
          <cx:pt idx="24">-7.2199999999999998</cx:pt>
          <cx:pt idx="25">82.409999999999997</cx:pt>
          <cx:pt idx="26">34.530000000000001</cx:pt>
          <cx:pt idx="27">38.079999999999998</cx:pt>
          <cx:pt idx="28">-25.460000000000001</cx:pt>
          <cx:pt idx="29">122.76000000000001</cx:pt>
          <cx:pt idx="30">-9.8699999999999992</cx:pt>
          <cx:pt idx="31">-26.52</cx:pt>
          <cx:pt idx="32">124.89</cx:pt>
          <cx:pt idx="33">-29.190000000000001</cx:pt>
          <cx:pt idx="34">73.829999999999998</cx:pt>
          <cx:pt idx="35">-20.84</cx:pt>
          <cx:pt idx="36">95.900000000000006</cx:pt>
          <cx:pt idx="37">1.7</cx:pt>
          <cx:pt idx="38">-37.5</cx:pt>
          <cx:pt idx="39">114.63</cx:pt>
          <cx:pt idx="40">141.06</cx:pt>
          <cx:pt idx="41">31.640000000000001</cx:pt>
          <cx:pt idx="42">34.369999999999997</cx:pt>
          <cx:pt idx="43">96.989999999999995</cx:pt>
          <cx:pt idx="44">86.519999999999996</cx:pt>
          <cx:pt idx="45">62.420000000000002</cx:pt>
          <cx:pt idx="46">74.370000000000005</cx:pt>
          <cx:pt idx="47">-14.210000000000001</cx:pt>
          <cx:pt idx="48">147.56999999999999</cx:pt>
          <cx:pt idx="49">-22.920000000000002</cx:pt>
          <cx:pt idx="50">108.73999999999999</cx:pt>
          <cx:pt idx="51">-43.350000000000001</cx:pt>
          <cx:pt idx="52">73.209999999999994</cx:pt>
          <cx:pt idx="53">89.219999999999999</cx:pt>
          <cx:pt idx="54">72.390000000000001</cx:pt>
          <cx:pt idx="55">-22.84</cx:pt>
          <cx:pt idx="56">58.030000000000001</cx:pt>
          <cx:pt idx="57">36.119999999999997</cx:pt>
          <cx:pt idx="58">109.26000000000001</cx:pt>
          <cx:pt idx="59">-18.75</cx:pt>
          <cx:pt idx="60">86.189999999999998</cx:pt>
          <cx:pt idx="61">10.43</cx:pt>
          <cx:pt idx="62">34.240000000000002</cx:pt>
          <cx:pt idx="63">-41.649999999999999</cx:pt>
          <cx:pt idx="64">83.489999999999995</cx:pt>
          <cx:pt idx="65">132.05000000000001</cx:pt>
          <cx:pt idx="66">37.479999999999997</cx:pt>
          <cx:pt idx="67">-47.560000000000002</cx:pt>
          <cx:pt idx="68">-28.52</cx:pt>
          <cx:pt idx="69">-48.039999999999999</cx:pt>
          <cx:pt idx="70">78.370000000000005</cx:pt>
          <cx:pt idx="71">-22.289999999999999</cx:pt>
          <cx:pt idx="72">-4.6600000000000001</cx:pt>
          <cx:pt idx="73">40.710000000000001</cx:pt>
          <cx:pt idx="74">64.890000000000001</cx:pt>
          <cx:pt idx="75">38.810000000000002</cx:pt>
          <cx:pt idx="76">137.06</cx:pt>
          <cx:pt idx="77">141.40000000000001</cx:pt>
          <cx:pt idx="78">2.3300000000000001</cx:pt>
          <cx:pt idx="79">127.90000000000001</cx:pt>
          <cx:pt idx="80">125.25</cx:pt>
          <cx:pt idx="81">134.46000000000001</cx:pt>
          <cx:pt idx="82">-12.49</cx:pt>
          <cx:pt idx="83">-36.719999999999999</cx:pt>
          <cx:pt idx="84">51.469999999999999</cx:pt>
          <cx:pt idx="85">-26.370000000000001</cx:pt>
          <cx:pt idx="86">13.31</cx:pt>
          <cx:pt idx="87">117.73</cx:pt>
          <cx:pt idx="88">-16.440000000000001</cx:pt>
          <cx:pt idx="89">-0.95999999999999996</cx:pt>
          <cx:pt idx="90">46.07</cx:pt>
          <cx:pt idx="91">145.5</cx:pt>
          <cx:pt idx="92">107.93000000000001</cx:pt>
          <cx:pt idx="93">149.05000000000001</cx:pt>
          <cx:pt idx="94">26.920000000000002</cx:pt>
          <cx:pt idx="95">-16.809999999999999</cx:pt>
          <cx:pt idx="96">101.5</cx:pt>
          <cx:pt idx="97">131.88999999999999</cx:pt>
          <cx:pt idx="98">61.450000000000003</cx:pt>
          <cx:pt idx="99">-13.619999999999999</cx:pt>
        </cx:lvl>
      </cx:numDim>
    </cx:data>
    <cx:data id="1">
      <cx:numDim type="val">
        <cx:f>Sheet1!$B$2:$B$101</cx:f>
        <cx:lvl ptCount="100" formatCode="yyyy\-mm\-dd">
          <cx:pt idx="0">45694</cx:pt>
          <cx:pt idx="1">45672</cx:pt>
          <cx:pt idx="2">45695</cx:pt>
          <cx:pt idx="3">45704</cx:pt>
          <cx:pt idx="4">45742</cx:pt>
          <cx:pt idx="5">45709</cx:pt>
          <cx:pt idx="6">45741</cx:pt>
          <cx:pt idx="7">45699</cx:pt>
          <cx:pt idx="8">45683</cx:pt>
          <cx:pt idx="9">45695</cx:pt>
          <cx:pt idx="10">45737</cx:pt>
          <cx:pt idx="11">45738</cx:pt>
          <cx:pt idx="12">45665</cx:pt>
          <cx:pt idx="13">45709</cx:pt>
          <cx:pt idx="14">45716</cx:pt>
          <cx:pt idx="15">45747</cx:pt>
          <cx:pt idx="16">45707</cx:pt>
          <cx:pt idx="17">45746</cx:pt>
          <cx:pt idx="18">45718</cx:pt>
          <cx:pt idx="19">45736</cx:pt>
          <cx:pt idx="20">45745</cx:pt>
          <cx:pt idx="21">45720</cx:pt>
          <cx:pt idx="22">45706</cx:pt>
          <cx:pt idx="23">45735</cx:pt>
          <cx:pt idx="24">45691</cx:pt>
          <cx:pt idx="25">45711</cx:pt>
          <cx:pt idx="26">45716</cx:pt>
          <cx:pt idx="27">45686</cx:pt>
          <cx:pt idx="28">45661</cx:pt>
          <cx:pt idx="29">45740</cx:pt>
          <cx:pt idx="30">45659</cx:pt>
          <cx:pt idx="31">45688</cx:pt>
          <cx:pt idx="32">45706</cx:pt>
          <cx:pt idx="33">45682</cx:pt>
          <cx:pt idx="34">45663</cx:pt>
          <cx:pt idx="35">45725</cx:pt>
          <cx:pt idx="36">45746</cx:pt>
          <cx:pt idx="37">45717</cx:pt>
          <cx:pt idx="38">45701</cx:pt>
          <cx:pt idx="39">45725</cx:pt>
          <cx:pt idx="40">45718</cx:pt>
          <cx:pt idx="41">45702</cx:pt>
          <cx:pt idx="42">45744</cx:pt>
          <cx:pt idx="43">45699</cx:pt>
          <cx:pt idx="44">45666</cx:pt>
          <cx:pt idx="45">45704</cx:pt>
          <cx:pt idx="46">45701</cx:pt>
          <cx:pt idx="47">45692</cx:pt>
          <cx:pt idx="48">45685</cx:pt>
          <cx:pt idx="49">45733</cx:pt>
          <cx:pt idx="50">45715</cx:pt>
          <cx:pt idx="51">45709</cx:pt>
          <cx:pt idx="52">45664</cx:pt>
          <cx:pt idx="53">45739</cx:pt>
          <cx:pt idx="54">45737</cx:pt>
          <cx:pt idx="55">45747</cx:pt>
          <cx:pt idx="56">45747</cx:pt>
          <cx:pt idx="57">45668</cx:pt>
          <cx:pt idx="58">45667</cx:pt>
          <cx:pt idx="59">45672</cx:pt>
          <cx:pt idx="60">45675</cx:pt>
          <cx:pt idx="61">45658</cx:pt>
          <cx:pt idx="62">45732</cx:pt>
          <cx:pt idx="63">45664</cx:pt>
          <cx:pt idx="64">45743</cx:pt>
          <cx:pt idx="65">45680</cx:pt>
          <cx:pt idx="66">45677</cx:pt>
          <cx:pt idx="67">45725</cx:pt>
          <cx:pt idx="68">45737</cx:pt>
          <cx:pt idx="69">45746</cx:pt>
          <cx:pt idx="70">45697</cx:pt>
          <cx:pt idx="71">45715</cx:pt>
          <cx:pt idx="72">45720</cx:pt>
          <cx:pt idx="73">45745</cx:pt>
          <cx:pt idx="74">45668</cx:pt>
          <cx:pt idx="75">45679</cx:pt>
          <cx:pt idx="76">45697</cx:pt>
          <cx:pt idx="77">45684</cx:pt>
          <cx:pt idx="78">45698</cx:pt>
          <cx:pt idx="79">45670</cx:pt>
          <cx:pt idx="80">45733</cx:pt>
          <cx:pt idx="81">45666</cx:pt>
          <cx:pt idx="82">45661</cx:pt>
          <cx:pt idx="83">45684</cx:pt>
          <cx:pt idx="84">45690</cx:pt>
          <cx:pt idx="85">45698</cx:pt>
          <cx:pt idx="86">45738</cx:pt>
          <cx:pt idx="87">45693</cx:pt>
          <cx:pt idx="88">45709</cx:pt>
          <cx:pt idx="89">45661</cx:pt>
          <cx:pt idx="90">45747</cx:pt>
          <cx:pt idx="91">45668</cx:pt>
          <cx:pt idx="92">45722</cx:pt>
          <cx:pt idx="93">45723</cx:pt>
          <cx:pt idx="94">45739</cx:pt>
          <cx:pt idx="95">45687</cx:pt>
          <cx:pt idx="96">45701</cx:pt>
          <cx:pt idx="97">45745</cx:pt>
          <cx:pt idx="98">45688</cx:pt>
          <cx:pt idx="99">45704</cx:pt>
        </cx:lvl>
      </cx:numDim>
    </cx:data>
    <cx:data id="2">
      <cx:numDim type="val">
        <cx:f>Sheet1!$C$2:$C$101</cx:f>
        <cx:lvl ptCount="100" formatCode="General">
          <cx:pt idx="0">49.965493443754319</cx:pt>
          <cx:pt idx="1">37.047865675382177</cx:pt>
          <cx:pt idx="2">-20.149066242358263</cx:pt>
          <cx:pt idx="3">7.741018621078803</cx:pt>
          <cx:pt idx="4">-18.396624472573844</cx:pt>
          <cx:pt idx="5">7.5481550243675963</cx:pt>
          <cx:pt idx="6">27.100660207493799</cx:pt>
          <cx:pt idx="7">3.4813484613500942</cx:pt>
          <cx:pt idx="8">-19.095977698128245</cx:pt>
          <cx:pt idx="9">-40.853070410459765</cx:pt>
          <cx:pt idx="10">88.618136952498432</cx:pt>
          <cx:pt idx="11">9.2274618198062406</cx:pt>
          <cx:pt idx="12">11.786835482448177</cx:pt>
          <cx:pt idx="13">-3.5132595925791459</cx:pt>
          <cx:pt idx="14">38.475902543126445</cx:pt>
          <cx:pt idx="15">26.180502248053507</cx:pt>
          <cx:pt idx="16">60.926057169855909</cx:pt>
          <cx:pt idx="17">11.273979340875574</cx:pt>
          <cx:pt idx="18">60.750042423213991</cx:pt>
          <cx:pt idx="19">28.956355783235381</cx:pt>
          <cx:pt idx="20">1.4064313511299258</cx:pt>
          <cx:pt idx="21">0.3533978332657679</cx:pt>
          <cx:pt idx="22">26.738914860461822</cx:pt>
          <cx:pt idx="23">-6.1336092225835044</cx:pt>
          <cx:pt idx="24">-2.7217530010963356</cx:pt>
          <cx:pt idx="25">17.747771029848824</cx:pt>
          <cx:pt idx="26">11.357058281805053</cx:pt>
          <cx:pt idx="27">20.244550770866567</cx:pt>
          <cx:pt idx="28">-60.967432950191572</cx:pt>
          <cx:pt idx="29">30.041847147786505</cx:pt>
          <cx:pt idx="30">-3.2461766156882108</cx:pt>
          <cx:pt idx="31">-11.174785100286526</cx:pt>
          <cx:pt idx="32">35.611633875106925</cx:pt>
          <cx:pt idx="33">-6.2432049396873506</cx:pt>
          <cx:pt idx="34">17.571459171287806</cx:pt>
          <cx:pt idx="35">-7.4055648342276097</cx:pt>
          <cx:pt idx="36">33.557281825180183</cx:pt>
          <cx:pt idx="37">1.0564255530698592</cx:pt>
          <cx:pt idx="38">-27.254887709862636</cx:pt>
          <cx:pt idx="39">59.749804534792816</cx:pt>
          <cx:pt idx="40">193.3388157894737</cx:pt>
          <cx:pt idx="41">7.7550920365695202</cx:pt>
          <cx:pt idx="42">12.331371986222713</cx:pt>
          <cx:pt idx="43">26.04877262716872</cx:pt>
          <cx:pt idx="44">80.453784638274115</cx:pt>
          <cx:pt idx="45">24.006768970424222</cx:pt>
          <cx:pt idx="46">23.109909573972221</cx:pt>
          <cx:pt idx="47">-2.8477674520118246</cx:pt>
          <cx:pt idx="48">47.969963917693335</cx:pt>
          <cx:pt idx="49">-26.317602480192903</cx:pt>
          <cx:pt idx="50">467.90017211703957</cx:pt>
          <cx:pt idx="51">-35.494964382215663</cx:pt>
          <cx:pt idx="52">17.522738152225941</cx:pt>
          <cx:pt idx="53">19.350640900514016</cx:pt>
          <cx:pt idx="54">23.104912067919948</cx:pt>
          <cx:pt idx="55">-6.2939182672435106</cx:pt>
          <cx:pt idx="56">12.364961326202303</cx:pt>
          <cx:pt idx="57">21.148779202529425</cx:pt>
          <cx:pt idx="58">121.33259300388674</cx:pt>
          <cx:pt idx="59">-6.0892439594699921</cx:pt>
          <cx:pt idx="60">37.807606263982116</cx:pt>
          <cx:pt idx="61">2.2865285542036626</cx:pt>
          <cx:pt idx="62">10.293719748669696</cx:pt>
          <cx:pt idx="63">-68.877129154952868</cx:pt>
          <cx:pt idx="64">19.079067641681903</cx:pt>
          <cx:pt idx="65">71.997164821983532</cx:pt>
          <cx:pt idx="66">11.101238078312901</cx:pt>
          <cx:pt idx="67">-26.195197179995596</cx:pt>
          <cx:pt idx="68">-15.684117905851302</cx:pt>
          <cx:pt idx="69">-15.051539931697846</cx:pt>
          <cx:pt idx="70">29.445801239902313</cx:pt>
          <cx:pt idx="71">-4.8763093265154493</cx:pt>
          <cx:pt idx="72">-3.5507467235598984</cx:pt>
          <cx:pt idx="73">8.6892488954344707</cx:pt>
          <cx:pt idx="74">17.105575326215892</cx:pt>
          <cx:pt idx="75">9.0464091746113162</cx:pt>
          <cx:pt idx="76">65.635475529163884</cx:pt>
          <cx:pt idx="77">37.874323672791569</cx:pt>
          <cx:pt idx="78">1.696643122405872</cx:pt>
          <cx:pt idx="79">150.61234102684878</cx:pt>
          <cx:pt idx="80">32.362668595938196</cx:pt>
          <cx:pt idx="81">119.40325015540358</cx:pt>
          <cx:pt idx="82">-2.9086420903099621</cx:pt>
          <cx:pt idx="83">-49.608213996217238</cx:pt>
          <cx:pt idx="84">116.02795311091072</cx:pt>
          <cx:pt idx="85">-5.6844147445570172</cx:pt>
          <cx:pt idx="86">2.7736100691839631</cx:pt>
          <cx:pt idx="87">40.469561032621755</cx:pt>
          <cx:pt idx="88">-15.234917987211563</cx:pt>
          <cx:pt idx="89">-0.25901143967191331</cx:pt>
          <cx:pt idx="90">17.782152230971128</cx:pt>
          <cx:pt idx="91">45.777749811225775</cx:pt>
          <cx:pt idx="92">23.650706694423128</cx:pt>
          <cx:pt idx="93">36.185088975747135</cx:pt>
          <cx:pt idx="94">8.5767993118169983</cx:pt>
          <cx:pt idx="95">-10.52071598447866</cx:pt>
          <cx:pt idx="96">88.368448546056072</cx:pt>
          <cx:pt idx="97">105.73192239858906</cx:pt>
          <cx:pt idx="98">13.49096577312346</cx:pt>
          <cx:pt idx="99">-4.6780010303967048</cx:pt>
        </cx:lvl>
      </cx:numDim>
    </cx:data>
  </cx:chartData>
  <cx:chart>
    <cx:title pos="t" align="ctr" overlay="0">
      <cx:tx>
        <cx:txData>
          <cx:v>Daily profit and Margin%</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Daily profit and Margin%</a:t>
          </a:r>
        </a:p>
      </cx:txPr>
    </cx:title>
    <cx:plotArea>
      <cx:plotAreaRegion>
        <cx:series layoutId="clusteredColumn" uniqueId="{92311288-043F-4B3A-8ED2-A7368B244059}" formatIdx="0">
          <cx:tx>
            <cx:txData>
              <cx:f>Sheet1!$A$1</cx:f>
              <cx:v>Profit</cx:v>
            </cx:txData>
          </cx:tx>
          <cx:dataId val="0"/>
          <cx:layoutPr>
            <cx:binning intervalClosed="r"/>
          </cx:layoutPr>
          <cx:axisId val="1"/>
        </cx:series>
        <cx:series layoutId="paretoLine" ownerIdx="0" uniqueId="{6F85BBC6-069F-436D-B2BB-1BD9C94F1D46}" formatIdx="1">
          <cx:axisId val="2"/>
        </cx:series>
        <cx:series layoutId="clusteredColumn" hidden="1" uniqueId="{5D3A05AE-1173-4030-A691-32C8439F84BF}" formatIdx="2">
          <cx:tx>
            <cx:txData>
              <cx:f>Sheet1!$B$1</cx:f>
              <cx:v>Date</cx:v>
            </cx:txData>
          </cx:tx>
          <cx:dataId val="1"/>
          <cx:layoutPr>
            <cx:binning intervalClosed="r"/>
          </cx:layoutPr>
          <cx:axisId val="1"/>
        </cx:series>
        <cx:series layoutId="paretoLine" ownerIdx="2" uniqueId="{AA280070-8702-4271-8F6D-748E1FEE81A7}" formatIdx="3">
          <cx:axisId val="2"/>
        </cx:series>
        <cx:series layoutId="clusteredColumn" hidden="1" uniqueId="{A08D8618-1E70-46BA-92D1-A0A49423A604}" formatIdx="4">
          <cx:tx>
            <cx:txData>
              <cx:v>Margin%</cx:v>
            </cx:txData>
          </cx:tx>
          <cx:dataId val="2"/>
          <cx:layoutPr>
            <cx:binning intervalClosed="r"/>
          </cx:layoutPr>
          <cx:axisId val="1"/>
        </cx:series>
        <cx:series layoutId="paretoLine" ownerIdx="4" uniqueId="{BFCC00E3-FB0D-476A-AB1A-1619B8EE2F08}" formatIdx="5">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Sheet1!$A$2:$A$6</cx:f>
        <cx:lvl ptCount="5">
          <cx:pt idx="0">Amit Sharma</cx:pt>
          <cx:pt idx="1">Neha Singh</cx:pt>
          <cx:pt idx="2">Priya Verma</cx:pt>
          <cx:pt idx="3">Rakesh Gupta</cx:pt>
          <cx:pt idx="4">Vikas Yadav</cx:pt>
        </cx:lvl>
      </cx:strDim>
      <cx:numDim type="val">
        <cx:f>Sheet1!$E$2:$E$6</cx:f>
        <cx:lvl ptCount="5" formatCode="General">
          <cx:pt idx="0">227.31999999999999</cx:pt>
          <cx:pt idx="1">341.48000000000002</cx:pt>
          <cx:pt idx="2">279.16000000000003</cx:pt>
          <cx:pt idx="3">678.20000000000005</cx:pt>
          <cx:pt idx="4">341.60000000000002</cx:pt>
        </cx:lvl>
      </cx:numDim>
    </cx:data>
  </cx:chartData>
  <cx:chart>
    <cx:title pos="t" align="ctr" overlay="0">
      <cx:tx>
        <cx:txData>
          <cx:v>Interest cost distribution </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Interest cost distribution </a:t>
          </a:r>
        </a:p>
      </cx:txPr>
    </cx:title>
    <cx:plotArea>
      <cx:plotAreaRegion>
        <cx:series layoutId="clusteredColumn" uniqueId="{6B4D2D0D-1558-436B-9DAF-10F4A774D42B}">
          <cx:tx>
            <cx:txData>
              <cx:f>Sheet1!$E$1</cx:f>
              <cx:v>Interest Cost (4%)</cx:v>
            </cx:txData>
          </cx:tx>
          <cx:dataId val="0"/>
          <cx:layoutPr>
            <cx:aggregation/>
          </cx:layoutPr>
          <cx:axisId val="1"/>
        </cx:series>
        <cx:series layoutId="paretoLine" ownerIdx="0" uniqueId="{827B6F29-C92D-4D96-A616-E2A8BE457FEB}">
          <cx:axisId val="2"/>
        </cx:series>
      </cx:plotAreaRegion>
      <cx:axis id="0">
        <cx:catScaling gapWidth="0"/>
        <cx:title>
          <cx:tx>
            <cx:txData>
              <cx:v>Customer Name</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Customer Name</a:t>
              </a:r>
            </a:p>
          </cx:txPr>
        </cx:title>
        <cx:tickLabels/>
      </cx:axis>
      <cx:axis id="1">
        <cx:valScaling/>
        <cx:title>
          <cx:tx>
            <cx:rich>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interest  value in (</a:t>
                </a:r>
                <a:r>
                  <a:rPr lang="en-IN" sz="900" b="0" i="0" u="none" strike="noStrike" baseline="0">
                    <a:solidFill>
                      <a:sysClr val="windowText" lastClr="000000">
                        <a:lumMod val="65000"/>
                        <a:lumOff val="35000"/>
                      </a:sysClr>
                    </a:solidFill>
                    <a:effectLst/>
                    <a:latin typeface="Calibri" panose="020F0502020204030204"/>
                    <a:ea typeface="Calibri" panose="020F0502020204030204" pitchFamily="34" charset="0"/>
                    <a:cs typeface="Calibri" panose="020F0502020204030204" pitchFamily="34" charset="0"/>
                  </a:rPr>
                  <a:t>₹</a:t>
                </a:r>
                <a:r>
                  <a:rPr lang="en-US" sz="900" b="0" i="0" u="none" strike="noStrike" baseline="0">
                    <a:solidFill>
                      <a:sysClr val="windowText" lastClr="000000">
                        <a:lumMod val="65000"/>
                        <a:lumOff val="35000"/>
                      </a:sysClr>
                    </a:solidFill>
                    <a:latin typeface="Calibri" panose="020F0502020204030204"/>
                  </a:rPr>
                  <a:t>)</a:t>
                </a:r>
              </a:p>
            </cx:rich>
          </cx:tx>
        </cx:title>
        <cx:majorGridlines/>
        <cx:tickLabels/>
      </cx:axis>
      <cx:axis id="2">
        <cx:valScaling max="1" min="0"/>
        <cx:title/>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1102</TotalTime>
  <Pages>23</Pages>
  <Words>3267</Words>
  <Characters>18626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aayush sahu</cp:lastModifiedBy>
  <cp:revision>382</cp:revision>
  <dcterms:created xsi:type="dcterms:W3CDTF">2025-04-17T18:53:00Z</dcterms:created>
  <dcterms:modified xsi:type="dcterms:W3CDTF">2025-04-18T13:05:00Z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2025-04-17T00:00:00Z</vt:filetime>
  </property>
</Properties>
</file>