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ANNEXURE-10: Horton Spheres/Bullets</w:t>
      </w:r>
    </w:p>
    <w:p>
      <w:r>
        <w:t>Revision: 1.0</w:t>
      </w:r>
    </w:p>
    <w:p>
      <w:r>
        <w:t>Department Visibility: Shared</w:t>
      </w:r>
    </w:p>
    <w:p>
      <w:r>
        <w:t>Pressure storage vessel integrity, relief systems, and isolation readiness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