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ANNEXURE-12: Heat Exchangers</w:t>
      </w:r>
    </w:p>
    <w:p>
      <w:r>
        <w:t>Revision: 1.0</w:t>
      </w:r>
    </w:p>
    <w:p>
      <w:r>
        <w:t>Department Visibility: Shared</w:t>
      </w:r>
    </w:p>
    <w:p>
      <w:r>
        <w:t>Tube bundle integrity, isolation, hydrotest, and thermal expansion checks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