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ANNEXURE-07: Buildings &amp; Surroundings</w:t>
      </w:r>
    </w:p>
    <w:p>
      <w:r>
        <w:t>Revision: 1.0</w:t>
      </w:r>
    </w:p>
    <w:p>
      <w:r>
        <w:t>Department Visibility: Shared</w:t>
      </w:r>
    </w:p>
    <w:p>
      <w:r>
        <w:t>Building integrity, escape routes, roads, housekeeping, and drainage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