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801" w:rsidRDefault="000F3801" w:rsidP="000F3801">
      <w:pPr>
        <w:jc w:val="center"/>
        <w:rPr>
          <w:sz w:val="32"/>
          <w:szCs w:val="32"/>
          <w:u w:val="single"/>
        </w:rPr>
      </w:pPr>
      <w:r w:rsidRPr="00577FAB">
        <w:rPr>
          <w:sz w:val="32"/>
          <w:szCs w:val="32"/>
          <w:u w:val="single"/>
        </w:rPr>
        <w:t>TCS3200 Color Sensor</w:t>
      </w:r>
    </w:p>
    <w:p w:rsidR="009E71AF" w:rsidRDefault="0029792D" w:rsidP="009E71AF">
      <w:pPr>
        <w:jc w:val="right"/>
        <w:rPr>
          <w:sz w:val="32"/>
          <w:szCs w:val="32"/>
        </w:rPr>
      </w:pPr>
      <w:r w:rsidRPr="004C559B">
        <w:rPr>
          <w:sz w:val="32"/>
          <w:szCs w:val="32"/>
        </w:rPr>
        <w:t xml:space="preserve">Cost – </w:t>
      </w:r>
      <w:proofErr w:type="spellStart"/>
      <w:r w:rsidRPr="004C559B">
        <w:rPr>
          <w:sz w:val="32"/>
          <w:szCs w:val="32"/>
        </w:rPr>
        <w:t>Rs</w:t>
      </w:r>
      <w:proofErr w:type="spellEnd"/>
      <w:r w:rsidRPr="004C559B">
        <w:rPr>
          <w:sz w:val="32"/>
          <w:szCs w:val="32"/>
        </w:rPr>
        <w:t xml:space="preserve"> </w:t>
      </w:r>
      <w:r w:rsidR="004C559B" w:rsidRPr="004C559B">
        <w:rPr>
          <w:sz w:val="32"/>
          <w:szCs w:val="32"/>
        </w:rPr>
        <w:t>400-450</w:t>
      </w:r>
    </w:p>
    <w:p w:rsidR="009E71AF" w:rsidRPr="009E71AF" w:rsidRDefault="009E71AF" w:rsidP="009E71AF">
      <w:pPr>
        <w:rPr>
          <w:color w:val="000000" w:themeColor="text1"/>
          <w:sz w:val="32"/>
          <w:szCs w:val="32"/>
        </w:rPr>
      </w:pPr>
      <w:r w:rsidRPr="009E71AF">
        <w:rPr>
          <w:rFonts w:ascii="Open Sans" w:eastAsia="Times New Roman" w:hAnsi="Open Sans" w:cs="Times New Roman"/>
          <w:b/>
          <w:bCs/>
          <w:color w:val="000000" w:themeColor="text1"/>
          <w:sz w:val="36"/>
          <w:szCs w:val="36"/>
        </w:rPr>
        <w:t>Features and Specifications</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Input voltage: (2.7V to 5.5V)</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Interface: Digital TTL</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High-resolution conversion of light intensity to frequency</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Pr>
          <w:rFonts w:eastAsia="Times New Roman" w:cs="Times New Roman"/>
          <w:color w:val="000000" w:themeColor="text1"/>
          <w:sz w:val="23"/>
          <w:szCs w:val="23"/>
        </w:rPr>
        <w:t>Programmable colo</w:t>
      </w:r>
      <w:r w:rsidRPr="009E71AF">
        <w:rPr>
          <w:rFonts w:eastAsia="Times New Roman" w:cs="Times New Roman"/>
          <w:color w:val="000000" w:themeColor="text1"/>
          <w:sz w:val="23"/>
          <w:szCs w:val="23"/>
        </w:rPr>
        <w:t>r and full-scale output frequency</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No need of ADC(Can be directly connected to the digital pins of the microcontroller)</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Power down feature</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Working temperature: -40oC to 85oC</w:t>
      </w:r>
    </w:p>
    <w:p w:rsidR="009E71AF" w:rsidRPr="009E71AF" w:rsidRDefault="009E71AF" w:rsidP="009E71AF">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3"/>
          <w:szCs w:val="23"/>
        </w:rPr>
      </w:pPr>
      <w:r w:rsidRPr="009E71AF">
        <w:rPr>
          <w:rFonts w:eastAsia="Times New Roman" w:cs="Times New Roman"/>
          <w:color w:val="000000" w:themeColor="text1"/>
          <w:sz w:val="23"/>
          <w:szCs w:val="23"/>
        </w:rPr>
        <w:t>Size: 28.4x28.4mm(1.12x1.12")</w:t>
      </w:r>
    </w:p>
    <w:p w:rsidR="009E71AF" w:rsidRDefault="009E71AF" w:rsidP="00577FAB"/>
    <w:p w:rsidR="00577FAB" w:rsidRDefault="00577FAB" w:rsidP="00577FAB">
      <w:r>
        <w:t xml:space="preserve">The TCS3200 is programmable color light-to-frequency converters that combine configurable silicon photodiodes and a current-to-frequency converter on a single monolithic </w:t>
      </w:r>
      <w:proofErr w:type="gramStart"/>
      <w:r>
        <w:t>CMOS(</w:t>
      </w:r>
      <w:proofErr w:type="gramEnd"/>
      <w:r>
        <w:rPr>
          <w:rFonts w:ascii="Arial" w:hAnsi="Arial" w:cs="Arial"/>
          <w:color w:val="222222"/>
          <w:sz w:val="20"/>
          <w:szCs w:val="20"/>
          <w:shd w:val="clear" w:color="auto" w:fill="FFFFFF"/>
        </w:rPr>
        <w:t>Complementary metal–oxide–semiconductor)</w:t>
      </w:r>
      <w:r>
        <w:t xml:space="preserve"> integrated circuit. The output is a square wave (50% </w:t>
      </w:r>
      <w:r w:rsidRPr="00577FAB">
        <w:rPr>
          <w:b/>
        </w:rPr>
        <w:t>duty cycle</w:t>
      </w:r>
      <w:r>
        <w:t>) with frequency directly proportional to light intensity (irradiance).</w:t>
      </w:r>
    </w:p>
    <w:p w:rsidR="007B3289" w:rsidRDefault="004C559B" w:rsidP="00577FAB">
      <w:r>
        <w:rPr>
          <w:noProof/>
        </w:rPr>
        <w:drawing>
          <wp:inline distT="0" distB="0" distL="0" distR="0">
            <wp:extent cx="2957297" cy="2266950"/>
            <wp:effectExtent l="0" t="0" r="0" b="0"/>
            <wp:docPr id="2" name="Picture 2" descr="C:\Users\admi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7118" cy="2274479"/>
                    </a:xfrm>
                    <a:prstGeom prst="rect">
                      <a:avLst/>
                    </a:prstGeom>
                    <a:noFill/>
                    <a:ln>
                      <a:noFill/>
                    </a:ln>
                  </pic:spPr>
                </pic:pic>
              </a:graphicData>
            </a:graphic>
          </wp:inline>
        </w:drawing>
      </w:r>
    </w:p>
    <w:p w:rsidR="00577FAB" w:rsidRDefault="00577FAB" w:rsidP="00577FAB">
      <w:r>
        <w:t>The sensor module consists of:</w:t>
      </w:r>
    </w:p>
    <w:p w:rsidR="00577FAB" w:rsidRDefault="00577FAB" w:rsidP="00577FAB">
      <w:r>
        <w:t>Header interface</w:t>
      </w:r>
    </w:p>
    <w:p w:rsidR="00577FAB" w:rsidRDefault="00577FAB" w:rsidP="00577FAB">
      <w:r>
        <w:t>4LEDs</w:t>
      </w:r>
    </w:p>
    <w:p w:rsidR="00577FAB" w:rsidRDefault="00577FAB" w:rsidP="00577FAB">
      <w:r>
        <w:t xml:space="preserve">A sensor cover </w:t>
      </w:r>
    </w:p>
    <w:p w:rsidR="00577FAB" w:rsidRDefault="00577FAB" w:rsidP="00577FAB">
      <w:r>
        <w:t>A sensor.</w:t>
      </w:r>
    </w:p>
    <w:p w:rsidR="00577FAB" w:rsidRDefault="00577FAB" w:rsidP="00577FAB"/>
    <w:p w:rsidR="00577FAB" w:rsidRDefault="00577FAB" w:rsidP="00577FAB">
      <w:r>
        <w:lastRenderedPageBreak/>
        <w:t xml:space="preserve">The sensor is made up of photodiodes and on the basis of the number of the module, it has either a 4x6 grid of diodes or </w:t>
      </w:r>
      <w:proofErr w:type="gramStart"/>
      <w:r>
        <w:t>a</w:t>
      </w:r>
      <w:proofErr w:type="gramEnd"/>
      <w:r>
        <w:t xml:space="preserve"> 8x8 grid.</w:t>
      </w:r>
    </w:p>
    <w:p w:rsidR="00577FAB" w:rsidRDefault="00577FAB" w:rsidP="00577FAB">
      <w:r>
        <w:t>The TCS3200 has a</w:t>
      </w:r>
      <w:r w:rsidR="007B3289">
        <w:t>n 8x8 grid of photodiodes. Sixteen photodiodes have blue filters, 16 photodiodes have green filters, 16 photodiodes have red filters, and 16 photodiodes are clear with no filters.</w:t>
      </w:r>
    </w:p>
    <w:p w:rsidR="007B3289" w:rsidRDefault="007B3289" w:rsidP="00577FAB"/>
    <w:p w:rsidR="004C559B" w:rsidRDefault="0029792D" w:rsidP="00577FAB">
      <w:r>
        <w:t>The pins on the module have the</w:t>
      </w:r>
      <w:r w:rsidR="004C559B">
        <w:t xml:space="preserve"> following meaning:</w:t>
      </w:r>
    </w:p>
    <w:p w:rsidR="0029792D" w:rsidRDefault="0029792D" w:rsidP="00577FAB">
      <w:r>
        <w:br/>
      </w:r>
      <w:proofErr w:type="spellStart"/>
      <w:proofErr w:type="gramStart"/>
      <w:r>
        <w:t>Vcc</w:t>
      </w:r>
      <w:proofErr w:type="spellEnd"/>
      <w:r w:rsidR="004C559B">
        <w:t>(</w:t>
      </w:r>
      <w:proofErr w:type="gramEnd"/>
      <w:r w:rsidR="004C559B">
        <w:t>5)</w:t>
      </w:r>
      <w:r>
        <w:t>- Supply Voltage.</w:t>
      </w:r>
    </w:p>
    <w:p w:rsidR="0029792D" w:rsidRDefault="0029792D" w:rsidP="00577FAB">
      <w:proofErr w:type="gramStart"/>
      <w:r>
        <w:t>GND</w:t>
      </w:r>
      <w:r w:rsidR="004C559B">
        <w:t>(</w:t>
      </w:r>
      <w:proofErr w:type="gramEnd"/>
      <w:r w:rsidR="004C559B">
        <w:t>4)</w:t>
      </w:r>
      <w:r>
        <w:t>- Power supply ground.</w:t>
      </w:r>
    </w:p>
    <w:p w:rsidR="0029792D" w:rsidRDefault="0029792D" w:rsidP="00577FAB">
      <w:proofErr w:type="gramStart"/>
      <w:r>
        <w:t>S0</w:t>
      </w:r>
      <w:r w:rsidR="004C559B">
        <w:t>(</w:t>
      </w:r>
      <w:proofErr w:type="gramEnd"/>
      <w:r w:rsidR="004C559B">
        <w:t>1)</w:t>
      </w:r>
      <w:r>
        <w:t>- Output frequency scaling selection input</w:t>
      </w:r>
    </w:p>
    <w:p w:rsidR="0029792D" w:rsidRDefault="0029792D" w:rsidP="00577FAB">
      <w:proofErr w:type="gramStart"/>
      <w:r>
        <w:t>S1</w:t>
      </w:r>
      <w:r w:rsidR="004C559B">
        <w:t>(</w:t>
      </w:r>
      <w:proofErr w:type="gramEnd"/>
      <w:r w:rsidR="004C559B">
        <w:t>2)</w:t>
      </w:r>
      <w:r>
        <w:t>- Same as S0</w:t>
      </w:r>
    </w:p>
    <w:p w:rsidR="0029792D" w:rsidRDefault="0029792D" w:rsidP="00577FAB">
      <w:proofErr w:type="gramStart"/>
      <w:r>
        <w:t>S2</w:t>
      </w:r>
      <w:r w:rsidR="004C559B">
        <w:t>(</w:t>
      </w:r>
      <w:proofErr w:type="gramEnd"/>
      <w:r w:rsidR="004C559B">
        <w:t>7)</w:t>
      </w:r>
      <w:r>
        <w:t>- Photodiode type selection input.</w:t>
      </w:r>
    </w:p>
    <w:p w:rsidR="0029792D" w:rsidRDefault="0029792D" w:rsidP="00577FAB">
      <w:proofErr w:type="gramStart"/>
      <w:r>
        <w:t>S3</w:t>
      </w:r>
      <w:r w:rsidR="004C559B">
        <w:t>(</w:t>
      </w:r>
      <w:proofErr w:type="gramEnd"/>
      <w:r w:rsidR="004C559B">
        <w:t>8)</w:t>
      </w:r>
      <w:r>
        <w:t>-Same as S2</w:t>
      </w:r>
    </w:p>
    <w:p w:rsidR="0029792D" w:rsidRDefault="004C559B" w:rsidP="00577FAB">
      <w:proofErr w:type="gramStart"/>
      <w:r>
        <w:t>OE(</w:t>
      </w:r>
      <w:proofErr w:type="gramEnd"/>
      <w:r>
        <w:t>3)</w:t>
      </w:r>
      <w:r w:rsidR="0029792D">
        <w:t xml:space="preserve">- enable for </w:t>
      </w:r>
      <w:r>
        <w:t>f0 (</w:t>
      </w:r>
      <w:r w:rsidR="0029792D">
        <w:t>active low).</w:t>
      </w:r>
    </w:p>
    <w:p w:rsidR="0029792D" w:rsidRDefault="0029792D" w:rsidP="00577FAB">
      <w:proofErr w:type="gramStart"/>
      <w:r>
        <w:t>OUT</w:t>
      </w:r>
      <w:r w:rsidR="004C559B">
        <w:t>(</w:t>
      </w:r>
      <w:proofErr w:type="gramEnd"/>
      <w:r w:rsidR="004C559B">
        <w:t>6)</w:t>
      </w:r>
      <w:r>
        <w:t>- Output frequency.</w:t>
      </w:r>
    </w:p>
    <w:tbl>
      <w:tblPr>
        <w:tblStyle w:val="TableGrid"/>
        <w:tblpPr w:leftFromText="180" w:rightFromText="180" w:vertAnchor="text" w:horzAnchor="margin" w:tblpY="469"/>
        <w:tblW w:w="0" w:type="auto"/>
        <w:tblLook w:val="04A0" w:firstRow="1" w:lastRow="0" w:firstColumn="1" w:lastColumn="0" w:noHBand="0" w:noVBand="1"/>
      </w:tblPr>
      <w:tblGrid>
        <w:gridCol w:w="1265"/>
        <w:gridCol w:w="1265"/>
        <w:gridCol w:w="1265"/>
      </w:tblGrid>
      <w:tr w:rsidR="004C559B" w:rsidTr="009E71AF">
        <w:trPr>
          <w:trHeight w:val="838"/>
        </w:trPr>
        <w:tc>
          <w:tcPr>
            <w:tcW w:w="1265" w:type="dxa"/>
          </w:tcPr>
          <w:p w:rsidR="004C559B" w:rsidRDefault="004C559B" w:rsidP="009E71AF">
            <w:pPr>
              <w:jc w:val="center"/>
            </w:pPr>
          </w:p>
          <w:p w:rsidR="004C559B" w:rsidRDefault="004C559B" w:rsidP="009E71AF">
            <w:pPr>
              <w:jc w:val="center"/>
            </w:pPr>
            <w:r>
              <w:t>S0</w:t>
            </w:r>
          </w:p>
        </w:tc>
        <w:tc>
          <w:tcPr>
            <w:tcW w:w="1265" w:type="dxa"/>
          </w:tcPr>
          <w:p w:rsidR="004C559B" w:rsidRDefault="004C559B" w:rsidP="009E71AF">
            <w:pPr>
              <w:jc w:val="center"/>
            </w:pPr>
          </w:p>
          <w:p w:rsidR="004C559B" w:rsidRDefault="004C559B" w:rsidP="009E71AF">
            <w:pPr>
              <w:jc w:val="center"/>
            </w:pPr>
            <w:r>
              <w:t>S1</w:t>
            </w:r>
          </w:p>
        </w:tc>
        <w:tc>
          <w:tcPr>
            <w:tcW w:w="1265" w:type="dxa"/>
          </w:tcPr>
          <w:p w:rsidR="004C559B" w:rsidRDefault="004C559B" w:rsidP="009E71AF"/>
          <w:p w:rsidR="004C559B" w:rsidRPr="004C559B" w:rsidRDefault="009E71AF" w:rsidP="009E71AF">
            <w:r>
              <w:t>Output Frequency Scaling</w:t>
            </w:r>
          </w:p>
        </w:tc>
      </w:tr>
      <w:tr w:rsidR="004C559B" w:rsidTr="009E71AF">
        <w:trPr>
          <w:trHeight w:val="838"/>
        </w:trPr>
        <w:tc>
          <w:tcPr>
            <w:tcW w:w="1265" w:type="dxa"/>
          </w:tcPr>
          <w:p w:rsidR="004C559B" w:rsidRPr="009E71AF" w:rsidRDefault="009E71AF" w:rsidP="009E71AF">
            <w:r>
              <w:t>L</w:t>
            </w:r>
          </w:p>
        </w:tc>
        <w:tc>
          <w:tcPr>
            <w:tcW w:w="1265" w:type="dxa"/>
          </w:tcPr>
          <w:p w:rsidR="004C559B" w:rsidRDefault="009E71AF" w:rsidP="009E71AF">
            <w:r>
              <w:t>L</w:t>
            </w:r>
          </w:p>
          <w:p w:rsidR="009E71AF" w:rsidRDefault="009E71AF" w:rsidP="009E71AF"/>
        </w:tc>
        <w:tc>
          <w:tcPr>
            <w:tcW w:w="1265" w:type="dxa"/>
          </w:tcPr>
          <w:p w:rsidR="004C559B" w:rsidRDefault="009E71AF" w:rsidP="009E71AF">
            <w:r>
              <w:t>Power Down</w:t>
            </w:r>
          </w:p>
        </w:tc>
      </w:tr>
      <w:tr w:rsidR="004C559B" w:rsidTr="009E71AF">
        <w:trPr>
          <w:trHeight w:val="838"/>
        </w:trPr>
        <w:tc>
          <w:tcPr>
            <w:tcW w:w="1265" w:type="dxa"/>
          </w:tcPr>
          <w:p w:rsidR="004C559B" w:rsidRDefault="009E71AF" w:rsidP="009E71AF">
            <w:r>
              <w:t>L</w:t>
            </w:r>
          </w:p>
        </w:tc>
        <w:tc>
          <w:tcPr>
            <w:tcW w:w="1265" w:type="dxa"/>
          </w:tcPr>
          <w:p w:rsidR="004C559B" w:rsidRDefault="009E71AF" w:rsidP="009E71AF">
            <w:r>
              <w:t>H</w:t>
            </w:r>
          </w:p>
        </w:tc>
        <w:tc>
          <w:tcPr>
            <w:tcW w:w="1265" w:type="dxa"/>
          </w:tcPr>
          <w:p w:rsidR="004C559B" w:rsidRDefault="009E71AF" w:rsidP="009E71AF">
            <w:r>
              <w:t>2%</w:t>
            </w:r>
          </w:p>
        </w:tc>
      </w:tr>
      <w:tr w:rsidR="004C559B" w:rsidTr="009E71AF">
        <w:trPr>
          <w:trHeight w:val="838"/>
        </w:trPr>
        <w:tc>
          <w:tcPr>
            <w:tcW w:w="1265" w:type="dxa"/>
          </w:tcPr>
          <w:p w:rsidR="004C559B" w:rsidRDefault="009E71AF" w:rsidP="009E71AF">
            <w:r>
              <w:t>H</w:t>
            </w:r>
          </w:p>
        </w:tc>
        <w:tc>
          <w:tcPr>
            <w:tcW w:w="1265" w:type="dxa"/>
          </w:tcPr>
          <w:p w:rsidR="004C559B" w:rsidRDefault="009E71AF" w:rsidP="009E71AF">
            <w:r>
              <w:t>L</w:t>
            </w:r>
          </w:p>
        </w:tc>
        <w:tc>
          <w:tcPr>
            <w:tcW w:w="1265" w:type="dxa"/>
          </w:tcPr>
          <w:p w:rsidR="004C559B" w:rsidRDefault="009E71AF" w:rsidP="009E71AF">
            <w:r>
              <w:t>20%</w:t>
            </w:r>
          </w:p>
        </w:tc>
      </w:tr>
      <w:tr w:rsidR="004C559B" w:rsidTr="009E71AF">
        <w:trPr>
          <w:trHeight w:val="777"/>
        </w:trPr>
        <w:tc>
          <w:tcPr>
            <w:tcW w:w="1265" w:type="dxa"/>
          </w:tcPr>
          <w:p w:rsidR="004C559B" w:rsidRDefault="009E71AF" w:rsidP="009E71AF">
            <w:r>
              <w:t>H</w:t>
            </w:r>
          </w:p>
        </w:tc>
        <w:tc>
          <w:tcPr>
            <w:tcW w:w="1265" w:type="dxa"/>
          </w:tcPr>
          <w:p w:rsidR="004C559B" w:rsidRDefault="009E71AF" w:rsidP="009E71AF">
            <w:r>
              <w:t>H</w:t>
            </w:r>
          </w:p>
        </w:tc>
        <w:tc>
          <w:tcPr>
            <w:tcW w:w="1265" w:type="dxa"/>
          </w:tcPr>
          <w:p w:rsidR="004C559B" w:rsidRDefault="009E71AF" w:rsidP="009E71AF">
            <w:r>
              <w:t>100%</w:t>
            </w:r>
          </w:p>
        </w:tc>
      </w:tr>
    </w:tbl>
    <w:p w:rsidR="004C559B" w:rsidRDefault="004C559B" w:rsidP="00577FAB"/>
    <w:tbl>
      <w:tblPr>
        <w:tblStyle w:val="TableGrid"/>
        <w:tblpPr w:leftFromText="180" w:rightFromText="180" w:vertAnchor="text" w:horzAnchor="page" w:tblpX="6060" w:tblpY="57"/>
        <w:tblOverlap w:val="never"/>
        <w:tblW w:w="0" w:type="auto"/>
        <w:tblLook w:val="04A0" w:firstRow="1" w:lastRow="0" w:firstColumn="1" w:lastColumn="0" w:noHBand="0" w:noVBand="1"/>
      </w:tblPr>
      <w:tblGrid>
        <w:gridCol w:w="1276"/>
        <w:gridCol w:w="1272"/>
        <w:gridCol w:w="1272"/>
      </w:tblGrid>
      <w:tr w:rsidR="009E71AF" w:rsidTr="009E71AF">
        <w:trPr>
          <w:trHeight w:val="850"/>
        </w:trPr>
        <w:tc>
          <w:tcPr>
            <w:tcW w:w="1276" w:type="dxa"/>
          </w:tcPr>
          <w:p w:rsidR="009E71AF" w:rsidRDefault="009E71AF" w:rsidP="009E71AF">
            <w:pPr>
              <w:jc w:val="center"/>
            </w:pPr>
          </w:p>
          <w:p w:rsidR="009E71AF" w:rsidRDefault="009E71AF" w:rsidP="009E71AF">
            <w:pPr>
              <w:jc w:val="center"/>
            </w:pPr>
            <w:r>
              <w:t>S2</w:t>
            </w:r>
          </w:p>
        </w:tc>
        <w:tc>
          <w:tcPr>
            <w:tcW w:w="1272" w:type="dxa"/>
          </w:tcPr>
          <w:p w:rsidR="009E71AF" w:rsidRDefault="009E71AF" w:rsidP="009E71AF">
            <w:pPr>
              <w:jc w:val="center"/>
            </w:pPr>
          </w:p>
          <w:p w:rsidR="009E71AF" w:rsidRDefault="009E71AF" w:rsidP="009E71AF">
            <w:pPr>
              <w:jc w:val="center"/>
            </w:pPr>
            <w:r>
              <w:t>S3</w:t>
            </w:r>
          </w:p>
        </w:tc>
        <w:tc>
          <w:tcPr>
            <w:tcW w:w="1272" w:type="dxa"/>
          </w:tcPr>
          <w:p w:rsidR="009E71AF" w:rsidRDefault="009E71AF" w:rsidP="009E71AF">
            <w:pPr>
              <w:jc w:val="center"/>
            </w:pPr>
          </w:p>
          <w:p w:rsidR="009E71AF" w:rsidRDefault="009E71AF" w:rsidP="009E71AF">
            <w:pPr>
              <w:jc w:val="center"/>
            </w:pPr>
            <w:r>
              <w:t>Photodiode type</w:t>
            </w:r>
          </w:p>
        </w:tc>
      </w:tr>
      <w:tr w:rsidR="009E71AF" w:rsidTr="009E71AF">
        <w:trPr>
          <w:trHeight w:val="850"/>
        </w:trPr>
        <w:tc>
          <w:tcPr>
            <w:tcW w:w="1276" w:type="dxa"/>
          </w:tcPr>
          <w:p w:rsidR="009E71AF" w:rsidRDefault="009E71AF" w:rsidP="009E71AF">
            <w:r>
              <w:t>L</w:t>
            </w:r>
          </w:p>
        </w:tc>
        <w:tc>
          <w:tcPr>
            <w:tcW w:w="1272" w:type="dxa"/>
          </w:tcPr>
          <w:p w:rsidR="009E71AF" w:rsidRDefault="009E71AF" w:rsidP="009E71AF">
            <w:r>
              <w:t>L</w:t>
            </w:r>
          </w:p>
        </w:tc>
        <w:tc>
          <w:tcPr>
            <w:tcW w:w="1272" w:type="dxa"/>
          </w:tcPr>
          <w:p w:rsidR="009E71AF" w:rsidRDefault="009E71AF" w:rsidP="009E71AF">
            <w:r>
              <w:t>Red</w:t>
            </w:r>
          </w:p>
        </w:tc>
      </w:tr>
      <w:tr w:rsidR="009E71AF" w:rsidTr="009E71AF">
        <w:trPr>
          <w:trHeight w:val="850"/>
        </w:trPr>
        <w:tc>
          <w:tcPr>
            <w:tcW w:w="1276" w:type="dxa"/>
          </w:tcPr>
          <w:p w:rsidR="009E71AF" w:rsidRDefault="009E71AF" w:rsidP="009E71AF">
            <w:r>
              <w:t>L</w:t>
            </w:r>
          </w:p>
        </w:tc>
        <w:tc>
          <w:tcPr>
            <w:tcW w:w="1272" w:type="dxa"/>
          </w:tcPr>
          <w:p w:rsidR="009E71AF" w:rsidRDefault="009E71AF" w:rsidP="009E71AF">
            <w:r>
              <w:t>H</w:t>
            </w:r>
          </w:p>
        </w:tc>
        <w:tc>
          <w:tcPr>
            <w:tcW w:w="1272" w:type="dxa"/>
          </w:tcPr>
          <w:p w:rsidR="009E71AF" w:rsidRDefault="009E71AF" w:rsidP="009E71AF">
            <w:r>
              <w:t>Blue</w:t>
            </w:r>
          </w:p>
        </w:tc>
      </w:tr>
      <w:tr w:rsidR="009E71AF" w:rsidTr="009E71AF">
        <w:trPr>
          <w:trHeight w:val="850"/>
        </w:trPr>
        <w:tc>
          <w:tcPr>
            <w:tcW w:w="1276" w:type="dxa"/>
          </w:tcPr>
          <w:p w:rsidR="009E71AF" w:rsidRDefault="009E71AF" w:rsidP="009E71AF">
            <w:r>
              <w:t>H</w:t>
            </w:r>
          </w:p>
        </w:tc>
        <w:tc>
          <w:tcPr>
            <w:tcW w:w="1272" w:type="dxa"/>
          </w:tcPr>
          <w:p w:rsidR="009E71AF" w:rsidRDefault="009E71AF" w:rsidP="009E71AF">
            <w:r>
              <w:t>L</w:t>
            </w:r>
          </w:p>
        </w:tc>
        <w:tc>
          <w:tcPr>
            <w:tcW w:w="1272" w:type="dxa"/>
          </w:tcPr>
          <w:p w:rsidR="009E71AF" w:rsidRDefault="009E71AF" w:rsidP="009E71AF">
            <w:r>
              <w:t>No filter</w:t>
            </w:r>
          </w:p>
        </w:tc>
      </w:tr>
      <w:tr w:rsidR="009E71AF" w:rsidTr="009E71AF">
        <w:trPr>
          <w:trHeight w:val="788"/>
        </w:trPr>
        <w:tc>
          <w:tcPr>
            <w:tcW w:w="1276" w:type="dxa"/>
          </w:tcPr>
          <w:p w:rsidR="009E71AF" w:rsidRDefault="009E71AF" w:rsidP="009E71AF">
            <w:r>
              <w:t>H</w:t>
            </w:r>
          </w:p>
        </w:tc>
        <w:tc>
          <w:tcPr>
            <w:tcW w:w="1272" w:type="dxa"/>
          </w:tcPr>
          <w:p w:rsidR="009E71AF" w:rsidRDefault="009E71AF" w:rsidP="009E71AF">
            <w:r>
              <w:t>H</w:t>
            </w:r>
          </w:p>
        </w:tc>
        <w:tc>
          <w:tcPr>
            <w:tcW w:w="1272" w:type="dxa"/>
          </w:tcPr>
          <w:p w:rsidR="009E71AF" w:rsidRDefault="009E71AF" w:rsidP="009E71AF">
            <w:r>
              <w:t>Green</w:t>
            </w:r>
          </w:p>
        </w:tc>
      </w:tr>
    </w:tbl>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Default="009E71AF" w:rsidP="00577FAB"/>
    <w:p w:rsidR="009E71AF" w:rsidRPr="009E71AF" w:rsidRDefault="009E71AF" w:rsidP="00577FAB">
      <w:pPr>
        <w:rPr>
          <w:sz w:val="36"/>
          <w:szCs w:val="36"/>
        </w:rPr>
      </w:pPr>
    </w:p>
    <w:p w:rsidR="009E71AF" w:rsidRDefault="009E71AF" w:rsidP="00577FAB">
      <w:pPr>
        <w:rPr>
          <w:sz w:val="36"/>
          <w:szCs w:val="36"/>
        </w:rPr>
      </w:pPr>
      <w:r w:rsidRPr="009E71AF">
        <w:rPr>
          <w:sz w:val="36"/>
          <w:szCs w:val="36"/>
        </w:rPr>
        <w:t>L</w:t>
      </w:r>
      <w:r>
        <w:rPr>
          <w:sz w:val="36"/>
          <w:szCs w:val="36"/>
        </w:rPr>
        <w:t xml:space="preserve"> –</w:t>
      </w:r>
      <w:r w:rsidRPr="009E71AF">
        <w:rPr>
          <w:sz w:val="36"/>
          <w:szCs w:val="36"/>
        </w:rPr>
        <w:t xml:space="preserve"> Low</w:t>
      </w:r>
      <w:r>
        <w:rPr>
          <w:sz w:val="36"/>
          <w:szCs w:val="36"/>
        </w:rPr>
        <w:t xml:space="preserve"> </w:t>
      </w:r>
      <w:r w:rsidRPr="009E71AF">
        <w:rPr>
          <w:sz w:val="36"/>
          <w:szCs w:val="36"/>
        </w:rPr>
        <w:t>-</w:t>
      </w:r>
      <w:r>
        <w:rPr>
          <w:sz w:val="36"/>
          <w:szCs w:val="36"/>
        </w:rPr>
        <w:t xml:space="preserve"> </w:t>
      </w:r>
      <w:r w:rsidRPr="009E71AF">
        <w:rPr>
          <w:sz w:val="36"/>
          <w:szCs w:val="36"/>
        </w:rPr>
        <w:t>0</w:t>
      </w:r>
    </w:p>
    <w:p w:rsidR="009E71AF" w:rsidRPr="009E71AF" w:rsidRDefault="009E71AF" w:rsidP="00577FAB">
      <w:pPr>
        <w:rPr>
          <w:sz w:val="36"/>
          <w:szCs w:val="36"/>
        </w:rPr>
      </w:pPr>
      <w:r w:rsidRPr="009E71AF">
        <w:rPr>
          <w:sz w:val="36"/>
          <w:szCs w:val="36"/>
        </w:rPr>
        <w:t>H</w:t>
      </w:r>
      <w:r>
        <w:rPr>
          <w:sz w:val="36"/>
          <w:szCs w:val="36"/>
        </w:rPr>
        <w:t xml:space="preserve"> –</w:t>
      </w:r>
      <w:r w:rsidRPr="009E71AF">
        <w:rPr>
          <w:sz w:val="36"/>
          <w:szCs w:val="36"/>
        </w:rPr>
        <w:t xml:space="preserve"> High</w:t>
      </w:r>
      <w:r>
        <w:rPr>
          <w:sz w:val="36"/>
          <w:szCs w:val="36"/>
        </w:rPr>
        <w:t xml:space="preserve"> </w:t>
      </w:r>
      <w:r w:rsidRPr="009E71AF">
        <w:rPr>
          <w:sz w:val="36"/>
          <w:szCs w:val="36"/>
        </w:rPr>
        <w:t>-</w:t>
      </w:r>
      <w:r>
        <w:rPr>
          <w:sz w:val="36"/>
          <w:szCs w:val="36"/>
        </w:rPr>
        <w:t xml:space="preserve"> </w:t>
      </w:r>
      <w:r w:rsidRPr="009E71AF">
        <w:rPr>
          <w:sz w:val="36"/>
          <w:szCs w:val="36"/>
        </w:rPr>
        <w:t>1</w:t>
      </w:r>
    </w:p>
    <w:p w:rsidR="007B3289" w:rsidRDefault="007B3289" w:rsidP="00577FAB">
      <w:r>
        <w:lastRenderedPageBreak/>
        <w:br/>
        <w:t>HOW DOES IT WORK??</w:t>
      </w:r>
    </w:p>
    <w:p w:rsidR="00B45189" w:rsidRDefault="00B45189" w:rsidP="00577FAB">
      <w:r>
        <w:t>Light from the white LEDs is sent to the environment until it gets reflected back from a colored object. This reflected light is incident on the module.</w:t>
      </w:r>
    </w:p>
    <w:p w:rsidR="007B3289" w:rsidRDefault="0029792D" w:rsidP="00577FAB">
      <w:r>
        <w:t>When light is incident on the photodiode array, the diodes sense it and hence pass a current.</w:t>
      </w:r>
    </w:p>
    <w:p w:rsidR="0029792D" w:rsidRDefault="0029792D" w:rsidP="00577FAB">
      <w:r>
        <w:t>This current is then sent to a (Current-Frequency Converter) which then gives us a square wave with frequency directly proportional to light intensity.</w:t>
      </w:r>
    </w:p>
    <w:p w:rsidR="0029792D" w:rsidRDefault="00B45189" w:rsidP="00577FAB">
      <w:r>
        <w:t>The output which we get is usually a combination of RGB frequency data.</w:t>
      </w:r>
    </w:p>
    <w:p w:rsidR="00B45189" w:rsidRDefault="00B45189" w:rsidP="00577FAB">
      <w:r>
        <w:t>This data helps us to identify the colour of the objet from which light is reflected back.</w:t>
      </w:r>
    </w:p>
    <w:p w:rsidR="007C5331" w:rsidRDefault="007C5331" w:rsidP="00577FAB">
      <w:r>
        <w:br/>
        <w:t>CONNECTIONS:</w:t>
      </w:r>
    </w:p>
    <w:p w:rsidR="007C5331" w:rsidRDefault="00F82DE5" w:rsidP="00577FAB">
      <w:r>
        <w:t>Power-supply lines must be decoupled by a 0.01-μF to 0.1-μF capacitor with short leads mounted close to the device package.</w:t>
      </w:r>
    </w:p>
    <w:p w:rsidR="009E71AF" w:rsidRDefault="00F82DE5" w:rsidP="00577FAB">
      <w:r>
        <w:t>A low-impedance electrical connection between the device OE pin and the device GND pin is required for improved noise immunity.</w:t>
      </w:r>
    </w:p>
    <w:p w:rsidR="00F82DE5" w:rsidRDefault="00F82DE5" w:rsidP="00577FAB">
      <w:r>
        <w:t>The output of the device is designed to drive a standard TTL or CMOS logic input over short distances. If lines greater than 12 inches are used on the output, a buffer or line driver is recommended.</w:t>
      </w:r>
    </w:p>
    <w:p w:rsidR="00F82DE5" w:rsidRDefault="00F82DE5" w:rsidP="00577FAB">
      <w:r>
        <w:t>Powering down the sensor using S0/S1 (L/L) will cause the output to be held in a high-impedance state. This is similar to the behavior of the output enable pin, however powering down the sensor saves significantly more power than disabling the sensor with the output enable pin</w:t>
      </w:r>
    </w:p>
    <w:p w:rsidR="00F82DE5" w:rsidRDefault="00F82DE5" w:rsidP="00577FAB">
      <w:r>
        <w:t>Output-frequency scaling is controlled by two logic inputs, S0 and S1.</w:t>
      </w:r>
    </w:p>
    <w:p w:rsidR="00675965" w:rsidRDefault="00675965" w:rsidP="00577FAB">
      <w:r>
        <w:t>------------------------------------------------------------------------------------------------------------------------------------------</w:t>
      </w:r>
      <w:bookmarkStart w:id="0" w:name="_GoBack"/>
      <w:bookmarkEnd w:id="0"/>
    </w:p>
    <w:sectPr w:rsidR="0067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32CA"/>
    <w:multiLevelType w:val="multilevel"/>
    <w:tmpl w:val="64F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12B19"/>
    <w:multiLevelType w:val="hybridMultilevel"/>
    <w:tmpl w:val="5D8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01"/>
    <w:rsid w:val="000F3801"/>
    <w:rsid w:val="0029792D"/>
    <w:rsid w:val="002A111A"/>
    <w:rsid w:val="004C559B"/>
    <w:rsid w:val="00577FAB"/>
    <w:rsid w:val="00675965"/>
    <w:rsid w:val="007B3289"/>
    <w:rsid w:val="007C5331"/>
    <w:rsid w:val="009E71AF"/>
    <w:rsid w:val="00B45189"/>
    <w:rsid w:val="00F8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E2A76-FB87-445D-9E21-92A8188C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7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01"/>
    <w:pPr>
      <w:ind w:left="720"/>
      <w:contextualSpacing/>
    </w:pPr>
  </w:style>
  <w:style w:type="table" w:styleId="TableGrid">
    <w:name w:val="Table Grid"/>
    <w:basedOn w:val="TableNormal"/>
    <w:uiPriority w:val="39"/>
    <w:rsid w:val="004C5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1A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2018-03-24T18:58:00Z</dcterms:created>
  <dcterms:modified xsi:type="dcterms:W3CDTF">2018-03-25T06:32:00Z</dcterms:modified>
</cp:coreProperties>
</file>