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5F80" w14:textId="77777777" w:rsidR="0014571A" w:rsidRDefault="0014571A" w:rsidP="0014571A">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 xml:space="preserve">Project 1 </w:t>
      </w:r>
    </w:p>
    <w:p w14:paraId="25616F18" w14:textId="77777777" w:rsidR="0014571A" w:rsidRDefault="0014571A" w:rsidP="0014571A">
      <w:pPr>
        <w:pStyle w:val="NormalWeb"/>
        <w:shd w:val="clear" w:color="auto" w:fill="FFFFFF"/>
        <w:spacing w:before="0" w:beforeAutospacing="0" w:after="180" w:afterAutospacing="0"/>
        <w:rPr>
          <w:rFonts w:ascii="Helvetica" w:hAnsi="Helvetica" w:cs="Helvetica"/>
          <w:color w:val="292F32"/>
          <w:sz w:val="21"/>
          <w:szCs w:val="21"/>
        </w:rPr>
      </w:pPr>
    </w:p>
    <w:p w14:paraId="25EFAB0A" w14:textId="77777777" w:rsidR="0014571A" w:rsidRDefault="0014571A" w:rsidP="0014571A">
      <w:pPr>
        <w:pStyle w:val="NormalWeb"/>
        <w:shd w:val="clear" w:color="auto" w:fill="FFFFFF"/>
        <w:spacing w:before="0" w:beforeAutospacing="0" w:after="180" w:afterAutospacing="0"/>
        <w:rPr>
          <w:rFonts w:ascii="Helvetica" w:hAnsi="Helvetica" w:cs="Helvetica"/>
          <w:color w:val="292F32"/>
          <w:sz w:val="21"/>
          <w:szCs w:val="21"/>
        </w:rPr>
      </w:pPr>
    </w:p>
    <w:p w14:paraId="76815567" w14:textId="77777777" w:rsidR="0014571A" w:rsidRDefault="0014571A" w:rsidP="0014571A">
      <w:pPr>
        <w:pStyle w:val="NormalWeb"/>
        <w:shd w:val="clear" w:color="auto" w:fill="FFFFFF"/>
        <w:spacing w:before="0" w:beforeAutospacing="0" w:after="180" w:afterAutospacing="0"/>
        <w:rPr>
          <w:rFonts w:ascii="Helvetica" w:hAnsi="Helvetica" w:cs="Helvetica"/>
          <w:color w:val="292F32"/>
          <w:sz w:val="21"/>
          <w:szCs w:val="21"/>
        </w:rPr>
      </w:pPr>
    </w:p>
    <w:p w14:paraId="5AB64827" w14:textId="77777777" w:rsidR="0014571A" w:rsidRDefault="0014571A" w:rsidP="0014571A">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1DFAE433" w14:textId="77777777" w:rsidR="0014571A" w:rsidRDefault="0014571A" w:rsidP="0014571A">
      <w:pPr>
        <w:pStyle w:val="NormalWeb"/>
        <w:shd w:val="clear" w:color="auto" w:fill="FFFFFF"/>
        <w:spacing w:before="0" w:beforeAutospacing="0" w:after="180" w:afterAutospacing="0"/>
        <w:rPr>
          <w:rFonts w:ascii="Helvetica" w:hAnsi="Helvetica" w:cs="Helvetica"/>
          <w:color w:val="292F32"/>
          <w:sz w:val="21"/>
          <w:szCs w:val="21"/>
        </w:rPr>
      </w:pPr>
    </w:p>
    <w:p w14:paraId="3D113ED0"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59A37393"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E95A937"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 </w:t>
      </w:r>
    </w:p>
    <w:p w14:paraId="7E898283"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Create a dashboard to compare all the parameters mentioned above for different countries, to strategize market penetration and to target new customers.</w:t>
      </w:r>
    </w:p>
    <w:p w14:paraId="7C60CC34"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Datasets:</w:t>
      </w:r>
    </w:p>
    <w:p w14:paraId="2886E765"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Primary Dataset – Insurance Sample Dataset</w:t>
      </w:r>
    </w:p>
    <w:p w14:paraId="5A67D4F2"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Secondary Dataset – Global Financial Development Database</w:t>
      </w:r>
    </w:p>
    <w:p w14:paraId="5C613E26"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Note: </w:t>
      </w:r>
      <w:r>
        <w:rPr>
          <w:rFonts w:ascii="Helvetica" w:hAnsi="Helvetica" w:cs="Helvetica"/>
          <w:color w:val="4D575D"/>
          <w:sz w:val="21"/>
          <w:szCs w:val="21"/>
        </w:rPr>
        <w:t>Use Data Blending with Relationships between Country Code, Country, and Year</w:t>
      </w:r>
    </w:p>
    <w:p w14:paraId="199A29C6"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 </w:t>
      </w:r>
    </w:p>
    <w:p w14:paraId="4A414EF8" w14:textId="77777777" w:rsidR="0014571A" w:rsidRDefault="0014571A" w:rsidP="0014571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Create a geographic map showing the countries' fields. </w:t>
      </w:r>
      <w:proofErr w:type="spellStart"/>
      <w:r>
        <w:rPr>
          <w:rFonts w:ascii="Helvetica" w:hAnsi="Helvetica" w:cs="Helvetica"/>
          <w:color w:val="4D575D"/>
          <w:sz w:val="21"/>
          <w:szCs w:val="21"/>
        </w:rPr>
        <w:t>Color</w:t>
      </w:r>
      <w:proofErr w:type="spellEnd"/>
      <w:r>
        <w:rPr>
          <w:rFonts w:ascii="Helvetica" w:hAnsi="Helvetica" w:cs="Helvetica"/>
          <w:color w:val="4D575D"/>
          <w:sz w:val="21"/>
          <w:szCs w:val="21"/>
        </w:rPr>
        <w:t xml:space="preserve"> the map based on the income column from the secondary dataset</w:t>
      </w:r>
    </w:p>
    <w:p w14:paraId="467F6938" w14:textId="77777777" w:rsidR="0014571A" w:rsidRDefault="0014571A" w:rsidP="0014571A">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Include income group filter in the dashboard</w:t>
      </w:r>
    </w:p>
    <w:p w14:paraId="20F45D1E" w14:textId="77777777" w:rsidR="0014571A" w:rsidRDefault="0014571A" w:rsidP="0014571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Include a webpage to show data from the world bank webpage driven by an URL action from a geography graph</w:t>
      </w:r>
    </w:p>
    <w:p w14:paraId="59A4FE38" w14:textId="77777777" w:rsidR="0014571A" w:rsidRDefault="0014571A" w:rsidP="0014571A">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country names in the map will act as the trigger</w:t>
      </w:r>
    </w:p>
    <w:p w14:paraId="29B99EA2" w14:textId="77777777" w:rsidR="0014571A" w:rsidRDefault="00000000" w:rsidP="0014571A">
      <w:pPr>
        <w:pStyle w:val="NormalWeb"/>
        <w:shd w:val="clear" w:color="auto" w:fill="FFFFFF"/>
        <w:spacing w:before="0" w:beforeAutospacing="0" w:after="150" w:afterAutospacing="0"/>
        <w:rPr>
          <w:rFonts w:ascii="Helvetica" w:hAnsi="Helvetica" w:cs="Helvetica"/>
          <w:color w:val="4D575D"/>
          <w:sz w:val="21"/>
          <w:szCs w:val="21"/>
        </w:rPr>
      </w:pPr>
      <w:hyperlink r:id="rId5" w:history="1">
        <w:r w:rsidR="0014571A">
          <w:rPr>
            <w:rStyle w:val="Hyperlink"/>
            <w:rFonts w:ascii="Helvetica" w:hAnsi="Helvetica" w:cs="Helvetica"/>
            <w:color w:val="777777"/>
            <w:sz w:val="18"/>
            <w:szCs w:val="18"/>
          </w:rPr>
          <w:t>https://en.wikipedia.org/wiki/Country</w:t>
        </w:r>
      </w:hyperlink>
    </w:p>
    <w:p w14:paraId="51078318"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83D0C2F" w14:textId="77777777" w:rsidR="0014571A" w:rsidRDefault="0014571A" w:rsidP="0014571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KPI Table to show the comparison between the selected period and the period prior to the selected one</w:t>
      </w:r>
    </w:p>
    <w:p w14:paraId="49092018" w14:textId="77777777" w:rsidR="0014571A" w:rsidRDefault="0014571A" w:rsidP="0014571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two parameters for Year Selection and Category Selection</w:t>
      </w:r>
    </w:p>
    <w:p w14:paraId="7E211B52" w14:textId="77777777" w:rsidR="0014571A" w:rsidRDefault="0014571A" w:rsidP="0014571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Category parameter includes life insurance share, market share, penetration, ratio of reinsurance accepted, and retention ratio</w:t>
      </w:r>
    </w:p>
    <w:p w14:paraId="57221A7D" w14:textId="77777777" w:rsidR="0014571A" w:rsidRDefault="0014571A" w:rsidP="0014571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calculated field to calculate the Growth %</w:t>
      </w:r>
    </w:p>
    <w:p w14:paraId="525F176F" w14:textId="77777777" w:rsidR="0014571A" w:rsidRDefault="0014571A" w:rsidP="0014571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table to show these values</w:t>
      </w:r>
    </w:p>
    <w:p w14:paraId="2512D7FD" w14:textId="77777777" w:rsidR="0014571A" w:rsidRDefault="0014571A" w:rsidP="0014571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Title should be updated based on the category selection</w:t>
      </w:r>
    </w:p>
    <w:p w14:paraId="5EF4D681"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1D60BA5" w14:textId="77777777" w:rsidR="0014571A" w:rsidRDefault="0014571A" w:rsidP="0014571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Growth Indicator Shapes based on the Growth %</w:t>
      </w:r>
    </w:p>
    <w:p w14:paraId="3B89B1A7" w14:textId="77777777" w:rsidR="0014571A" w:rsidRDefault="0014571A" w:rsidP="0014571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Growth indicator displays Negative, No Change, and Positive as values and corresponding shapes against it</w:t>
      </w:r>
    </w:p>
    <w:p w14:paraId="2C711F1F"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AC3BEBC" w14:textId="77777777" w:rsidR="0014571A" w:rsidRDefault="0014571A" w:rsidP="0014571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trend line to show the selected category values</w:t>
      </w:r>
    </w:p>
    <w:p w14:paraId="1278D6F1" w14:textId="77777777" w:rsidR="0014571A" w:rsidRDefault="0014571A" w:rsidP="0014571A">
      <w:pPr>
        <w:pStyle w:val="NormalWeb"/>
        <w:numPr>
          <w:ilvl w:val="1"/>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line shows an arrow or triangle at the last mark</w:t>
      </w:r>
    </w:p>
    <w:p w14:paraId="40DA8835"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AA83CFC" w14:textId="77777777" w:rsidR="0014571A" w:rsidRDefault="0014571A" w:rsidP="0014571A">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dashboard filter for income group to be applied for all charts with the filter action enabled in the map as well</w:t>
      </w:r>
    </w:p>
    <w:p w14:paraId="43386052"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4D3FC48" w14:textId="77777777" w:rsidR="0014571A" w:rsidRDefault="0014571A" w:rsidP="0014571A">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Formatting should be done appropriately</w:t>
      </w:r>
    </w:p>
    <w:p w14:paraId="338255D6"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rPr>
        <w:t>Sample output:</w:t>
      </w:r>
    </w:p>
    <w:p w14:paraId="2A23BA00" w14:textId="77777777" w:rsidR="0014571A" w:rsidRDefault="0014571A" w:rsidP="0014571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noProof/>
          <w:color w:val="4D575D"/>
          <w:sz w:val="21"/>
          <w:szCs w:val="21"/>
        </w:rPr>
        <w:drawing>
          <wp:inline distT="0" distB="0" distL="0" distR="0" wp14:anchorId="11EE99FB" wp14:editId="5BF29423">
            <wp:extent cx="6324134" cy="3551244"/>
            <wp:effectExtent l="0" t="0" r="63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6354" cy="3563721"/>
                    </a:xfrm>
                    <a:prstGeom prst="rect">
                      <a:avLst/>
                    </a:prstGeom>
                    <a:noFill/>
                    <a:ln>
                      <a:noFill/>
                    </a:ln>
                  </pic:spPr>
                </pic:pic>
              </a:graphicData>
            </a:graphic>
          </wp:inline>
        </w:drawing>
      </w:r>
    </w:p>
    <w:p w14:paraId="37A361E0" w14:textId="77777777" w:rsidR="00F27A06" w:rsidRDefault="00F27A06"/>
    <w:sectPr w:rsidR="00F2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883"/>
    <w:multiLevelType w:val="multilevel"/>
    <w:tmpl w:val="9058F16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61765"/>
    <w:multiLevelType w:val="multilevel"/>
    <w:tmpl w:val="5E6E04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A3540"/>
    <w:multiLevelType w:val="multilevel"/>
    <w:tmpl w:val="17E648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42E0B"/>
    <w:multiLevelType w:val="multilevel"/>
    <w:tmpl w:val="390CF1E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C761B"/>
    <w:multiLevelType w:val="multilevel"/>
    <w:tmpl w:val="659A3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C25A8"/>
    <w:multiLevelType w:val="multilevel"/>
    <w:tmpl w:val="C12AFF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215630">
    <w:abstractNumId w:val="4"/>
  </w:num>
  <w:num w:numId="2" w16cid:durableId="782966359">
    <w:abstractNumId w:val="5"/>
    <w:lvlOverride w:ilvl="0">
      <w:lvl w:ilvl="0">
        <w:numFmt w:val="decimal"/>
        <w:lvlText w:val="%1."/>
        <w:lvlJc w:val="left"/>
      </w:lvl>
    </w:lvlOverride>
  </w:num>
  <w:num w:numId="3" w16cid:durableId="148983566">
    <w:abstractNumId w:val="0"/>
    <w:lvlOverride w:ilvl="0">
      <w:lvl w:ilvl="0">
        <w:numFmt w:val="decimal"/>
        <w:lvlText w:val="%1."/>
        <w:lvlJc w:val="left"/>
      </w:lvl>
    </w:lvlOverride>
  </w:num>
  <w:num w:numId="4" w16cid:durableId="1545487029">
    <w:abstractNumId w:val="3"/>
    <w:lvlOverride w:ilvl="0">
      <w:lvl w:ilvl="0">
        <w:numFmt w:val="decimal"/>
        <w:lvlText w:val="%1."/>
        <w:lvlJc w:val="left"/>
      </w:lvl>
    </w:lvlOverride>
  </w:num>
  <w:num w:numId="5" w16cid:durableId="269053004">
    <w:abstractNumId w:val="1"/>
    <w:lvlOverride w:ilvl="0">
      <w:lvl w:ilvl="0">
        <w:numFmt w:val="decimal"/>
        <w:lvlText w:val="%1."/>
        <w:lvlJc w:val="left"/>
      </w:lvl>
    </w:lvlOverride>
  </w:num>
  <w:num w:numId="6" w16cid:durableId="83718642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1A"/>
    <w:rsid w:val="0014571A"/>
    <w:rsid w:val="002955B9"/>
    <w:rsid w:val="00916DCD"/>
    <w:rsid w:val="00A3066F"/>
    <w:rsid w:val="00EC53F3"/>
    <w:rsid w:val="00F2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247D"/>
  <w15:chartTrackingRefBased/>
  <w15:docId w15:val="{90035499-5626-455C-BEAB-77A37F5F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71A"/>
    <w:rPr>
      <w:b/>
      <w:bCs/>
    </w:rPr>
  </w:style>
  <w:style w:type="character" w:styleId="Hyperlink">
    <w:name w:val="Hyperlink"/>
    <w:basedOn w:val="DefaultParagraphFont"/>
    <w:uiPriority w:val="99"/>
    <w:semiHidden/>
    <w:unhideWhenUsed/>
    <w:rsid w:val="00145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0603">
      <w:bodyDiv w:val="1"/>
      <w:marLeft w:val="0"/>
      <w:marRight w:val="0"/>
      <w:marTop w:val="0"/>
      <w:marBottom w:val="0"/>
      <w:divBdr>
        <w:top w:val="none" w:sz="0" w:space="0" w:color="auto"/>
        <w:left w:val="none" w:sz="0" w:space="0" w:color="auto"/>
        <w:bottom w:val="none" w:sz="0" w:space="0" w:color="auto"/>
        <w:right w:val="none" w:sz="0" w:space="0" w:color="auto"/>
      </w:divBdr>
      <w:divsChild>
        <w:div w:id="213228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Gautam</dc:creator>
  <cp:keywords/>
  <dc:description/>
  <cp:lastModifiedBy>Aayush Gautam</cp:lastModifiedBy>
  <cp:revision>3</cp:revision>
  <dcterms:created xsi:type="dcterms:W3CDTF">2023-01-17T10:47:00Z</dcterms:created>
  <dcterms:modified xsi:type="dcterms:W3CDTF">2023-01-31T14:06:00Z</dcterms:modified>
</cp:coreProperties>
</file>