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529B" w:rsidRPr="00613CB9" w14:paraId="7C404EC3"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600" w:type="dxa"/>
              <w:left w:w="480" w:type="dxa"/>
              <w:bottom w:w="600" w:type="dxa"/>
              <w:right w:w="480" w:type="dxa"/>
            </w:tcMar>
          </w:tcPr>
          <w:p w14:paraId="118A95DE" w14:textId="77777777" w:rsidR="008A529B" w:rsidRPr="00613CB9" w:rsidRDefault="00000000">
            <w:pPr>
              <w:spacing w:after="80"/>
              <w:rPr>
                <w:rFonts w:ascii="Lucida Sans" w:hAnsi="Lucida Sans"/>
              </w:rPr>
            </w:pPr>
            <w:r w:rsidRPr="00613CB9">
              <w:rPr>
                <w:rFonts w:ascii="Lucida Sans" w:hAnsi="Lucida Sans"/>
                <w:b/>
                <w:bCs/>
                <w:color w:val="FFFFFF"/>
                <w:sz w:val="64"/>
                <w:szCs w:val="64"/>
              </w:rPr>
              <w:t>AEGIS-ECO</w:t>
            </w:r>
          </w:p>
          <w:p w14:paraId="0CA41D06" w14:textId="77777777" w:rsidR="008A529B" w:rsidRPr="00613CB9" w:rsidRDefault="00000000">
            <w:pPr>
              <w:spacing w:after="120"/>
              <w:rPr>
                <w:rFonts w:ascii="Lucida Sans" w:hAnsi="Lucida Sans"/>
              </w:rPr>
            </w:pPr>
            <w:r w:rsidRPr="00613CB9">
              <w:rPr>
                <w:rFonts w:ascii="Lucida Sans" w:hAnsi="Lucida Sans"/>
                <w:color w:val="52B788"/>
                <w:sz w:val="28"/>
                <w:szCs w:val="28"/>
              </w:rPr>
              <w:t>Event-Driven Resource Orchestration Platform</w:t>
            </w:r>
          </w:p>
          <w:p w14:paraId="0EFA2B93" w14:textId="77777777" w:rsidR="008A529B" w:rsidRPr="00613CB9" w:rsidRDefault="00000000">
            <w:pPr>
              <w:spacing w:after="200"/>
              <w:rPr>
                <w:rFonts w:ascii="Lucida Sans" w:hAnsi="Lucida Sans"/>
              </w:rPr>
            </w:pPr>
            <w:r w:rsidRPr="00613CB9">
              <w:rPr>
                <w:rFonts w:ascii="Lucida Sans" w:hAnsi="Lucida Sans"/>
                <w:color w:val="D8F3DC"/>
                <w:sz w:val="24"/>
                <w:szCs w:val="24"/>
              </w:rPr>
              <w:t>For Conservation, Heritage &amp; Scientific Field Projects</w:t>
            </w:r>
          </w:p>
          <w:p w14:paraId="2E666951" w14:textId="77777777" w:rsidR="008A529B" w:rsidRPr="00613CB9" w:rsidRDefault="008A529B">
            <w:pPr>
              <w:pBdr>
                <w:bottom w:val="single" w:sz="2" w:space="1" w:color="52B788"/>
              </w:pBdr>
              <w:spacing w:after="160"/>
              <w:rPr>
                <w:rFonts w:ascii="Lucida Sans" w:hAnsi="Lucida Sans"/>
              </w:rPr>
            </w:pPr>
          </w:p>
          <w:p w14:paraId="29E303C5" w14:textId="77777777" w:rsidR="008A529B" w:rsidRPr="00613CB9" w:rsidRDefault="00000000">
            <w:pPr>
              <w:spacing w:after="40"/>
              <w:rPr>
                <w:rFonts w:ascii="Lucida Sans" w:hAnsi="Lucida Sans"/>
              </w:rPr>
            </w:pPr>
            <w:r w:rsidRPr="00613CB9">
              <w:rPr>
                <w:rFonts w:ascii="Lucida Sans" w:hAnsi="Lucida Sans"/>
                <w:color w:val="D8F3DC"/>
                <w:sz w:val="20"/>
                <w:szCs w:val="20"/>
              </w:rPr>
              <w:t>Technical Design &amp; Architecture Report</w:t>
            </w:r>
          </w:p>
          <w:p w14:paraId="05147104" w14:textId="77777777" w:rsidR="008A529B" w:rsidRPr="00613CB9" w:rsidRDefault="00000000">
            <w:pPr>
              <w:rPr>
                <w:rFonts w:ascii="Lucida Sans" w:hAnsi="Lucida Sans"/>
              </w:rPr>
            </w:pPr>
            <w:r w:rsidRPr="00613CB9">
              <w:rPr>
                <w:rFonts w:ascii="Lucida Sans" w:hAnsi="Lucida Sans"/>
                <w:color w:val="52B788"/>
                <w:sz w:val="18"/>
                <w:szCs w:val="18"/>
              </w:rPr>
              <w:t xml:space="preserve">Version </w:t>
            </w:r>
            <w:proofErr w:type="gramStart"/>
            <w:r w:rsidRPr="00613CB9">
              <w:rPr>
                <w:rFonts w:ascii="Lucida Sans" w:hAnsi="Lucida Sans"/>
                <w:color w:val="52B788"/>
                <w:sz w:val="18"/>
                <w:szCs w:val="18"/>
              </w:rPr>
              <w:t>1.0  |</w:t>
            </w:r>
            <w:proofErr w:type="gramEnd"/>
            <w:r w:rsidRPr="00613CB9">
              <w:rPr>
                <w:rFonts w:ascii="Lucida Sans" w:hAnsi="Lucida Sans"/>
                <w:color w:val="52B788"/>
                <w:sz w:val="18"/>
                <w:szCs w:val="18"/>
              </w:rPr>
              <w:t xml:space="preserve">  2026</w:t>
            </w:r>
          </w:p>
        </w:tc>
      </w:tr>
    </w:tbl>
    <w:p w14:paraId="4A1A8467" w14:textId="77777777" w:rsidR="008A529B" w:rsidRPr="00613CB9" w:rsidRDefault="008A529B">
      <w:pPr>
        <w:spacing w:before="400" w:after="400"/>
        <w:rPr>
          <w:rFonts w:ascii="Lucida Sans" w:hAnsi="Lucida Sans"/>
        </w:rPr>
      </w:pPr>
    </w:p>
    <w:p w14:paraId="76563D1B" w14:textId="77777777" w:rsidR="008A529B" w:rsidRPr="00613CB9" w:rsidRDefault="00000000">
      <w:pPr>
        <w:pStyle w:val="Heading1"/>
        <w:rPr>
          <w:rFonts w:ascii="Lucida Sans" w:hAnsi="Lucida Sans"/>
        </w:rPr>
      </w:pPr>
      <w:r w:rsidRPr="00613CB9">
        <w:rPr>
          <w:rFonts w:ascii="Lucida Sans" w:hAnsi="Lucida Sans"/>
        </w:rPr>
        <w:t>Executive Summary</w:t>
      </w:r>
    </w:p>
    <w:p w14:paraId="65731EE8" w14:textId="77777777" w:rsidR="008A529B" w:rsidRPr="00613CB9" w:rsidRDefault="008A529B">
      <w:pPr>
        <w:pBdr>
          <w:bottom w:val="single" w:sz="4" w:space="1" w:color="52B788"/>
        </w:pBdr>
        <w:spacing w:before="160" w:after="160"/>
        <w:rPr>
          <w:rFonts w:ascii="Lucida Sans" w:hAnsi="Lucida Sans"/>
        </w:rPr>
      </w:pPr>
    </w:p>
    <w:p w14:paraId="0C758BEB" w14:textId="77777777" w:rsidR="008A529B" w:rsidRPr="00613CB9" w:rsidRDefault="00000000">
      <w:pPr>
        <w:spacing w:before="60" w:after="80"/>
        <w:rPr>
          <w:rFonts w:ascii="Lucida Sans" w:hAnsi="Lucida Sans"/>
        </w:rPr>
      </w:pPr>
      <w:r w:rsidRPr="00613CB9">
        <w:rPr>
          <w:rFonts w:ascii="Lucida Sans" w:hAnsi="Lucida Sans"/>
          <w:color w:val="1C2B2B"/>
        </w:rPr>
        <w:t>AEGIS-ECO is a domain-driven, event-sourced distributed resource orchestration engine designed to coordinate the complex lifecycle of conservation surveys, heritage restoration projects, and scientific field expeditions. Unlike conventional project management tools, AEGIS-ECO treats resource scheduling, regulatory compliance, and funding allocation as first-class distributed systems problems.</w:t>
      </w:r>
    </w:p>
    <w:p w14:paraId="14855D7D" w14:textId="77777777" w:rsidR="008A529B" w:rsidRPr="00613CB9" w:rsidRDefault="008A529B">
      <w:pPr>
        <w:spacing w:before="60" w:after="60"/>
        <w:rPr>
          <w:rFonts w:ascii="Lucida Sans" w:hAnsi="Lucida Sans"/>
        </w:rPr>
      </w:pPr>
    </w:p>
    <w:p w14:paraId="5B6030D7" w14:textId="77777777" w:rsidR="008A529B" w:rsidRPr="00613CB9" w:rsidRDefault="00000000">
      <w:pPr>
        <w:spacing w:before="60" w:after="80"/>
        <w:rPr>
          <w:rFonts w:ascii="Lucida Sans" w:hAnsi="Lucida Sans"/>
        </w:rPr>
      </w:pPr>
      <w:r w:rsidRPr="00613CB9">
        <w:rPr>
          <w:rFonts w:ascii="Lucida Sans" w:hAnsi="Lucida Sans"/>
          <w:color w:val="1C2B2B"/>
        </w:rPr>
        <w:t>The platform is built around the insight that long-running government and scientific field projects — which routinely span weeks or months before active fieldwork can begin — require asynchronous, compensating-transaction-aware orchestration that traditional synchronous software fundamentally cannot provide.</w:t>
      </w:r>
    </w:p>
    <w:p w14:paraId="143E9D4C" w14:textId="77777777" w:rsidR="008A529B" w:rsidRPr="00613CB9" w:rsidRDefault="008A529B">
      <w:pPr>
        <w:spacing w:before="100" w:after="4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529B" w:rsidRPr="00613CB9" w14:paraId="372F2F56" w14:textId="77777777">
        <w:tc>
          <w:tcPr>
            <w:tcW w:w="9360" w:type="dxa"/>
            <w:tcBorders>
              <w:top w:val="single" w:sz="6" w:space="0" w:color="52B788"/>
              <w:left w:val="single" w:sz="18" w:space="0" w:color="52B788"/>
              <w:bottom w:val="single" w:sz="1" w:space="0" w:color="B7E4C7"/>
              <w:right w:val="single" w:sz="1" w:space="0" w:color="B7E4C7"/>
            </w:tcBorders>
            <w:shd w:val="clear" w:color="auto" w:fill="D8F3DC"/>
            <w:tcMar>
              <w:top w:w="120" w:type="dxa"/>
              <w:left w:w="240" w:type="dxa"/>
              <w:bottom w:w="120" w:type="dxa"/>
              <w:right w:w="240" w:type="dxa"/>
            </w:tcMar>
          </w:tcPr>
          <w:p w14:paraId="41252362" w14:textId="77777777" w:rsidR="008A529B" w:rsidRPr="00613CB9" w:rsidRDefault="00000000">
            <w:pPr>
              <w:spacing w:after="60"/>
              <w:rPr>
                <w:rFonts w:ascii="Lucida Sans" w:hAnsi="Lucida Sans"/>
              </w:rPr>
            </w:pPr>
            <w:r w:rsidRPr="00613CB9">
              <w:rPr>
                <w:rFonts w:ascii="Lucida Sans" w:hAnsi="Lucida Sans"/>
                <w:b/>
                <w:bCs/>
                <w:color w:val="1B4332"/>
                <w:sz w:val="20"/>
                <w:szCs w:val="20"/>
              </w:rPr>
              <w:t>Core Problem Statement</w:t>
            </w:r>
          </w:p>
          <w:p w14:paraId="48CB37F9" w14:textId="77777777" w:rsidR="008A529B" w:rsidRPr="00613CB9" w:rsidRDefault="00000000">
            <w:pPr>
              <w:rPr>
                <w:rFonts w:ascii="Lucida Sans" w:hAnsi="Lucida Sans"/>
              </w:rPr>
            </w:pPr>
            <w:r w:rsidRPr="00613CB9">
              <w:rPr>
                <w:rFonts w:ascii="Lucida Sans" w:hAnsi="Lucida Sans"/>
                <w:color w:val="1C2B2B"/>
                <w:sz w:val="21"/>
                <w:szCs w:val="21"/>
              </w:rPr>
              <w:t>How do you coordinate funding, permits, domain experts, laboratories, drones, field equipment, and survey teams across long-running government and scientific projects while handling partial failures gracefully and maintaining full auditability?</w:t>
            </w:r>
          </w:p>
        </w:tc>
      </w:tr>
    </w:tbl>
    <w:p w14:paraId="2837D4F4" w14:textId="77777777" w:rsidR="008A529B" w:rsidRPr="00613CB9" w:rsidRDefault="008A529B">
      <w:pPr>
        <w:spacing w:before="120" w:after="40"/>
        <w:rPr>
          <w:rFonts w:ascii="Lucida Sans" w:hAnsi="Lucida Sans"/>
        </w:rPr>
      </w:pPr>
    </w:p>
    <w:p w14:paraId="00F15EE6" w14:textId="77777777" w:rsidR="008A529B" w:rsidRPr="00613CB9" w:rsidRDefault="00000000">
      <w:pPr>
        <w:pStyle w:val="Heading1"/>
        <w:rPr>
          <w:rFonts w:ascii="Lucida Sans" w:hAnsi="Lucida Sans"/>
        </w:rPr>
      </w:pPr>
      <w:r w:rsidRPr="00613CB9">
        <w:rPr>
          <w:rFonts w:ascii="Lucida Sans" w:hAnsi="Lucida Sans"/>
        </w:rPr>
        <w:t>Core Philosophy</w:t>
      </w:r>
    </w:p>
    <w:p w14:paraId="46D25141" w14:textId="77777777" w:rsidR="008A529B" w:rsidRPr="00613CB9" w:rsidRDefault="008A529B">
      <w:pPr>
        <w:pBdr>
          <w:bottom w:val="single" w:sz="4" w:space="1" w:color="52B788"/>
        </w:pBdr>
        <w:spacing w:before="160" w:after="160"/>
        <w:rPr>
          <w:rFonts w:ascii="Lucida Sans" w:hAnsi="Lucida Sans"/>
        </w:rPr>
      </w:pPr>
    </w:p>
    <w:p w14:paraId="0D841132" w14:textId="77777777" w:rsidR="008A529B" w:rsidRPr="00613CB9" w:rsidRDefault="00000000">
      <w:pPr>
        <w:pStyle w:val="Heading2"/>
        <w:rPr>
          <w:rFonts w:ascii="Lucida Sans" w:hAnsi="Lucida Sans"/>
        </w:rPr>
      </w:pPr>
      <w:r w:rsidRPr="00613CB9">
        <w:rPr>
          <w:rFonts w:ascii="Lucida Sans" w:hAnsi="Lucida Sans"/>
        </w:rPr>
        <w:t>Domain Pain First — Architecture Necessity Second</w:t>
      </w:r>
    </w:p>
    <w:p w14:paraId="1E945D4B" w14:textId="77777777" w:rsidR="008A529B" w:rsidRPr="00613CB9" w:rsidRDefault="00000000">
      <w:pPr>
        <w:spacing w:before="60" w:after="80"/>
        <w:rPr>
          <w:rFonts w:ascii="Lucida Sans" w:hAnsi="Lucida Sans"/>
        </w:rPr>
      </w:pPr>
      <w:r w:rsidRPr="00613CB9">
        <w:rPr>
          <w:rFonts w:ascii="Lucida Sans" w:hAnsi="Lucida Sans"/>
          <w:color w:val="1C2B2B"/>
        </w:rPr>
        <w:lastRenderedPageBreak/>
        <w:t>Most distributed systems projects begin with a technology selection and retrofit a domain onto it. AEGIS-ECO inverts this pattern deliberately:</w:t>
      </w:r>
    </w:p>
    <w:p w14:paraId="3CCBCD94" w14:textId="77777777" w:rsidR="008A529B" w:rsidRPr="00613CB9" w:rsidRDefault="008A529B">
      <w:pPr>
        <w:spacing w:before="40" w:after="4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A529B" w:rsidRPr="00613CB9" w14:paraId="58BA6A18" w14:textId="77777777">
        <w:tc>
          <w:tcPr>
            <w:tcW w:w="4440" w:type="dxa"/>
            <w:tcBorders>
              <w:top w:val="single" w:sz="1" w:space="0" w:color="B7E4C7"/>
              <w:left w:val="single" w:sz="1" w:space="0" w:color="B7E4C7"/>
              <w:bottom w:val="single" w:sz="1" w:space="0" w:color="B7E4C7"/>
              <w:right w:val="single" w:sz="1" w:space="0" w:color="B7E4C7"/>
            </w:tcBorders>
            <w:shd w:val="clear" w:color="auto" w:fill="1B4332"/>
            <w:tcMar>
              <w:top w:w="120" w:type="dxa"/>
              <w:left w:w="200" w:type="dxa"/>
              <w:bottom w:w="120" w:type="dxa"/>
              <w:right w:w="200" w:type="dxa"/>
            </w:tcMar>
          </w:tcPr>
          <w:p w14:paraId="719A7D9B" w14:textId="77777777" w:rsidR="008A529B" w:rsidRPr="00613CB9" w:rsidRDefault="00000000">
            <w:pPr>
              <w:jc w:val="center"/>
              <w:rPr>
                <w:rFonts w:ascii="Lucida Sans" w:hAnsi="Lucida Sans"/>
              </w:rPr>
            </w:pPr>
            <w:r w:rsidRPr="00613CB9">
              <w:rPr>
                <w:rFonts w:ascii="Lucida Sans" w:hAnsi="Lucida Sans"/>
                <w:b/>
                <w:bCs/>
                <w:color w:val="FFFFFF"/>
                <w:sz w:val="20"/>
                <w:szCs w:val="20"/>
              </w:rPr>
              <w:t>Conventional Approach</w:t>
            </w:r>
          </w:p>
        </w:tc>
        <w:tc>
          <w:tcPr>
            <w:tcW w:w="4440" w:type="dxa"/>
            <w:tcBorders>
              <w:top w:val="single" w:sz="1" w:space="0" w:color="B7E4C7"/>
              <w:left w:val="single" w:sz="1" w:space="0" w:color="B7E4C7"/>
              <w:bottom w:val="single" w:sz="1" w:space="0" w:color="B7E4C7"/>
              <w:right w:val="single" w:sz="1" w:space="0" w:color="B7E4C7"/>
            </w:tcBorders>
            <w:shd w:val="clear" w:color="auto" w:fill="2D6A4F"/>
            <w:tcMar>
              <w:top w:w="120" w:type="dxa"/>
              <w:left w:w="200" w:type="dxa"/>
              <w:bottom w:w="120" w:type="dxa"/>
              <w:right w:w="200" w:type="dxa"/>
            </w:tcMar>
          </w:tcPr>
          <w:p w14:paraId="4ED19127" w14:textId="77777777" w:rsidR="008A529B" w:rsidRPr="00613CB9" w:rsidRDefault="00000000">
            <w:pPr>
              <w:jc w:val="center"/>
              <w:rPr>
                <w:rFonts w:ascii="Lucida Sans" w:hAnsi="Lucida Sans"/>
              </w:rPr>
            </w:pPr>
            <w:r w:rsidRPr="00613CB9">
              <w:rPr>
                <w:rFonts w:ascii="Lucida Sans" w:hAnsi="Lucida Sans"/>
                <w:b/>
                <w:bCs/>
                <w:color w:val="FFFFFF"/>
                <w:sz w:val="20"/>
                <w:szCs w:val="20"/>
              </w:rPr>
              <w:t>AEGIS-ECO Approach</w:t>
            </w:r>
          </w:p>
        </w:tc>
      </w:tr>
      <w:tr w:rsidR="008A529B" w:rsidRPr="00613CB9" w14:paraId="2DAF7118" w14:textId="77777777">
        <w:tc>
          <w:tcPr>
            <w:tcW w:w="4440" w:type="dxa"/>
            <w:tcBorders>
              <w:top w:val="single" w:sz="1" w:space="0" w:color="B7E4C7"/>
              <w:left w:val="single" w:sz="1" w:space="0" w:color="B7E4C7"/>
              <w:bottom w:val="single" w:sz="1" w:space="0" w:color="B7E4C7"/>
              <w:right w:val="single" w:sz="1" w:space="0" w:color="B7E4C7"/>
            </w:tcBorders>
            <w:shd w:val="clear" w:color="auto" w:fill="F7F9F7"/>
            <w:tcMar>
              <w:top w:w="100" w:type="dxa"/>
              <w:left w:w="200" w:type="dxa"/>
              <w:bottom w:w="100" w:type="dxa"/>
              <w:right w:w="200" w:type="dxa"/>
            </w:tcMar>
          </w:tcPr>
          <w:p w14:paraId="02850E43" w14:textId="77777777" w:rsidR="008A529B" w:rsidRPr="00613CB9" w:rsidRDefault="00000000">
            <w:pPr>
              <w:rPr>
                <w:rFonts w:ascii="Lucida Sans" w:hAnsi="Lucida Sans"/>
              </w:rPr>
            </w:pPr>
            <w:r w:rsidRPr="00613CB9">
              <w:rPr>
                <w:rFonts w:ascii="Lucida Sans" w:hAnsi="Lucida Sans"/>
                <w:color w:val="1C2B2B"/>
                <w:sz w:val="20"/>
                <w:szCs w:val="20"/>
              </w:rPr>
              <w:t>1. Choose Kafka</w:t>
            </w:r>
          </w:p>
          <w:p w14:paraId="4580D743" w14:textId="77777777" w:rsidR="008A529B" w:rsidRPr="00613CB9" w:rsidRDefault="00000000">
            <w:pPr>
              <w:rPr>
                <w:rFonts w:ascii="Lucida Sans" w:hAnsi="Lucida Sans"/>
              </w:rPr>
            </w:pPr>
            <w:r w:rsidRPr="00613CB9">
              <w:rPr>
                <w:rFonts w:ascii="Lucida Sans" w:hAnsi="Lucida Sans"/>
                <w:color w:val="1C2B2B"/>
                <w:sz w:val="20"/>
                <w:szCs w:val="20"/>
              </w:rPr>
              <w:t>2. Choose a domain</w:t>
            </w:r>
          </w:p>
          <w:p w14:paraId="7ACF04A6" w14:textId="77777777" w:rsidR="008A529B" w:rsidRPr="00613CB9" w:rsidRDefault="00000000">
            <w:pPr>
              <w:rPr>
                <w:rFonts w:ascii="Lucida Sans" w:hAnsi="Lucida Sans"/>
              </w:rPr>
            </w:pPr>
            <w:r w:rsidRPr="00613CB9">
              <w:rPr>
                <w:rFonts w:ascii="Lucida Sans" w:hAnsi="Lucida Sans"/>
                <w:color w:val="4A5568"/>
                <w:sz w:val="20"/>
                <w:szCs w:val="20"/>
              </w:rPr>
              <w:t>3. Retrofit the problem</w:t>
            </w:r>
          </w:p>
        </w:tc>
        <w:tc>
          <w:tcPr>
            <w:tcW w:w="4440" w:type="dxa"/>
            <w:tcBorders>
              <w:top w:val="single" w:sz="1" w:space="0" w:color="B7E4C7"/>
              <w:left w:val="single" w:sz="1" w:space="0" w:color="B7E4C7"/>
              <w:bottom w:val="single" w:sz="1" w:space="0" w:color="B7E4C7"/>
              <w:right w:val="single" w:sz="1" w:space="0" w:color="B7E4C7"/>
            </w:tcBorders>
            <w:shd w:val="clear" w:color="auto" w:fill="D8F3DC"/>
            <w:tcMar>
              <w:top w:w="100" w:type="dxa"/>
              <w:left w:w="200" w:type="dxa"/>
              <w:bottom w:w="100" w:type="dxa"/>
              <w:right w:w="200" w:type="dxa"/>
            </w:tcMar>
          </w:tcPr>
          <w:p w14:paraId="72F246F1" w14:textId="77777777" w:rsidR="008A529B" w:rsidRPr="00613CB9" w:rsidRDefault="00000000">
            <w:pPr>
              <w:rPr>
                <w:rFonts w:ascii="Lucida Sans" w:hAnsi="Lucida Sans"/>
              </w:rPr>
            </w:pPr>
            <w:r w:rsidRPr="00613CB9">
              <w:rPr>
                <w:rFonts w:ascii="Lucida Sans" w:hAnsi="Lucida Sans"/>
                <w:color w:val="1C2B2B"/>
                <w:sz w:val="20"/>
                <w:szCs w:val="20"/>
              </w:rPr>
              <w:t>1. Identify domain pain</w:t>
            </w:r>
          </w:p>
          <w:p w14:paraId="53988875" w14:textId="77777777" w:rsidR="008A529B" w:rsidRPr="00613CB9" w:rsidRDefault="00000000">
            <w:pPr>
              <w:rPr>
                <w:rFonts w:ascii="Lucida Sans" w:hAnsi="Lucida Sans"/>
              </w:rPr>
            </w:pPr>
            <w:r w:rsidRPr="00613CB9">
              <w:rPr>
                <w:rFonts w:ascii="Lucida Sans" w:hAnsi="Lucida Sans"/>
                <w:color w:val="1C2B2B"/>
                <w:sz w:val="20"/>
                <w:szCs w:val="20"/>
              </w:rPr>
              <w:t>2. Map failure modes</w:t>
            </w:r>
          </w:p>
          <w:p w14:paraId="1DB7C28E" w14:textId="77777777" w:rsidR="008A529B" w:rsidRPr="00613CB9" w:rsidRDefault="00000000">
            <w:pPr>
              <w:rPr>
                <w:rFonts w:ascii="Lucida Sans" w:hAnsi="Lucida Sans"/>
              </w:rPr>
            </w:pPr>
            <w:r w:rsidRPr="00613CB9">
              <w:rPr>
                <w:rFonts w:ascii="Lucida Sans" w:hAnsi="Lucida Sans"/>
                <w:b/>
                <w:bCs/>
                <w:color w:val="1B4332"/>
                <w:sz w:val="20"/>
                <w:szCs w:val="20"/>
              </w:rPr>
              <w:t>3. Architecture emerges</w:t>
            </w:r>
          </w:p>
        </w:tc>
      </w:tr>
    </w:tbl>
    <w:p w14:paraId="3E925F57" w14:textId="77777777" w:rsidR="008A529B" w:rsidRPr="00613CB9" w:rsidRDefault="008A529B">
      <w:pPr>
        <w:spacing w:before="140" w:after="60"/>
        <w:rPr>
          <w:rFonts w:ascii="Lucida Sans" w:hAnsi="Lucida Sans"/>
        </w:rPr>
      </w:pPr>
    </w:p>
    <w:p w14:paraId="10605A3C" w14:textId="77777777" w:rsidR="008A529B" w:rsidRPr="00613CB9" w:rsidRDefault="00000000">
      <w:pPr>
        <w:pStyle w:val="Heading2"/>
        <w:rPr>
          <w:rFonts w:ascii="Lucida Sans" w:hAnsi="Lucida Sans"/>
        </w:rPr>
      </w:pPr>
      <w:r w:rsidRPr="00613CB9">
        <w:rPr>
          <w:rFonts w:ascii="Lucida Sans" w:hAnsi="Lucida Sans"/>
        </w:rPr>
        <w:t>Why This Domain Earns Every Technology Choice</w:t>
      </w:r>
    </w:p>
    <w:p w14:paraId="5B726A2A" w14:textId="77777777" w:rsidR="008A529B" w:rsidRPr="00613CB9" w:rsidRDefault="00000000">
      <w:pPr>
        <w:spacing w:before="60" w:after="80"/>
        <w:rPr>
          <w:rFonts w:ascii="Lucida Sans" w:hAnsi="Lucida Sans"/>
        </w:rPr>
      </w:pPr>
      <w:r w:rsidRPr="00613CB9">
        <w:rPr>
          <w:rFonts w:ascii="Lucida Sans" w:hAnsi="Lucida Sans"/>
          <w:color w:val="1C2B2B"/>
        </w:rPr>
        <w:t>Each architectural decision in AEGIS-ECO has a direct, explainable domain justification:</w:t>
      </w:r>
    </w:p>
    <w:p w14:paraId="4F5FBA34" w14:textId="77777777" w:rsidR="008A529B" w:rsidRPr="00613CB9" w:rsidRDefault="008A529B">
      <w:pPr>
        <w:spacing w:before="60" w:after="40"/>
        <w:rPr>
          <w:rFonts w:ascii="Lucida Sans" w:hAnsi="Lucida Sans"/>
        </w:rPr>
      </w:pPr>
    </w:p>
    <w:p w14:paraId="26773AC7" w14:textId="77777777" w:rsidR="008A529B" w:rsidRPr="00613CB9" w:rsidRDefault="00000000">
      <w:pPr>
        <w:pStyle w:val="ListParagraph"/>
        <w:numPr>
          <w:ilvl w:val="0"/>
          <w:numId w:val="2"/>
        </w:numPr>
        <w:spacing w:before="40" w:after="40"/>
        <w:rPr>
          <w:rFonts w:ascii="Lucida Sans" w:hAnsi="Lucida Sans"/>
        </w:rPr>
      </w:pPr>
      <w:r w:rsidRPr="00613CB9">
        <w:rPr>
          <w:rFonts w:ascii="Lucida Sans" w:hAnsi="Lucida Sans"/>
          <w:color w:val="1C2B2B"/>
          <w:sz w:val="21"/>
          <w:szCs w:val="21"/>
        </w:rPr>
        <w:t>Kafka is used because a forest clearance permit can take 5 days or 5 weeks — no database transaction can remain open that long</w:t>
      </w:r>
    </w:p>
    <w:p w14:paraId="4716AE9F" w14:textId="77777777" w:rsidR="008A529B" w:rsidRPr="00613CB9" w:rsidRDefault="00000000">
      <w:pPr>
        <w:pStyle w:val="ListParagraph"/>
        <w:numPr>
          <w:ilvl w:val="0"/>
          <w:numId w:val="2"/>
        </w:numPr>
        <w:spacing w:before="40" w:after="40"/>
        <w:rPr>
          <w:rFonts w:ascii="Lucida Sans" w:hAnsi="Lucida Sans"/>
        </w:rPr>
      </w:pPr>
      <w:r w:rsidRPr="00613CB9">
        <w:rPr>
          <w:rFonts w:ascii="Lucida Sans" w:hAnsi="Lucida Sans"/>
          <w:color w:val="1C2B2B"/>
          <w:sz w:val="21"/>
          <w:szCs w:val="21"/>
        </w:rPr>
        <w:t>Saga pattern is used because partial failure (permit rejected after funds and equipment are already reserved) requires structured compensation</w:t>
      </w:r>
    </w:p>
    <w:p w14:paraId="4C35EACB" w14:textId="77777777" w:rsidR="008A529B" w:rsidRPr="00613CB9" w:rsidRDefault="00000000">
      <w:pPr>
        <w:pStyle w:val="ListParagraph"/>
        <w:numPr>
          <w:ilvl w:val="0"/>
          <w:numId w:val="2"/>
        </w:numPr>
        <w:spacing w:before="40" w:after="40"/>
        <w:rPr>
          <w:rFonts w:ascii="Lucida Sans" w:hAnsi="Lucida Sans"/>
        </w:rPr>
      </w:pPr>
      <w:proofErr w:type="spellStart"/>
      <w:r w:rsidRPr="00613CB9">
        <w:rPr>
          <w:rFonts w:ascii="Lucida Sans" w:hAnsi="Lucida Sans"/>
          <w:color w:val="1C2B2B"/>
          <w:sz w:val="21"/>
          <w:szCs w:val="21"/>
        </w:rPr>
        <w:t>PostGIS</w:t>
      </w:r>
      <w:proofErr w:type="spellEnd"/>
      <w:r w:rsidRPr="00613CB9">
        <w:rPr>
          <w:rFonts w:ascii="Lucida Sans" w:hAnsi="Lucida Sans"/>
          <w:color w:val="1C2B2B"/>
          <w:sz w:val="21"/>
          <w:szCs w:val="21"/>
        </w:rPr>
        <w:t xml:space="preserve"> is used because drone availability is meaningless without knowing its distance from the project site</w:t>
      </w:r>
    </w:p>
    <w:p w14:paraId="4B7D5034" w14:textId="77777777" w:rsidR="008A529B" w:rsidRPr="00613CB9" w:rsidRDefault="00000000">
      <w:pPr>
        <w:pStyle w:val="ListParagraph"/>
        <w:numPr>
          <w:ilvl w:val="0"/>
          <w:numId w:val="2"/>
        </w:numPr>
        <w:spacing w:before="40" w:after="40"/>
        <w:rPr>
          <w:rFonts w:ascii="Lucida Sans" w:hAnsi="Lucida Sans"/>
        </w:rPr>
      </w:pPr>
      <w:r w:rsidRPr="00613CB9">
        <w:rPr>
          <w:rFonts w:ascii="Lucida Sans" w:hAnsi="Lucida Sans"/>
          <w:color w:val="1C2B2B"/>
          <w:sz w:val="21"/>
          <w:szCs w:val="21"/>
        </w:rPr>
        <w:t>Redis is used because equipment availability dashboards must respond in milliseconds, not wait on complex joins</w:t>
      </w:r>
    </w:p>
    <w:p w14:paraId="217AA84B" w14:textId="77777777" w:rsidR="008A529B" w:rsidRPr="00613CB9" w:rsidRDefault="00000000">
      <w:pPr>
        <w:pStyle w:val="ListParagraph"/>
        <w:numPr>
          <w:ilvl w:val="0"/>
          <w:numId w:val="2"/>
        </w:numPr>
        <w:spacing w:before="40" w:after="40"/>
        <w:rPr>
          <w:rFonts w:ascii="Lucida Sans" w:hAnsi="Lucida Sans"/>
        </w:rPr>
      </w:pPr>
      <w:r w:rsidRPr="00613CB9">
        <w:rPr>
          <w:rFonts w:ascii="Lucida Sans" w:hAnsi="Lucida Sans"/>
          <w:color w:val="1C2B2B"/>
          <w:sz w:val="21"/>
          <w:szCs w:val="21"/>
        </w:rPr>
        <w:t>Outbox pattern is used because updating the database and publishing a Kafka event are not atomic operations</w:t>
      </w:r>
    </w:p>
    <w:p w14:paraId="79971112" w14:textId="77777777" w:rsidR="008A529B" w:rsidRPr="00613CB9" w:rsidRDefault="008A529B">
      <w:pPr>
        <w:spacing w:before="120" w:after="40"/>
        <w:rPr>
          <w:rFonts w:ascii="Lucida Sans" w:hAnsi="Lucida Sans"/>
        </w:rPr>
      </w:pPr>
    </w:p>
    <w:p w14:paraId="3376D8D9" w14:textId="0DE2F743" w:rsidR="008A529B" w:rsidRPr="00613CB9" w:rsidRDefault="00000000">
      <w:pPr>
        <w:pStyle w:val="Heading1"/>
        <w:rPr>
          <w:rFonts w:ascii="Lucida Sans" w:hAnsi="Lucida Sans"/>
        </w:rPr>
      </w:pPr>
      <w:r w:rsidRPr="00613CB9">
        <w:rPr>
          <w:rFonts w:ascii="Lucida Sans" w:hAnsi="Lucida Sans"/>
        </w:rPr>
        <w:t>Domain Analysis</w:t>
      </w:r>
    </w:p>
    <w:p w14:paraId="7169D9AA" w14:textId="77777777" w:rsidR="008A529B" w:rsidRPr="00613CB9" w:rsidRDefault="008A529B">
      <w:pPr>
        <w:pBdr>
          <w:bottom w:val="single" w:sz="4" w:space="1" w:color="52B788"/>
        </w:pBdr>
        <w:spacing w:before="160" w:after="160"/>
        <w:rPr>
          <w:rFonts w:ascii="Lucida Sans" w:hAnsi="Lucida Sans"/>
        </w:rPr>
      </w:pPr>
    </w:p>
    <w:p w14:paraId="04D050FD" w14:textId="77777777" w:rsidR="008A529B" w:rsidRPr="00613CB9" w:rsidRDefault="00000000">
      <w:pPr>
        <w:pStyle w:val="Heading2"/>
        <w:rPr>
          <w:rFonts w:ascii="Lucida Sans" w:hAnsi="Lucida Sans"/>
        </w:rPr>
      </w:pPr>
      <w:r w:rsidRPr="00613CB9">
        <w:rPr>
          <w:rFonts w:ascii="Lucida Sans" w:hAnsi="Lucida Sans"/>
        </w:rPr>
        <w:t>Target Operational Contexts</w:t>
      </w:r>
    </w:p>
    <w:p w14:paraId="46BFA1B2" w14:textId="77777777" w:rsidR="008A529B" w:rsidRPr="00613CB9" w:rsidRDefault="00000000">
      <w:pPr>
        <w:spacing w:before="60" w:after="80"/>
        <w:rPr>
          <w:rFonts w:ascii="Lucida Sans" w:hAnsi="Lucida Sans"/>
        </w:rPr>
      </w:pPr>
      <w:r w:rsidRPr="00613CB9">
        <w:rPr>
          <w:rFonts w:ascii="Lucida Sans" w:hAnsi="Lucida Sans"/>
          <w:color w:val="1C2B2B"/>
        </w:rPr>
        <w:t>AEGIS-ECO addresses a specific and currently underserved intersection of operational domains:</w:t>
      </w:r>
    </w:p>
    <w:p w14:paraId="40AB14D0" w14:textId="77777777" w:rsidR="008A529B" w:rsidRPr="00613CB9" w:rsidRDefault="008A529B">
      <w:pPr>
        <w:spacing w:before="60" w:after="4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A529B" w:rsidRPr="00613CB9" w14:paraId="7E1D6840" w14:textId="77777777">
        <w:tc>
          <w:tcPr>
            <w:tcW w:w="3120" w:type="dxa"/>
            <w:tcBorders>
              <w:top w:val="single" w:sz="1" w:space="0" w:color="B7E4C7"/>
              <w:left w:val="single" w:sz="1" w:space="0" w:color="B7E4C7"/>
              <w:bottom w:val="single" w:sz="1" w:space="0" w:color="B7E4C7"/>
              <w:right w:val="single" w:sz="1" w:space="0" w:color="B7E4C7"/>
            </w:tcBorders>
            <w:shd w:val="clear" w:color="auto" w:fill="1B4332"/>
            <w:tcMar>
              <w:top w:w="100" w:type="dxa"/>
              <w:left w:w="160" w:type="dxa"/>
              <w:bottom w:w="100" w:type="dxa"/>
              <w:right w:w="160" w:type="dxa"/>
            </w:tcMar>
          </w:tcPr>
          <w:p w14:paraId="7E4A3FA8" w14:textId="77777777" w:rsidR="008A529B" w:rsidRPr="00613CB9" w:rsidRDefault="00000000">
            <w:pPr>
              <w:jc w:val="center"/>
              <w:rPr>
                <w:rFonts w:ascii="Lucida Sans" w:hAnsi="Lucida Sans"/>
              </w:rPr>
            </w:pPr>
            <w:r w:rsidRPr="00613CB9">
              <w:rPr>
                <w:rFonts w:ascii="Lucida Sans" w:hAnsi="Lucida Sans"/>
                <w:b/>
                <w:bCs/>
                <w:color w:val="FFFFFF"/>
                <w:sz w:val="20"/>
                <w:szCs w:val="20"/>
              </w:rPr>
              <w:t>Conservation</w:t>
            </w:r>
          </w:p>
        </w:tc>
        <w:tc>
          <w:tcPr>
            <w:tcW w:w="3120" w:type="dxa"/>
            <w:tcBorders>
              <w:top w:val="single" w:sz="1" w:space="0" w:color="B7E4C7"/>
              <w:left w:val="single" w:sz="1" w:space="0" w:color="B7E4C7"/>
              <w:bottom w:val="single" w:sz="1" w:space="0" w:color="B7E4C7"/>
              <w:right w:val="single" w:sz="1" w:space="0" w:color="B7E4C7"/>
            </w:tcBorders>
            <w:shd w:val="clear" w:color="auto" w:fill="1B4332"/>
            <w:tcMar>
              <w:top w:w="100" w:type="dxa"/>
              <w:left w:w="160" w:type="dxa"/>
              <w:bottom w:w="100" w:type="dxa"/>
              <w:right w:w="160" w:type="dxa"/>
            </w:tcMar>
          </w:tcPr>
          <w:p w14:paraId="017916E8" w14:textId="77777777" w:rsidR="008A529B" w:rsidRPr="00613CB9" w:rsidRDefault="00000000">
            <w:pPr>
              <w:jc w:val="center"/>
              <w:rPr>
                <w:rFonts w:ascii="Lucida Sans" w:hAnsi="Lucida Sans"/>
              </w:rPr>
            </w:pPr>
            <w:r w:rsidRPr="00613CB9">
              <w:rPr>
                <w:rFonts w:ascii="Lucida Sans" w:hAnsi="Lucida Sans"/>
                <w:b/>
                <w:bCs/>
                <w:color w:val="FFFFFF"/>
                <w:sz w:val="20"/>
                <w:szCs w:val="20"/>
              </w:rPr>
              <w:t>Heritage</w:t>
            </w:r>
          </w:p>
        </w:tc>
        <w:tc>
          <w:tcPr>
            <w:tcW w:w="3120" w:type="dxa"/>
            <w:tcBorders>
              <w:top w:val="single" w:sz="1" w:space="0" w:color="B7E4C7"/>
              <w:left w:val="single" w:sz="1" w:space="0" w:color="B7E4C7"/>
              <w:bottom w:val="single" w:sz="1" w:space="0" w:color="B7E4C7"/>
              <w:right w:val="single" w:sz="1" w:space="0" w:color="B7E4C7"/>
            </w:tcBorders>
            <w:shd w:val="clear" w:color="auto" w:fill="1B4332"/>
            <w:tcMar>
              <w:top w:w="100" w:type="dxa"/>
              <w:left w:w="160" w:type="dxa"/>
              <w:bottom w:w="100" w:type="dxa"/>
              <w:right w:w="160" w:type="dxa"/>
            </w:tcMar>
          </w:tcPr>
          <w:p w14:paraId="1D7073F6" w14:textId="77777777" w:rsidR="008A529B" w:rsidRPr="00613CB9" w:rsidRDefault="00000000">
            <w:pPr>
              <w:jc w:val="center"/>
              <w:rPr>
                <w:rFonts w:ascii="Lucida Sans" w:hAnsi="Lucida Sans"/>
              </w:rPr>
            </w:pPr>
            <w:r w:rsidRPr="00613CB9">
              <w:rPr>
                <w:rFonts w:ascii="Lucida Sans" w:hAnsi="Lucida Sans"/>
                <w:b/>
                <w:bCs/>
                <w:color w:val="FFFFFF"/>
                <w:sz w:val="20"/>
                <w:szCs w:val="20"/>
              </w:rPr>
              <w:t>Scientific Survey</w:t>
            </w:r>
          </w:p>
        </w:tc>
      </w:tr>
      <w:tr w:rsidR="008A529B" w:rsidRPr="00613CB9" w14:paraId="5D784FDF" w14:textId="77777777">
        <w:tc>
          <w:tcPr>
            <w:tcW w:w="3120" w:type="dxa"/>
            <w:tcBorders>
              <w:top w:val="single" w:sz="1" w:space="0" w:color="B7E4C7"/>
              <w:left w:val="single" w:sz="1" w:space="0" w:color="B7E4C7"/>
              <w:bottom w:val="single" w:sz="1" w:space="0" w:color="B7E4C7"/>
              <w:right w:val="single" w:sz="1" w:space="0" w:color="B7E4C7"/>
            </w:tcBorders>
            <w:shd w:val="clear" w:color="auto" w:fill="D8F3DC"/>
            <w:tcMar>
              <w:top w:w="100" w:type="dxa"/>
              <w:left w:w="160" w:type="dxa"/>
              <w:bottom w:w="100" w:type="dxa"/>
              <w:right w:w="160" w:type="dxa"/>
            </w:tcMar>
          </w:tcPr>
          <w:p w14:paraId="49355A52" w14:textId="77777777" w:rsidR="008A529B" w:rsidRPr="00613CB9" w:rsidRDefault="00000000">
            <w:pPr>
              <w:rPr>
                <w:rFonts w:ascii="Lucida Sans" w:hAnsi="Lucida Sans"/>
              </w:rPr>
            </w:pPr>
            <w:r w:rsidRPr="00613CB9">
              <w:rPr>
                <w:rFonts w:ascii="Lucida Sans" w:hAnsi="Lucida Sans"/>
                <w:color w:val="1C2B2B"/>
                <w:sz w:val="19"/>
                <w:szCs w:val="19"/>
              </w:rPr>
              <w:t>Western Ghats eDNA surveys</w:t>
            </w:r>
          </w:p>
          <w:p w14:paraId="1ED6CFC9" w14:textId="77777777" w:rsidR="008A529B" w:rsidRPr="00613CB9" w:rsidRDefault="00000000">
            <w:pPr>
              <w:rPr>
                <w:rFonts w:ascii="Lucida Sans" w:hAnsi="Lucida Sans"/>
              </w:rPr>
            </w:pPr>
            <w:r w:rsidRPr="00613CB9">
              <w:rPr>
                <w:rFonts w:ascii="Lucida Sans" w:hAnsi="Lucida Sans"/>
                <w:color w:val="1C2B2B"/>
                <w:sz w:val="19"/>
                <w:szCs w:val="19"/>
              </w:rPr>
              <w:t>Wetland biodiversity mapping</w:t>
            </w:r>
          </w:p>
          <w:p w14:paraId="31EE1D40" w14:textId="77777777" w:rsidR="008A529B" w:rsidRPr="00613CB9" w:rsidRDefault="00000000">
            <w:pPr>
              <w:rPr>
                <w:rFonts w:ascii="Lucida Sans" w:hAnsi="Lucida Sans"/>
              </w:rPr>
            </w:pPr>
            <w:proofErr w:type="gramStart"/>
            <w:r w:rsidRPr="00613CB9">
              <w:rPr>
                <w:rFonts w:ascii="Lucida Sans" w:hAnsi="Lucida Sans"/>
                <w:color w:val="1C2B2B"/>
                <w:sz w:val="19"/>
                <w:szCs w:val="19"/>
              </w:rPr>
              <w:t>National park</w:t>
            </w:r>
            <w:proofErr w:type="gramEnd"/>
            <w:r w:rsidRPr="00613CB9">
              <w:rPr>
                <w:rFonts w:ascii="Lucida Sans" w:hAnsi="Lucida Sans"/>
                <w:color w:val="1C2B2B"/>
                <w:sz w:val="19"/>
                <w:szCs w:val="19"/>
              </w:rPr>
              <w:t xml:space="preserve"> corridor studies</w:t>
            </w:r>
          </w:p>
          <w:p w14:paraId="16E4E1D1" w14:textId="77777777" w:rsidR="008A529B" w:rsidRPr="00613CB9" w:rsidRDefault="00000000">
            <w:pPr>
              <w:rPr>
                <w:rFonts w:ascii="Lucida Sans" w:hAnsi="Lucida Sans"/>
              </w:rPr>
            </w:pPr>
            <w:r w:rsidRPr="00613CB9">
              <w:rPr>
                <w:rFonts w:ascii="Lucida Sans" w:hAnsi="Lucida Sans"/>
                <w:color w:val="1C2B2B"/>
                <w:sz w:val="19"/>
                <w:szCs w:val="19"/>
              </w:rPr>
              <w:t>Satellite wildlife tracking</w:t>
            </w:r>
          </w:p>
        </w:tc>
        <w:tc>
          <w:tcPr>
            <w:tcW w:w="3120" w:type="dxa"/>
            <w:tcBorders>
              <w:top w:val="single" w:sz="1" w:space="0" w:color="B7E4C7"/>
              <w:left w:val="single" w:sz="1" w:space="0" w:color="B7E4C7"/>
              <w:bottom w:val="single" w:sz="1" w:space="0" w:color="B7E4C7"/>
              <w:right w:val="single" w:sz="1" w:space="0" w:color="B7E4C7"/>
            </w:tcBorders>
            <w:shd w:val="clear" w:color="auto" w:fill="D8F3DC"/>
            <w:tcMar>
              <w:top w:w="100" w:type="dxa"/>
              <w:left w:w="160" w:type="dxa"/>
              <w:bottom w:w="100" w:type="dxa"/>
              <w:right w:w="160" w:type="dxa"/>
            </w:tcMar>
          </w:tcPr>
          <w:p w14:paraId="65B7BFED" w14:textId="77777777" w:rsidR="008A529B" w:rsidRPr="00613CB9" w:rsidRDefault="00000000">
            <w:pPr>
              <w:rPr>
                <w:rFonts w:ascii="Lucida Sans" w:hAnsi="Lucida Sans"/>
              </w:rPr>
            </w:pPr>
            <w:r w:rsidRPr="00613CB9">
              <w:rPr>
                <w:rFonts w:ascii="Lucida Sans" w:hAnsi="Lucida Sans"/>
                <w:color w:val="1C2B2B"/>
                <w:sz w:val="19"/>
                <w:szCs w:val="19"/>
              </w:rPr>
              <w:t>ASI archaeological digs</w:t>
            </w:r>
          </w:p>
          <w:p w14:paraId="554ADF5B" w14:textId="77777777" w:rsidR="008A529B" w:rsidRPr="00613CB9" w:rsidRDefault="00000000">
            <w:pPr>
              <w:rPr>
                <w:rFonts w:ascii="Lucida Sans" w:hAnsi="Lucida Sans"/>
              </w:rPr>
            </w:pPr>
            <w:r w:rsidRPr="00613CB9">
              <w:rPr>
                <w:rFonts w:ascii="Lucida Sans" w:hAnsi="Lucida Sans"/>
                <w:color w:val="1C2B2B"/>
                <w:sz w:val="19"/>
                <w:szCs w:val="19"/>
              </w:rPr>
              <w:t>Heritage site restoration</w:t>
            </w:r>
          </w:p>
          <w:p w14:paraId="3467945B" w14:textId="77777777" w:rsidR="008A529B" w:rsidRPr="00613CB9" w:rsidRDefault="00000000">
            <w:pPr>
              <w:rPr>
                <w:rFonts w:ascii="Lucida Sans" w:hAnsi="Lucida Sans"/>
              </w:rPr>
            </w:pPr>
            <w:r w:rsidRPr="00613CB9">
              <w:rPr>
                <w:rFonts w:ascii="Lucida Sans" w:hAnsi="Lucida Sans"/>
                <w:color w:val="1C2B2B"/>
                <w:sz w:val="19"/>
                <w:szCs w:val="19"/>
              </w:rPr>
              <w:t>Ground-penetrating radar surveys</w:t>
            </w:r>
          </w:p>
          <w:p w14:paraId="04B328ED" w14:textId="77777777" w:rsidR="008A529B" w:rsidRPr="00613CB9" w:rsidRDefault="00000000">
            <w:pPr>
              <w:rPr>
                <w:rFonts w:ascii="Lucida Sans" w:hAnsi="Lucida Sans"/>
              </w:rPr>
            </w:pPr>
            <w:r w:rsidRPr="00613CB9">
              <w:rPr>
                <w:rFonts w:ascii="Lucida Sans" w:hAnsi="Lucida Sans"/>
                <w:color w:val="1C2B2B"/>
                <w:sz w:val="19"/>
                <w:szCs w:val="19"/>
              </w:rPr>
              <w:t>UNESCO documentation projects</w:t>
            </w:r>
          </w:p>
        </w:tc>
        <w:tc>
          <w:tcPr>
            <w:tcW w:w="3120" w:type="dxa"/>
            <w:tcBorders>
              <w:top w:val="single" w:sz="1" w:space="0" w:color="B7E4C7"/>
              <w:left w:val="single" w:sz="1" w:space="0" w:color="B7E4C7"/>
              <w:bottom w:val="single" w:sz="1" w:space="0" w:color="B7E4C7"/>
              <w:right w:val="single" w:sz="1" w:space="0" w:color="B7E4C7"/>
            </w:tcBorders>
            <w:shd w:val="clear" w:color="auto" w:fill="D8F3DC"/>
            <w:tcMar>
              <w:top w:w="100" w:type="dxa"/>
              <w:left w:w="160" w:type="dxa"/>
              <w:bottom w:w="100" w:type="dxa"/>
              <w:right w:w="160" w:type="dxa"/>
            </w:tcMar>
          </w:tcPr>
          <w:p w14:paraId="6835B29C" w14:textId="77777777" w:rsidR="008A529B" w:rsidRPr="00613CB9" w:rsidRDefault="00000000">
            <w:pPr>
              <w:rPr>
                <w:rFonts w:ascii="Lucida Sans" w:hAnsi="Lucida Sans"/>
              </w:rPr>
            </w:pPr>
            <w:r w:rsidRPr="00613CB9">
              <w:rPr>
                <w:rFonts w:ascii="Lucida Sans" w:hAnsi="Lucida Sans"/>
                <w:color w:val="1C2B2B"/>
                <w:sz w:val="19"/>
                <w:szCs w:val="19"/>
              </w:rPr>
              <w:t>Biodiversity baseline studies</w:t>
            </w:r>
          </w:p>
          <w:p w14:paraId="6F11F272" w14:textId="77777777" w:rsidR="008A529B" w:rsidRPr="00613CB9" w:rsidRDefault="00000000">
            <w:pPr>
              <w:rPr>
                <w:rFonts w:ascii="Lucida Sans" w:hAnsi="Lucida Sans"/>
              </w:rPr>
            </w:pPr>
            <w:r w:rsidRPr="00613CB9">
              <w:rPr>
                <w:rFonts w:ascii="Lucida Sans" w:hAnsi="Lucida Sans"/>
                <w:color w:val="1C2B2B"/>
                <w:sz w:val="19"/>
                <w:szCs w:val="19"/>
              </w:rPr>
              <w:t>Geophysical mapping expeditions</w:t>
            </w:r>
          </w:p>
          <w:p w14:paraId="1E8EEF36" w14:textId="77777777" w:rsidR="008A529B" w:rsidRPr="00613CB9" w:rsidRDefault="00000000">
            <w:pPr>
              <w:rPr>
                <w:rFonts w:ascii="Lucida Sans" w:hAnsi="Lucida Sans"/>
              </w:rPr>
            </w:pPr>
            <w:r w:rsidRPr="00613CB9">
              <w:rPr>
                <w:rFonts w:ascii="Lucida Sans" w:hAnsi="Lucida Sans"/>
                <w:color w:val="1C2B2B"/>
                <w:sz w:val="19"/>
                <w:szCs w:val="19"/>
              </w:rPr>
              <w:t>Remote sensing campaigns</w:t>
            </w:r>
          </w:p>
          <w:p w14:paraId="6C7B9E64" w14:textId="77777777" w:rsidR="008A529B" w:rsidRPr="00613CB9" w:rsidRDefault="00000000">
            <w:pPr>
              <w:rPr>
                <w:rFonts w:ascii="Lucida Sans" w:hAnsi="Lucida Sans"/>
              </w:rPr>
            </w:pPr>
            <w:r w:rsidRPr="00613CB9">
              <w:rPr>
                <w:rFonts w:ascii="Lucida Sans" w:hAnsi="Lucida Sans"/>
                <w:color w:val="1C2B2B"/>
                <w:sz w:val="19"/>
                <w:szCs w:val="19"/>
              </w:rPr>
              <w:t>Soil and water quality surveys</w:t>
            </w:r>
          </w:p>
        </w:tc>
      </w:tr>
    </w:tbl>
    <w:p w14:paraId="6B9D0D6E" w14:textId="77777777" w:rsidR="008A529B" w:rsidRPr="00613CB9" w:rsidRDefault="008A529B">
      <w:pPr>
        <w:spacing w:before="120" w:after="60"/>
        <w:rPr>
          <w:rFonts w:ascii="Lucida Sans" w:hAnsi="Lucida Sans"/>
        </w:rPr>
      </w:pPr>
    </w:p>
    <w:p w14:paraId="031912A0" w14:textId="77777777" w:rsidR="008A529B" w:rsidRPr="00613CB9" w:rsidRDefault="00000000">
      <w:pPr>
        <w:pStyle w:val="Heading2"/>
        <w:rPr>
          <w:rFonts w:ascii="Lucida Sans" w:hAnsi="Lucida Sans"/>
        </w:rPr>
      </w:pPr>
      <w:r w:rsidRPr="00613CB9">
        <w:rPr>
          <w:rFonts w:ascii="Lucida Sans" w:hAnsi="Lucida Sans"/>
        </w:rPr>
        <w:t>Competitive Landscape</w:t>
      </w:r>
    </w:p>
    <w:p w14:paraId="73EC39B2" w14:textId="77777777" w:rsidR="008A529B" w:rsidRPr="00613CB9" w:rsidRDefault="00000000">
      <w:pPr>
        <w:spacing w:before="60" w:after="80"/>
        <w:rPr>
          <w:rFonts w:ascii="Lucida Sans" w:hAnsi="Lucida Sans"/>
        </w:rPr>
      </w:pPr>
      <w:r w:rsidRPr="00613CB9">
        <w:rPr>
          <w:rFonts w:ascii="Lucida Sans" w:hAnsi="Lucida Sans"/>
          <w:color w:val="1C2B2B"/>
        </w:rPr>
        <w:lastRenderedPageBreak/>
        <w:t>Existing software solutions address fragments of this problem space. No existing platform combines all required capabilities:</w:t>
      </w:r>
    </w:p>
    <w:p w14:paraId="486E5D00" w14:textId="77777777" w:rsidR="008A529B" w:rsidRPr="00613CB9" w:rsidRDefault="008A529B">
      <w:pPr>
        <w:spacing w:before="60" w:after="4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960"/>
      </w:tblGrid>
      <w:tr w:rsidR="008A529B" w:rsidRPr="00613CB9" w14:paraId="75DBB842" w14:textId="77777777">
        <w:tc>
          <w:tcPr>
            <w:tcW w:w="2400" w:type="dxa"/>
            <w:tcBorders>
              <w:top w:val="single" w:sz="1" w:space="0" w:color="B7E4C7"/>
              <w:left w:val="single" w:sz="1" w:space="0" w:color="B7E4C7"/>
              <w:bottom w:val="single" w:sz="1" w:space="0" w:color="B7E4C7"/>
              <w:right w:val="single" w:sz="1" w:space="0" w:color="B7E4C7"/>
            </w:tcBorders>
            <w:shd w:val="clear" w:color="auto" w:fill="1B4332"/>
            <w:tcMar>
              <w:top w:w="80" w:type="dxa"/>
              <w:left w:w="120" w:type="dxa"/>
              <w:bottom w:w="80" w:type="dxa"/>
              <w:right w:w="120" w:type="dxa"/>
            </w:tcMar>
          </w:tcPr>
          <w:p w14:paraId="4CF292CE" w14:textId="77777777" w:rsidR="008A529B" w:rsidRPr="00613CB9" w:rsidRDefault="00000000">
            <w:pPr>
              <w:rPr>
                <w:rFonts w:ascii="Lucida Sans" w:hAnsi="Lucida Sans"/>
              </w:rPr>
            </w:pPr>
            <w:r w:rsidRPr="00613CB9">
              <w:rPr>
                <w:rFonts w:ascii="Lucida Sans" w:hAnsi="Lucida Sans"/>
                <w:b/>
                <w:bCs/>
                <w:color w:val="FFFFFF"/>
                <w:sz w:val="19"/>
                <w:szCs w:val="19"/>
              </w:rPr>
              <w:t>Platform</w:t>
            </w:r>
          </w:p>
        </w:tc>
        <w:tc>
          <w:tcPr>
            <w:tcW w:w="2000" w:type="dxa"/>
            <w:tcBorders>
              <w:top w:val="single" w:sz="1" w:space="0" w:color="B7E4C7"/>
              <w:left w:val="single" w:sz="1" w:space="0" w:color="B7E4C7"/>
              <w:bottom w:val="single" w:sz="1" w:space="0" w:color="B7E4C7"/>
              <w:right w:val="single" w:sz="1" w:space="0" w:color="B7E4C7"/>
            </w:tcBorders>
            <w:shd w:val="clear" w:color="auto" w:fill="1B4332"/>
            <w:tcMar>
              <w:top w:w="80" w:type="dxa"/>
              <w:left w:w="120" w:type="dxa"/>
              <w:bottom w:w="80" w:type="dxa"/>
              <w:right w:w="120" w:type="dxa"/>
            </w:tcMar>
          </w:tcPr>
          <w:p w14:paraId="10F6BF75" w14:textId="77777777" w:rsidR="008A529B" w:rsidRPr="00613CB9" w:rsidRDefault="00000000">
            <w:pPr>
              <w:rPr>
                <w:rFonts w:ascii="Lucida Sans" w:hAnsi="Lucida Sans"/>
              </w:rPr>
            </w:pPr>
            <w:r w:rsidRPr="00613CB9">
              <w:rPr>
                <w:rFonts w:ascii="Lucida Sans" w:hAnsi="Lucida Sans"/>
                <w:b/>
                <w:bCs/>
                <w:color w:val="FFFFFF"/>
                <w:sz w:val="19"/>
                <w:szCs w:val="19"/>
              </w:rPr>
              <w:t>Strengths</w:t>
            </w:r>
          </w:p>
        </w:tc>
        <w:tc>
          <w:tcPr>
            <w:tcW w:w="2000" w:type="dxa"/>
            <w:tcBorders>
              <w:top w:val="single" w:sz="1" w:space="0" w:color="B7E4C7"/>
              <w:left w:val="single" w:sz="1" w:space="0" w:color="B7E4C7"/>
              <w:bottom w:val="single" w:sz="1" w:space="0" w:color="B7E4C7"/>
              <w:right w:val="single" w:sz="1" w:space="0" w:color="B7E4C7"/>
            </w:tcBorders>
            <w:shd w:val="clear" w:color="auto" w:fill="1B4332"/>
            <w:tcMar>
              <w:top w:w="80" w:type="dxa"/>
              <w:left w:w="120" w:type="dxa"/>
              <w:bottom w:w="80" w:type="dxa"/>
              <w:right w:w="120" w:type="dxa"/>
            </w:tcMar>
          </w:tcPr>
          <w:p w14:paraId="651B9E14" w14:textId="77777777" w:rsidR="008A529B" w:rsidRPr="00613CB9" w:rsidRDefault="00000000">
            <w:pPr>
              <w:rPr>
                <w:rFonts w:ascii="Lucida Sans" w:hAnsi="Lucida Sans"/>
              </w:rPr>
            </w:pPr>
            <w:r w:rsidRPr="00613CB9">
              <w:rPr>
                <w:rFonts w:ascii="Lucida Sans" w:hAnsi="Lucida Sans"/>
                <w:b/>
                <w:bCs/>
                <w:color w:val="FFFFFF"/>
                <w:sz w:val="19"/>
                <w:szCs w:val="19"/>
              </w:rPr>
              <w:t>Gaps</w:t>
            </w:r>
          </w:p>
        </w:tc>
        <w:tc>
          <w:tcPr>
            <w:tcW w:w="2960" w:type="dxa"/>
            <w:tcBorders>
              <w:top w:val="single" w:sz="1" w:space="0" w:color="B7E4C7"/>
              <w:left w:val="single" w:sz="1" w:space="0" w:color="B7E4C7"/>
              <w:bottom w:val="single" w:sz="1" w:space="0" w:color="B7E4C7"/>
              <w:right w:val="single" w:sz="1" w:space="0" w:color="B7E4C7"/>
            </w:tcBorders>
            <w:shd w:val="clear" w:color="auto" w:fill="1B4332"/>
            <w:tcMar>
              <w:top w:w="80" w:type="dxa"/>
              <w:left w:w="120" w:type="dxa"/>
              <w:bottom w:w="80" w:type="dxa"/>
              <w:right w:w="120" w:type="dxa"/>
            </w:tcMar>
          </w:tcPr>
          <w:p w14:paraId="6F8C5668" w14:textId="77777777" w:rsidR="008A529B" w:rsidRPr="00613CB9" w:rsidRDefault="00000000">
            <w:pPr>
              <w:rPr>
                <w:rFonts w:ascii="Lucida Sans" w:hAnsi="Lucida Sans"/>
              </w:rPr>
            </w:pPr>
            <w:r w:rsidRPr="00613CB9">
              <w:rPr>
                <w:rFonts w:ascii="Lucida Sans" w:hAnsi="Lucida Sans"/>
                <w:b/>
                <w:bCs/>
                <w:color w:val="FFFFFF"/>
                <w:sz w:val="19"/>
                <w:szCs w:val="19"/>
              </w:rPr>
              <w:t>Why AEGIS-ECO Differs</w:t>
            </w:r>
          </w:p>
        </w:tc>
      </w:tr>
      <w:tr w:rsidR="008A529B" w:rsidRPr="00613CB9" w14:paraId="60F4B97D" w14:textId="77777777">
        <w:tc>
          <w:tcPr>
            <w:tcW w:w="240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0938AC26" w14:textId="77777777" w:rsidR="008A529B" w:rsidRPr="00613CB9" w:rsidRDefault="00000000">
            <w:pPr>
              <w:rPr>
                <w:rFonts w:ascii="Lucida Sans" w:hAnsi="Lucida Sans"/>
              </w:rPr>
            </w:pPr>
            <w:r w:rsidRPr="00613CB9">
              <w:rPr>
                <w:rFonts w:ascii="Lucida Sans" w:hAnsi="Lucida Sans"/>
                <w:b/>
                <w:bCs/>
                <w:color w:val="1B4332"/>
                <w:sz w:val="19"/>
                <w:szCs w:val="19"/>
              </w:rPr>
              <w:t>GBIF / iNaturalist</w:t>
            </w:r>
          </w:p>
        </w:tc>
        <w:tc>
          <w:tcPr>
            <w:tcW w:w="200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5E30DE22" w14:textId="77777777" w:rsidR="008A529B" w:rsidRPr="00613CB9" w:rsidRDefault="00000000">
            <w:pPr>
              <w:rPr>
                <w:rFonts w:ascii="Lucida Sans" w:hAnsi="Lucida Sans"/>
              </w:rPr>
            </w:pPr>
            <w:r w:rsidRPr="00613CB9">
              <w:rPr>
                <w:rFonts w:ascii="Lucida Sans" w:hAnsi="Lucida Sans"/>
                <w:color w:val="1C2B2B"/>
                <w:sz w:val="19"/>
                <w:szCs w:val="19"/>
              </w:rPr>
              <w:t>Species records, observations</w:t>
            </w:r>
          </w:p>
        </w:tc>
        <w:tc>
          <w:tcPr>
            <w:tcW w:w="200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13C69E43" w14:textId="77777777" w:rsidR="008A529B" w:rsidRPr="00613CB9" w:rsidRDefault="00000000">
            <w:pPr>
              <w:rPr>
                <w:rFonts w:ascii="Lucida Sans" w:hAnsi="Lucida Sans"/>
              </w:rPr>
            </w:pPr>
            <w:r w:rsidRPr="00613CB9">
              <w:rPr>
                <w:rFonts w:ascii="Lucida Sans" w:hAnsi="Lucida Sans"/>
                <w:color w:val="4A5568"/>
                <w:sz w:val="19"/>
                <w:szCs w:val="19"/>
              </w:rPr>
              <w:t>No resource orchestration</w:t>
            </w:r>
          </w:p>
        </w:tc>
        <w:tc>
          <w:tcPr>
            <w:tcW w:w="2960" w:type="dxa"/>
            <w:tcBorders>
              <w:top w:val="single" w:sz="1" w:space="0" w:color="B7E4C7"/>
              <w:left w:val="single" w:sz="1" w:space="0" w:color="B7E4C7"/>
              <w:bottom w:val="single" w:sz="1" w:space="0" w:color="B7E4C7"/>
              <w:right w:val="single" w:sz="1" w:space="0" w:color="B7E4C7"/>
            </w:tcBorders>
            <w:shd w:val="clear" w:color="auto" w:fill="D8F3DC"/>
            <w:tcMar>
              <w:top w:w="80" w:type="dxa"/>
              <w:left w:w="120" w:type="dxa"/>
              <w:bottom w:w="80" w:type="dxa"/>
              <w:right w:w="120" w:type="dxa"/>
            </w:tcMar>
          </w:tcPr>
          <w:p w14:paraId="45B236FF" w14:textId="77777777" w:rsidR="008A529B" w:rsidRPr="00613CB9" w:rsidRDefault="00000000">
            <w:pPr>
              <w:rPr>
                <w:rFonts w:ascii="Lucida Sans" w:hAnsi="Lucida Sans"/>
              </w:rPr>
            </w:pPr>
            <w:r w:rsidRPr="00613CB9">
              <w:rPr>
                <w:rFonts w:ascii="Lucida Sans" w:hAnsi="Lucida Sans"/>
                <w:color w:val="1B4332"/>
                <w:sz w:val="19"/>
                <w:szCs w:val="19"/>
              </w:rPr>
              <w:t>Adds scheduling and permit workflows</w:t>
            </w:r>
          </w:p>
        </w:tc>
      </w:tr>
      <w:tr w:rsidR="008A529B" w:rsidRPr="00613CB9" w14:paraId="73AA5F11" w14:textId="77777777">
        <w:tc>
          <w:tcPr>
            <w:tcW w:w="240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277CDCFC" w14:textId="77777777" w:rsidR="008A529B" w:rsidRPr="00613CB9" w:rsidRDefault="00000000">
            <w:pPr>
              <w:rPr>
                <w:rFonts w:ascii="Lucida Sans" w:hAnsi="Lucida Sans"/>
              </w:rPr>
            </w:pPr>
            <w:r w:rsidRPr="00613CB9">
              <w:rPr>
                <w:rFonts w:ascii="Lucida Sans" w:hAnsi="Lucida Sans"/>
                <w:b/>
                <w:bCs/>
                <w:color w:val="1B4332"/>
                <w:sz w:val="19"/>
                <w:szCs w:val="19"/>
              </w:rPr>
              <w:t>Esri / QGIS</w:t>
            </w:r>
          </w:p>
        </w:tc>
        <w:tc>
          <w:tcPr>
            <w:tcW w:w="200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7C366A96" w14:textId="77777777" w:rsidR="008A529B" w:rsidRPr="00613CB9" w:rsidRDefault="00000000">
            <w:pPr>
              <w:rPr>
                <w:rFonts w:ascii="Lucida Sans" w:hAnsi="Lucida Sans"/>
              </w:rPr>
            </w:pPr>
            <w:r w:rsidRPr="00613CB9">
              <w:rPr>
                <w:rFonts w:ascii="Lucida Sans" w:hAnsi="Lucida Sans"/>
                <w:color w:val="1C2B2B"/>
                <w:sz w:val="19"/>
                <w:szCs w:val="19"/>
              </w:rPr>
              <w:t>Spatial analysis, mapping</w:t>
            </w:r>
          </w:p>
        </w:tc>
        <w:tc>
          <w:tcPr>
            <w:tcW w:w="200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4EA401CA" w14:textId="77777777" w:rsidR="008A529B" w:rsidRPr="00613CB9" w:rsidRDefault="00000000">
            <w:pPr>
              <w:rPr>
                <w:rFonts w:ascii="Lucida Sans" w:hAnsi="Lucida Sans"/>
              </w:rPr>
            </w:pPr>
            <w:r w:rsidRPr="00613CB9">
              <w:rPr>
                <w:rFonts w:ascii="Lucida Sans" w:hAnsi="Lucida Sans"/>
                <w:color w:val="4A5568"/>
                <w:sz w:val="19"/>
                <w:szCs w:val="19"/>
              </w:rPr>
              <w:t>No distributed workflow</w:t>
            </w:r>
          </w:p>
        </w:tc>
        <w:tc>
          <w:tcPr>
            <w:tcW w:w="2960" w:type="dxa"/>
            <w:tcBorders>
              <w:top w:val="single" w:sz="1" w:space="0" w:color="B7E4C7"/>
              <w:left w:val="single" w:sz="1" w:space="0" w:color="B7E4C7"/>
              <w:bottom w:val="single" w:sz="1" w:space="0" w:color="B7E4C7"/>
              <w:right w:val="single" w:sz="1" w:space="0" w:color="B7E4C7"/>
            </w:tcBorders>
            <w:shd w:val="clear" w:color="auto" w:fill="D8F3DC"/>
            <w:tcMar>
              <w:top w:w="80" w:type="dxa"/>
              <w:left w:w="120" w:type="dxa"/>
              <w:bottom w:w="80" w:type="dxa"/>
              <w:right w:w="120" w:type="dxa"/>
            </w:tcMar>
          </w:tcPr>
          <w:p w14:paraId="04E5819F" w14:textId="77777777" w:rsidR="008A529B" w:rsidRPr="00613CB9" w:rsidRDefault="00000000">
            <w:pPr>
              <w:rPr>
                <w:rFonts w:ascii="Lucida Sans" w:hAnsi="Lucida Sans"/>
              </w:rPr>
            </w:pPr>
            <w:r w:rsidRPr="00613CB9">
              <w:rPr>
                <w:rFonts w:ascii="Lucida Sans" w:hAnsi="Lucida Sans"/>
                <w:color w:val="1B4332"/>
                <w:sz w:val="19"/>
                <w:szCs w:val="19"/>
              </w:rPr>
              <w:t>Integrates GIS into booking decisions</w:t>
            </w:r>
          </w:p>
        </w:tc>
      </w:tr>
      <w:tr w:rsidR="008A529B" w:rsidRPr="00613CB9" w14:paraId="31E9D523" w14:textId="77777777">
        <w:tc>
          <w:tcPr>
            <w:tcW w:w="240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6A0DF2C1" w14:textId="77777777" w:rsidR="008A529B" w:rsidRPr="00613CB9" w:rsidRDefault="00000000">
            <w:pPr>
              <w:rPr>
                <w:rFonts w:ascii="Lucida Sans" w:hAnsi="Lucida Sans"/>
              </w:rPr>
            </w:pPr>
            <w:r w:rsidRPr="00613CB9">
              <w:rPr>
                <w:rFonts w:ascii="Lucida Sans" w:hAnsi="Lucida Sans"/>
                <w:b/>
                <w:bCs/>
                <w:color w:val="1B4332"/>
                <w:sz w:val="19"/>
                <w:szCs w:val="19"/>
              </w:rPr>
              <w:t>Jira / MS Project</w:t>
            </w:r>
          </w:p>
        </w:tc>
        <w:tc>
          <w:tcPr>
            <w:tcW w:w="200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3426BF63" w14:textId="77777777" w:rsidR="008A529B" w:rsidRPr="00613CB9" w:rsidRDefault="00000000">
            <w:pPr>
              <w:rPr>
                <w:rFonts w:ascii="Lucida Sans" w:hAnsi="Lucida Sans"/>
              </w:rPr>
            </w:pPr>
            <w:r w:rsidRPr="00613CB9">
              <w:rPr>
                <w:rFonts w:ascii="Lucida Sans" w:hAnsi="Lucida Sans"/>
                <w:color w:val="1C2B2B"/>
                <w:sz w:val="19"/>
                <w:szCs w:val="19"/>
              </w:rPr>
              <w:t>Tasks, timelines, teams</w:t>
            </w:r>
          </w:p>
        </w:tc>
        <w:tc>
          <w:tcPr>
            <w:tcW w:w="200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4D891AAC" w14:textId="77777777" w:rsidR="008A529B" w:rsidRPr="00613CB9" w:rsidRDefault="00000000">
            <w:pPr>
              <w:rPr>
                <w:rFonts w:ascii="Lucida Sans" w:hAnsi="Lucida Sans"/>
              </w:rPr>
            </w:pPr>
            <w:r w:rsidRPr="00613CB9">
              <w:rPr>
                <w:rFonts w:ascii="Lucida Sans" w:hAnsi="Lucida Sans"/>
                <w:color w:val="4A5568"/>
                <w:sz w:val="19"/>
                <w:szCs w:val="19"/>
              </w:rPr>
              <w:t>No permits, no equipment reservations</w:t>
            </w:r>
          </w:p>
        </w:tc>
        <w:tc>
          <w:tcPr>
            <w:tcW w:w="2960" w:type="dxa"/>
            <w:tcBorders>
              <w:top w:val="single" w:sz="1" w:space="0" w:color="B7E4C7"/>
              <w:left w:val="single" w:sz="1" w:space="0" w:color="B7E4C7"/>
              <w:bottom w:val="single" w:sz="1" w:space="0" w:color="B7E4C7"/>
              <w:right w:val="single" w:sz="1" w:space="0" w:color="B7E4C7"/>
            </w:tcBorders>
            <w:shd w:val="clear" w:color="auto" w:fill="D8F3DC"/>
            <w:tcMar>
              <w:top w:w="80" w:type="dxa"/>
              <w:left w:w="120" w:type="dxa"/>
              <w:bottom w:w="80" w:type="dxa"/>
              <w:right w:w="120" w:type="dxa"/>
            </w:tcMar>
          </w:tcPr>
          <w:p w14:paraId="1FD10CEE" w14:textId="77777777" w:rsidR="008A529B" w:rsidRPr="00613CB9" w:rsidRDefault="00000000">
            <w:pPr>
              <w:rPr>
                <w:rFonts w:ascii="Lucida Sans" w:hAnsi="Lucida Sans"/>
              </w:rPr>
            </w:pPr>
            <w:r w:rsidRPr="00613CB9">
              <w:rPr>
                <w:rFonts w:ascii="Lucida Sans" w:hAnsi="Lucida Sans"/>
                <w:color w:val="1B4332"/>
                <w:sz w:val="19"/>
                <w:szCs w:val="19"/>
              </w:rPr>
              <w:t>Saga-aware long-running workflows</w:t>
            </w:r>
          </w:p>
        </w:tc>
      </w:tr>
      <w:tr w:rsidR="008A529B" w:rsidRPr="00613CB9" w14:paraId="316A373B" w14:textId="77777777">
        <w:tc>
          <w:tcPr>
            <w:tcW w:w="240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72A26EE9" w14:textId="77777777" w:rsidR="008A529B" w:rsidRPr="00613CB9" w:rsidRDefault="00000000">
            <w:pPr>
              <w:rPr>
                <w:rFonts w:ascii="Lucida Sans" w:hAnsi="Lucida Sans"/>
              </w:rPr>
            </w:pPr>
            <w:r w:rsidRPr="00613CB9">
              <w:rPr>
                <w:rFonts w:ascii="Lucida Sans" w:hAnsi="Lucida Sans"/>
                <w:b/>
                <w:bCs/>
                <w:color w:val="1B4332"/>
                <w:sz w:val="19"/>
                <w:szCs w:val="19"/>
              </w:rPr>
              <w:t>IBM Maximo / SAP EAM</w:t>
            </w:r>
          </w:p>
        </w:tc>
        <w:tc>
          <w:tcPr>
            <w:tcW w:w="200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5C85E09F" w14:textId="77777777" w:rsidR="008A529B" w:rsidRPr="00613CB9" w:rsidRDefault="00000000">
            <w:pPr>
              <w:rPr>
                <w:rFonts w:ascii="Lucida Sans" w:hAnsi="Lucida Sans"/>
              </w:rPr>
            </w:pPr>
            <w:r w:rsidRPr="00613CB9">
              <w:rPr>
                <w:rFonts w:ascii="Lucida Sans" w:hAnsi="Lucida Sans"/>
                <w:color w:val="1C2B2B"/>
                <w:sz w:val="19"/>
                <w:szCs w:val="19"/>
              </w:rPr>
              <w:t>Asset tracking, maintenance</w:t>
            </w:r>
          </w:p>
        </w:tc>
        <w:tc>
          <w:tcPr>
            <w:tcW w:w="200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170716E5" w14:textId="77777777" w:rsidR="008A529B" w:rsidRPr="00613CB9" w:rsidRDefault="00000000">
            <w:pPr>
              <w:rPr>
                <w:rFonts w:ascii="Lucida Sans" w:hAnsi="Lucida Sans"/>
              </w:rPr>
            </w:pPr>
            <w:r w:rsidRPr="00613CB9">
              <w:rPr>
                <w:rFonts w:ascii="Lucida Sans" w:hAnsi="Lucida Sans"/>
                <w:color w:val="4A5568"/>
                <w:sz w:val="19"/>
                <w:szCs w:val="19"/>
              </w:rPr>
              <w:t>Extremely expensive and rigid</w:t>
            </w:r>
          </w:p>
        </w:tc>
        <w:tc>
          <w:tcPr>
            <w:tcW w:w="2960" w:type="dxa"/>
            <w:tcBorders>
              <w:top w:val="single" w:sz="1" w:space="0" w:color="B7E4C7"/>
              <w:left w:val="single" w:sz="1" w:space="0" w:color="B7E4C7"/>
              <w:bottom w:val="single" w:sz="1" w:space="0" w:color="B7E4C7"/>
              <w:right w:val="single" w:sz="1" w:space="0" w:color="B7E4C7"/>
            </w:tcBorders>
            <w:shd w:val="clear" w:color="auto" w:fill="D8F3DC"/>
            <w:tcMar>
              <w:top w:w="80" w:type="dxa"/>
              <w:left w:w="120" w:type="dxa"/>
              <w:bottom w:w="80" w:type="dxa"/>
              <w:right w:w="120" w:type="dxa"/>
            </w:tcMar>
          </w:tcPr>
          <w:p w14:paraId="06060E96" w14:textId="77777777" w:rsidR="008A529B" w:rsidRPr="00613CB9" w:rsidRDefault="00000000">
            <w:pPr>
              <w:rPr>
                <w:rFonts w:ascii="Lucida Sans" w:hAnsi="Lucida Sans"/>
              </w:rPr>
            </w:pPr>
            <w:r w:rsidRPr="00613CB9">
              <w:rPr>
                <w:rFonts w:ascii="Lucida Sans" w:hAnsi="Lucida Sans"/>
                <w:color w:val="1B4332"/>
                <w:sz w:val="19"/>
                <w:szCs w:val="19"/>
              </w:rPr>
              <w:t>Open, domain-specific, cloud-native</w:t>
            </w:r>
          </w:p>
        </w:tc>
      </w:tr>
    </w:tbl>
    <w:p w14:paraId="52D5A8C0" w14:textId="77777777" w:rsidR="008A529B" w:rsidRPr="00613CB9" w:rsidRDefault="008A529B">
      <w:pPr>
        <w:spacing w:before="120" w:after="40"/>
        <w:rPr>
          <w:rFonts w:ascii="Lucida Sans" w:hAnsi="Lucida Sans"/>
        </w:rPr>
      </w:pPr>
    </w:p>
    <w:p w14:paraId="69B7B12D" w14:textId="77777777" w:rsidR="008A529B" w:rsidRPr="00613CB9" w:rsidRDefault="00000000">
      <w:pPr>
        <w:rPr>
          <w:rFonts w:ascii="Lucida Sans" w:hAnsi="Lucida Sans"/>
        </w:rPr>
      </w:pPr>
      <w:r w:rsidRPr="00613CB9">
        <w:rPr>
          <w:rFonts w:ascii="Lucida Sans" w:hAnsi="Lucida Sans"/>
        </w:rPr>
        <w:br w:type="page"/>
      </w:r>
    </w:p>
    <w:p w14:paraId="47150CF9" w14:textId="77777777" w:rsidR="008A529B" w:rsidRPr="00613CB9" w:rsidRDefault="00000000">
      <w:pPr>
        <w:pStyle w:val="Heading1"/>
        <w:rPr>
          <w:rFonts w:ascii="Lucida Sans" w:hAnsi="Lucida Sans"/>
        </w:rPr>
      </w:pPr>
      <w:r w:rsidRPr="00613CB9">
        <w:rPr>
          <w:rFonts w:ascii="Lucida Sans" w:hAnsi="Lucida Sans"/>
        </w:rPr>
        <w:lastRenderedPageBreak/>
        <w:t>System Architecture &amp; Methodology</w:t>
      </w:r>
    </w:p>
    <w:p w14:paraId="0D9F8F71" w14:textId="77777777" w:rsidR="008A529B" w:rsidRPr="00613CB9" w:rsidRDefault="008A529B">
      <w:pPr>
        <w:pBdr>
          <w:bottom w:val="single" w:sz="4" w:space="1" w:color="52B788"/>
        </w:pBdr>
        <w:spacing w:before="160" w:after="160"/>
        <w:rPr>
          <w:rFonts w:ascii="Lucida Sans" w:hAnsi="Lucida Sans"/>
        </w:rPr>
      </w:pPr>
    </w:p>
    <w:p w14:paraId="3D4E9381" w14:textId="77777777" w:rsidR="008A529B" w:rsidRPr="00613CB9" w:rsidRDefault="00000000">
      <w:pPr>
        <w:pStyle w:val="Heading2"/>
        <w:rPr>
          <w:rFonts w:ascii="Lucida Sans" w:hAnsi="Lucida Sans"/>
        </w:rPr>
      </w:pPr>
      <w:r w:rsidRPr="00613CB9">
        <w:rPr>
          <w:rFonts w:ascii="Lucida Sans" w:hAnsi="Lucida Sans"/>
        </w:rPr>
        <w:t>The Saga Orchestration Pattern</w:t>
      </w:r>
    </w:p>
    <w:p w14:paraId="0A7D9136" w14:textId="77777777" w:rsidR="008A529B" w:rsidRPr="00613CB9" w:rsidRDefault="00000000">
      <w:pPr>
        <w:spacing w:before="60" w:after="80"/>
        <w:rPr>
          <w:rFonts w:ascii="Lucida Sans" w:hAnsi="Lucida Sans"/>
        </w:rPr>
      </w:pPr>
      <w:r w:rsidRPr="00613CB9">
        <w:rPr>
          <w:rFonts w:ascii="Lucida Sans" w:hAnsi="Lucida Sans"/>
          <w:color w:val="1C2B2B"/>
        </w:rPr>
        <w:t>The Saga pattern is the conceptual and technical heart of AEGIS-ECO. It replaces distributed two-phase commit (2PC) with a sequence of local transactions, each publishing an event that triggers the next step. When a step fails, compensating transactions undo all prior steps.</w:t>
      </w:r>
    </w:p>
    <w:p w14:paraId="0E3873D3" w14:textId="77777777" w:rsidR="008A529B" w:rsidRPr="00613CB9" w:rsidRDefault="008A529B">
      <w:pPr>
        <w:spacing w:before="80" w:after="6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529B" w:rsidRPr="00613CB9" w14:paraId="1AE47884" w14:textId="77777777">
        <w:tc>
          <w:tcPr>
            <w:tcW w:w="9360" w:type="dxa"/>
            <w:tcBorders>
              <w:top w:val="single" w:sz="6" w:space="0" w:color="52B788"/>
              <w:left w:val="single" w:sz="18" w:space="0" w:color="52B788"/>
              <w:bottom w:val="single" w:sz="1" w:space="0" w:color="B7E4C7"/>
              <w:right w:val="single" w:sz="1" w:space="0" w:color="B7E4C7"/>
            </w:tcBorders>
            <w:shd w:val="clear" w:color="auto" w:fill="E8F4F8"/>
            <w:tcMar>
              <w:top w:w="120" w:type="dxa"/>
              <w:left w:w="240" w:type="dxa"/>
              <w:bottom w:w="120" w:type="dxa"/>
              <w:right w:w="240" w:type="dxa"/>
            </w:tcMar>
          </w:tcPr>
          <w:p w14:paraId="26C029C4" w14:textId="77777777" w:rsidR="008A529B" w:rsidRPr="00613CB9" w:rsidRDefault="00000000">
            <w:pPr>
              <w:spacing w:after="60"/>
              <w:rPr>
                <w:rFonts w:ascii="Lucida Sans" w:hAnsi="Lucida Sans"/>
              </w:rPr>
            </w:pPr>
            <w:r w:rsidRPr="00613CB9">
              <w:rPr>
                <w:rFonts w:ascii="Lucida Sans" w:hAnsi="Lucida Sans"/>
                <w:b/>
                <w:bCs/>
                <w:color w:val="1A535C"/>
                <w:sz w:val="20"/>
                <w:szCs w:val="20"/>
              </w:rPr>
              <w:t>Why Not 2PC?</w:t>
            </w:r>
          </w:p>
          <w:p w14:paraId="350EFBF3" w14:textId="77777777" w:rsidR="008A529B" w:rsidRPr="00613CB9" w:rsidRDefault="00000000">
            <w:pPr>
              <w:rPr>
                <w:rFonts w:ascii="Lucida Sans" w:hAnsi="Lucida Sans"/>
              </w:rPr>
            </w:pPr>
            <w:r w:rsidRPr="00613CB9">
              <w:rPr>
                <w:rFonts w:ascii="Lucida Sans" w:hAnsi="Lucida Sans"/>
                <w:color w:val="1C2B2B"/>
                <w:sz w:val="21"/>
                <w:szCs w:val="21"/>
              </w:rPr>
              <w:t>Two-phase commit requires all participants to lock resources for the duration of the transaction. When permit approval takes 15 days, holding a database lock for 15 days is not a strategy — it is a disaster. The Saga pattern was designed precisely for this scenario.</w:t>
            </w:r>
          </w:p>
        </w:tc>
      </w:tr>
    </w:tbl>
    <w:p w14:paraId="49F00E42" w14:textId="77777777" w:rsidR="008A529B" w:rsidRPr="00613CB9" w:rsidRDefault="008A529B">
      <w:pPr>
        <w:spacing w:before="120" w:after="60"/>
        <w:rPr>
          <w:rFonts w:ascii="Lucida Sans" w:hAnsi="Lucida Sans"/>
        </w:rPr>
      </w:pPr>
    </w:p>
    <w:p w14:paraId="195FDD8F" w14:textId="77777777" w:rsidR="008A529B" w:rsidRPr="00613CB9" w:rsidRDefault="00000000">
      <w:pPr>
        <w:pStyle w:val="Heading3"/>
        <w:rPr>
          <w:rFonts w:ascii="Lucida Sans" w:hAnsi="Lucida Sans"/>
        </w:rPr>
      </w:pPr>
      <w:r w:rsidRPr="00613CB9">
        <w:rPr>
          <w:rFonts w:ascii="Lucida Sans" w:hAnsi="Lucida Sans"/>
        </w:rPr>
        <w:t>Happy Path Saga Flow</w:t>
      </w:r>
    </w:p>
    <w:p w14:paraId="0DC379CA" w14:textId="77777777" w:rsidR="008A529B" w:rsidRPr="00613CB9" w:rsidRDefault="008A529B">
      <w:pPr>
        <w:spacing w:before="40" w:after="4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529B" w:rsidRPr="00613CB9" w14:paraId="408B610B" w14:textId="77777777">
        <w:tc>
          <w:tcPr>
            <w:tcW w:w="9360" w:type="dxa"/>
            <w:tcBorders>
              <w:top w:val="single" w:sz="1" w:space="0" w:color="B7E4C7"/>
              <w:left w:val="single" w:sz="1" w:space="0" w:color="B7E4C7"/>
              <w:bottom w:val="single" w:sz="1" w:space="0" w:color="B7E4C7"/>
              <w:right w:val="single" w:sz="1" w:space="0" w:color="B7E4C7"/>
            </w:tcBorders>
            <w:shd w:val="clear" w:color="auto" w:fill="D8F3DC"/>
            <w:tcMar>
              <w:top w:w="80" w:type="dxa"/>
              <w:left w:w="200" w:type="dxa"/>
              <w:bottom w:w="80" w:type="dxa"/>
              <w:right w:w="200" w:type="dxa"/>
            </w:tcMar>
          </w:tcPr>
          <w:p w14:paraId="1F23EEC3" w14:textId="77777777" w:rsidR="008A529B" w:rsidRPr="00613CB9" w:rsidRDefault="00000000">
            <w:pPr>
              <w:rPr>
                <w:rFonts w:ascii="Lucida Sans" w:hAnsi="Lucida Sans"/>
              </w:rPr>
            </w:pPr>
            <w:r w:rsidRPr="00613CB9">
              <w:rPr>
                <w:rFonts w:ascii="Lucida Sans" w:hAnsi="Lucida Sans"/>
                <w:b/>
                <w:bCs/>
                <w:color w:val="1B4332"/>
                <w:sz w:val="20"/>
                <w:szCs w:val="20"/>
              </w:rPr>
              <w:t xml:space="preserve">1.  </w:t>
            </w:r>
            <w:proofErr w:type="spellStart"/>
            <w:r w:rsidRPr="00613CB9">
              <w:rPr>
                <w:rFonts w:ascii="Lucida Sans" w:hAnsi="Lucida Sans"/>
                <w:color w:val="1C2B2B"/>
                <w:sz w:val="20"/>
                <w:szCs w:val="20"/>
              </w:rPr>
              <w:t>ProjectCreated</w:t>
            </w:r>
            <w:proofErr w:type="spellEnd"/>
            <w:r w:rsidRPr="00613CB9">
              <w:rPr>
                <w:rFonts w:ascii="Lucida Sans" w:hAnsi="Lucida Sans"/>
                <w:color w:val="1C2B2B"/>
                <w:sz w:val="20"/>
                <w:szCs w:val="20"/>
              </w:rPr>
              <w:t xml:space="preserve"> — Project Service publishes creation event</w:t>
            </w:r>
          </w:p>
        </w:tc>
      </w:tr>
      <w:tr w:rsidR="008A529B" w:rsidRPr="00613CB9" w14:paraId="079C8355" w14:textId="77777777">
        <w:tc>
          <w:tcPr>
            <w:tcW w:w="9360" w:type="dxa"/>
            <w:tcBorders>
              <w:top w:val="single" w:sz="1" w:space="0" w:color="B7E4C7"/>
              <w:left w:val="single" w:sz="1" w:space="0" w:color="B7E4C7"/>
              <w:bottom w:val="single" w:sz="1" w:space="0" w:color="B7E4C7"/>
              <w:right w:val="single" w:sz="1" w:space="0" w:color="B7E4C7"/>
            </w:tcBorders>
            <w:shd w:val="clear" w:color="auto" w:fill="FFFFFF"/>
            <w:tcMar>
              <w:top w:w="80" w:type="dxa"/>
              <w:left w:w="200" w:type="dxa"/>
              <w:bottom w:w="80" w:type="dxa"/>
              <w:right w:w="200" w:type="dxa"/>
            </w:tcMar>
          </w:tcPr>
          <w:p w14:paraId="3E16B14C" w14:textId="77777777" w:rsidR="008A529B" w:rsidRPr="00613CB9" w:rsidRDefault="00000000">
            <w:pPr>
              <w:rPr>
                <w:rFonts w:ascii="Lucida Sans" w:hAnsi="Lucida Sans"/>
              </w:rPr>
            </w:pPr>
            <w:r w:rsidRPr="00613CB9">
              <w:rPr>
                <w:rFonts w:ascii="Lucida Sans" w:hAnsi="Lucida Sans"/>
                <w:b/>
                <w:bCs/>
                <w:color w:val="1B4332"/>
                <w:sz w:val="20"/>
                <w:szCs w:val="20"/>
              </w:rPr>
              <w:t xml:space="preserve">2.  </w:t>
            </w:r>
            <w:proofErr w:type="spellStart"/>
            <w:r w:rsidRPr="00613CB9">
              <w:rPr>
                <w:rFonts w:ascii="Lucida Sans" w:hAnsi="Lucida Sans"/>
                <w:color w:val="1C2B2B"/>
                <w:sz w:val="20"/>
                <w:szCs w:val="20"/>
              </w:rPr>
              <w:t>FundsReserved</w:t>
            </w:r>
            <w:proofErr w:type="spellEnd"/>
            <w:r w:rsidRPr="00613CB9">
              <w:rPr>
                <w:rFonts w:ascii="Lucida Sans" w:hAnsi="Lucida Sans"/>
                <w:color w:val="1C2B2B"/>
                <w:sz w:val="20"/>
                <w:szCs w:val="20"/>
              </w:rPr>
              <w:t xml:space="preserve"> — Funding Service allocates grant budget</w:t>
            </w:r>
          </w:p>
        </w:tc>
      </w:tr>
      <w:tr w:rsidR="008A529B" w:rsidRPr="00613CB9" w14:paraId="009FDC8F" w14:textId="77777777">
        <w:tc>
          <w:tcPr>
            <w:tcW w:w="9360" w:type="dxa"/>
            <w:tcBorders>
              <w:top w:val="single" w:sz="1" w:space="0" w:color="B7E4C7"/>
              <w:left w:val="single" w:sz="1" w:space="0" w:color="B7E4C7"/>
              <w:bottom w:val="single" w:sz="1" w:space="0" w:color="B7E4C7"/>
              <w:right w:val="single" w:sz="1" w:space="0" w:color="B7E4C7"/>
            </w:tcBorders>
            <w:shd w:val="clear" w:color="auto" w:fill="D8F3DC"/>
            <w:tcMar>
              <w:top w:w="80" w:type="dxa"/>
              <w:left w:w="200" w:type="dxa"/>
              <w:bottom w:w="80" w:type="dxa"/>
              <w:right w:w="200" w:type="dxa"/>
            </w:tcMar>
          </w:tcPr>
          <w:p w14:paraId="1A671BBD" w14:textId="77777777" w:rsidR="008A529B" w:rsidRPr="00613CB9" w:rsidRDefault="00000000">
            <w:pPr>
              <w:rPr>
                <w:rFonts w:ascii="Lucida Sans" w:hAnsi="Lucida Sans"/>
              </w:rPr>
            </w:pPr>
            <w:r w:rsidRPr="00613CB9">
              <w:rPr>
                <w:rFonts w:ascii="Lucida Sans" w:hAnsi="Lucida Sans"/>
                <w:b/>
                <w:bCs/>
                <w:color w:val="1B4332"/>
                <w:sz w:val="20"/>
                <w:szCs w:val="20"/>
              </w:rPr>
              <w:t xml:space="preserve">3.  </w:t>
            </w:r>
            <w:proofErr w:type="spellStart"/>
            <w:r w:rsidRPr="00613CB9">
              <w:rPr>
                <w:rFonts w:ascii="Lucida Sans" w:hAnsi="Lucida Sans"/>
                <w:color w:val="1C2B2B"/>
                <w:sz w:val="20"/>
                <w:szCs w:val="20"/>
              </w:rPr>
              <w:t>ResourcesReserved</w:t>
            </w:r>
            <w:proofErr w:type="spellEnd"/>
            <w:r w:rsidRPr="00613CB9">
              <w:rPr>
                <w:rFonts w:ascii="Lucida Sans" w:hAnsi="Lucida Sans"/>
                <w:color w:val="1C2B2B"/>
                <w:sz w:val="20"/>
                <w:szCs w:val="20"/>
              </w:rPr>
              <w:t xml:space="preserve"> — Resource Service books nearest available equipment</w:t>
            </w:r>
          </w:p>
        </w:tc>
      </w:tr>
      <w:tr w:rsidR="008A529B" w:rsidRPr="00613CB9" w14:paraId="2D05AF88" w14:textId="77777777">
        <w:tc>
          <w:tcPr>
            <w:tcW w:w="9360" w:type="dxa"/>
            <w:tcBorders>
              <w:top w:val="single" w:sz="1" w:space="0" w:color="B7E4C7"/>
              <w:left w:val="single" w:sz="1" w:space="0" w:color="B7E4C7"/>
              <w:bottom w:val="single" w:sz="1" w:space="0" w:color="B7E4C7"/>
              <w:right w:val="single" w:sz="1" w:space="0" w:color="B7E4C7"/>
            </w:tcBorders>
            <w:shd w:val="clear" w:color="auto" w:fill="FFFFFF"/>
            <w:tcMar>
              <w:top w:w="80" w:type="dxa"/>
              <w:left w:w="200" w:type="dxa"/>
              <w:bottom w:w="80" w:type="dxa"/>
              <w:right w:w="200" w:type="dxa"/>
            </w:tcMar>
          </w:tcPr>
          <w:p w14:paraId="0FDD0496" w14:textId="77777777" w:rsidR="008A529B" w:rsidRPr="00613CB9" w:rsidRDefault="00000000">
            <w:pPr>
              <w:rPr>
                <w:rFonts w:ascii="Lucida Sans" w:hAnsi="Lucida Sans"/>
              </w:rPr>
            </w:pPr>
            <w:r w:rsidRPr="00613CB9">
              <w:rPr>
                <w:rFonts w:ascii="Lucida Sans" w:hAnsi="Lucida Sans"/>
                <w:b/>
                <w:bCs/>
                <w:color w:val="1B4332"/>
                <w:sz w:val="20"/>
                <w:szCs w:val="20"/>
              </w:rPr>
              <w:t xml:space="preserve">4.  </w:t>
            </w:r>
            <w:proofErr w:type="spellStart"/>
            <w:r w:rsidRPr="00613CB9">
              <w:rPr>
                <w:rFonts w:ascii="Lucida Sans" w:hAnsi="Lucida Sans"/>
                <w:color w:val="1C2B2B"/>
                <w:sz w:val="20"/>
                <w:szCs w:val="20"/>
              </w:rPr>
              <w:t>TeamAssigned</w:t>
            </w:r>
            <w:proofErr w:type="spellEnd"/>
            <w:r w:rsidRPr="00613CB9">
              <w:rPr>
                <w:rFonts w:ascii="Lucida Sans" w:hAnsi="Lucida Sans"/>
                <w:color w:val="1C2B2B"/>
                <w:sz w:val="20"/>
                <w:szCs w:val="20"/>
              </w:rPr>
              <w:t xml:space="preserve"> — Team Service assigns researchers and field staff</w:t>
            </w:r>
          </w:p>
        </w:tc>
      </w:tr>
      <w:tr w:rsidR="008A529B" w:rsidRPr="00613CB9" w14:paraId="015EEAF5" w14:textId="77777777">
        <w:tc>
          <w:tcPr>
            <w:tcW w:w="9360" w:type="dxa"/>
            <w:tcBorders>
              <w:top w:val="single" w:sz="1" w:space="0" w:color="B7E4C7"/>
              <w:left w:val="single" w:sz="1" w:space="0" w:color="B7E4C7"/>
              <w:bottom w:val="single" w:sz="1" w:space="0" w:color="B7E4C7"/>
              <w:right w:val="single" w:sz="1" w:space="0" w:color="B7E4C7"/>
            </w:tcBorders>
            <w:shd w:val="clear" w:color="auto" w:fill="D8F3DC"/>
            <w:tcMar>
              <w:top w:w="80" w:type="dxa"/>
              <w:left w:w="200" w:type="dxa"/>
              <w:bottom w:w="80" w:type="dxa"/>
              <w:right w:w="200" w:type="dxa"/>
            </w:tcMar>
          </w:tcPr>
          <w:p w14:paraId="4E2BCCDC" w14:textId="77777777" w:rsidR="008A529B" w:rsidRPr="00613CB9" w:rsidRDefault="00000000">
            <w:pPr>
              <w:rPr>
                <w:rFonts w:ascii="Lucida Sans" w:hAnsi="Lucida Sans"/>
              </w:rPr>
            </w:pPr>
            <w:r w:rsidRPr="00613CB9">
              <w:rPr>
                <w:rFonts w:ascii="Lucida Sans" w:hAnsi="Lucida Sans"/>
                <w:b/>
                <w:bCs/>
                <w:color w:val="1B4332"/>
                <w:sz w:val="20"/>
                <w:szCs w:val="20"/>
              </w:rPr>
              <w:t xml:space="preserve">5.  </w:t>
            </w:r>
            <w:proofErr w:type="spellStart"/>
            <w:r w:rsidRPr="00613CB9">
              <w:rPr>
                <w:rFonts w:ascii="Lucida Sans" w:hAnsi="Lucida Sans"/>
                <w:color w:val="1C2B2B"/>
                <w:sz w:val="20"/>
                <w:szCs w:val="20"/>
              </w:rPr>
              <w:t>PermitRequested</w:t>
            </w:r>
            <w:proofErr w:type="spellEnd"/>
            <w:r w:rsidRPr="00613CB9">
              <w:rPr>
                <w:rFonts w:ascii="Lucida Sans" w:hAnsi="Lucida Sans"/>
                <w:color w:val="1C2B2B"/>
                <w:sz w:val="20"/>
                <w:szCs w:val="20"/>
              </w:rPr>
              <w:t xml:space="preserve"> — Regulatory Gateway submits clearance applications</w:t>
            </w:r>
          </w:p>
        </w:tc>
      </w:tr>
      <w:tr w:rsidR="008A529B" w:rsidRPr="00613CB9" w14:paraId="0B113F26" w14:textId="77777777">
        <w:tc>
          <w:tcPr>
            <w:tcW w:w="9360" w:type="dxa"/>
            <w:tcBorders>
              <w:top w:val="single" w:sz="1" w:space="0" w:color="B7E4C7"/>
              <w:left w:val="single" w:sz="1" w:space="0" w:color="B7E4C7"/>
              <w:bottom w:val="single" w:sz="1" w:space="0" w:color="B7E4C7"/>
              <w:right w:val="single" w:sz="1" w:space="0" w:color="B7E4C7"/>
            </w:tcBorders>
            <w:shd w:val="clear" w:color="auto" w:fill="FFFFFF"/>
            <w:tcMar>
              <w:top w:w="80" w:type="dxa"/>
              <w:left w:w="200" w:type="dxa"/>
              <w:bottom w:w="80" w:type="dxa"/>
              <w:right w:w="200" w:type="dxa"/>
            </w:tcMar>
          </w:tcPr>
          <w:p w14:paraId="31685853" w14:textId="77777777" w:rsidR="008A529B" w:rsidRPr="00613CB9" w:rsidRDefault="00000000">
            <w:pPr>
              <w:rPr>
                <w:rFonts w:ascii="Lucida Sans" w:hAnsi="Lucida Sans"/>
              </w:rPr>
            </w:pPr>
            <w:r w:rsidRPr="00613CB9">
              <w:rPr>
                <w:rFonts w:ascii="Lucida Sans" w:hAnsi="Lucida Sans"/>
                <w:b/>
                <w:bCs/>
                <w:color w:val="1B4332"/>
                <w:sz w:val="20"/>
                <w:szCs w:val="20"/>
              </w:rPr>
              <w:t xml:space="preserve">6.  </w:t>
            </w:r>
            <w:proofErr w:type="spellStart"/>
            <w:r w:rsidRPr="00613CB9">
              <w:rPr>
                <w:rFonts w:ascii="Lucida Sans" w:hAnsi="Lucida Sans"/>
                <w:color w:val="1C2B2B"/>
                <w:sz w:val="20"/>
                <w:szCs w:val="20"/>
              </w:rPr>
              <w:t>PermitApproved</w:t>
            </w:r>
            <w:proofErr w:type="spellEnd"/>
            <w:r w:rsidRPr="00613CB9">
              <w:rPr>
                <w:rFonts w:ascii="Lucida Sans" w:hAnsi="Lucida Sans"/>
                <w:color w:val="1C2B2B"/>
                <w:sz w:val="20"/>
                <w:szCs w:val="20"/>
              </w:rPr>
              <w:t xml:space="preserve"> — All clearances received (may take days to weeks)</w:t>
            </w:r>
          </w:p>
        </w:tc>
      </w:tr>
      <w:tr w:rsidR="008A529B" w:rsidRPr="00613CB9" w14:paraId="19E1679C" w14:textId="77777777">
        <w:tc>
          <w:tcPr>
            <w:tcW w:w="9360" w:type="dxa"/>
            <w:tcBorders>
              <w:top w:val="single" w:sz="1" w:space="0" w:color="B7E4C7"/>
              <w:left w:val="single" w:sz="1" w:space="0" w:color="B7E4C7"/>
              <w:bottom w:val="single" w:sz="1" w:space="0" w:color="B7E4C7"/>
              <w:right w:val="single" w:sz="1" w:space="0" w:color="B7E4C7"/>
            </w:tcBorders>
            <w:shd w:val="clear" w:color="auto" w:fill="D8F3DC"/>
            <w:tcMar>
              <w:top w:w="80" w:type="dxa"/>
              <w:left w:w="200" w:type="dxa"/>
              <w:bottom w:w="80" w:type="dxa"/>
              <w:right w:w="200" w:type="dxa"/>
            </w:tcMar>
          </w:tcPr>
          <w:p w14:paraId="2FB04F5D" w14:textId="77777777" w:rsidR="008A529B" w:rsidRPr="00613CB9" w:rsidRDefault="00000000">
            <w:pPr>
              <w:rPr>
                <w:rFonts w:ascii="Lucida Sans" w:hAnsi="Lucida Sans"/>
              </w:rPr>
            </w:pPr>
            <w:r w:rsidRPr="00613CB9">
              <w:rPr>
                <w:rFonts w:ascii="Lucida Sans" w:hAnsi="Lucida Sans"/>
                <w:b/>
                <w:bCs/>
                <w:color w:val="1B4332"/>
                <w:sz w:val="20"/>
                <w:szCs w:val="20"/>
              </w:rPr>
              <w:t xml:space="preserve">7.  </w:t>
            </w:r>
            <w:proofErr w:type="spellStart"/>
            <w:r w:rsidRPr="00613CB9">
              <w:rPr>
                <w:rFonts w:ascii="Lucida Sans" w:hAnsi="Lucida Sans"/>
                <w:color w:val="1C2B2B"/>
                <w:sz w:val="20"/>
                <w:szCs w:val="20"/>
              </w:rPr>
              <w:t>ProjectActivated</w:t>
            </w:r>
            <w:proofErr w:type="spellEnd"/>
            <w:r w:rsidRPr="00613CB9">
              <w:rPr>
                <w:rFonts w:ascii="Lucida Sans" w:hAnsi="Lucida Sans"/>
                <w:color w:val="1C2B2B"/>
                <w:sz w:val="20"/>
                <w:szCs w:val="20"/>
              </w:rPr>
              <w:t xml:space="preserve"> — Field operations can now begin</w:t>
            </w:r>
          </w:p>
        </w:tc>
      </w:tr>
    </w:tbl>
    <w:p w14:paraId="77508C12" w14:textId="77777777" w:rsidR="008A529B" w:rsidRPr="00613CB9" w:rsidRDefault="008A529B">
      <w:pPr>
        <w:spacing w:before="100" w:after="60"/>
        <w:rPr>
          <w:rFonts w:ascii="Lucida Sans" w:hAnsi="Lucida Sans"/>
        </w:rPr>
      </w:pPr>
    </w:p>
    <w:p w14:paraId="681A802A" w14:textId="77777777" w:rsidR="008A529B" w:rsidRPr="00613CB9" w:rsidRDefault="00000000">
      <w:pPr>
        <w:pStyle w:val="Heading3"/>
        <w:rPr>
          <w:rFonts w:ascii="Lucida Sans" w:hAnsi="Lucida Sans"/>
        </w:rPr>
      </w:pPr>
      <w:r w:rsidRPr="00613CB9">
        <w:rPr>
          <w:rFonts w:ascii="Lucida Sans" w:hAnsi="Lucida Sans"/>
        </w:rPr>
        <w:t>Failure &amp; Compensation Flow</w:t>
      </w:r>
    </w:p>
    <w:p w14:paraId="5BB3C9F6" w14:textId="77777777" w:rsidR="008A529B" w:rsidRPr="00613CB9" w:rsidRDefault="00000000">
      <w:pPr>
        <w:spacing w:before="60" w:after="80"/>
        <w:rPr>
          <w:rFonts w:ascii="Lucida Sans" w:hAnsi="Lucida Sans"/>
        </w:rPr>
      </w:pPr>
      <w:r w:rsidRPr="00613CB9">
        <w:rPr>
          <w:rFonts w:ascii="Lucida Sans" w:hAnsi="Lucida Sans"/>
          <w:color w:val="1C2B2B"/>
        </w:rPr>
        <w:t>When a permit is rejected at step 5, the following compensation cascade executes automatically:</w:t>
      </w:r>
    </w:p>
    <w:p w14:paraId="1B57C221" w14:textId="77777777" w:rsidR="008A529B" w:rsidRPr="00613CB9" w:rsidRDefault="008A529B">
      <w:pPr>
        <w:spacing w:before="40" w:after="4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529B" w:rsidRPr="00613CB9" w14:paraId="0FF020DA" w14:textId="77777777">
        <w:tc>
          <w:tcPr>
            <w:tcW w:w="9360" w:type="dxa"/>
            <w:tcBorders>
              <w:top w:val="single" w:sz="1" w:space="0" w:color="B7E4C7"/>
              <w:left w:val="single" w:sz="1" w:space="0" w:color="B7E4C7"/>
              <w:bottom w:val="single" w:sz="1" w:space="0" w:color="B7E4C7"/>
              <w:right w:val="single" w:sz="1" w:space="0" w:color="B7E4C7"/>
            </w:tcBorders>
            <w:shd w:val="clear" w:color="auto" w:fill="FEF3F3"/>
            <w:tcMar>
              <w:top w:w="80" w:type="dxa"/>
              <w:left w:w="200" w:type="dxa"/>
              <w:bottom w:w="80" w:type="dxa"/>
              <w:right w:w="200" w:type="dxa"/>
            </w:tcMar>
          </w:tcPr>
          <w:p w14:paraId="10BF24B6" w14:textId="77777777" w:rsidR="008A529B" w:rsidRPr="00613CB9" w:rsidRDefault="00000000">
            <w:pPr>
              <w:rPr>
                <w:rFonts w:ascii="Lucida Sans" w:hAnsi="Lucida Sans"/>
              </w:rPr>
            </w:pPr>
            <w:r w:rsidRPr="00613CB9">
              <w:rPr>
                <w:rFonts w:ascii="Lucida Sans" w:hAnsi="Lucida Sans"/>
                <w:b/>
                <w:bCs/>
                <w:color w:val="1B4332"/>
                <w:sz w:val="20"/>
                <w:szCs w:val="20"/>
              </w:rPr>
              <w:t xml:space="preserve">1.  </w:t>
            </w:r>
            <w:proofErr w:type="spellStart"/>
            <w:r w:rsidRPr="00613CB9">
              <w:rPr>
                <w:rFonts w:ascii="Lucida Sans" w:hAnsi="Lucida Sans"/>
                <w:color w:val="1C2B2B"/>
                <w:sz w:val="20"/>
                <w:szCs w:val="20"/>
              </w:rPr>
              <w:t>PermitRejected</w:t>
            </w:r>
            <w:proofErr w:type="spellEnd"/>
            <w:r w:rsidRPr="00613CB9">
              <w:rPr>
                <w:rFonts w:ascii="Lucida Sans" w:hAnsi="Lucida Sans"/>
                <w:color w:val="1C2B2B"/>
                <w:sz w:val="20"/>
                <w:szCs w:val="20"/>
              </w:rPr>
              <w:t xml:space="preserve"> — Regulatory Gateway publishes rejection event</w:t>
            </w:r>
          </w:p>
        </w:tc>
      </w:tr>
      <w:tr w:rsidR="008A529B" w:rsidRPr="00613CB9" w14:paraId="6470BF1E" w14:textId="77777777">
        <w:tc>
          <w:tcPr>
            <w:tcW w:w="9360" w:type="dxa"/>
            <w:tcBorders>
              <w:top w:val="single" w:sz="1" w:space="0" w:color="B7E4C7"/>
              <w:left w:val="single" w:sz="1" w:space="0" w:color="B7E4C7"/>
              <w:bottom w:val="single" w:sz="1" w:space="0" w:color="B7E4C7"/>
              <w:right w:val="single" w:sz="1" w:space="0" w:color="B7E4C7"/>
            </w:tcBorders>
            <w:shd w:val="clear" w:color="auto" w:fill="FFFFFF"/>
            <w:tcMar>
              <w:top w:w="80" w:type="dxa"/>
              <w:left w:w="200" w:type="dxa"/>
              <w:bottom w:w="80" w:type="dxa"/>
              <w:right w:w="200" w:type="dxa"/>
            </w:tcMar>
          </w:tcPr>
          <w:p w14:paraId="0A2910A8" w14:textId="77777777" w:rsidR="008A529B" w:rsidRPr="00613CB9" w:rsidRDefault="00000000">
            <w:pPr>
              <w:rPr>
                <w:rFonts w:ascii="Lucida Sans" w:hAnsi="Lucida Sans"/>
              </w:rPr>
            </w:pPr>
            <w:r w:rsidRPr="00613CB9">
              <w:rPr>
                <w:rFonts w:ascii="Lucida Sans" w:hAnsi="Lucida Sans"/>
                <w:b/>
                <w:bCs/>
                <w:color w:val="1B4332"/>
                <w:sz w:val="20"/>
                <w:szCs w:val="20"/>
              </w:rPr>
              <w:t xml:space="preserve">2.  </w:t>
            </w:r>
            <w:proofErr w:type="spellStart"/>
            <w:r w:rsidRPr="00613CB9">
              <w:rPr>
                <w:rFonts w:ascii="Lucida Sans" w:hAnsi="Lucida Sans"/>
                <w:color w:val="1C2B2B"/>
                <w:sz w:val="20"/>
                <w:szCs w:val="20"/>
              </w:rPr>
              <w:t>ReleaseResources</w:t>
            </w:r>
            <w:proofErr w:type="spellEnd"/>
            <w:r w:rsidRPr="00613CB9">
              <w:rPr>
                <w:rFonts w:ascii="Lucida Sans" w:hAnsi="Lucida Sans"/>
                <w:color w:val="1C2B2B"/>
                <w:sz w:val="20"/>
                <w:szCs w:val="20"/>
              </w:rPr>
              <w:t xml:space="preserve"> — Resource Service frees all reserved equipment</w:t>
            </w:r>
          </w:p>
        </w:tc>
      </w:tr>
      <w:tr w:rsidR="008A529B" w:rsidRPr="00613CB9" w14:paraId="1F3FC5A0" w14:textId="77777777">
        <w:tc>
          <w:tcPr>
            <w:tcW w:w="9360" w:type="dxa"/>
            <w:tcBorders>
              <w:top w:val="single" w:sz="1" w:space="0" w:color="B7E4C7"/>
              <w:left w:val="single" w:sz="1" w:space="0" w:color="B7E4C7"/>
              <w:bottom w:val="single" w:sz="1" w:space="0" w:color="B7E4C7"/>
              <w:right w:val="single" w:sz="1" w:space="0" w:color="B7E4C7"/>
            </w:tcBorders>
            <w:shd w:val="clear" w:color="auto" w:fill="FEF3F3"/>
            <w:tcMar>
              <w:top w:w="80" w:type="dxa"/>
              <w:left w:w="200" w:type="dxa"/>
              <w:bottom w:w="80" w:type="dxa"/>
              <w:right w:w="200" w:type="dxa"/>
            </w:tcMar>
          </w:tcPr>
          <w:p w14:paraId="5460C3AE" w14:textId="77777777" w:rsidR="008A529B" w:rsidRPr="00613CB9" w:rsidRDefault="00000000">
            <w:pPr>
              <w:rPr>
                <w:rFonts w:ascii="Lucida Sans" w:hAnsi="Lucida Sans"/>
              </w:rPr>
            </w:pPr>
            <w:r w:rsidRPr="00613CB9">
              <w:rPr>
                <w:rFonts w:ascii="Lucida Sans" w:hAnsi="Lucida Sans"/>
                <w:b/>
                <w:bCs/>
                <w:color w:val="1B4332"/>
                <w:sz w:val="20"/>
                <w:szCs w:val="20"/>
              </w:rPr>
              <w:t xml:space="preserve">3.  </w:t>
            </w:r>
            <w:proofErr w:type="spellStart"/>
            <w:r w:rsidRPr="00613CB9">
              <w:rPr>
                <w:rFonts w:ascii="Lucida Sans" w:hAnsi="Lucida Sans"/>
                <w:color w:val="1C2B2B"/>
                <w:sz w:val="20"/>
                <w:szCs w:val="20"/>
              </w:rPr>
              <w:t>ReleaseFunds</w:t>
            </w:r>
            <w:proofErr w:type="spellEnd"/>
            <w:r w:rsidRPr="00613CB9">
              <w:rPr>
                <w:rFonts w:ascii="Lucida Sans" w:hAnsi="Lucida Sans"/>
                <w:color w:val="1C2B2B"/>
                <w:sz w:val="20"/>
                <w:szCs w:val="20"/>
              </w:rPr>
              <w:t xml:space="preserve"> — Funding Service returns budget allocation</w:t>
            </w:r>
          </w:p>
        </w:tc>
      </w:tr>
      <w:tr w:rsidR="008A529B" w:rsidRPr="00613CB9" w14:paraId="051CC3CA" w14:textId="77777777">
        <w:tc>
          <w:tcPr>
            <w:tcW w:w="9360" w:type="dxa"/>
            <w:tcBorders>
              <w:top w:val="single" w:sz="1" w:space="0" w:color="B7E4C7"/>
              <w:left w:val="single" w:sz="1" w:space="0" w:color="B7E4C7"/>
              <w:bottom w:val="single" w:sz="1" w:space="0" w:color="B7E4C7"/>
              <w:right w:val="single" w:sz="1" w:space="0" w:color="B7E4C7"/>
            </w:tcBorders>
            <w:shd w:val="clear" w:color="auto" w:fill="FFFFFF"/>
            <w:tcMar>
              <w:top w:w="80" w:type="dxa"/>
              <w:left w:w="200" w:type="dxa"/>
              <w:bottom w:w="80" w:type="dxa"/>
              <w:right w:w="200" w:type="dxa"/>
            </w:tcMar>
          </w:tcPr>
          <w:p w14:paraId="6C8D55AD" w14:textId="77777777" w:rsidR="008A529B" w:rsidRPr="00613CB9" w:rsidRDefault="00000000">
            <w:pPr>
              <w:rPr>
                <w:rFonts w:ascii="Lucida Sans" w:hAnsi="Lucida Sans"/>
              </w:rPr>
            </w:pPr>
            <w:r w:rsidRPr="00613CB9">
              <w:rPr>
                <w:rFonts w:ascii="Lucida Sans" w:hAnsi="Lucida Sans"/>
                <w:b/>
                <w:bCs/>
                <w:color w:val="1B4332"/>
                <w:sz w:val="20"/>
                <w:szCs w:val="20"/>
              </w:rPr>
              <w:t xml:space="preserve">4.  </w:t>
            </w:r>
            <w:proofErr w:type="spellStart"/>
            <w:r w:rsidRPr="00613CB9">
              <w:rPr>
                <w:rFonts w:ascii="Lucida Sans" w:hAnsi="Lucida Sans"/>
                <w:color w:val="1C2B2B"/>
                <w:sz w:val="20"/>
                <w:szCs w:val="20"/>
              </w:rPr>
              <w:t>UnassignTeam</w:t>
            </w:r>
            <w:proofErr w:type="spellEnd"/>
            <w:r w:rsidRPr="00613CB9">
              <w:rPr>
                <w:rFonts w:ascii="Lucida Sans" w:hAnsi="Lucida Sans"/>
                <w:color w:val="1C2B2B"/>
                <w:sz w:val="20"/>
                <w:szCs w:val="20"/>
              </w:rPr>
              <w:t xml:space="preserve"> — Team Service frees all assigned personnel</w:t>
            </w:r>
          </w:p>
        </w:tc>
      </w:tr>
      <w:tr w:rsidR="008A529B" w:rsidRPr="00613CB9" w14:paraId="169C02CE" w14:textId="77777777">
        <w:tc>
          <w:tcPr>
            <w:tcW w:w="9360" w:type="dxa"/>
            <w:tcBorders>
              <w:top w:val="single" w:sz="1" w:space="0" w:color="B7E4C7"/>
              <w:left w:val="single" w:sz="1" w:space="0" w:color="B7E4C7"/>
              <w:bottom w:val="single" w:sz="1" w:space="0" w:color="B7E4C7"/>
              <w:right w:val="single" w:sz="1" w:space="0" w:color="B7E4C7"/>
            </w:tcBorders>
            <w:shd w:val="clear" w:color="auto" w:fill="FEF3F3"/>
            <w:tcMar>
              <w:top w:w="80" w:type="dxa"/>
              <w:left w:w="200" w:type="dxa"/>
              <w:bottom w:w="80" w:type="dxa"/>
              <w:right w:w="200" w:type="dxa"/>
            </w:tcMar>
          </w:tcPr>
          <w:p w14:paraId="3B8FCC43" w14:textId="77777777" w:rsidR="008A529B" w:rsidRPr="00613CB9" w:rsidRDefault="00000000">
            <w:pPr>
              <w:rPr>
                <w:rFonts w:ascii="Lucida Sans" w:hAnsi="Lucida Sans"/>
              </w:rPr>
            </w:pPr>
            <w:r w:rsidRPr="00613CB9">
              <w:rPr>
                <w:rFonts w:ascii="Lucida Sans" w:hAnsi="Lucida Sans"/>
                <w:b/>
                <w:bCs/>
                <w:color w:val="1B4332"/>
                <w:sz w:val="20"/>
                <w:szCs w:val="20"/>
              </w:rPr>
              <w:t xml:space="preserve">5.  </w:t>
            </w:r>
            <w:proofErr w:type="spellStart"/>
            <w:r w:rsidRPr="00613CB9">
              <w:rPr>
                <w:rFonts w:ascii="Lucida Sans" w:hAnsi="Lucida Sans"/>
                <w:color w:val="1C2B2B"/>
                <w:sz w:val="20"/>
                <w:szCs w:val="20"/>
              </w:rPr>
              <w:t>ProjectCancelled</w:t>
            </w:r>
            <w:proofErr w:type="spellEnd"/>
            <w:r w:rsidRPr="00613CB9">
              <w:rPr>
                <w:rFonts w:ascii="Lucida Sans" w:hAnsi="Lucida Sans"/>
                <w:color w:val="1C2B2B"/>
                <w:sz w:val="20"/>
                <w:szCs w:val="20"/>
              </w:rPr>
              <w:t xml:space="preserve"> — Project Service marks project as cancelled with full audit trail</w:t>
            </w:r>
          </w:p>
        </w:tc>
      </w:tr>
    </w:tbl>
    <w:p w14:paraId="7A2451DA" w14:textId="77777777" w:rsidR="008A529B" w:rsidRPr="00613CB9" w:rsidRDefault="008A529B">
      <w:pPr>
        <w:spacing w:before="140" w:after="60"/>
        <w:rPr>
          <w:rFonts w:ascii="Lucida Sans" w:hAnsi="Lucida Sans"/>
        </w:rPr>
      </w:pPr>
    </w:p>
    <w:p w14:paraId="5E65212A" w14:textId="77777777" w:rsidR="008A529B" w:rsidRPr="00613CB9" w:rsidRDefault="00000000">
      <w:pPr>
        <w:pStyle w:val="Heading2"/>
        <w:rPr>
          <w:rFonts w:ascii="Lucida Sans" w:hAnsi="Lucida Sans"/>
        </w:rPr>
      </w:pPr>
      <w:r w:rsidRPr="00613CB9">
        <w:rPr>
          <w:rFonts w:ascii="Lucida Sans" w:hAnsi="Lucida Sans"/>
        </w:rPr>
        <w:lastRenderedPageBreak/>
        <w:t>The GIS Dimension</w:t>
      </w:r>
    </w:p>
    <w:p w14:paraId="68B62398" w14:textId="77777777" w:rsidR="008A529B" w:rsidRPr="00613CB9" w:rsidRDefault="00000000">
      <w:pPr>
        <w:spacing w:before="60" w:after="80"/>
        <w:rPr>
          <w:rFonts w:ascii="Lucida Sans" w:hAnsi="Lucida Sans"/>
        </w:rPr>
      </w:pPr>
      <w:r w:rsidRPr="00613CB9">
        <w:rPr>
          <w:rFonts w:ascii="Lucida Sans" w:hAnsi="Lucida Sans"/>
          <w:color w:val="1C2B2B"/>
        </w:rPr>
        <w:t>The geographic awareness layer transforms AEGIS-ECO from a resource tracker into a resource optimization engine. Equipment availability without location context is incomplete information.</w:t>
      </w:r>
    </w:p>
    <w:p w14:paraId="2E80682B" w14:textId="77777777" w:rsidR="008A529B" w:rsidRPr="00613CB9" w:rsidRDefault="008A529B">
      <w:pPr>
        <w:spacing w:before="60" w:after="4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A529B" w:rsidRPr="00613CB9" w14:paraId="10EF077E" w14:textId="77777777">
        <w:tc>
          <w:tcPr>
            <w:tcW w:w="4440" w:type="dxa"/>
            <w:tcBorders>
              <w:top w:val="single" w:sz="1" w:space="0" w:color="B7E4C7"/>
              <w:left w:val="single" w:sz="1" w:space="0" w:color="B7E4C7"/>
              <w:bottom w:val="single" w:sz="1" w:space="0" w:color="B7E4C7"/>
              <w:right w:val="single" w:sz="1" w:space="0" w:color="B7E4C7"/>
            </w:tcBorders>
            <w:shd w:val="clear" w:color="auto" w:fill="1B4332"/>
            <w:tcMar>
              <w:top w:w="100" w:type="dxa"/>
              <w:left w:w="160" w:type="dxa"/>
              <w:bottom w:w="100" w:type="dxa"/>
              <w:right w:w="160" w:type="dxa"/>
            </w:tcMar>
          </w:tcPr>
          <w:p w14:paraId="0F290D52" w14:textId="77777777" w:rsidR="008A529B" w:rsidRPr="00613CB9" w:rsidRDefault="00000000">
            <w:pPr>
              <w:jc w:val="center"/>
              <w:rPr>
                <w:rFonts w:ascii="Lucida Sans" w:hAnsi="Lucida Sans"/>
              </w:rPr>
            </w:pPr>
            <w:r w:rsidRPr="00613CB9">
              <w:rPr>
                <w:rFonts w:ascii="Lucida Sans" w:hAnsi="Lucida Sans"/>
                <w:b/>
                <w:bCs/>
                <w:color w:val="FFFFFF"/>
                <w:sz w:val="20"/>
                <w:szCs w:val="20"/>
              </w:rPr>
              <w:t>Without GIS</w:t>
            </w:r>
          </w:p>
        </w:tc>
        <w:tc>
          <w:tcPr>
            <w:tcW w:w="4440" w:type="dxa"/>
            <w:tcBorders>
              <w:top w:val="single" w:sz="1" w:space="0" w:color="B7E4C7"/>
              <w:left w:val="single" w:sz="1" w:space="0" w:color="B7E4C7"/>
              <w:bottom w:val="single" w:sz="1" w:space="0" w:color="B7E4C7"/>
              <w:right w:val="single" w:sz="1" w:space="0" w:color="B7E4C7"/>
            </w:tcBorders>
            <w:shd w:val="clear" w:color="auto" w:fill="2D6A4F"/>
            <w:tcMar>
              <w:top w:w="100" w:type="dxa"/>
              <w:left w:w="160" w:type="dxa"/>
              <w:bottom w:w="100" w:type="dxa"/>
              <w:right w:w="160" w:type="dxa"/>
            </w:tcMar>
          </w:tcPr>
          <w:p w14:paraId="34F0B225" w14:textId="77777777" w:rsidR="008A529B" w:rsidRPr="00613CB9" w:rsidRDefault="00000000">
            <w:pPr>
              <w:jc w:val="center"/>
              <w:rPr>
                <w:rFonts w:ascii="Lucida Sans" w:hAnsi="Lucida Sans"/>
              </w:rPr>
            </w:pPr>
            <w:r w:rsidRPr="00613CB9">
              <w:rPr>
                <w:rFonts w:ascii="Lucida Sans" w:hAnsi="Lucida Sans"/>
                <w:b/>
                <w:bCs/>
                <w:color w:val="FFFFFF"/>
                <w:sz w:val="20"/>
                <w:szCs w:val="20"/>
              </w:rPr>
              <w:t xml:space="preserve">With </w:t>
            </w:r>
            <w:proofErr w:type="spellStart"/>
            <w:r w:rsidRPr="00613CB9">
              <w:rPr>
                <w:rFonts w:ascii="Lucida Sans" w:hAnsi="Lucida Sans"/>
                <w:b/>
                <w:bCs/>
                <w:color w:val="FFFFFF"/>
                <w:sz w:val="20"/>
                <w:szCs w:val="20"/>
              </w:rPr>
              <w:t>PostGIS</w:t>
            </w:r>
            <w:proofErr w:type="spellEnd"/>
          </w:p>
        </w:tc>
      </w:tr>
      <w:tr w:rsidR="008A529B" w:rsidRPr="00613CB9" w14:paraId="30E56650" w14:textId="77777777">
        <w:tc>
          <w:tcPr>
            <w:tcW w:w="4440" w:type="dxa"/>
            <w:tcBorders>
              <w:top w:val="single" w:sz="1" w:space="0" w:color="B7E4C7"/>
              <w:left w:val="single" w:sz="1" w:space="0" w:color="B7E4C7"/>
              <w:bottom w:val="single" w:sz="1" w:space="0" w:color="B7E4C7"/>
              <w:right w:val="single" w:sz="1" w:space="0" w:color="B7E4C7"/>
            </w:tcBorders>
            <w:shd w:val="clear" w:color="auto" w:fill="FFFFFF"/>
            <w:tcMar>
              <w:top w:w="100" w:type="dxa"/>
              <w:left w:w="160" w:type="dxa"/>
              <w:bottom w:w="100" w:type="dxa"/>
              <w:right w:w="160" w:type="dxa"/>
            </w:tcMar>
          </w:tcPr>
          <w:p w14:paraId="3CFF1C47" w14:textId="77777777" w:rsidR="008A529B" w:rsidRPr="00613CB9" w:rsidRDefault="00000000">
            <w:pPr>
              <w:rPr>
                <w:rFonts w:ascii="Lucida Sans" w:hAnsi="Lucida Sans"/>
              </w:rPr>
            </w:pPr>
            <w:r w:rsidRPr="00613CB9">
              <w:rPr>
                <w:rFonts w:ascii="Lucida Sans" w:hAnsi="Lucida Sans"/>
                <w:color w:val="1C2B2B"/>
                <w:sz w:val="20"/>
                <w:szCs w:val="20"/>
              </w:rPr>
              <w:t>Drone #3: Available</w:t>
            </w:r>
          </w:p>
          <w:p w14:paraId="21ECAFC7" w14:textId="77777777" w:rsidR="008A529B" w:rsidRPr="00613CB9" w:rsidRDefault="00000000">
            <w:pPr>
              <w:spacing w:before="40"/>
              <w:rPr>
                <w:rFonts w:ascii="Lucida Sans" w:hAnsi="Lucida Sans"/>
              </w:rPr>
            </w:pPr>
            <w:r w:rsidRPr="00613CB9">
              <w:rPr>
                <w:rFonts w:ascii="Lucida Sans" w:hAnsi="Lucida Sans"/>
                <w:color w:val="4A5568"/>
                <w:sz w:val="20"/>
                <w:szCs w:val="20"/>
              </w:rPr>
              <w:t>No further context.</w:t>
            </w:r>
          </w:p>
        </w:tc>
        <w:tc>
          <w:tcPr>
            <w:tcW w:w="4440" w:type="dxa"/>
            <w:tcBorders>
              <w:top w:val="single" w:sz="1" w:space="0" w:color="B7E4C7"/>
              <w:left w:val="single" w:sz="1" w:space="0" w:color="B7E4C7"/>
              <w:bottom w:val="single" w:sz="1" w:space="0" w:color="B7E4C7"/>
              <w:right w:val="single" w:sz="1" w:space="0" w:color="B7E4C7"/>
            </w:tcBorders>
            <w:shd w:val="clear" w:color="auto" w:fill="D8F3DC"/>
            <w:tcMar>
              <w:top w:w="100" w:type="dxa"/>
              <w:left w:w="160" w:type="dxa"/>
              <w:bottom w:w="100" w:type="dxa"/>
              <w:right w:w="160" w:type="dxa"/>
            </w:tcMar>
          </w:tcPr>
          <w:p w14:paraId="102032EC" w14:textId="77777777" w:rsidR="008A529B" w:rsidRPr="00613CB9" w:rsidRDefault="00000000">
            <w:pPr>
              <w:rPr>
                <w:rFonts w:ascii="Lucida Sans" w:hAnsi="Lucida Sans"/>
              </w:rPr>
            </w:pPr>
            <w:r w:rsidRPr="00613CB9">
              <w:rPr>
                <w:rFonts w:ascii="Lucida Sans" w:hAnsi="Lucida Sans"/>
                <w:color w:val="1C2B2B"/>
                <w:sz w:val="20"/>
                <w:szCs w:val="20"/>
              </w:rPr>
              <w:t xml:space="preserve">Drone #3: </w:t>
            </w:r>
            <w:proofErr w:type="gramStart"/>
            <w:r w:rsidRPr="00613CB9">
              <w:rPr>
                <w:rFonts w:ascii="Lucida Sans" w:hAnsi="Lucida Sans"/>
                <w:color w:val="1C2B2B"/>
                <w:sz w:val="20"/>
                <w:szCs w:val="20"/>
              </w:rPr>
              <w:t>Available  •</w:t>
            </w:r>
            <w:proofErr w:type="gramEnd"/>
            <w:r w:rsidRPr="00613CB9">
              <w:rPr>
                <w:rFonts w:ascii="Lucida Sans" w:hAnsi="Lucida Sans"/>
                <w:color w:val="1C2B2B"/>
                <w:sz w:val="20"/>
                <w:szCs w:val="20"/>
              </w:rPr>
              <w:t xml:space="preserve">  Pune depot</w:t>
            </w:r>
          </w:p>
          <w:p w14:paraId="3E4E421B" w14:textId="77777777" w:rsidR="008A529B" w:rsidRPr="00613CB9" w:rsidRDefault="00000000">
            <w:pPr>
              <w:rPr>
                <w:rFonts w:ascii="Lucida Sans" w:hAnsi="Lucida Sans"/>
              </w:rPr>
            </w:pPr>
            <w:r w:rsidRPr="00613CB9">
              <w:rPr>
                <w:rFonts w:ascii="Lucida Sans" w:hAnsi="Lucida Sans"/>
                <w:color w:val="1C2B2B"/>
                <w:sz w:val="20"/>
                <w:szCs w:val="20"/>
              </w:rPr>
              <w:t xml:space="preserve">Project site: </w:t>
            </w:r>
            <w:proofErr w:type="gramStart"/>
            <w:r w:rsidRPr="00613CB9">
              <w:rPr>
                <w:rFonts w:ascii="Lucida Sans" w:hAnsi="Lucida Sans"/>
                <w:color w:val="1C2B2B"/>
                <w:sz w:val="20"/>
                <w:szCs w:val="20"/>
              </w:rPr>
              <w:t>Satara  •</w:t>
            </w:r>
            <w:proofErr w:type="gramEnd"/>
            <w:r w:rsidRPr="00613CB9">
              <w:rPr>
                <w:rFonts w:ascii="Lucida Sans" w:hAnsi="Lucida Sans"/>
                <w:color w:val="1C2B2B"/>
                <w:sz w:val="20"/>
                <w:szCs w:val="20"/>
              </w:rPr>
              <w:t xml:space="preserve">  Distance: 110 km</w:t>
            </w:r>
          </w:p>
          <w:p w14:paraId="5B4ACC64" w14:textId="77777777" w:rsidR="008A529B" w:rsidRPr="00613CB9" w:rsidRDefault="00000000">
            <w:pPr>
              <w:rPr>
                <w:rFonts w:ascii="Lucida Sans" w:hAnsi="Lucida Sans"/>
              </w:rPr>
            </w:pPr>
            <w:r w:rsidRPr="00613CB9">
              <w:rPr>
                <w:rFonts w:ascii="Lucida Sans" w:hAnsi="Lucida Sans"/>
                <w:color w:val="1C2B2B"/>
                <w:sz w:val="20"/>
                <w:szCs w:val="20"/>
              </w:rPr>
              <w:t xml:space="preserve">Travel time: 4 </w:t>
            </w:r>
            <w:proofErr w:type="gramStart"/>
            <w:r w:rsidRPr="00613CB9">
              <w:rPr>
                <w:rFonts w:ascii="Lucida Sans" w:hAnsi="Lucida Sans"/>
                <w:color w:val="1C2B2B"/>
                <w:sz w:val="20"/>
                <w:szCs w:val="20"/>
              </w:rPr>
              <w:t>hours  •</w:t>
            </w:r>
            <w:proofErr w:type="gramEnd"/>
            <w:r w:rsidRPr="00613CB9">
              <w:rPr>
                <w:rFonts w:ascii="Lucida Sans" w:hAnsi="Lucida Sans"/>
                <w:color w:val="1C2B2B"/>
                <w:sz w:val="20"/>
                <w:szCs w:val="20"/>
              </w:rPr>
              <w:t xml:space="preserve">  Battery: suitable</w:t>
            </w:r>
          </w:p>
          <w:p w14:paraId="5F8FF636" w14:textId="77777777" w:rsidR="008A529B" w:rsidRPr="00613CB9" w:rsidRDefault="00000000">
            <w:pPr>
              <w:spacing w:before="40"/>
              <w:rPr>
                <w:rFonts w:ascii="Lucida Sans" w:hAnsi="Lucida Sans"/>
              </w:rPr>
            </w:pPr>
            <w:r w:rsidRPr="00613CB9">
              <w:rPr>
                <w:rFonts w:ascii="Lucida Sans" w:hAnsi="Lucida Sans"/>
                <w:b/>
                <w:bCs/>
                <w:color w:val="1B4332"/>
                <w:sz w:val="20"/>
                <w:szCs w:val="20"/>
              </w:rPr>
              <w:t>Decision: RESERVE</w:t>
            </w:r>
          </w:p>
        </w:tc>
      </w:tr>
    </w:tbl>
    <w:p w14:paraId="6B92C5BB" w14:textId="77777777" w:rsidR="008A529B" w:rsidRPr="00613CB9" w:rsidRDefault="008A529B">
      <w:pPr>
        <w:spacing w:before="140" w:after="60"/>
        <w:rPr>
          <w:rFonts w:ascii="Lucida Sans" w:hAnsi="Lucida Sans"/>
        </w:rPr>
      </w:pPr>
    </w:p>
    <w:p w14:paraId="78B87963" w14:textId="77777777" w:rsidR="008A529B" w:rsidRPr="00613CB9" w:rsidRDefault="00000000">
      <w:pPr>
        <w:pStyle w:val="Heading1"/>
        <w:rPr>
          <w:rFonts w:ascii="Lucida Sans" w:hAnsi="Lucida Sans"/>
        </w:rPr>
      </w:pPr>
      <w:r w:rsidRPr="00613CB9">
        <w:rPr>
          <w:rFonts w:ascii="Lucida Sans" w:hAnsi="Lucida Sans"/>
        </w:rPr>
        <w:t>Microservice Design</w:t>
      </w:r>
    </w:p>
    <w:p w14:paraId="5815BEE1" w14:textId="77777777" w:rsidR="008A529B" w:rsidRPr="00613CB9" w:rsidRDefault="008A529B">
      <w:pPr>
        <w:pBdr>
          <w:bottom w:val="single" w:sz="4" w:space="1" w:color="52B788"/>
        </w:pBdr>
        <w:spacing w:before="160" w:after="160"/>
        <w:rPr>
          <w:rFonts w:ascii="Lucida Sans" w:hAnsi="Lucida Sans"/>
        </w:rPr>
      </w:pPr>
    </w:p>
    <w:p w14:paraId="55489794" w14:textId="77777777" w:rsidR="008A529B" w:rsidRPr="00613CB9" w:rsidRDefault="00000000">
      <w:pPr>
        <w:pStyle w:val="Heading2"/>
        <w:rPr>
          <w:rFonts w:ascii="Lucida Sans" w:hAnsi="Lucida Sans"/>
        </w:rPr>
      </w:pPr>
      <w:r w:rsidRPr="00613CB9">
        <w:rPr>
          <w:rFonts w:ascii="Lucida Sans" w:hAnsi="Lucida Sans"/>
        </w:rPr>
        <w:t>Service Responsibilities</w:t>
      </w:r>
    </w:p>
    <w:p w14:paraId="5CEBDA70" w14:textId="77777777" w:rsidR="008A529B" w:rsidRPr="00613CB9" w:rsidRDefault="00000000">
      <w:pPr>
        <w:spacing w:before="60" w:after="80"/>
        <w:rPr>
          <w:rFonts w:ascii="Lucida Sans" w:hAnsi="Lucida Sans"/>
        </w:rPr>
      </w:pPr>
      <w:r w:rsidRPr="00613CB9">
        <w:rPr>
          <w:rFonts w:ascii="Lucida Sans" w:hAnsi="Lucida Sans"/>
          <w:color w:val="1C2B2B"/>
        </w:rPr>
        <w:t>AEGIS-ECO Version 1 ships four focused services. Each service owns its database, communicates exclusively via Kafka events, and implements the Outbox pattern for guaranteed message delivery.</w:t>
      </w:r>
    </w:p>
    <w:p w14:paraId="5F27D413" w14:textId="77777777" w:rsidR="008A529B" w:rsidRPr="00613CB9" w:rsidRDefault="008A529B">
      <w:pPr>
        <w:spacing w:before="80" w:after="6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3"/>
        <w:gridCol w:w="4557"/>
      </w:tblGrid>
      <w:tr w:rsidR="008A529B" w:rsidRPr="00613CB9" w14:paraId="3155E1D0" w14:textId="77777777">
        <w:tc>
          <w:tcPr>
            <w:tcW w:w="444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0"/>
            </w:tblGrid>
            <w:tr w:rsidR="008A529B" w:rsidRPr="00613CB9" w14:paraId="12EC37F2" w14:textId="77777777">
              <w:tc>
                <w:tcPr>
                  <w:tcW w:w="4440" w:type="dxa"/>
                  <w:tcBorders>
                    <w:top w:val="single" w:sz="4" w:space="0" w:color="52B788"/>
                    <w:left w:val="single" w:sz="1" w:space="0" w:color="B7E4C7"/>
                    <w:bottom w:val="single" w:sz="1" w:space="0" w:color="B7E4C7"/>
                    <w:right w:val="single" w:sz="1" w:space="0" w:color="B7E4C7"/>
                  </w:tcBorders>
                  <w:shd w:val="clear" w:color="auto" w:fill="FFFFFF"/>
                  <w:tcMar>
                    <w:top w:w="140" w:type="dxa"/>
                    <w:left w:w="180" w:type="dxa"/>
                    <w:bottom w:w="140" w:type="dxa"/>
                    <w:right w:w="180" w:type="dxa"/>
                  </w:tcMar>
                </w:tcPr>
                <w:p w14:paraId="15FFD17E" w14:textId="77777777" w:rsidR="008A529B" w:rsidRPr="00613CB9" w:rsidRDefault="00000000">
                  <w:pPr>
                    <w:spacing w:after="60"/>
                    <w:rPr>
                      <w:rFonts w:ascii="Lucida Sans" w:hAnsi="Lucida Sans"/>
                    </w:rPr>
                  </w:pPr>
                  <w:r w:rsidRPr="00613CB9">
                    <w:rPr>
                      <w:rFonts w:ascii="Lucida Sans" w:hAnsi="Lucida Sans"/>
                      <w:b/>
                      <w:bCs/>
                      <w:color w:val="1B4332"/>
                    </w:rPr>
                    <w:t>1. Project Service</w:t>
                  </w:r>
                </w:p>
                <w:p w14:paraId="12149A87" w14:textId="77777777" w:rsidR="008A529B" w:rsidRPr="00613CB9" w:rsidRDefault="00000000">
                  <w:pPr>
                    <w:spacing w:after="80"/>
                    <w:rPr>
                      <w:rFonts w:ascii="Lucida Sans" w:hAnsi="Lucida Sans"/>
                    </w:rPr>
                  </w:pPr>
                  <w:r w:rsidRPr="00613CB9">
                    <w:rPr>
                      <w:rFonts w:ascii="Lucida Sans" w:hAnsi="Lucida Sans"/>
                      <w:color w:val="4A5568"/>
                      <w:sz w:val="19"/>
                      <w:szCs w:val="19"/>
                    </w:rPr>
                    <w:t>Saga orchestrator and system brain</w:t>
                  </w:r>
                </w:p>
                <w:p w14:paraId="3B78F905" w14:textId="77777777" w:rsidR="008A529B" w:rsidRPr="00613CB9" w:rsidRDefault="00000000">
                  <w:pPr>
                    <w:pStyle w:val="ListParagraph"/>
                    <w:numPr>
                      <w:ilvl w:val="0"/>
                      <w:numId w:val="3"/>
                    </w:numPr>
                    <w:spacing w:before="20" w:after="20"/>
                    <w:rPr>
                      <w:rFonts w:ascii="Lucida Sans" w:hAnsi="Lucida Sans"/>
                    </w:rPr>
                  </w:pPr>
                  <w:r w:rsidRPr="00613CB9">
                    <w:rPr>
                      <w:rFonts w:ascii="Lucida Sans" w:hAnsi="Lucida Sans"/>
                      <w:color w:val="1C2B2B"/>
                      <w:sz w:val="19"/>
                      <w:szCs w:val="19"/>
                    </w:rPr>
                    <w:t>Creates and tracks project lifecycle</w:t>
                  </w:r>
                </w:p>
                <w:p w14:paraId="2AF615B3" w14:textId="77777777" w:rsidR="008A529B" w:rsidRPr="00613CB9" w:rsidRDefault="00000000">
                  <w:pPr>
                    <w:pStyle w:val="ListParagraph"/>
                    <w:numPr>
                      <w:ilvl w:val="0"/>
                      <w:numId w:val="3"/>
                    </w:numPr>
                    <w:spacing w:before="20" w:after="20"/>
                    <w:rPr>
                      <w:rFonts w:ascii="Lucida Sans" w:hAnsi="Lucida Sans"/>
                    </w:rPr>
                  </w:pPr>
                  <w:r w:rsidRPr="00613CB9">
                    <w:rPr>
                      <w:rFonts w:ascii="Lucida Sans" w:hAnsi="Lucida Sans"/>
                      <w:color w:val="1C2B2B"/>
                      <w:sz w:val="19"/>
                      <w:szCs w:val="19"/>
                    </w:rPr>
                    <w:t xml:space="preserve">Publishes </w:t>
                  </w:r>
                  <w:proofErr w:type="spellStart"/>
                  <w:r w:rsidRPr="00613CB9">
                    <w:rPr>
                      <w:rFonts w:ascii="Lucida Sans" w:hAnsi="Lucida Sans"/>
                      <w:color w:val="1C2B2B"/>
                      <w:sz w:val="19"/>
                      <w:szCs w:val="19"/>
                    </w:rPr>
                    <w:t>ProjectCreated</w:t>
                  </w:r>
                  <w:proofErr w:type="spellEnd"/>
                  <w:r w:rsidRPr="00613CB9">
                    <w:rPr>
                      <w:rFonts w:ascii="Lucida Sans" w:hAnsi="Lucida Sans"/>
                      <w:color w:val="1C2B2B"/>
                      <w:sz w:val="19"/>
                      <w:szCs w:val="19"/>
                    </w:rPr>
                    <w:t xml:space="preserve"> event to initiate Saga</w:t>
                  </w:r>
                </w:p>
                <w:p w14:paraId="3DAB488C" w14:textId="77777777" w:rsidR="008A529B" w:rsidRPr="00613CB9" w:rsidRDefault="00000000">
                  <w:pPr>
                    <w:pStyle w:val="ListParagraph"/>
                    <w:numPr>
                      <w:ilvl w:val="0"/>
                      <w:numId w:val="3"/>
                    </w:numPr>
                    <w:spacing w:before="20" w:after="20"/>
                    <w:rPr>
                      <w:rFonts w:ascii="Lucida Sans" w:hAnsi="Lucida Sans"/>
                    </w:rPr>
                  </w:pPr>
                  <w:r w:rsidRPr="00613CB9">
                    <w:rPr>
                      <w:rFonts w:ascii="Lucida Sans" w:hAnsi="Lucida Sans"/>
                      <w:color w:val="1C2B2B"/>
                      <w:sz w:val="19"/>
                      <w:szCs w:val="19"/>
                    </w:rPr>
                    <w:t>Monitors compensation state across services</w:t>
                  </w:r>
                </w:p>
                <w:p w14:paraId="6F0AF880" w14:textId="77777777" w:rsidR="008A529B" w:rsidRPr="00613CB9" w:rsidRDefault="00000000">
                  <w:pPr>
                    <w:pStyle w:val="ListParagraph"/>
                    <w:numPr>
                      <w:ilvl w:val="0"/>
                      <w:numId w:val="3"/>
                    </w:numPr>
                    <w:spacing w:before="20" w:after="20"/>
                    <w:rPr>
                      <w:rFonts w:ascii="Lucida Sans" w:hAnsi="Lucida Sans"/>
                    </w:rPr>
                  </w:pPr>
                  <w:r w:rsidRPr="00613CB9">
                    <w:rPr>
                      <w:rFonts w:ascii="Lucida Sans" w:hAnsi="Lucida Sans"/>
                      <w:color w:val="1C2B2B"/>
                      <w:sz w:val="19"/>
                      <w:szCs w:val="19"/>
                    </w:rPr>
                    <w:t>Statuses: DRAFT, PENDING_RESOURCES, PENDING_PERMITS, ACTIVE, COMPLETED, CANCELLED</w:t>
                  </w:r>
                </w:p>
              </w:tc>
            </w:tr>
          </w:tbl>
          <w:p w14:paraId="0B2AF2B1" w14:textId="77777777" w:rsidR="008A529B" w:rsidRPr="00613CB9" w:rsidRDefault="008A529B">
            <w:pPr>
              <w:rPr>
                <w:rFonts w:ascii="Lucida Sans" w:hAnsi="Lucida Sans"/>
              </w:rPr>
            </w:pPr>
          </w:p>
        </w:tc>
        <w:tc>
          <w:tcPr>
            <w:tcW w:w="44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0"/>
            </w:tblGrid>
            <w:tr w:rsidR="008A529B" w:rsidRPr="00613CB9" w14:paraId="67875F0A" w14:textId="77777777">
              <w:tc>
                <w:tcPr>
                  <w:tcW w:w="4440" w:type="dxa"/>
                  <w:tcBorders>
                    <w:top w:val="single" w:sz="4" w:space="0" w:color="52B788"/>
                    <w:left w:val="single" w:sz="1" w:space="0" w:color="B7E4C7"/>
                    <w:bottom w:val="single" w:sz="1" w:space="0" w:color="B7E4C7"/>
                    <w:right w:val="single" w:sz="1" w:space="0" w:color="B7E4C7"/>
                  </w:tcBorders>
                  <w:shd w:val="clear" w:color="auto" w:fill="FFFFFF"/>
                  <w:tcMar>
                    <w:top w:w="140" w:type="dxa"/>
                    <w:left w:w="180" w:type="dxa"/>
                    <w:bottom w:w="140" w:type="dxa"/>
                    <w:right w:w="180" w:type="dxa"/>
                  </w:tcMar>
                </w:tcPr>
                <w:p w14:paraId="09AD377C" w14:textId="77777777" w:rsidR="008A529B" w:rsidRPr="00613CB9" w:rsidRDefault="00000000">
                  <w:pPr>
                    <w:spacing w:after="60"/>
                    <w:rPr>
                      <w:rFonts w:ascii="Lucida Sans" w:hAnsi="Lucida Sans"/>
                    </w:rPr>
                  </w:pPr>
                  <w:r w:rsidRPr="00613CB9">
                    <w:rPr>
                      <w:rFonts w:ascii="Lucida Sans" w:hAnsi="Lucida Sans"/>
                      <w:b/>
                      <w:bCs/>
                      <w:color w:val="1B4332"/>
                    </w:rPr>
                    <w:t>2. Resource Service</w:t>
                  </w:r>
                </w:p>
                <w:p w14:paraId="553658F3" w14:textId="77777777" w:rsidR="008A529B" w:rsidRPr="00613CB9" w:rsidRDefault="00000000">
                  <w:pPr>
                    <w:spacing w:after="80"/>
                    <w:rPr>
                      <w:rFonts w:ascii="Lucida Sans" w:hAnsi="Lucida Sans"/>
                    </w:rPr>
                  </w:pPr>
                  <w:r w:rsidRPr="00613CB9">
                    <w:rPr>
                      <w:rFonts w:ascii="Lucida Sans" w:hAnsi="Lucida Sans"/>
                      <w:color w:val="4A5568"/>
                      <w:sz w:val="19"/>
                      <w:szCs w:val="19"/>
                    </w:rPr>
                    <w:t>Scarce equipment reservation engine</w:t>
                  </w:r>
                </w:p>
                <w:p w14:paraId="20FF585E" w14:textId="77777777" w:rsidR="008A529B" w:rsidRPr="00613CB9" w:rsidRDefault="00000000">
                  <w:pPr>
                    <w:pStyle w:val="ListParagraph"/>
                    <w:numPr>
                      <w:ilvl w:val="0"/>
                      <w:numId w:val="3"/>
                    </w:numPr>
                    <w:spacing w:before="20" w:after="20"/>
                    <w:rPr>
                      <w:rFonts w:ascii="Lucida Sans" w:hAnsi="Lucida Sans"/>
                    </w:rPr>
                  </w:pPr>
                  <w:r w:rsidRPr="00613CB9">
                    <w:rPr>
                      <w:rFonts w:ascii="Lucida Sans" w:hAnsi="Lucida Sans"/>
                      <w:color w:val="1C2B2B"/>
                      <w:sz w:val="19"/>
                      <w:szCs w:val="19"/>
                    </w:rPr>
                    <w:t>Manages exclusive physical assets (drones, sequencers, GPS units)</w:t>
                  </w:r>
                </w:p>
                <w:p w14:paraId="7EEDCBD0" w14:textId="77777777" w:rsidR="008A529B" w:rsidRPr="00613CB9" w:rsidRDefault="00000000">
                  <w:pPr>
                    <w:pStyle w:val="ListParagraph"/>
                    <w:numPr>
                      <w:ilvl w:val="0"/>
                      <w:numId w:val="3"/>
                    </w:numPr>
                    <w:spacing w:before="20" w:after="20"/>
                    <w:rPr>
                      <w:rFonts w:ascii="Lucida Sans" w:hAnsi="Lucida Sans"/>
                    </w:rPr>
                  </w:pPr>
                  <w:r w:rsidRPr="00613CB9">
                    <w:rPr>
                      <w:rFonts w:ascii="Lucida Sans" w:hAnsi="Lucida Sans"/>
                      <w:color w:val="1C2B2B"/>
                      <w:sz w:val="19"/>
                      <w:szCs w:val="19"/>
                    </w:rPr>
                    <w:t xml:space="preserve">Implements soft </w:t>
                  </w:r>
                  <w:r w:rsidRPr="00613CB9">
                    <w:rPr>
                      <w:color w:val="1C2B2B"/>
                      <w:sz w:val="19"/>
                      <w:szCs w:val="19"/>
                    </w:rPr>
                    <w:t>→</w:t>
                  </w:r>
                  <w:r w:rsidRPr="00613CB9">
                    <w:rPr>
                      <w:rFonts w:ascii="Lucida Sans" w:hAnsi="Lucida Sans"/>
                      <w:color w:val="1C2B2B"/>
                      <w:sz w:val="19"/>
                      <w:szCs w:val="19"/>
                    </w:rPr>
                    <w:t xml:space="preserve"> hard </w:t>
                  </w:r>
                  <w:r w:rsidRPr="00613CB9">
                    <w:rPr>
                      <w:color w:val="1C2B2B"/>
                      <w:sz w:val="19"/>
                      <w:szCs w:val="19"/>
                    </w:rPr>
                    <w:t>→</w:t>
                  </w:r>
                  <w:r w:rsidRPr="00613CB9">
                    <w:rPr>
                      <w:rFonts w:ascii="Lucida Sans" w:hAnsi="Lucida Sans"/>
                      <w:color w:val="1C2B2B"/>
                      <w:sz w:val="19"/>
                      <w:szCs w:val="19"/>
                    </w:rPr>
                    <w:t xml:space="preserve"> deployed </w:t>
                  </w:r>
                  <w:r w:rsidRPr="00613CB9">
                    <w:rPr>
                      <w:color w:val="1C2B2B"/>
                      <w:sz w:val="19"/>
                      <w:szCs w:val="19"/>
                    </w:rPr>
                    <w:t>→</w:t>
                  </w:r>
                  <w:r w:rsidRPr="00613CB9">
                    <w:rPr>
                      <w:rFonts w:ascii="Lucida Sans" w:hAnsi="Lucida Sans"/>
                      <w:color w:val="1C2B2B"/>
                      <w:sz w:val="19"/>
                      <w:szCs w:val="19"/>
                    </w:rPr>
                    <w:t xml:space="preserve"> released reservation lifecycle</w:t>
                  </w:r>
                </w:p>
                <w:p w14:paraId="03B0D736" w14:textId="77777777" w:rsidR="008A529B" w:rsidRPr="00613CB9" w:rsidRDefault="00000000">
                  <w:pPr>
                    <w:pStyle w:val="ListParagraph"/>
                    <w:numPr>
                      <w:ilvl w:val="0"/>
                      <w:numId w:val="3"/>
                    </w:numPr>
                    <w:spacing w:before="20" w:after="20"/>
                    <w:rPr>
                      <w:rFonts w:ascii="Lucida Sans" w:hAnsi="Lucida Sans"/>
                    </w:rPr>
                  </w:pPr>
                  <w:r w:rsidRPr="00613CB9">
                    <w:rPr>
                      <w:rFonts w:ascii="Lucida Sans" w:hAnsi="Lucida Sans"/>
                      <w:color w:val="1C2B2B"/>
                      <w:sz w:val="19"/>
                      <w:szCs w:val="19"/>
                    </w:rPr>
                    <w:t>Spatial query: find nearest available asset within radius</w:t>
                  </w:r>
                </w:p>
                <w:p w14:paraId="323CF4C8" w14:textId="77777777" w:rsidR="008A529B" w:rsidRPr="00613CB9" w:rsidRDefault="00000000">
                  <w:pPr>
                    <w:pStyle w:val="ListParagraph"/>
                    <w:numPr>
                      <w:ilvl w:val="0"/>
                      <w:numId w:val="3"/>
                    </w:numPr>
                    <w:spacing w:before="20" w:after="20"/>
                    <w:rPr>
                      <w:rFonts w:ascii="Lucida Sans" w:hAnsi="Lucida Sans"/>
                    </w:rPr>
                  </w:pPr>
                  <w:r w:rsidRPr="00613CB9">
                    <w:rPr>
                      <w:rFonts w:ascii="Lucida Sans" w:hAnsi="Lucida Sans"/>
                      <w:color w:val="1C2B2B"/>
                      <w:sz w:val="19"/>
                      <w:szCs w:val="19"/>
                    </w:rPr>
                    <w:t xml:space="preserve">Compensates via </w:t>
                  </w:r>
                  <w:proofErr w:type="spellStart"/>
                  <w:r w:rsidRPr="00613CB9">
                    <w:rPr>
                      <w:rFonts w:ascii="Lucida Sans" w:hAnsi="Lucida Sans"/>
                      <w:color w:val="1C2B2B"/>
                      <w:sz w:val="19"/>
                      <w:szCs w:val="19"/>
                    </w:rPr>
                    <w:t>ReleaseResources</w:t>
                  </w:r>
                  <w:proofErr w:type="spellEnd"/>
                  <w:r w:rsidRPr="00613CB9">
                    <w:rPr>
                      <w:rFonts w:ascii="Lucida Sans" w:hAnsi="Lucida Sans"/>
                      <w:color w:val="1C2B2B"/>
                      <w:sz w:val="19"/>
                      <w:szCs w:val="19"/>
                    </w:rPr>
                    <w:t xml:space="preserve"> on Saga failure</w:t>
                  </w:r>
                </w:p>
              </w:tc>
            </w:tr>
          </w:tbl>
          <w:p w14:paraId="4F560049" w14:textId="77777777" w:rsidR="008A529B" w:rsidRPr="00613CB9" w:rsidRDefault="008A529B">
            <w:pPr>
              <w:rPr>
                <w:rFonts w:ascii="Lucida Sans" w:hAnsi="Lucida Sans"/>
              </w:rPr>
            </w:pPr>
          </w:p>
        </w:tc>
      </w:tr>
    </w:tbl>
    <w:p w14:paraId="46C4B49D" w14:textId="77777777" w:rsidR="008A529B" w:rsidRPr="00613CB9" w:rsidRDefault="008A529B">
      <w:pPr>
        <w:spacing w:before="80" w:after="8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3"/>
        <w:gridCol w:w="4557"/>
      </w:tblGrid>
      <w:tr w:rsidR="008A529B" w:rsidRPr="00613CB9" w14:paraId="00E7D29C" w14:textId="77777777">
        <w:tc>
          <w:tcPr>
            <w:tcW w:w="444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0"/>
            </w:tblGrid>
            <w:tr w:rsidR="008A529B" w:rsidRPr="00613CB9" w14:paraId="1723DD33" w14:textId="77777777">
              <w:tc>
                <w:tcPr>
                  <w:tcW w:w="4440" w:type="dxa"/>
                  <w:tcBorders>
                    <w:top w:val="single" w:sz="4" w:space="0" w:color="52B788"/>
                    <w:left w:val="single" w:sz="1" w:space="0" w:color="B7E4C7"/>
                    <w:bottom w:val="single" w:sz="1" w:space="0" w:color="B7E4C7"/>
                    <w:right w:val="single" w:sz="1" w:space="0" w:color="B7E4C7"/>
                  </w:tcBorders>
                  <w:shd w:val="clear" w:color="auto" w:fill="FFFFFF"/>
                  <w:tcMar>
                    <w:top w:w="140" w:type="dxa"/>
                    <w:left w:w="180" w:type="dxa"/>
                    <w:bottom w:w="140" w:type="dxa"/>
                    <w:right w:w="180" w:type="dxa"/>
                  </w:tcMar>
                </w:tcPr>
                <w:p w14:paraId="0351D2E4" w14:textId="77777777" w:rsidR="008A529B" w:rsidRPr="00613CB9" w:rsidRDefault="00000000">
                  <w:pPr>
                    <w:spacing w:after="60"/>
                    <w:rPr>
                      <w:rFonts w:ascii="Lucida Sans" w:hAnsi="Lucida Sans"/>
                    </w:rPr>
                  </w:pPr>
                  <w:r w:rsidRPr="00613CB9">
                    <w:rPr>
                      <w:rFonts w:ascii="Lucida Sans" w:hAnsi="Lucida Sans"/>
                      <w:b/>
                      <w:bCs/>
                      <w:color w:val="1B4332"/>
                    </w:rPr>
                    <w:t>3. Regulatory Gateway</w:t>
                  </w:r>
                </w:p>
                <w:p w14:paraId="75141EDC" w14:textId="77777777" w:rsidR="008A529B" w:rsidRPr="00613CB9" w:rsidRDefault="00000000">
                  <w:pPr>
                    <w:spacing w:after="80"/>
                    <w:rPr>
                      <w:rFonts w:ascii="Lucida Sans" w:hAnsi="Lucida Sans"/>
                    </w:rPr>
                  </w:pPr>
                  <w:r w:rsidRPr="00613CB9">
                    <w:rPr>
                      <w:rFonts w:ascii="Lucida Sans" w:hAnsi="Lucida Sans"/>
                      <w:color w:val="4A5568"/>
                      <w:sz w:val="19"/>
                      <w:szCs w:val="19"/>
                    </w:rPr>
                    <w:t>Multi-clearance permit management</w:t>
                  </w:r>
                </w:p>
                <w:p w14:paraId="1FF0DA4F" w14:textId="77777777" w:rsidR="008A529B" w:rsidRPr="00613CB9" w:rsidRDefault="00000000">
                  <w:pPr>
                    <w:pStyle w:val="ListParagraph"/>
                    <w:numPr>
                      <w:ilvl w:val="0"/>
                      <w:numId w:val="3"/>
                    </w:numPr>
                    <w:spacing w:before="20" w:after="20"/>
                    <w:rPr>
                      <w:rFonts w:ascii="Lucida Sans" w:hAnsi="Lucida Sans"/>
                    </w:rPr>
                  </w:pPr>
                  <w:r w:rsidRPr="00613CB9">
                    <w:rPr>
                      <w:rFonts w:ascii="Lucida Sans" w:hAnsi="Lucida Sans"/>
                      <w:color w:val="1C2B2B"/>
                      <w:sz w:val="19"/>
                      <w:szCs w:val="19"/>
                    </w:rPr>
                    <w:t>Orchestrates Forest, Archaeological, Environmental, and Drone permits</w:t>
                  </w:r>
                </w:p>
                <w:p w14:paraId="75F3C0F8" w14:textId="77777777" w:rsidR="008A529B" w:rsidRPr="00613CB9" w:rsidRDefault="00000000">
                  <w:pPr>
                    <w:pStyle w:val="ListParagraph"/>
                    <w:numPr>
                      <w:ilvl w:val="0"/>
                      <w:numId w:val="3"/>
                    </w:numPr>
                    <w:spacing w:before="20" w:after="20"/>
                    <w:rPr>
                      <w:rFonts w:ascii="Lucida Sans" w:hAnsi="Lucida Sans"/>
                    </w:rPr>
                  </w:pPr>
                  <w:r w:rsidRPr="00613CB9">
                    <w:rPr>
                      <w:rFonts w:ascii="Lucida Sans" w:hAnsi="Lucida Sans"/>
                      <w:color w:val="1C2B2B"/>
                      <w:sz w:val="19"/>
                      <w:szCs w:val="19"/>
                    </w:rPr>
                    <w:t xml:space="preserve">Handles PENDING </w:t>
                  </w:r>
                  <w:r w:rsidRPr="00613CB9">
                    <w:rPr>
                      <w:color w:val="1C2B2B"/>
                      <w:sz w:val="19"/>
                      <w:szCs w:val="19"/>
                    </w:rPr>
                    <w:t>→</w:t>
                  </w:r>
                  <w:r w:rsidRPr="00613CB9">
                    <w:rPr>
                      <w:rFonts w:ascii="Lucida Sans" w:hAnsi="Lucida Sans"/>
                      <w:color w:val="1C2B2B"/>
                      <w:sz w:val="19"/>
                      <w:szCs w:val="19"/>
                    </w:rPr>
                    <w:t xml:space="preserve"> APPROVED / REJECTED / EXPIRED / REQUIRES_REVISION states</w:t>
                  </w:r>
                </w:p>
                <w:p w14:paraId="233ED3BF" w14:textId="77777777" w:rsidR="008A529B" w:rsidRPr="00613CB9" w:rsidRDefault="00000000">
                  <w:pPr>
                    <w:pStyle w:val="ListParagraph"/>
                    <w:numPr>
                      <w:ilvl w:val="0"/>
                      <w:numId w:val="3"/>
                    </w:numPr>
                    <w:spacing w:before="20" w:after="20"/>
                    <w:rPr>
                      <w:rFonts w:ascii="Lucida Sans" w:hAnsi="Lucida Sans"/>
                    </w:rPr>
                  </w:pPr>
                  <w:r w:rsidRPr="00613CB9">
                    <w:rPr>
                      <w:rFonts w:ascii="Lucida Sans" w:hAnsi="Lucida Sans"/>
                      <w:color w:val="1C2B2B"/>
                      <w:sz w:val="19"/>
                      <w:szCs w:val="19"/>
                    </w:rPr>
                    <w:t>Naturally asynchronous: permits arrive days or weeks after request</w:t>
                  </w:r>
                </w:p>
                <w:p w14:paraId="3C4DFE5C" w14:textId="77777777" w:rsidR="008A529B" w:rsidRPr="00613CB9" w:rsidRDefault="00000000">
                  <w:pPr>
                    <w:pStyle w:val="ListParagraph"/>
                    <w:numPr>
                      <w:ilvl w:val="0"/>
                      <w:numId w:val="3"/>
                    </w:numPr>
                    <w:spacing w:before="20" w:after="20"/>
                    <w:rPr>
                      <w:rFonts w:ascii="Lucida Sans" w:hAnsi="Lucida Sans"/>
                    </w:rPr>
                  </w:pPr>
                  <w:r w:rsidRPr="00613CB9">
                    <w:rPr>
                      <w:rFonts w:ascii="Lucida Sans" w:hAnsi="Lucida Sans"/>
                      <w:color w:val="1C2B2B"/>
                      <w:sz w:val="19"/>
                      <w:szCs w:val="19"/>
                    </w:rPr>
                    <w:lastRenderedPageBreak/>
                    <w:t xml:space="preserve">Publishes </w:t>
                  </w:r>
                  <w:proofErr w:type="spellStart"/>
                  <w:r w:rsidRPr="00613CB9">
                    <w:rPr>
                      <w:rFonts w:ascii="Lucida Sans" w:hAnsi="Lucida Sans"/>
                      <w:color w:val="1C2B2B"/>
                      <w:sz w:val="19"/>
                      <w:szCs w:val="19"/>
                    </w:rPr>
                    <w:t>PermitApproved</w:t>
                  </w:r>
                  <w:proofErr w:type="spellEnd"/>
                  <w:r w:rsidRPr="00613CB9">
                    <w:rPr>
                      <w:rFonts w:ascii="Lucida Sans" w:hAnsi="Lucida Sans"/>
                      <w:color w:val="1C2B2B"/>
                      <w:sz w:val="19"/>
                      <w:szCs w:val="19"/>
                    </w:rPr>
                    <w:t xml:space="preserve"> or </w:t>
                  </w:r>
                  <w:proofErr w:type="spellStart"/>
                  <w:r w:rsidRPr="00613CB9">
                    <w:rPr>
                      <w:rFonts w:ascii="Lucida Sans" w:hAnsi="Lucida Sans"/>
                      <w:color w:val="1C2B2B"/>
                      <w:sz w:val="19"/>
                      <w:szCs w:val="19"/>
                    </w:rPr>
                    <w:t>PermitRejected</w:t>
                  </w:r>
                  <w:proofErr w:type="spellEnd"/>
                  <w:r w:rsidRPr="00613CB9">
                    <w:rPr>
                      <w:rFonts w:ascii="Lucida Sans" w:hAnsi="Lucida Sans"/>
                      <w:color w:val="1C2B2B"/>
                      <w:sz w:val="19"/>
                      <w:szCs w:val="19"/>
                    </w:rPr>
                    <w:t xml:space="preserve"> to trigger Saga continuation</w:t>
                  </w:r>
                </w:p>
              </w:tc>
            </w:tr>
          </w:tbl>
          <w:p w14:paraId="55E9B5D5" w14:textId="77777777" w:rsidR="008A529B" w:rsidRPr="00613CB9" w:rsidRDefault="008A529B">
            <w:pPr>
              <w:rPr>
                <w:rFonts w:ascii="Lucida Sans" w:hAnsi="Lucida Sans"/>
              </w:rPr>
            </w:pPr>
          </w:p>
        </w:tc>
        <w:tc>
          <w:tcPr>
            <w:tcW w:w="44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0"/>
            </w:tblGrid>
            <w:tr w:rsidR="008A529B" w:rsidRPr="00613CB9" w14:paraId="1FD3A85D" w14:textId="77777777">
              <w:tc>
                <w:tcPr>
                  <w:tcW w:w="4440" w:type="dxa"/>
                  <w:tcBorders>
                    <w:top w:val="single" w:sz="4" w:space="0" w:color="52B788"/>
                    <w:left w:val="single" w:sz="1" w:space="0" w:color="B7E4C7"/>
                    <w:bottom w:val="single" w:sz="1" w:space="0" w:color="B7E4C7"/>
                    <w:right w:val="single" w:sz="1" w:space="0" w:color="B7E4C7"/>
                  </w:tcBorders>
                  <w:shd w:val="clear" w:color="auto" w:fill="FFFFFF"/>
                  <w:tcMar>
                    <w:top w:w="140" w:type="dxa"/>
                    <w:left w:w="180" w:type="dxa"/>
                    <w:bottom w:w="140" w:type="dxa"/>
                    <w:right w:w="180" w:type="dxa"/>
                  </w:tcMar>
                </w:tcPr>
                <w:p w14:paraId="01F19116" w14:textId="77777777" w:rsidR="008A529B" w:rsidRPr="00613CB9" w:rsidRDefault="00000000">
                  <w:pPr>
                    <w:spacing w:after="60"/>
                    <w:rPr>
                      <w:rFonts w:ascii="Lucida Sans" w:hAnsi="Lucida Sans"/>
                    </w:rPr>
                  </w:pPr>
                  <w:r w:rsidRPr="00613CB9">
                    <w:rPr>
                      <w:rFonts w:ascii="Lucida Sans" w:hAnsi="Lucida Sans"/>
                      <w:b/>
                      <w:bCs/>
                      <w:color w:val="1B4332"/>
                    </w:rPr>
                    <w:lastRenderedPageBreak/>
                    <w:t>4. Funding Service</w:t>
                  </w:r>
                </w:p>
                <w:p w14:paraId="2B57B144" w14:textId="77777777" w:rsidR="008A529B" w:rsidRPr="00613CB9" w:rsidRDefault="00000000">
                  <w:pPr>
                    <w:spacing w:after="80"/>
                    <w:rPr>
                      <w:rFonts w:ascii="Lucida Sans" w:hAnsi="Lucida Sans"/>
                    </w:rPr>
                  </w:pPr>
                  <w:r w:rsidRPr="00613CB9">
                    <w:rPr>
                      <w:rFonts w:ascii="Lucida Sans" w:hAnsi="Lucida Sans"/>
                      <w:color w:val="4A5568"/>
                      <w:sz w:val="19"/>
                      <w:szCs w:val="19"/>
                    </w:rPr>
                    <w:t>Grant budget allocation and recovery</w:t>
                  </w:r>
                </w:p>
                <w:p w14:paraId="5E3840FD" w14:textId="77777777" w:rsidR="008A529B" w:rsidRPr="00613CB9" w:rsidRDefault="00000000">
                  <w:pPr>
                    <w:pStyle w:val="ListParagraph"/>
                    <w:numPr>
                      <w:ilvl w:val="0"/>
                      <w:numId w:val="3"/>
                    </w:numPr>
                    <w:spacing w:before="20" w:after="20"/>
                    <w:rPr>
                      <w:rFonts w:ascii="Lucida Sans" w:hAnsi="Lucida Sans"/>
                    </w:rPr>
                  </w:pPr>
                  <w:r w:rsidRPr="00613CB9">
                    <w:rPr>
                      <w:rFonts w:ascii="Lucida Sans" w:hAnsi="Lucida Sans"/>
                      <w:color w:val="1C2B2B"/>
                      <w:sz w:val="19"/>
                      <w:szCs w:val="19"/>
                    </w:rPr>
                    <w:t>Tracks grants, reserved amounts, and expenditure per project</w:t>
                  </w:r>
                </w:p>
                <w:p w14:paraId="2F221F19" w14:textId="77777777" w:rsidR="008A529B" w:rsidRPr="00613CB9" w:rsidRDefault="00000000">
                  <w:pPr>
                    <w:pStyle w:val="ListParagraph"/>
                    <w:numPr>
                      <w:ilvl w:val="0"/>
                      <w:numId w:val="3"/>
                    </w:numPr>
                    <w:spacing w:before="20" w:after="20"/>
                    <w:rPr>
                      <w:rFonts w:ascii="Lucida Sans" w:hAnsi="Lucida Sans"/>
                    </w:rPr>
                  </w:pPr>
                  <w:r w:rsidRPr="00613CB9">
                    <w:rPr>
                      <w:rFonts w:ascii="Lucida Sans" w:hAnsi="Lucida Sans"/>
                      <w:color w:val="1C2B2B"/>
                      <w:sz w:val="19"/>
                      <w:szCs w:val="19"/>
                    </w:rPr>
                    <w:t xml:space="preserve">Produces </w:t>
                  </w:r>
                  <w:proofErr w:type="spellStart"/>
                  <w:r w:rsidRPr="00613CB9">
                    <w:rPr>
                      <w:rFonts w:ascii="Lucida Sans" w:hAnsi="Lucida Sans"/>
                      <w:color w:val="1C2B2B"/>
                      <w:sz w:val="19"/>
                      <w:szCs w:val="19"/>
                    </w:rPr>
                    <w:t>FundsReserved</w:t>
                  </w:r>
                  <w:proofErr w:type="spellEnd"/>
                  <w:r w:rsidRPr="00613CB9">
                    <w:rPr>
                      <w:rFonts w:ascii="Lucida Sans" w:hAnsi="Lucida Sans"/>
                      <w:color w:val="1C2B2B"/>
                      <w:sz w:val="19"/>
                      <w:szCs w:val="19"/>
                    </w:rPr>
                    <w:t xml:space="preserve"> on </w:t>
                  </w:r>
                  <w:proofErr w:type="spellStart"/>
                  <w:r w:rsidRPr="00613CB9">
                    <w:rPr>
                      <w:rFonts w:ascii="Lucida Sans" w:hAnsi="Lucida Sans"/>
                      <w:color w:val="1C2B2B"/>
                      <w:sz w:val="19"/>
                      <w:szCs w:val="19"/>
                    </w:rPr>
                    <w:t>ProjectCreated</w:t>
                  </w:r>
                  <w:proofErr w:type="spellEnd"/>
                </w:p>
                <w:p w14:paraId="4B0FDF38" w14:textId="77777777" w:rsidR="008A529B" w:rsidRPr="00613CB9" w:rsidRDefault="00000000">
                  <w:pPr>
                    <w:pStyle w:val="ListParagraph"/>
                    <w:numPr>
                      <w:ilvl w:val="0"/>
                      <w:numId w:val="3"/>
                    </w:numPr>
                    <w:spacing w:before="20" w:after="20"/>
                    <w:rPr>
                      <w:rFonts w:ascii="Lucida Sans" w:hAnsi="Lucida Sans"/>
                    </w:rPr>
                  </w:pPr>
                  <w:r w:rsidRPr="00613CB9">
                    <w:rPr>
                      <w:rFonts w:ascii="Lucida Sans" w:hAnsi="Lucida Sans"/>
                      <w:color w:val="1C2B2B"/>
                      <w:sz w:val="19"/>
                      <w:szCs w:val="19"/>
                    </w:rPr>
                    <w:t xml:space="preserve">Compensates via </w:t>
                  </w:r>
                  <w:proofErr w:type="spellStart"/>
                  <w:r w:rsidRPr="00613CB9">
                    <w:rPr>
                      <w:rFonts w:ascii="Lucida Sans" w:hAnsi="Lucida Sans"/>
                      <w:color w:val="1C2B2B"/>
                      <w:sz w:val="19"/>
                      <w:szCs w:val="19"/>
                    </w:rPr>
                    <w:t>FundsReleased</w:t>
                  </w:r>
                  <w:proofErr w:type="spellEnd"/>
                  <w:r w:rsidRPr="00613CB9">
                    <w:rPr>
                      <w:rFonts w:ascii="Lucida Sans" w:hAnsi="Lucida Sans"/>
                      <w:color w:val="1C2B2B"/>
                      <w:sz w:val="19"/>
                      <w:szCs w:val="19"/>
                    </w:rPr>
                    <w:t xml:space="preserve"> on any upstream failure</w:t>
                  </w:r>
                </w:p>
                <w:p w14:paraId="3AF338B7" w14:textId="77777777" w:rsidR="008A529B" w:rsidRPr="00613CB9" w:rsidRDefault="00000000">
                  <w:pPr>
                    <w:pStyle w:val="ListParagraph"/>
                    <w:numPr>
                      <w:ilvl w:val="0"/>
                      <w:numId w:val="3"/>
                    </w:numPr>
                    <w:spacing w:before="20" w:after="20"/>
                    <w:rPr>
                      <w:rFonts w:ascii="Lucida Sans" w:hAnsi="Lucida Sans"/>
                    </w:rPr>
                  </w:pPr>
                  <w:r w:rsidRPr="00613CB9">
                    <w:rPr>
                      <w:rFonts w:ascii="Lucida Sans" w:hAnsi="Lucida Sans"/>
                      <w:color w:val="1C2B2B"/>
                      <w:sz w:val="19"/>
                      <w:szCs w:val="19"/>
                    </w:rPr>
                    <w:t>Immutable ledger model — every transaction is an event</w:t>
                  </w:r>
                </w:p>
              </w:tc>
            </w:tr>
          </w:tbl>
          <w:p w14:paraId="15EEB022" w14:textId="77777777" w:rsidR="008A529B" w:rsidRPr="00613CB9" w:rsidRDefault="008A529B">
            <w:pPr>
              <w:rPr>
                <w:rFonts w:ascii="Lucida Sans" w:hAnsi="Lucida Sans"/>
              </w:rPr>
            </w:pPr>
          </w:p>
        </w:tc>
      </w:tr>
    </w:tbl>
    <w:p w14:paraId="58875E5F" w14:textId="77777777" w:rsidR="008A529B" w:rsidRPr="00613CB9" w:rsidRDefault="008A529B">
      <w:pPr>
        <w:spacing w:before="120" w:after="60"/>
        <w:rPr>
          <w:rFonts w:ascii="Lucida Sans" w:hAnsi="Lucida Sans"/>
        </w:rPr>
      </w:pPr>
    </w:p>
    <w:p w14:paraId="5C3C4917" w14:textId="77777777" w:rsidR="008A529B" w:rsidRPr="00613CB9" w:rsidRDefault="00000000">
      <w:pPr>
        <w:pStyle w:val="Heading2"/>
        <w:rPr>
          <w:rFonts w:ascii="Lucida Sans" w:hAnsi="Lucida Sans"/>
        </w:rPr>
      </w:pPr>
      <w:r w:rsidRPr="00613CB9">
        <w:rPr>
          <w:rFonts w:ascii="Lucida Sans" w:hAnsi="Lucida Sans"/>
        </w:rPr>
        <w:t>The Outbox Pattern</w:t>
      </w:r>
    </w:p>
    <w:p w14:paraId="0FCCCFD9" w14:textId="77777777" w:rsidR="008A529B" w:rsidRPr="00613CB9" w:rsidRDefault="00000000">
      <w:pPr>
        <w:spacing w:before="60" w:after="80"/>
        <w:rPr>
          <w:rFonts w:ascii="Lucida Sans" w:hAnsi="Lucida Sans"/>
        </w:rPr>
      </w:pPr>
      <w:r w:rsidRPr="00613CB9">
        <w:rPr>
          <w:rFonts w:ascii="Lucida Sans" w:hAnsi="Lucida Sans"/>
          <w:color w:val="1C2B2B"/>
        </w:rPr>
        <w:t>Every service implements the Transactional Outbox Pattern to eliminate the dual-write problem — the risk that a service updates its database but fails before publishing the corresponding Kafka event (or vice versa).</w:t>
      </w:r>
    </w:p>
    <w:p w14:paraId="3F4E7F2A" w14:textId="77777777" w:rsidR="008A529B" w:rsidRPr="00613CB9" w:rsidRDefault="008A529B">
      <w:pPr>
        <w:spacing w:before="60" w:after="4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529B" w:rsidRPr="00613CB9" w14:paraId="66A711E0" w14:textId="77777777">
        <w:tc>
          <w:tcPr>
            <w:tcW w:w="9360" w:type="dxa"/>
            <w:tcBorders>
              <w:top w:val="single" w:sz="6" w:space="0" w:color="52B788"/>
              <w:left w:val="single" w:sz="18" w:space="0" w:color="52B788"/>
              <w:bottom w:val="single" w:sz="1" w:space="0" w:color="B7E4C7"/>
              <w:right w:val="single" w:sz="1" w:space="0" w:color="B7E4C7"/>
            </w:tcBorders>
            <w:shd w:val="clear" w:color="auto" w:fill="FEF9E7"/>
            <w:tcMar>
              <w:top w:w="120" w:type="dxa"/>
              <w:left w:w="240" w:type="dxa"/>
              <w:bottom w:w="120" w:type="dxa"/>
              <w:right w:w="240" w:type="dxa"/>
            </w:tcMar>
          </w:tcPr>
          <w:p w14:paraId="4171451A" w14:textId="77777777" w:rsidR="008A529B" w:rsidRPr="00613CB9" w:rsidRDefault="00000000">
            <w:pPr>
              <w:spacing w:after="60"/>
              <w:rPr>
                <w:rFonts w:ascii="Lucida Sans" w:hAnsi="Lucida Sans"/>
              </w:rPr>
            </w:pPr>
            <w:r w:rsidRPr="00613CB9">
              <w:rPr>
                <w:rFonts w:ascii="Lucida Sans" w:hAnsi="Lucida Sans"/>
                <w:b/>
                <w:bCs/>
                <w:color w:val="B7950B"/>
                <w:sz w:val="20"/>
                <w:szCs w:val="20"/>
              </w:rPr>
              <w:t>The Dual-Write Problem</w:t>
            </w:r>
          </w:p>
          <w:p w14:paraId="3174BDEE" w14:textId="77777777" w:rsidR="008A529B" w:rsidRPr="00613CB9" w:rsidRDefault="00000000">
            <w:pPr>
              <w:rPr>
                <w:rFonts w:ascii="Lucida Sans" w:hAnsi="Lucida Sans"/>
              </w:rPr>
            </w:pPr>
            <w:r w:rsidRPr="00613CB9">
              <w:rPr>
                <w:rFonts w:ascii="Lucida Sans" w:hAnsi="Lucida Sans"/>
                <w:color w:val="1C2B2B"/>
                <w:sz w:val="21"/>
                <w:szCs w:val="21"/>
              </w:rPr>
              <w:t>UPDATE projects SET status = 'ACTIVE'; then PUBLISH to Kafka — what happens if the process crashes between these two steps? Without the Outbox, you get inconsistent state with no recovery path. With the Outbox, the database commit IS the publish.</w:t>
            </w:r>
          </w:p>
        </w:tc>
      </w:tr>
    </w:tbl>
    <w:p w14:paraId="3265A3FB" w14:textId="77777777" w:rsidR="008A529B" w:rsidRPr="00613CB9" w:rsidRDefault="008A529B">
      <w:pPr>
        <w:spacing w:before="80" w:after="6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A529B" w:rsidRPr="00613CB9" w14:paraId="40365C83" w14:textId="77777777">
        <w:tc>
          <w:tcPr>
            <w:tcW w:w="2880" w:type="dxa"/>
            <w:tcBorders>
              <w:top w:val="single" w:sz="1" w:space="0" w:color="B7E4C7"/>
              <w:left w:val="single" w:sz="1" w:space="0" w:color="B7E4C7"/>
              <w:bottom w:val="single" w:sz="1" w:space="0" w:color="B7E4C7"/>
              <w:right w:val="single" w:sz="1" w:space="0" w:color="B7E4C7"/>
            </w:tcBorders>
            <w:shd w:val="clear" w:color="auto" w:fill="1B4332"/>
            <w:tcMar>
              <w:top w:w="80" w:type="dxa"/>
              <w:left w:w="160" w:type="dxa"/>
              <w:bottom w:w="80" w:type="dxa"/>
              <w:right w:w="120" w:type="dxa"/>
            </w:tcMar>
          </w:tcPr>
          <w:p w14:paraId="0050935A" w14:textId="77777777" w:rsidR="008A529B" w:rsidRPr="00613CB9" w:rsidRDefault="00000000">
            <w:pPr>
              <w:rPr>
                <w:rFonts w:ascii="Lucida Sans" w:hAnsi="Lucida Sans"/>
              </w:rPr>
            </w:pPr>
            <w:r w:rsidRPr="00613CB9">
              <w:rPr>
                <w:rFonts w:ascii="Lucida Sans" w:hAnsi="Lucida Sans"/>
                <w:b/>
                <w:bCs/>
                <w:color w:val="FFFFFF"/>
                <w:sz w:val="20"/>
                <w:szCs w:val="20"/>
              </w:rPr>
              <w:t>Phase</w:t>
            </w:r>
          </w:p>
        </w:tc>
        <w:tc>
          <w:tcPr>
            <w:tcW w:w="6480" w:type="dxa"/>
            <w:tcBorders>
              <w:top w:val="single" w:sz="1" w:space="0" w:color="B7E4C7"/>
              <w:left w:val="single" w:sz="1" w:space="0" w:color="B7E4C7"/>
              <w:bottom w:val="single" w:sz="1" w:space="0" w:color="B7E4C7"/>
              <w:right w:val="single" w:sz="1" w:space="0" w:color="B7E4C7"/>
            </w:tcBorders>
            <w:shd w:val="clear" w:color="auto" w:fill="2D6A4F"/>
            <w:tcMar>
              <w:top w:w="80" w:type="dxa"/>
              <w:left w:w="160" w:type="dxa"/>
              <w:bottom w:w="80" w:type="dxa"/>
              <w:right w:w="120" w:type="dxa"/>
            </w:tcMar>
          </w:tcPr>
          <w:p w14:paraId="2E319BE5" w14:textId="77777777" w:rsidR="008A529B" w:rsidRPr="00613CB9" w:rsidRDefault="00000000">
            <w:pPr>
              <w:rPr>
                <w:rFonts w:ascii="Lucida Sans" w:hAnsi="Lucida Sans"/>
              </w:rPr>
            </w:pPr>
            <w:r w:rsidRPr="00613CB9">
              <w:rPr>
                <w:rFonts w:ascii="Lucida Sans" w:hAnsi="Lucida Sans"/>
                <w:color w:val="FFFFFF"/>
                <w:sz w:val="20"/>
                <w:szCs w:val="20"/>
              </w:rPr>
              <w:t>Action</w:t>
            </w:r>
          </w:p>
        </w:tc>
      </w:tr>
      <w:tr w:rsidR="008A529B" w:rsidRPr="00613CB9" w14:paraId="3C87D8E0" w14:textId="77777777">
        <w:tc>
          <w:tcPr>
            <w:tcW w:w="288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60" w:type="dxa"/>
              <w:bottom w:w="80" w:type="dxa"/>
              <w:right w:w="120" w:type="dxa"/>
            </w:tcMar>
          </w:tcPr>
          <w:p w14:paraId="0087D7EC" w14:textId="77777777" w:rsidR="008A529B" w:rsidRPr="00613CB9" w:rsidRDefault="00000000">
            <w:pPr>
              <w:rPr>
                <w:rFonts w:ascii="Lucida Sans" w:hAnsi="Lucida Sans"/>
              </w:rPr>
            </w:pPr>
            <w:r w:rsidRPr="00613CB9">
              <w:rPr>
                <w:rFonts w:ascii="Lucida Sans" w:hAnsi="Lucida Sans"/>
                <w:b/>
                <w:bCs/>
                <w:color w:val="1B4332"/>
                <w:sz w:val="20"/>
                <w:szCs w:val="20"/>
              </w:rPr>
              <w:t>1. Application</w:t>
            </w:r>
          </w:p>
        </w:tc>
        <w:tc>
          <w:tcPr>
            <w:tcW w:w="648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60" w:type="dxa"/>
              <w:bottom w:w="80" w:type="dxa"/>
              <w:right w:w="120" w:type="dxa"/>
            </w:tcMar>
          </w:tcPr>
          <w:p w14:paraId="76733366" w14:textId="77777777" w:rsidR="008A529B" w:rsidRPr="00613CB9" w:rsidRDefault="00000000">
            <w:pPr>
              <w:rPr>
                <w:rFonts w:ascii="Lucida Sans" w:hAnsi="Lucida Sans"/>
              </w:rPr>
            </w:pPr>
            <w:r w:rsidRPr="00613CB9">
              <w:rPr>
                <w:rFonts w:ascii="Lucida Sans" w:hAnsi="Lucida Sans"/>
                <w:color w:val="1C2B2B"/>
                <w:sz w:val="20"/>
                <w:szCs w:val="20"/>
              </w:rPr>
              <w:t>Update domain table AND insert into outbox table in same DB transaction</w:t>
            </w:r>
          </w:p>
        </w:tc>
      </w:tr>
      <w:tr w:rsidR="008A529B" w:rsidRPr="00613CB9" w14:paraId="2F91975F" w14:textId="77777777">
        <w:tc>
          <w:tcPr>
            <w:tcW w:w="288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60" w:type="dxa"/>
              <w:bottom w:w="80" w:type="dxa"/>
              <w:right w:w="120" w:type="dxa"/>
            </w:tcMar>
          </w:tcPr>
          <w:p w14:paraId="4297E251" w14:textId="77777777" w:rsidR="008A529B" w:rsidRPr="00613CB9" w:rsidRDefault="00000000">
            <w:pPr>
              <w:rPr>
                <w:rFonts w:ascii="Lucida Sans" w:hAnsi="Lucida Sans"/>
              </w:rPr>
            </w:pPr>
            <w:r w:rsidRPr="00613CB9">
              <w:rPr>
                <w:rFonts w:ascii="Lucida Sans" w:hAnsi="Lucida Sans"/>
                <w:b/>
                <w:bCs/>
                <w:color w:val="1B4332"/>
                <w:sz w:val="20"/>
                <w:szCs w:val="20"/>
              </w:rPr>
              <w:t>2. Commit</w:t>
            </w:r>
          </w:p>
        </w:tc>
        <w:tc>
          <w:tcPr>
            <w:tcW w:w="648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60" w:type="dxa"/>
              <w:bottom w:w="80" w:type="dxa"/>
              <w:right w:w="120" w:type="dxa"/>
            </w:tcMar>
          </w:tcPr>
          <w:p w14:paraId="57D20834" w14:textId="77777777" w:rsidR="008A529B" w:rsidRPr="00613CB9" w:rsidRDefault="00000000">
            <w:pPr>
              <w:rPr>
                <w:rFonts w:ascii="Lucida Sans" w:hAnsi="Lucida Sans"/>
              </w:rPr>
            </w:pPr>
            <w:r w:rsidRPr="00613CB9">
              <w:rPr>
                <w:rFonts w:ascii="Lucida Sans" w:hAnsi="Lucida Sans"/>
                <w:color w:val="1C2B2B"/>
                <w:sz w:val="20"/>
                <w:szCs w:val="20"/>
              </w:rPr>
              <w:t>Both writes commit atomically — the Kafka event is now guaranteed</w:t>
            </w:r>
          </w:p>
        </w:tc>
      </w:tr>
      <w:tr w:rsidR="008A529B" w:rsidRPr="00613CB9" w14:paraId="106C9020" w14:textId="77777777">
        <w:tc>
          <w:tcPr>
            <w:tcW w:w="288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60" w:type="dxa"/>
              <w:bottom w:w="80" w:type="dxa"/>
              <w:right w:w="120" w:type="dxa"/>
            </w:tcMar>
          </w:tcPr>
          <w:p w14:paraId="7F68E13D" w14:textId="77777777" w:rsidR="008A529B" w:rsidRPr="00613CB9" w:rsidRDefault="00000000">
            <w:pPr>
              <w:rPr>
                <w:rFonts w:ascii="Lucida Sans" w:hAnsi="Lucida Sans"/>
              </w:rPr>
            </w:pPr>
            <w:r w:rsidRPr="00613CB9">
              <w:rPr>
                <w:rFonts w:ascii="Lucida Sans" w:hAnsi="Lucida Sans"/>
                <w:b/>
                <w:bCs/>
                <w:color w:val="1B4332"/>
                <w:sz w:val="20"/>
                <w:szCs w:val="20"/>
              </w:rPr>
              <w:t>3. Worker</w:t>
            </w:r>
          </w:p>
        </w:tc>
        <w:tc>
          <w:tcPr>
            <w:tcW w:w="648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60" w:type="dxa"/>
              <w:bottom w:w="80" w:type="dxa"/>
              <w:right w:w="120" w:type="dxa"/>
            </w:tcMar>
          </w:tcPr>
          <w:p w14:paraId="7595D72B" w14:textId="77777777" w:rsidR="008A529B" w:rsidRPr="00613CB9" w:rsidRDefault="00000000">
            <w:pPr>
              <w:rPr>
                <w:rFonts w:ascii="Lucida Sans" w:hAnsi="Lucida Sans"/>
              </w:rPr>
            </w:pPr>
            <w:r w:rsidRPr="00613CB9">
              <w:rPr>
                <w:rFonts w:ascii="Lucida Sans" w:hAnsi="Lucida Sans"/>
                <w:color w:val="1C2B2B"/>
                <w:sz w:val="20"/>
                <w:szCs w:val="20"/>
              </w:rPr>
              <w:t>Background Outbox Worker polls the outbox table for pending events</w:t>
            </w:r>
          </w:p>
        </w:tc>
      </w:tr>
      <w:tr w:rsidR="008A529B" w:rsidRPr="00613CB9" w14:paraId="6B9E0688" w14:textId="77777777">
        <w:tc>
          <w:tcPr>
            <w:tcW w:w="288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60" w:type="dxa"/>
              <w:bottom w:w="80" w:type="dxa"/>
              <w:right w:w="120" w:type="dxa"/>
            </w:tcMar>
          </w:tcPr>
          <w:p w14:paraId="2FE1C6B6" w14:textId="77777777" w:rsidR="008A529B" w:rsidRPr="00613CB9" w:rsidRDefault="00000000">
            <w:pPr>
              <w:rPr>
                <w:rFonts w:ascii="Lucida Sans" w:hAnsi="Lucida Sans"/>
              </w:rPr>
            </w:pPr>
            <w:r w:rsidRPr="00613CB9">
              <w:rPr>
                <w:rFonts w:ascii="Lucida Sans" w:hAnsi="Lucida Sans"/>
                <w:b/>
                <w:bCs/>
                <w:color w:val="1B4332"/>
                <w:sz w:val="20"/>
                <w:szCs w:val="20"/>
              </w:rPr>
              <w:t>4. Publish</w:t>
            </w:r>
          </w:p>
        </w:tc>
        <w:tc>
          <w:tcPr>
            <w:tcW w:w="648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60" w:type="dxa"/>
              <w:bottom w:w="80" w:type="dxa"/>
              <w:right w:w="120" w:type="dxa"/>
            </w:tcMar>
          </w:tcPr>
          <w:p w14:paraId="0390F89B" w14:textId="77777777" w:rsidR="008A529B" w:rsidRPr="00613CB9" w:rsidRDefault="00000000">
            <w:pPr>
              <w:rPr>
                <w:rFonts w:ascii="Lucida Sans" w:hAnsi="Lucida Sans"/>
              </w:rPr>
            </w:pPr>
            <w:r w:rsidRPr="00613CB9">
              <w:rPr>
                <w:rFonts w:ascii="Lucida Sans" w:hAnsi="Lucida Sans"/>
                <w:color w:val="1C2B2B"/>
                <w:sz w:val="20"/>
                <w:szCs w:val="20"/>
              </w:rPr>
              <w:t>Worker publishes to Kafka and marks outbox row as PUBLISHED</w:t>
            </w:r>
          </w:p>
        </w:tc>
      </w:tr>
      <w:tr w:rsidR="008A529B" w:rsidRPr="00613CB9" w14:paraId="366E828E" w14:textId="77777777">
        <w:tc>
          <w:tcPr>
            <w:tcW w:w="288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60" w:type="dxa"/>
              <w:bottom w:w="80" w:type="dxa"/>
              <w:right w:w="120" w:type="dxa"/>
            </w:tcMar>
          </w:tcPr>
          <w:p w14:paraId="286D8066" w14:textId="77777777" w:rsidR="008A529B" w:rsidRPr="00613CB9" w:rsidRDefault="00000000">
            <w:pPr>
              <w:rPr>
                <w:rFonts w:ascii="Lucida Sans" w:hAnsi="Lucida Sans"/>
              </w:rPr>
            </w:pPr>
            <w:r w:rsidRPr="00613CB9">
              <w:rPr>
                <w:rFonts w:ascii="Lucida Sans" w:hAnsi="Lucida Sans"/>
                <w:b/>
                <w:bCs/>
                <w:color w:val="1B4332"/>
                <w:sz w:val="20"/>
                <w:szCs w:val="20"/>
              </w:rPr>
              <w:t>5. Recovery</w:t>
            </w:r>
          </w:p>
        </w:tc>
        <w:tc>
          <w:tcPr>
            <w:tcW w:w="648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60" w:type="dxa"/>
              <w:bottom w:w="80" w:type="dxa"/>
              <w:right w:w="120" w:type="dxa"/>
            </w:tcMar>
          </w:tcPr>
          <w:p w14:paraId="0BE39F9A" w14:textId="77777777" w:rsidR="008A529B" w:rsidRPr="00613CB9" w:rsidRDefault="00000000">
            <w:pPr>
              <w:rPr>
                <w:rFonts w:ascii="Lucida Sans" w:hAnsi="Lucida Sans"/>
              </w:rPr>
            </w:pPr>
            <w:r w:rsidRPr="00613CB9">
              <w:rPr>
                <w:rFonts w:ascii="Lucida Sans" w:hAnsi="Lucida Sans"/>
                <w:color w:val="1C2B2B"/>
                <w:sz w:val="20"/>
                <w:szCs w:val="20"/>
              </w:rPr>
              <w:t>On crash, unpublished rows are retried automatically on restart</w:t>
            </w:r>
          </w:p>
        </w:tc>
      </w:tr>
    </w:tbl>
    <w:p w14:paraId="4893507C" w14:textId="77777777" w:rsidR="008A529B" w:rsidRPr="00613CB9" w:rsidRDefault="008A529B">
      <w:pPr>
        <w:spacing w:before="140" w:after="60"/>
        <w:rPr>
          <w:rFonts w:ascii="Lucida Sans" w:hAnsi="Lucida Sans"/>
        </w:rPr>
      </w:pPr>
    </w:p>
    <w:p w14:paraId="56838926" w14:textId="77777777" w:rsidR="008A529B" w:rsidRPr="00613CB9" w:rsidRDefault="00000000">
      <w:pPr>
        <w:rPr>
          <w:rFonts w:ascii="Lucida Sans" w:hAnsi="Lucida Sans"/>
        </w:rPr>
      </w:pPr>
      <w:r w:rsidRPr="00613CB9">
        <w:rPr>
          <w:rFonts w:ascii="Lucida Sans" w:hAnsi="Lucida Sans"/>
        </w:rPr>
        <w:br w:type="page"/>
      </w:r>
    </w:p>
    <w:p w14:paraId="0F316A6C" w14:textId="77777777" w:rsidR="008A529B" w:rsidRPr="00613CB9" w:rsidRDefault="00000000">
      <w:pPr>
        <w:pStyle w:val="Heading1"/>
        <w:rPr>
          <w:rFonts w:ascii="Lucida Sans" w:hAnsi="Lucida Sans"/>
        </w:rPr>
      </w:pPr>
      <w:r w:rsidRPr="00613CB9">
        <w:rPr>
          <w:rFonts w:ascii="Lucida Sans" w:hAnsi="Lucida Sans"/>
        </w:rPr>
        <w:lastRenderedPageBreak/>
        <w:t>Technology Stack</w:t>
      </w:r>
    </w:p>
    <w:p w14:paraId="75CC6F1F" w14:textId="77777777" w:rsidR="008A529B" w:rsidRPr="00613CB9" w:rsidRDefault="008A529B">
      <w:pPr>
        <w:pBdr>
          <w:bottom w:val="single" w:sz="4" w:space="1" w:color="52B788"/>
        </w:pBdr>
        <w:spacing w:before="160" w:after="160"/>
        <w:rPr>
          <w:rFonts w:ascii="Lucida Sans" w:hAnsi="Lucida Sans"/>
        </w:rPr>
      </w:pPr>
    </w:p>
    <w:p w14:paraId="3ECFF9D0" w14:textId="77777777" w:rsidR="008A529B" w:rsidRPr="00613CB9" w:rsidRDefault="00000000">
      <w:pPr>
        <w:pStyle w:val="Heading2"/>
        <w:rPr>
          <w:rFonts w:ascii="Lucida Sans" w:hAnsi="Lucida Sans"/>
        </w:rPr>
      </w:pPr>
      <w:r w:rsidRPr="00613CB9">
        <w:rPr>
          <w:rFonts w:ascii="Lucida Sans" w:hAnsi="Lucida Sans"/>
        </w:rPr>
        <w:t>Core Technology Choices &amp; Justifications</w:t>
      </w:r>
    </w:p>
    <w:p w14:paraId="4BAF7CA6" w14:textId="77777777" w:rsidR="008A529B" w:rsidRPr="00613CB9" w:rsidRDefault="008A529B">
      <w:pPr>
        <w:spacing w:before="60" w:after="4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8A529B" w:rsidRPr="00613CB9" w14:paraId="740FEADB" w14:textId="77777777">
        <w:tc>
          <w:tcPr>
            <w:tcW w:w="2200" w:type="dxa"/>
            <w:tcBorders>
              <w:top w:val="single" w:sz="1" w:space="0" w:color="B7E4C7"/>
              <w:left w:val="single" w:sz="1" w:space="0" w:color="B7E4C7"/>
              <w:bottom w:val="single" w:sz="1" w:space="0" w:color="B7E4C7"/>
              <w:right w:val="single" w:sz="1" w:space="0" w:color="B7E4C7"/>
            </w:tcBorders>
            <w:shd w:val="clear" w:color="auto" w:fill="1B4332"/>
            <w:tcMar>
              <w:top w:w="80" w:type="dxa"/>
              <w:left w:w="120" w:type="dxa"/>
              <w:bottom w:w="80" w:type="dxa"/>
              <w:right w:w="120" w:type="dxa"/>
            </w:tcMar>
          </w:tcPr>
          <w:p w14:paraId="264DCF36" w14:textId="77777777" w:rsidR="008A529B" w:rsidRPr="00613CB9" w:rsidRDefault="00000000">
            <w:pPr>
              <w:rPr>
                <w:rFonts w:ascii="Lucida Sans" w:hAnsi="Lucida Sans"/>
              </w:rPr>
            </w:pPr>
            <w:r w:rsidRPr="00613CB9">
              <w:rPr>
                <w:rFonts w:ascii="Lucida Sans" w:hAnsi="Lucida Sans"/>
                <w:b/>
                <w:bCs/>
                <w:color w:val="FFFFFF"/>
                <w:sz w:val="19"/>
                <w:szCs w:val="19"/>
              </w:rPr>
              <w:t>Technology</w:t>
            </w:r>
          </w:p>
        </w:tc>
        <w:tc>
          <w:tcPr>
            <w:tcW w:w="2600" w:type="dxa"/>
            <w:tcBorders>
              <w:top w:val="single" w:sz="1" w:space="0" w:color="B7E4C7"/>
              <w:left w:val="single" w:sz="1" w:space="0" w:color="B7E4C7"/>
              <w:bottom w:val="single" w:sz="1" w:space="0" w:color="B7E4C7"/>
              <w:right w:val="single" w:sz="1" w:space="0" w:color="B7E4C7"/>
            </w:tcBorders>
            <w:shd w:val="clear" w:color="auto" w:fill="1B4332"/>
            <w:tcMar>
              <w:top w:w="80" w:type="dxa"/>
              <w:left w:w="120" w:type="dxa"/>
              <w:bottom w:w="80" w:type="dxa"/>
              <w:right w:w="120" w:type="dxa"/>
            </w:tcMar>
          </w:tcPr>
          <w:p w14:paraId="12131B78" w14:textId="77777777" w:rsidR="008A529B" w:rsidRPr="00613CB9" w:rsidRDefault="00000000">
            <w:pPr>
              <w:rPr>
                <w:rFonts w:ascii="Lucida Sans" w:hAnsi="Lucida Sans"/>
              </w:rPr>
            </w:pPr>
            <w:r w:rsidRPr="00613CB9">
              <w:rPr>
                <w:rFonts w:ascii="Lucida Sans" w:hAnsi="Lucida Sans"/>
                <w:b/>
                <w:bCs/>
                <w:color w:val="FFFFFF"/>
                <w:sz w:val="19"/>
                <w:szCs w:val="19"/>
              </w:rPr>
              <w:t>Component</w:t>
            </w:r>
          </w:p>
        </w:tc>
        <w:tc>
          <w:tcPr>
            <w:tcW w:w="4560" w:type="dxa"/>
            <w:tcBorders>
              <w:top w:val="single" w:sz="1" w:space="0" w:color="B7E4C7"/>
              <w:left w:val="single" w:sz="1" w:space="0" w:color="B7E4C7"/>
              <w:bottom w:val="single" w:sz="1" w:space="0" w:color="B7E4C7"/>
              <w:right w:val="single" w:sz="1" w:space="0" w:color="B7E4C7"/>
            </w:tcBorders>
            <w:shd w:val="clear" w:color="auto" w:fill="1B4332"/>
            <w:tcMar>
              <w:top w:w="80" w:type="dxa"/>
              <w:left w:w="120" w:type="dxa"/>
              <w:bottom w:w="80" w:type="dxa"/>
              <w:right w:w="120" w:type="dxa"/>
            </w:tcMar>
          </w:tcPr>
          <w:p w14:paraId="02117DB3" w14:textId="77777777" w:rsidR="008A529B" w:rsidRPr="00613CB9" w:rsidRDefault="00000000">
            <w:pPr>
              <w:rPr>
                <w:rFonts w:ascii="Lucida Sans" w:hAnsi="Lucida Sans"/>
              </w:rPr>
            </w:pPr>
            <w:r w:rsidRPr="00613CB9">
              <w:rPr>
                <w:rFonts w:ascii="Lucida Sans" w:hAnsi="Lucida Sans"/>
                <w:b/>
                <w:bCs/>
                <w:color w:val="FFFFFF"/>
                <w:sz w:val="19"/>
                <w:szCs w:val="19"/>
              </w:rPr>
              <w:t>Domain Justification</w:t>
            </w:r>
          </w:p>
        </w:tc>
      </w:tr>
      <w:tr w:rsidR="008A529B" w:rsidRPr="00613CB9" w14:paraId="2516FB76" w14:textId="77777777">
        <w:tc>
          <w:tcPr>
            <w:tcW w:w="220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21B1C18F" w14:textId="77777777" w:rsidR="008A529B" w:rsidRPr="00613CB9" w:rsidRDefault="00000000">
            <w:pPr>
              <w:rPr>
                <w:rFonts w:ascii="Lucida Sans" w:hAnsi="Lucida Sans"/>
              </w:rPr>
            </w:pPr>
            <w:proofErr w:type="spellStart"/>
            <w:r w:rsidRPr="00613CB9">
              <w:rPr>
                <w:rFonts w:ascii="Lucida Sans" w:hAnsi="Lucida Sans"/>
                <w:b/>
                <w:bCs/>
                <w:color w:val="1B4332"/>
                <w:sz w:val="19"/>
                <w:szCs w:val="19"/>
              </w:rPr>
              <w:t>Drogon</w:t>
            </w:r>
            <w:proofErr w:type="spellEnd"/>
            <w:r w:rsidRPr="00613CB9">
              <w:rPr>
                <w:rFonts w:ascii="Lucida Sans" w:hAnsi="Lucida Sans"/>
                <w:b/>
                <w:bCs/>
                <w:color w:val="1B4332"/>
                <w:sz w:val="19"/>
                <w:szCs w:val="19"/>
              </w:rPr>
              <w:t xml:space="preserve"> Framework</w:t>
            </w:r>
          </w:p>
        </w:tc>
        <w:tc>
          <w:tcPr>
            <w:tcW w:w="260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3B5B4804" w14:textId="77777777" w:rsidR="008A529B" w:rsidRPr="00613CB9" w:rsidRDefault="00000000">
            <w:pPr>
              <w:rPr>
                <w:rFonts w:ascii="Lucida Sans" w:hAnsi="Lucida Sans"/>
              </w:rPr>
            </w:pPr>
            <w:r w:rsidRPr="00613CB9">
              <w:rPr>
                <w:rFonts w:ascii="Lucida Sans" w:hAnsi="Lucida Sans"/>
                <w:color w:val="1C2B2B"/>
                <w:sz w:val="19"/>
                <w:szCs w:val="19"/>
              </w:rPr>
              <w:t>HTTP/REST API layer</w:t>
            </w:r>
          </w:p>
        </w:tc>
        <w:tc>
          <w:tcPr>
            <w:tcW w:w="4560" w:type="dxa"/>
            <w:tcBorders>
              <w:top w:val="single" w:sz="1" w:space="0" w:color="B7E4C7"/>
              <w:left w:val="single" w:sz="1" w:space="0" w:color="B7E4C7"/>
              <w:bottom w:val="single" w:sz="1" w:space="0" w:color="B7E4C7"/>
              <w:right w:val="single" w:sz="1" w:space="0" w:color="B7E4C7"/>
            </w:tcBorders>
            <w:shd w:val="clear" w:color="auto" w:fill="D8F3DC"/>
            <w:tcMar>
              <w:top w:w="80" w:type="dxa"/>
              <w:left w:w="120" w:type="dxa"/>
              <w:bottom w:w="80" w:type="dxa"/>
              <w:right w:w="120" w:type="dxa"/>
            </w:tcMar>
          </w:tcPr>
          <w:p w14:paraId="37E69CB7" w14:textId="77777777" w:rsidR="008A529B" w:rsidRPr="00613CB9" w:rsidRDefault="00000000">
            <w:pPr>
              <w:rPr>
                <w:rFonts w:ascii="Lucida Sans" w:hAnsi="Lucida Sans"/>
              </w:rPr>
            </w:pPr>
            <w:r w:rsidRPr="00613CB9">
              <w:rPr>
                <w:rFonts w:ascii="Lucida Sans" w:hAnsi="Lucida Sans"/>
                <w:color w:val="1C2B2B"/>
                <w:sz w:val="19"/>
                <w:szCs w:val="19"/>
              </w:rPr>
              <w:t>Modern async C++ with native PostgreSQL support and production-grade performance — no framework overhead</w:t>
            </w:r>
          </w:p>
        </w:tc>
      </w:tr>
      <w:tr w:rsidR="008A529B" w:rsidRPr="00613CB9" w14:paraId="6F78A487" w14:textId="77777777">
        <w:tc>
          <w:tcPr>
            <w:tcW w:w="220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7DB9B5AE" w14:textId="77777777" w:rsidR="008A529B" w:rsidRPr="00613CB9" w:rsidRDefault="00000000">
            <w:pPr>
              <w:rPr>
                <w:rFonts w:ascii="Lucida Sans" w:hAnsi="Lucida Sans"/>
              </w:rPr>
            </w:pPr>
            <w:r w:rsidRPr="00613CB9">
              <w:rPr>
                <w:rFonts w:ascii="Lucida Sans" w:hAnsi="Lucida Sans"/>
                <w:b/>
                <w:bCs/>
                <w:color w:val="1B4332"/>
                <w:sz w:val="19"/>
                <w:szCs w:val="19"/>
              </w:rPr>
              <w:t xml:space="preserve">Apache Kafka + </w:t>
            </w:r>
            <w:proofErr w:type="spellStart"/>
            <w:r w:rsidRPr="00613CB9">
              <w:rPr>
                <w:rFonts w:ascii="Lucida Sans" w:hAnsi="Lucida Sans"/>
                <w:b/>
                <w:bCs/>
                <w:color w:val="1B4332"/>
                <w:sz w:val="19"/>
                <w:szCs w:val="19"/>
              </w:rPr>
              <w:t>librdkafka</w:t>
            </w:r>
            <w:proofErr w:type="spellEnd"/>
          </w:p>
        </w:tc>
        <w:tc>
          <w:tcPr>
            <w:tcW w:w="260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587BCFEB" w14:textId="77777777" w:rsidR="008A529B" w:rsidRPr="00613CB9" w:rsidRDefault="00000000">
            <w:pPr>
              <w:rPr>
                <w:rFonts w:ascii="Lucida Sans" w:hAnsi="Lucida Sans"/>
              </w:rPr>
            </w:pPr>
            <w:r w:rsidRPr="00613CB9">
              <w:rPr>
                <w:rFonts w:ascii="Lucida Sans" w:hAnsi="Lucida Sans"/>
                <w:color w:val="1C2B2B"/>
                <w:sz w:val="19"/>
                <w:szCs w:val="19"/>
              </w:rPr>
              <w:t>Message backbone</w:t>
            </w:r>
          </w:p>
        </w:tc>
        <w:tc>
          <w:tcPr>
            <w:tcW w:w="4560" w:type="dxa"/>
            <w:tcBorders>
              <w:top w:val="single" w:sz="1" w:space="0" w:color="B7E4C7"/>
              <w:left w:val="single" w:sz="1" w:space="0" w:color="B7E4C7"/>
              <w:bottom w:val="single" w:sz="1" w:space="0" w:color="B7E4C7"/>
              <w:right w:val="single" w:sz="1" w:space="0" w:color="B7E4C7"/>
            </w:tcBorders>
            <w:shd w:val="clear" w:color="auto" w:fill="D8F3DC"/>
            <w:tcMar>
              <w:top w:w="80" w:type="dxa"/>
              <w:left w:w="120" w:type="dxa"/>
              <w:bottom w:w="80" w:type="dxa"/>
              <w:right w:w="120" w:type="dxa"/>
            </w:tcMar>
          </w:tcPr>
          <w:p w14:paraId="20E44004" w14:textId="77777777" w:rsidR="008A529B" w:rsidRPr="00613CB9" w:rsidRDefault="00000000">
            <w:pPr>
              <w:rPr>
                <w:rFonts w:ascii="Lucida Sans" w:hAnsi="Lucida Sans"/>
              </w:rPr>
            </w:pPr>
            <w:r w:rsidRPr="00613CB9">
              <w:rPr>
                <w:rFonts w:ascii="Lucida Sans" w:hAnsi="Lucida Sans"/>
                <w:color w:val="1C2B2B"/>
                <w:sz w:val="19"/>
                <w:szCs w:val="19"/>
              </w:rPr>
              <w:t>Permit workflows span weeks; only an async event bus can handle workflows that outlast any connection</w:t>
            </w:r>
          </w:p>
        </w:tc>
      </w:tr>
      <w:tr w:rsidR="008A529B" w:rsidRPr="00613CB9" w14:paraId="1D62A122" w14:textId="77777777">
        <w:tc>
          <w:tcPr>
            <w:tcW w:w="220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024CCF66" w14:textId="77777777" w:rsidR="008A529B" w:rsidRPr="00613CB9" w:rsidRDefault="00000000">
            <w:pPr>
              <w:rPr>
                <w:rFonts w:ascii="Lucida Sans" w:hAnsi="Lucida Sans"/>
              </w:rPr>
            </w:pPr>
            <w:r w:rsidRPr="00613CB9">
              <w:rPr>
                <w:rFonts w:ascii="Lucida Sans" w:hAnsi="Lucida Sans"/>
                <w:b/>
                <w:bCs/>
                <w:color w:val="1B4332"/>
                <w:sz w:val="19"/>
                <w:szCs w:val="19"/>
              </w:rPr>
              <w:t xml:space="preserve">PostgreSQL + </w:t>
            </w:r>
            <w:proofErr w:type="spellStart"/>
            <w:r w:rsidRPr="00613CB9">
              <w:rPr>
                <w:rFonts w:ascii="Lucida Sans" w:hAnsi="Lucida Sans"/>
                <w:b/>
                <w:bCs/>
                <w:color w:val="1B4332"/>
                <w:sz w:val="19"/>
                <w:szCs w:val="19"/>
              </w:rPr>
              <w:t>PostGIS</w:t>
            </w:r>
            <w:proofErr w:type="spellEnd"/>
          </w:p>
        </w:tc>
        <w:tc>
          <w:tcPr>
            <w:tcW w:w="260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57BD3560" w14:textId="77777777" w:rsidR="008A529B" w:rsidRPr="00613CB9" w:rsidRDefault="00000000">
            <w:pPr>
              <w:rPr>
                <w:rFonts w:ascii="Lucida Sans" w:hAnsi="Lucida Sans"/>
              </w:rPr>
            </w:pPr>
            <w:r w:rsidRPr="00613CB9">
              <w:rPr>
                <w:rFonts w:ascii="Lucida Sans" w:hAnsi="Lucida Sans"/>
                <w:color w:val="1C2B2B"/>
                <w:sz w:val="19"/>
                <w:szCs w:val="19"/>
              </w:rPr>
              <w:t>Primary data store</w:t>
            </w:r>
          </w:p>
        </w:tc>
        <w:tc>
          <w:tcPr>
            <w:tcW w:w="4560" w:type="dxa"/>
            <w:tcBorders>
              <w:top w:val="single" w:sz="1" w:space="0" w:color="B7E4C7"/>
              <w:left w:val="single" w:sz="1" w:space="0" w:color="B7E4C7"/>
              <w:bottom w:val="single" w:sz="1" w:space="0" w:color="B7E4C7"/>
              <w:right w:val="single" w:sz="1" w:space="0" w:color="B7E4C7"/>
            </w:tcBorders>
            <w:shd w:val="clear" w:color="auto" w:fill="D8F3DC"/>
            <w:tcMar>
              <w:top w:w="80" w:type="dxa"/>
              <w:left w:w="120" w:type="dxa"/>
              <w:bottom w:w="80" w:type="dxa"/>
              <w:right w:w="120" w:type="dxa"/>
            </w:tcMar>
          </w:tcPr>
          <w:p w14:paraId="10B57BFF" w14:textId="77777777" w:rsidR="008A529B" w:rsidRPr="00613CB9" w:rsidRDefault="00000000">
            <w:pPr>
              <w:rPr>
                <w:rFonts w:ascii="Lucida Sans" w:hAnsi="Lucida Sans"/>
              </w:rPr>
            </w:pPr>
            <w:r w:rsidRPr="00613CB9">
              <w:rPr>
                <w:rFonts w:ascii="Lucida Sans" w:hAnsi="Lucida Sans"/>
                <w:color w:val="1C2B2B"/>
                <w:sz w:val="19"/>
                <w:szCs w:val="19"/>
              </w:rPr>
              <w:t xml:space="preserve">ACID transactions for the Outbox pattern; </w:t>
            </w:r>
            <w:proofErr w:type="spellStart"/>
            <w:r w:rsidRPr="00613CB9">
              <w:rPr>
                <w:rFonts w:ascii="Lucida Sans" w:hAnsi="Lucida Sans"/>
                <w:color w:val="1C2B2B"/>
                <w:sz w:val="19"/>
                <w:szCs w:val="19"/>
              </w:rPr>
              <w:t>PostGIS</w:t>
            </w:r>
            <w:proofErr w:type="spellEnd"/>
            <w:r w:rsidRPr="00613CB9">
              <w:rPr>
                <w:rFonts w:ascii="Lucida Sans" w:hAnsi="Lucida Sans"/>
                <w:color w:val="1C2B2B"/>
                <w:sz w:val="19"/>
                <w:szCs w:val="19"/>
              </w:rPr>
              <w:t xml:space="preserve"> for spatial queries (nearest available equipment)</w:t>
            </w:r>
          </w:p>
        </w:tc>
      </w:tr>
      <w:tr w:rsidR="008A529B" w:rsidRPr="00613CB9" w14:paraId="78C7FEDA" w14:textId="77777777">
        <w:tc>
          <w:tcPr>
            <w:tcW w:w="220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6BCC515E" w14:textId="77777777" w:rsidR="008A529B" w:rsidRPr="00613CB9" w:rsidRDefault="00000000">
            <w:pPr>
              <w:rPr>
                <w:rFonts w:ascii="Lucida Sans" w:hAnsi="Lucida Sans"/>
              </w:rPr>
            </w:pPr>
            <w:r w:rsidRPr="00613CB9">
              <w:rPr>
                <w:rFonts w:ascii="Lucida Sans" w:hAnsi="Lucida Sans"/>
                <w:b/>
                <w:bCs/>
                <w:color w:val="1B4332"/>
                <w:sz w:val="19"/>
                <w:szCs w:val="19"/>
              </w:rPr>
              <w:t>Redis (v2)</w:t>
            </w:r>
          </w:p>
        </w:tc>
        <w:tc>
          <w:tcPr>
            <w:tcW w:w="260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185A6FF2" w14:textId="77777777" w:rsidR="008A529B" w:rsidRPr="00613CB9" w:rsidRDefault="00000000">
            <w:pPr>
              <w:rPr>
                <w:rFonts w:ascii="Lucida Sans" w:hAnsi="Lucida Sans"/>
              </w:rPr>
            </w:pPr>
            <w:r w:rsidRPr="00613CB9">
              <w:rPr>
                <w:rFonts w:ascii="Lucida Sans" w:hAnsi="Lucida Sans"/>
                <w:color w:val="1C2B2B"/>
                <w:sz w:val="19"/>
                <w:szCs w:val="19"/>
              </w:rPr>
              <w:t>Dashboard cache</w:t>
            </w:r>
          </w:p>
        </w:tc>
        <w:tc>
          <w:tcPr>
            <w:tcW w:w="4560" w:type="dxa"/>
            <w:tcBorders>
              <w:top w:val="single" w:sz="1" w:space="0" w:color="B7E4C7"/>
              <w:left w:val="single" w:sz="1" w:space="0" w:color="B7E4C7"/>
              <w:bottom w:val="single" w:sz="1" w:space="0" w:color="B7E4C7"/>
              <w:right w:val="single" w:sz="1" w:space="0" w:color="B7E4C7"/>
            </w:tcBorders>
            <w:shd w:val="clear" w:color="auto" w:fill="D8F3DC"/>
            <w:tcMar>
              <w:top w:w="80" w:type="dxa"/>
              <w:left w:w="120" w:type="dxa"/>
              <w:bottom w:w="80" w:type="dxa"/>
              <w:right w:w="120" w:type="dxa"/>
            </w:tcMar>
          </w:tcPr>
          <w:p w14:paraId="608566DC" w14:textId="77777777" w:rsidR="008A529B" w:rsidRPr="00613CB9" w:rsidRDefault="00000000">
            <w:pPr>
              <w:rPr>
                <w:rFonts w:ascii="Lucida Sans" w:hAnsi="Lucida Sans"/>
              </w:rPr>
            </w:pPr>
            <w:r w:rsidRPr="00613CB9">
              <w:rPr>
                <w:rFonts w:ascii="Lucida Sans" w:hAnsi="Lucida Sans"/>
                <w:color w:val="1C2B2B"/>
                <w:sz w:val="19"/>
                <w:szCs w:val="19"/>
              </w:rPr>
              <w:t>Equipment heatmaps and availability dashboards require sub-millisecond reads that would overwhelm PostgreSQL</w:t>
            </w:r>
          </w:p>
        </w:tc>
      </w:tr>
      <w:tr w:rsidR="008A529B" w:rsidRPr="00613CB9" w14:paraId="756CFDEB" w14:textId="77777777">
        <w:tc>
          <w:tcPr>
            <w:tcW w:w="220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2B88F7D8" w14:textId="77777777" w:rsidR="008A529B" w:rsidRPr="00613CB9" w:rsidRDefault="00000000">
            <w:pPr>
              <w:rPr>
                <w:rFonts w:ascii="Lucida Sans" w:hAnsi="Lucida Sans"/>
              </w:rPr>
            </w:pPr>
            <w:r w:rsidRPr="00613CB9">
              <w:rPr>
                <w:rFonts w:ascii="Lucida Sans" w:hAnsi="Lucida Sans"/>
                <w:b/>
                <w:bCs/>
                <w:color w:val="1B4332"/>
                <w:sz w:val="19"/>
                <w:szCs w:val="19"/>
              </w:rPr>
              <w:t>Docker / Compose</w:t>
            </w:r>
          </w:p>
        </w:tc>
        <w:tc>
          <w:tcPr>
            <w:tcW w:w="260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4098DCAE" w14:textId="77777777" w:rsidR="008A529B" w:rsidRPr="00613CB9" w:rsidRDefault="00000000">
            <w:pPr>
              <w:rPr>
                <w:rFonts w:ascii="Lucida Sans" w:hAnsi="Lucida Sans"/>
              </w:rPr>
            </w:pPr>
            <w:r w:rsidRPr="00613CB9">
              <w:rPr>
                <w:rFonts w:ascii="Lucida Sans" w:hAnsi="Lucida Sans"/>
                <w:color w:val="1C2B2B"/>
                <w:sz w:val="19"/>
                <w:szCs w:val="19"/>
              </w:rPr>
              <w:t>Containerization</w:t>
            </w:r>
          </w:p>
        </w:tc>
        <w:tc>
          <w:tcPr>
            <w:tcW w:w="4560" w:type="dxa"/>
            <w:tcBorders>
              <w:top w:val="single" w:sz="1" w:space="0" w:color="B7E4C7"/>
              <w:left w:val="single" w:sz="1" w:space="0" w:color="B7E4C7"/>
              <w:bottom w:val="single" w:sz="1" w:space="0" w:color="B7E4C7"/>
              <w:right w:val="single" w:sz="1" w:space="0" w:color="B7E4C7"/>
            </w:tcBorders>
            <w:shd w:val="clear" w:color="auto" w:fill="D8F3DC"/>
            <w:tcMar>
              <w:top w:w="80" w:type="dxa"/>
              <w:left w:w="120" w:type="dxa"/>
              <w:bottom w:w="80" w:type="dxa"/>
              <w:right w:w="120" w:type="dxa"/>
            </w:tcMar>
          </w:tcPr>
          <w:p w14:paraId="4356D66D" w14:textId="77777777" w:rsidR="008A529B" w:rsidRPr="00613CB9" w:rsidRDefault="00000000">
            <w:pPr>
              <w:rPr>
                <w:rFonts w:ascii="Lucida Sans" w:hAnsi="Lucida Sans"/>
              </w:rPr>
            </w:pPr>
            <w:r w:rsidRPr="00613CB9">
              <w:rPr>
                <w:rFonts w:ascii="Lucida Sans" w:hAnsi="Lucida Sans"/>
                <w:color w:val="1C2B2B"/>
                <w:sz w:val="19"/>
                <w:szCs w:val="19"/>
              </w:rPr>
              <w:t>Reproducible local environment for all 4 services + Kafka + PostgreSQL + Redis</w:t>
            </w:r>
          </w:p>
        </w:tc>
      </w:tr>
    </w:tbl>
    <w:p w14:paraId="715616E8" w14:textId="77777777" w:rsidR="008A529B" w:rsidRPr="00613CB9" w:rsidRDefault="008A529B">
      <w:pPr>
        <w:spacing w:before="120" w:after="60"/>
        <w:rPr>
          <w:rFonts w:ascii="Lucida Sans" w:hAnsi="Lucida Sans"/>
        </w:rPr>
      </w:pPr>
    </w:p>
    <w:p w14:paraId="0EB9A9E9" w14:textId="77777777" w:rsidR="008A529B" w:rsidRPr="00613CB9" w:rsidRDefault="00000000">
      <w:pPr>
        <w:pStyle w:val="Heading2"/>
        <w:rPr>
          <w:rFonts w:ascii="Lucida Sans" w:hAnsi="Lucida Sans"/>
        </w:rPr>
      </w:pPr>
      <w:r w:rsidRPr="00613CB9">
        <w:rPr>
          <w:rFonts w:ascii="Lucida Sans" w:hAnsi="Lucida Sans"/>
        </w:rPr>
        <w:t>Kafka Topic Schema</w:t>
      </w:r>
    </w:p>
    <w:p w14:paraId="03B80B37" w14:textId="77777777" w:rsidR="008A529B" w:rsidRPr="00613CB9" w:rsidRDefault="008A529B">
      <w:pPr>
        <w:spacing w:before="40" w:after="4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8A529B" w:rsidRPr="00613CB9" w14:paraId="5A0B2FDB" w14:textId="77777777">
        <w:tc>
          <w:tcPr>
            <w:tcW w:w="3200" w:type="dxa"/>
            <w:tcBorders>
              <w:top w:val="single" w:sz="1" w:space="0" w:color="B7E4C7"/>
              <w:left w:val="single" w:sz="1" w:space="0" w:color="B7E4C7"/>
              <w:bottom w:val="single" w:sz="1" w:space="0" w:color="B7E4C7"/>
              <w:right w:val="single" w:sz="1" w:space="0" w:color="B7E4C7"/>
            </w:tcBorders>
            <w:shd w:val="clear" w:color="auto" w:fill="1B4332"/>
            <w:tcMar>
              <w:top w:w="80" w:type="dxa"/>
              <w:left w:w="120" w:type="dxa"/>
              <w:bottom w:w="80" w:type="dxa"/>
              <w:right w:w="120" w:type="dxa"/>
            </w:tcMar>
          </w:tcPr>
          <w:p w14:paraId="4692FFF7" w14:textId="77777777" w:rsidR="008A529B" w:rsidRPr="00613CB9" w:rsidRDefault="00000000">
            <w:pPr>
              <w:rPr>
                <w:rFonts w:ascii="Lucida Sans" w:hAnsi="Lucida Sans"/>
              </w:rPr>
            </w:pPr>
            <w:r w:rsidRPr="00613CB9">
              <w:rPr>
                <w:rFonts w:ascii="Lucida Sans" w:hAnsi="Lucida Sans"/>
                <w:b/>
                <w:bCs/>
                <w:color w:val="FFFFFF"/>
                <w:sz w:val="19"/>
                <w:szCs w:val="19"/>
              </w:rPr>
              <w:t>Topic</w:t>
            </w:r>
          </w:p>
        </w:tc>
        <w:tc>
          <w:tcPr>
            <w:tcW w:w="3080" w:type="dxa"/>
            <w:tcBorders>
              <w:top w:val="single" w:sz="1" w:space="0" w:color="B7E4C7"/>
              <w:left w:val="single" w:sz="1" w:space="0" w:color="B7E4C7"/>
              <w:bottom w:val="single" w:sz="1" w:space="0" w:color="B7E4C7"/>
              <w:right w:val="single" w:sz="1" w:space="0" w:color="B7E4C7"/>
            </w:tcBorders>
            <w:shd w:val="clear" w:color="auto" w:fill="1B4332"/>
            <w:tcMar>
              <w:top w:w="80" w:type="dxa"/>
              <w:left w:w="120" w:type="dxa"/>
              <w:bottom w:w="80" w:type="dxa"/>
              <w:right w:w="120" w:type="dxa"/>
            </w:tcMar>
          </w:tcPr>
          <w:p w14:paraId="10728F69" w14:textId="77777777" w:rsidR="008A529B" w:rsidRPr="00613CB9" w:rsidRDefault="00000000">
            <w:pPr>
              <w:rPr>
                <w:rFonts w:ascii="Lucida Sans" w:hAnsi="Lucida Sans"/>
              </w:rPr>
            </w:pPr>
            <w:r w:rsidRPr="00613CB9">
              <w:rPr>
                <w:rFonts w:ascii="Lucida Sans" w:hAnsi="Lucida Sans"/>
                <w:b/>
                <w:bCs/>
                <w:color w:val="FFFFFF"/>
                <w:sz w:val="19"/>
                <w:szCs w:val="19"/>
              </w:rPr>
              <w:t>Published By</w:t>
            </w:r>
          </w:p>
        </w:tc>
        <w:tc>
          <w:tcPr>
            <w:tcW w:w="3080" w:type="dxa"/>
            <w:tcBorders>
              <w:top w:val="single" w:sz="1" w:space="0" w:color="B7E4C7"/>
              <w:left w:val="single" w:sz="1" w:space="0" w:color="B7E4C7"/>
              <w:bottom w:val="single" w:sz="1" w:space="0" w:color="B7E4C7"/>
              <w:right w:val="single" w:sz="1" w:space="0" w:color="B7E4C7"/>
            </w:tcBorders>
            <w:shd w:val="clear" w:color="auto" w:fill="1B4332"/>
            <w:tcMar>
              <w:top w:w="80" w:type="dxa"/>
              <w:left w:w="120" w:type="dxa"/>
              <w:bottom w:w="80" w:type="dxa"/>
              <w:right w:w="120" w:type="dxa"/>
            </w:tcMar>
          </w:tcPr>
          <w:p w14:paraId="15F4591B" w14:textId="77777777" w:rsidR="008A529B" w:rsidRPr="00613CB9" w:rsidRDefault="00000000">
            <w:pPr>
              <w:rPr>
                <w:rFonts w:ascii="Lucida Sans" w:hAnsi="Lucida Sans"/>
              </w:rPr>
            </w:pPr>
            <w:r w:rsidRPr="00613CB9">
              <w:rPr>
                <w:rFonts w:ascii="Lucida Sans" w:hAnsi="Lucida Sans"/>
                <w:b/>
                <w:bCs/>
                <w:color w:val="FFFFFF"/>
                <w:sz w:val="19"/>
                <w:szCs w:val="19"/>
              </w:rPr>
              <w:t>Consumed By</w:t>
            </w:r>
          </w:p>
        </w:tc>
      </w:tr>
      <w:tr w:rsidR="008A529B" w:rsidRPr="00613CB9" w14:paraId="2561B4F5" w14:textId="77777777">
        <w:tc>
          <w:tcPr>
            <w:tcW w:w="320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7A37D699" w14:textId="77777777" w:rsidR="008A529B" w:rsidRPr="00613CB9" w:rsidRDefault="00000000">
            <w:pPr>
              <w:rPr>
                <w:rFonts w:ascii="Lucida Sans" w:hAnsi="Lucida Sans"/>
              </w:rPr>
            </w:pPr>
            <w:r w:rsidRPr="00613CB9">
              <w:rPr>
                <w:rFonts w:ascii="Lucida Sans" w:eastAsia="Courier New" w:hAnsi="Lucida Sans" w:cs="Courier New"/>
                <w:color w:val="1A535C"/>
                <w:sz w:val="18"/>
                <w:szCs w:val="18"/>
              </w:rPr>
              <w:t>project-created</w:t>
            </w:r>
          </w:p>
        </w:tc>
        <w:tc>
          <w:tcPr>
            <w:tcW w:w="308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4B3096F4" w14:textId="77777777" w:rsidR="008A529B" w:rsidRPr="00613CB9" w:rsidRDefault="00000000">
            <w:pPr>
              <w:rPr>
                <w:rFonts w:ascii="Lucida Sans" w:hAnsi="Lucida Sans"/>
              </w:rPr>
            </w:pPr>
            <w:r w:rsidRPr="00613CB9">
              <w:rPr>
                <w:rFonts w:ascii="Lucida Sans" w:hAnsi="Lucida Sans"/>
                <w:color w:val="1C2B2B"/>
                <w:sz w:val="19"/>
                <w:szCs w:val="19"/>
              </w:rPr>
              <w:t>Project Service</w:t>
            </w:r>
          </w:p>
        </w:tc>
        <w:tc>
          <w:tcPr>
            <w:tcW w:w="308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221BF3B9" w14:textId="77777777" w:rsidR="008A529B" w:rsidRPr="00613CB9" w:rsidRDefault="00000000">
            <w:pPr>
              <w:rPr>
                <w:rFonts w:ascii="Lucida Sans" w:hAnsi="Lucida Sans"/>
              </w:rPr>
            </w:pPr>
            <w:r w:rsidRPr="00613CB9">
              <w:rPr>
                <w:rFonts w:ascii="Lucida Sans" w:hAnsi="Lucida Sans"/>
                <w:color w:val="1C2B2B"/>
                <w:sz w:val="19"/>
                <w:szCs w:val="19"/>
              </w:rPr>
              <w:t>Funding, Resource, Team, Regulatory</w:t>
            </w:r>
          </w:p>
        </w:tc>
      </w:tr>
      <w:tr w:rsidR="008A529B" w:rsidRPr="00613CB9" w14:paraId="1A71B6D8" w14:textId="77777777">
        <w:tc>
          <w:tcPr>
            <w:tcW w:w="320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3067F00C" w14:textId="77777777" w:rsidR="008A529B" w:rsidRPr="00613CB9" w:rsidRDefault="00000000">
            <w:pPr>
              <w:rPr>
                <w:rFonts w:ascii="Lucida Sans" w:hAnsi="Lucida Sans"/>
              </w:rPr>
            </w:pPr>
            <w:r w:rsidRPr="00613CB9">
              <w:rPr>
                <w:rFonts w:ascii="Lucida Sans" w:eastAsia="Courier New" w:hAnsi="Lucida Sans" w:cs="Courier New"/>
                <w:color w:val="1A535C"/>
                <w:sz w:val="18"/>
                <w:szCs w:val="18"/>
              </w:rPr>
              <w:t>funds-reserved</w:t>
            </w:r>
          </w:p>
        </w:tc>
        <w:tc>
          <w:tcPr>
            <w:tcW w:w="308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1E70DC6B" w14:textId="77777777" w:rsidR="008A529B" w:rsidRPr="00613CB9" w:rsidRDefault="00000000">
            <w:pPr>
              <w:rPr>
                <w:rFonts w:ascii="Lucida Sans" w:hAnsi="Lucida Sans"/>
              </w:rPr>
            </w:pPr>
            <w:r w:rsidRPr="00613CB9">
              <w:rPr>
                <w:rFonts w:ascii="Lucida Sans" w:hAnsi="Lucida Sans"/>
                <w:color w:val="1C2B2B"/>
                <w:sz w:val="19"/>
                <w:szCs w:val="19"/>
              </w:rPr>
              <w:t>Funding Service</w:t>
            </w:r>
          </w:p>
        </w:tc>
        <w:tc>
          <w:tcPr>
            <w:tcW w:w="308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6AC4C976" w14:textId="77777777" w:rsidR="008A529B" w:rsidRPr="00613CB9" w:rsidRDefault="00000000">
            <w:pPr>
              <w:rPr>
                <w:rFonts w:ascii="Lucida Sans" w:hAnsi="Lucida Sans"/>
              </w:rPr>
            </w:pPr>
            <w:r w:rsidRPr="00613CB9">
              <w:rPr>
                <w:rFonts w:ascii="Lucida Sans" w:hAnsi="Lucida Sans"/>
                <w:color w:val="1C2B2B"/>
                <w:sz w:val="19"/>
                <w:szCs w:val="19"/>
              </w:rPr>
              <w:t>Project Service (Saga tracker)</w:t>
            </w:r>
          </w:p>
        </w:tc>
      </w:tr>
      <w:tr w:rsidR="008A529B" w:rsidRPr="00613CB9" w14:paraId="271AB00C" w14:textId="77777777">
        <w:tc>
          <w:tcPr>
            <w:tcW w:w="320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1780436E" w14:textId="77777777" w:rsidR="008A529B" w:rsidRPr="00613CB9" w:rsidRDefault="00000000">
            <w:pPr>
              <w:rPr>
                <w:rFonts w:ascii="Lucida Sans" w:hAnsi="Lucida Sans"/>
              </w:rPr>
            </w:pPr>
            <w:r w:rsidRPr="00613CB9">
              <w:rPr>
                <w:rFonts w:ascii="Lucida Sans" w:eastAsia="Courier New" w:hAnsi="Lucida Sans" w:cs="Courier New"/>
                <w:color w:val="1A535C"/>
                <w:sz w:val="18"/>
                <w:szCs w:val="18"/>
              </w:rPr>
              <w:t>resource-reserved</w:t>
            </w:r>
          </w:p>
        </w:tc>
        <w:tc>
          <w:tcPr>
            <w:tcW w:w="308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2EA786F6" w14:textId="77777777" w:rsidR="008A529B" w:rsidRPr="00613CB9" w:rsidRDefault="00000000">
            <w:pPr>
              <w:rPr>
                <w:rFonts w:ascii="Lucida Sans" w:hAnsi="Lucida Sans"/>
              </w:rPr>
            </w:pPr>
            <w:r w:rsidRPr="00613CB9">
              <w:rPr>
                <w:rFonts w:ascii="Lucida Sans" w:hAnsi="Lucida Sans"/>
                <w:color w:val="1C2B2B"/>
                <w:sz w:val="19"/>
                <w:szCs w:val="19"/>
              </w:rPr>
              <w:t>Resource Service</w:t>
            </w:r>
          </w:p>
        </w:tc>
        <w:tc>
          <w:tcPr>
            <w:tcW w:w="308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6BF16774" w14:textId="77777777" w:rsidR="008A529B" w:rsidRPr="00613CB9" w:rsidRDefault="00000000">
            <w:pPr>
              <w:rPr>
                <w:rFonts w:ascii="Lucida Sans" w:hAnsi="Lucida Sans"/>
              </w:rPr>
            </w:pPr>
            <w:r w:rsidRPr="00613CB9">
              <w:rPr>
                <w:rFonts w:ascii="Lucida Sans" w:hAnsi="Lucida Sans"/>
                <w:color w:val="1C2B2B"/>
                <w:sz w:val="19"/>
                <w:szCs w:val="19"/>
              </w:rPr>
              <w:t>Project Service (Saga tracker)</w:t>
            </w:r>
          </w:p>
        </w:tc>
      </w:tr>
      <w:tr w:rsidR="008A529B" w:rsidRPr="00613CB9" w14:paraId="4D2B6A44" w14:textId="77777777">
        <w:tc>
          <w:tcPr>
            <w:tcW w:w="320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45E08D35" w14:textId="77777777" w:rsidR="008A529B" w:rsidRPr="00613CB9" w:rsidRDefault="00000000">
            <w:pPr>
              <w:rPr>
                <w:rFonts w:ascii="Lucida Sans" w:hAnsi="Lucida Sans"/>
              </w:rPr>
            </w:pPr>
            <w:r w:rsidRPr="00613CB9">
              <w:rPr>
                <w:rFonts w:ascii="Lucida Sans" w:eastAsia="Courier New" w:hAnsi="Lucida Sans" w:cs="Courier New"/>
                <w:color w:val="1A535C"/>
                <w:sz w:val="18"/>
                <w:szCs w:val="18"/>
              </w:rPr>
              <w:t>team-assigned</w:t>
            </w:r>
          </w:p>
        </w:tc>
        <w:tc>
          <w:tcPr>
            <w:tcW w:w="308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529603B8" w14:textId="77777777" w:rsidR="008A529B" w:rsidRPr="00613CB9" w:rsidRDefault="00000000">
            <w:pPr>
              <w:rPr>
                <w:rFonts w:ascii="Lucida Sans" w:hAnsi="Lucida Sans"/>
              </w:rPr>
            </w:pPr>
            <w:r w:rsidRPr="00613CB9">
              <w:rPr>
                <w:rFonts w:ascii="Lucida Sans" w:hAnsi="Lucida Sans"/>
                <w:color w:val="1C2B2B"/>
                <w:sz w:val="19"/>
                <w:szCs w:val="19"/>
              </w:rPr>
              <w:t>Team Service</w:t>
            </w:r>
          </w:p>
        </w:tc>
        <w:tc>
          <w:tcPr>
            <w:tcW w:w="308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60197F09" w14:textId="77777777" w:rsidR="008A529B" w:rsidRPr="00613CB9" w:rsidRDefault="00000000">
            <w:pPr>
              <w:rPr>
                <w:rFonts w:ascii="Lucida Sans" w:hAnsi="Lucida Sans"/>
              </w:rPr>
            </w:pPr>
            <w:r w:rsidRPr="00613CB9">
              <w:rPr>
                <w:rFonts w:ascii="Lucida Sans" w:hAnsi="Lucida Sans"/>
                <w:color w:val="1C2B2B"/>
                <w:sz w:val="19"/>
                <w:szCs w:val="19"/>
              </w:rPr>
              <w:t>Project Service (Saga tracker)</w:t>
            </w:r>
          </w:p>
        </w:tc>
      </w:tr>
      <w:tr w:rsidR="008A529B" w:rsidRPr="00613CB9" w14:paraId="78DD2DD0" w14:textId="77777777">
        <w:tc>
          <w:tcPr>
            <w:tcW w:w="320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15987F0F" w14:textId="77777777" w:rsidR="008A529B" w:rsidRPr="00613CB9" w:rsidRDefault="00000000">
            <w:pPr>
              <w:rPr>
                <w:rFonts w:ascii="Lucida Sans" w:hAnsi="Lucida Sans"/>
              </w:rPr>
            </w:pPr>
            <w:r w:rsidRPr="00613CB9">
              <w:rPr>
                <w:rFonts w:ascii="Lucida Sans" w:eastAsia="Courier New" w:hAnsi="Lucida Sans" w:cs="Courier New"/>
                <w:color w:val="1A535C"/>
                <w:sz w:val="18"/>
                <w:szCs w:val="18"/>
              </w:rPr>
              <w:t>permit-requested</w:t>
            </w:r>
          </w:p>
        </w:tc>
        <w:tc>
          <w:tcPr>
            <w:tcW w:w="308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164F1973" w14:textId="77777777" w:rsidR="008A529B" w:rsidRPr="00613CB9" w:rsidRDefault="00000000">
            <w:pPr>
              <w:rPr>
                <w:rFonts w:ascii="Lucida Sans" w:hAnsi="Lucida Sans"/>
              </w:rPr>
            </w:pPr>
            <w:r w:rsidRPr="00613CB9">
              <w:rPr>
                <w:rFonts w:ascii="Lucida Sans" w:hAnsi="Lucida Sans"/>
                <w:color w:val="1C2B2B"/>
                <w:sz w:val="19"/>
                <w:szCs w:val="19"/>
              </w:rPr>
              <w:t>Regulatory Gateway</w:t>
            </w:r>
          </w:p>
        </w:tc>
        <w:tc>
          <w:tcPr>
            <w:tcW w:w="308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739010B0" w14:textId="77777777" w:rsidR="008A529B" w:rsidRPr="00613CB9" w:rsidRDefault="00000000">
            <w:pPr>
              <w:rPr>
                <w:rFonts w:ascii="Lucida Sans" w:hAnsi="Lucida Sans"/>
              </w:rPr>
            </w:pPr>
            <w:r w:rsidRPr="00613CB9">
              <w:rPr>
                <w:rFonts w:ascii="Lucida Sans" w:hAnsi="Lucida Sans"/>
                <w:color w:val="1C2B2B"/>
                <w:sz w:val="19"/>
                <w:szCs w:val="19"/>
              </w:rPr>
              <w:t>External systems / Audit log</w:t>
            </w:r>
          </w:p>
        </w:tc>
      </w:tr>
      <w:tr w:rsidR="008A529B" w:rsidRPr="00613CB9" w14:paraId="62936D8A" w14:textId="77777777">
        <w:tc>
          <w:tcPr>
            <w:tcW w:w="320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58338AC2" w14:textId="77777777" w:rsidR="008A529B" w:rsidRPr="00613CB9" w:rsidRDefault="00000000">
            <w:pPr>
              <w:rPr>
                <w:rFonts w:ascii="Lucida Sans" w:hAnsi="Lucida Sans"/>
              </w:rPr>
            </w:pPr>
            <w:r w:rsidRPr="00613CB9">
              <w:rPr>
                <w:rFonts w:ascii="Lucida Sans" w:eastAsia="Courier New" w:hAnsi="Lucida Sans" w:cs="Courier New"/>
                <w:color w:val="1A535C"/>
                <w:sz w:val="18"/>
                <w:szCs w:val="18"/>
              </w:rPr>
              <w:t>permit-approved</w:t>
            </w:r>
          </w:p>
        </w:tc>
        <w:tc>
          <w:tcPr>
            <w:tcW w:w="308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4C5F1A9A" w14:textId="77777777" w:rsidR="008A529B" w:rsidRPr="00613CB9" w:rsidRDefault="00000000">
            <w:pPr>
              <w:rPr>
                <w:rFonts w:ascii="Lucida Sans" w:hAnsi="Lucida Sans"/>
              </w:rPr>
            </w:pPr>
            <w:r w:rsidRPr="00613CB9">
              <w:rPr>
                <w:rFonts w:ascii="Lucida Sans" w:hAnsi="Lucida Sans"/>
                <w:color w:val="1C2B2B"/>
                <w:sz w:val="19"/>
                <w:szCs w:val="19"/>
              </w:rPr>
              <w:t>Regulatory Gateway</w:t>
            </w:r>
          </w:p>
        </w:tc>
        <w:tc>
          <w:tcPr>
            <w:tcW w:w="308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778C75E3" w14:textId="77777777" w:rsidR="008A529B" w:rsidRPr="00613CB9" w:rsidRDefault="00000000">
            <w:pPr>
              <w:rPr>
                <w:rFonts w:ascii="Lucida Sans" w:hAnsi="Lucida Sans"/>
              </w:rPr>
            </w:pPr>
            <w:r w:rsidRPr="00613CB9">
              <w:rPr>
                <w:rFonts w:ascii="Lucida Sans" w:hAnsi="Lucida Sans"/>
                <w:color w:val="1C2B2B"/>
                <w:sz w:val="19"/>
                <w:szCs w:val="19"/>
              </w:rPr>
              <w:t xml:space="preserve">Project Service </w:t>
            </w:r>
            <w:r w:rsidRPr="00613CB9">
              <w:rPr>
                <w:color w:val="1C2B2B"/>
                <w:sz w:val="19"/>
                <w:szCs w:val="19"/>
              </w:rPr>
              <w:t>→</w:t>
            </w:r>
            <w:r w:rsidRPr="00613CB9">
              <w:rPr>
                <w:rFonts w:ascii="Lucida Sans" w:hAnsi="Lucida Sans"/>
                <w:color w:val="1C2B2B"/>
                <w:sz w:val="19"/>
                <w:szCs w:val="19"/>
              </w:rPr>
              <w:t xml:space="preserve"> </w:t>
            </w:r>
            <w:proofErr w:type="spellStart"/>
            <w:r w:rsidRPr="00613CB9">
              <w:rPr>
                <w:rFonts w:ascii="Lucida Sans" w:hAnsi="Lucida Sans"/>
                <w:color w:val="1C2B2B"/>
                <w:sz w:val="19"/>
                <w:szCs w:val="19"/>
              </w:rPr>
              <w:t>ProjectActivated</w:t>
            </w:r>
            <w:proofErr w:type="spellEnd"/>
          </w:p>
        </w:tc>
      </w:tr>
      <w:tr w:rsidR="008A529B" w:rsidRPr="00613CB9" w14:paraId="3569A7B1" w14:textId="77777777">
        <w:tc>
          <w:tcPr>
            <w:tcW w:w="320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4CDE2C83" w14:textId="77777777" w:rsidR="008A529B" w:rsidRPr="00613CB9" w:rsidRDefault="00000000">
            <w:pPr>
              <w:rPr>
                <w:rFonts w:ascii="Lucida Sans" w:hAnsi="Lucida Sans"/>
              </w:rPr>
            </w:pPr>
            <w:r w:rsidRPr="00613CB9">
              <w:rPr>
                <w:rFonts w:ascii="Lucida Sans" w:eastAsia="Courier New" w:hAnsi="Lucida Sans" w:cs="Courier New"/>
                <w:color w:val="1A535C"/>
                <w:sz w:val="18"/>
                <w:szCs w:val="18"/>
              </w:rPr>
              <w:t>permit-rejected</w:t>
            </w:r>
          </w:p>
        </w:tc>
        <w:tc>
          <w:tcPr>
            <w:tcW w:w="308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025E6E37" w14:textId="77777777" w:rsidR="008A529B" w:rsidRPr="00613CB9" w:rsidRDefault="00000000">
            <w:pPr>
              <w:rPr>
                <w:rFonts w:ascii="Lucida Sans" w:hAnsi="Lucida Sans"/>
              </w:rPr>
            </w:pPr>
            <w:r w:rsidRPr="00613CB9">
              <w:rPr>
                <w:rFonts w:ascii="Lucida Sans" w:hAnsi="Lucida Sans"/>
                <w:color w:val="1C2B2B"/>
                <w:sz w:val="19"/>
                <w:szCs w:val="19"/>
              </w:rPr>
              <w:t>Regulatory Gateway</w:t>
            </w:r>
          </w:p>
        </w:tc>
        <w:tc>
          <w:tcPr>
            <w:tcW w:w="3080" w:type="dxa"/>
            <w:tcBorders>
              <w:top w:val="single" w:sz="1" w:space="0" w:color="B7E4C7"/>
              <w:left w:val="single" w:sz="1" w:space="0" w:color="B7E4C7"/>
              <w:bottom w:val="single" w:sz="1" w:space="0" w:color="B7E4C7"/>
              <w:right w:val="single" w:sz="1" w:space="0" w:color="B7E4C7"/>
            </w:tcBorders>
            <w:shd w:val="clear" w:color="auto" w:fill="FFFFFF"/>
            <w:tcMar>
              <w:top w:w="80" w:type="dxa"/>
              <w:left w:w="120" w:type="dxa"/>
              <w:bottom w:w="80" w:type="dxa"/>
              <w:right w:w="120" w:type="dxa"/>
            </w:tcMar>
          </w:tcPr>
          <w:p w14:paraId="7BB6F889" w14:textId="77777777" w:rsidR="008A529B" w:rsidRPr="00613CB9" w:rsidRDefault="00000000">
            <w:pPr>
              <w:rPr>
                <w:rFonts w:ascii="Lucida Sans" w:hAnsi="Lucida Sans"/>
              </w:rPr>
            </w:pPr>
            <w:r w:rsidRPr="00613CB9">
              <w:rPr>
                <w:rFonts w:ascii="Lucida Sans" w:hAnsi="Lucida Sans"/>
                <w:color w:val="1C2B2B"/>
                <w:sz w:val="19"/>
                <w:szCs w:val="19"/>
              </w:rPr>
              <w:t xml:space="preserve">Project Service </w:t>
            </w:r>
            <w:r w:rsidRPr="00613CB9">
              <w:rPr>
                <w:color w:val="1C2B2B"/>
                <w:sz w:val="19"/>
                <w:szCs w:val="19"/>
              </w:rPr>
              <w:t>→</w:t>
            </w:r>
            <w:r w:rsidRPr="00613CB9">
              <w:rPr>
                <w:rFonts w:ascii="Lucida Sans" w:hAnsi="Lucida Sans"/>
                <w:color w:val="1C2B2B"/>
                <w:sz w:val="19"/>
                <w:szCs w:val="19"/>
              </w:rPr>
              <w:t xml:space="preserve"> compensation cascade</w:t>
            </w:r>
          </w:p>
        </w:tc>
      </w:tr>
      <w:tr w:rsidR="008A529B" w:rsidRPr="00613CB9" w14:paraId="31143D71" w14:textId="77777777">
        <w:tc>
          <w:tcPr>
            <w:tcW w:w="320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31530EE3" w14:textId="77777777" w:rsidR="008A529B" w:rsidRPr="00613CB9" w:rsidRDefault="00000000">
            <w:pPr>
              <w:rPr>
                <w:rFonts w:ascii="Lucida Sans" w:hAnsi="Lucida Sans"/>
              </w:rPr>
            </w:pPr>
            <w:r w:rsidRPr="00613CB9">
              <w:rPr>
                <w:rFonts w:ascii="Lucida Sans" w:eastAsia="Courier New" w:hAnsi="Lucida Sans" w:cs="Courier New"/>
                <w:color w:val="1A535C"/>
                <w:sz w:val="18"/>
                <w:szCs w:val="18"/>
              </w:rPr>
              <w:t>project-cancelled</w:t>
            </w:r>
          </w:p>
        </w:tc>
        <w:tc>
          <w:tcPr>
            <w:tcW w:w="308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5A6EEF48" w14:textId="77777777" w:rsidR="008A529B" w:rsidRPr="00613CB9" w:rsidRDefault="00000000">
            <w:pPr>
              <w:rPr>
                <w:rFonts w:ascii="Lucida Sans" w:hAnsi="Lucida Sans"/>
              </w:rPr>
            </w:pPr>
            <w:r w:rsidRPr="00613CB9">
              <w:rPr>
                <w:rFonts w:ascii="Lucida Sans" w:hAnsi="Lucida Sans"/>
                <w:color w:val="1C2B2B"/>
                <w:sz w:val="19"/>
                <w:szCs w:val="19"/>
              </w:rPr>
              <w:t>Project Service</w:t>
            </w:r>
          </w:p>
        </w:tc>
        <w:tc>
          <w:tcPr>
            <w:tcW w:w="3080" w:type="dxa"/>
            <w:tcBorders>
              <w:top w:val="single" w:sz="1" w:space="0" w:color="B7E4C7"/>
              <w:left w:val="single" w:sz="1" w:space="0" w:color="B7E4C7"/>
              <w:bottom w:val="single" w:sz="1" w:space="0" w:color="B7E4C7"/>
              <w:right w:val="single" w:sz="1" w:space="0" w:color="B7E4C7"/>
            </w:tcBorders>
            <w:shd w:val="clear" w:color="auto" w:fill="F7F9F7"/>
            <w:tcMar>
              <w:top w:w="80" w:type="dxa"/>
              <w:left w:w="120" w:type="dxa"/>
              <w:bottom w:w="80" w:type="dxa"/>
              <w:right w:w="120" w:type="dxa"/>
            </w:tcMar>
          </w:tcPr>
          <w:p w14:paraId="6CDE8EAC" w14:textId="77777777" w:rsidR="008A529B" w:rsidRPr="00613CB9" w:rsidRDefault="00000000">
            <w:pPr>
              <w:rPr>
                <w:rFonts w:ascii="Lucida Sans" w:hAnsi="Lucida Sans"/>
              </w:rPr>
            </w:pPr>
            <w:r w:rsidRPr="00613CB9">
              <w:rPr>
                <w:rFonts w:ascii="Lucida Sans" w:hAnsi="Lucida Sans"/>
                <w:color w:val="1C2B2B"/>
                <w:sz w:val="19"/>
                <w:szCs w:val="19"/>
              </w:rPr>
              <w:t xml:space="preserve">All services </w:t>
            </w:r>
            <w:r w:rsidRPr="00613CB9">
              <w:rPr>
                <w:color w:val="1C2B2B"/>
                <w:sz w:val="19"/>
                <w:szCs w:val="19"/>
              </w:rPr>
              <w:t>→</w:t>
            </w:r>
            <w:r w:rsidRPr="00613CB9">
              <w:rPr>
                <w:rFonts w:ascii="Lucida Sans" w:hAnsi="Lucida Sans"/>
                <w:color w:val="1C2B2B"/>
                <w:sz w:val="19"/>
                <w:szCs w:val="19"/>
              </w:rPr>
              <w:t xml:space="preserve"> release resources</w:t>
            </w:r>
          </w:p>
        </w:tc>
      </w:tr>
    </w:tbl>
    <w:p w14:paraId="7085F3AF" w14:textId="77777777" w:rsidR="008A529B" w:rsidRPr="00613CB9" w:rsidRDefault="008A529B">
      <w:pPr>
        <w:spacing w:before="140" w:after="60"/>
        <w:rPr>
          <w:rFonts w:ascii="Lucida Sans" w:hAnsi="Lucida Sans"/>
        </w:rPr>
      </w:pPr>
    </w:p>
    <w:p w14:paraId="5DE28665" w14:textId="77777777" w:rsidR="008A529B" w:rsidRPr="00613CB9" w:rsidRDefault="00000000">
      <w:pPr>
        <w:pStyle w:val="Heading1"/>
        <w:rPr>
          <w:rFonts w:ascii="Lucida Sans" w:hAnsi="Lucida Sans"/>
        </w:rPr>
      </w:pPr>
      <w:r w:rsidRPr="00613CB9">
        <w:rPr>
          <w:rFonts w:ascii="Lucida Sans" w:hAnsi="Lucida Sans"/>
        </w:rPr>
        <w:lastRenderedPageBreak/>
        <w:t>Implementation Roadmap</w:t>
      </w:r>
    </w:p>
    <w:p w14:paraId="564ABA6A" w14:textId="77777777" w:rsidR="008A529B" w:rsidRPr="00613CB9" w:rsidRDefault="008A529B">
      <w:pPr>
        <w:pBdr>
          <w:bottom w:val="single" w:sz="4" w:space="1" w:color="52B788"/>
        </w:pBdr>
        <w:spacing w:before="160" w:after="160"/>
        <w:rPr>
          <w:rFonts w:ascii="Lucida Sans" w:hAnsi="Lucida Sans"/>
        </w:rPr>
      </w:pPr>
    </w:p>
    <w:p w14:paraId="0BDE59AA" w14:textId="77777777" w:rsidR="008A529B" w:rsidRPr="00613CB9" w:rsidRDefault="008A529B">
      <w:pPr>
        <w:spacing w:before="40" w:after="4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3939"/>
        <w:gridCol w:w="3939"/>
      </w:tblGrid>
      <w:tr w:rsidR="008A529B" w:rsidRPr="00613CB9" w14:paraId="7AD71D13" w14:textId="77777777">
        <w:tc>
          <w:tcPr>
            <w:tcW w:w="1440" w:type="dxa"/>
            <w:tcBorders>
              <w:top w:val="single" w:sz="1" w:space="0" w:color="B7E4C7"/>
              <w:left w:val="single" w:sz="1" w:space="0" w:color="B7E4C7"/>
              <w:bottom w:val="single" w:sz="1" w:space="0" w:color="B7E4C7"/>
              <w:right w:val="single" w:sz="1" w:space="0" w:color="B7E4C7"/>
            </w:tcBorders>
            <w:shd w:val="clear" w:color="auto" w:fill="1B4332"/>
            <w:tcMar>
              <w:top w:w="80" w:type="dxa"/>
              <w:left w:w="120" w:type="dxa"/>
              <w:bottom w:w="80" w:type="dxa"/>
              <w:right w:w="120" w:type="dxa"/>
            </w:tcMar>
          </w:tcPr>
          <w:p w14:paraId="6C228A79" w14:textId="77777777" w:rsidR="008A529B" w:rsidRPr="00613CB9" w:rsidRDefault="00000000">
            <w:pPr>
              <w:jc w:val="center"/>
              <w:rPr>
                <w:rFonts w:ascii="Lucida Sans" w:hAnsi="Lucida Sans"/>
              </w:rPr>
            </w:pPr>
            <w:r w:rsidRPr="00613CB9">
              <w:rPr>
                <w:rFonts w:ascii="Lucida Sans" w:hAnsi="Lucida Sans"/>
                <w:b/>
                <w:bCs/>
                <w:color w:val="FFFFFF"/>
                <w:sz w:val="19"/>
                <w:szCs w:val="19"/>
              </w:rPr>
              <w:t>Phase</w:t>
            </w:r>
          </w:p>
        </w:tc>
        <w:tc>
          <w:tcPr>
            <w:tcW w:w="3960" w:type="dxa"/>
            <w:tcBorders>
              <w:top w:val="single" w:sz="1" w:space="0" w:color="B7E4C7"/>
              <w:left w:val="single" w:sz="1" w:space="0" w:color="B7E4C7"/>
              <w:bottom w:val="single" w:sz="1" w:space="0" w:color="B7E4C7"/>
              <w:right w:val="single" w:sz="1" w:space="0" w:color="B7E4C7"/>
            </w:tcBorders>
            <w:shd w:val="clear" w:color="auto" w:fill="1B4332"/>
            <w:tcMar>
              <w:top w:w="80" w:type="dxa"/>
              <w:left w:w="120" w:type="dxa"/>
              <w:bottom w:w="80" w:type="dxa"/>
              <w:right w:w="120" w:type="dxa"/>
            </w:tcMar>
          </w:tcPr>
          <w:p w14:paraId="04273B3F" w14:textId="77777777" w:rsidR="008A529B" w:rsidRPr="00613CB9" w:rsidRDefault="00000000">
            <w:pPr>
              <w:rPr>
                <w:rFonts w:ascii="Lucida Sans" w:hAnsi="Lucida Sans"/>
              </w:rPr>
            </w:pPr>
            <w:r w:rsidRPr="00613CB9">
              <w:rPr>
                <w:rFonts w:ascii="Lucida Sans" w:hAnsi="Lucida Sans"/>
                <w:b/>
                <w:bCs/>
                <w:color w:val="FFFFFF"/>
                <w:sz w:val="19"/>
                <w:szCs w:val="19"/>
              </w:rPr>
              <w:t>Deliverables</w:t>
            </w:r>
          </w:p>
        </w:tc>
        <w:tc>
          <w:tcPr>
            <w:tcW w:w="3960" w:type="dxa"/>
            <w:tcBorders>
              <w:top w:val="single" w:sz="1" w:space="0" w:color="B7E4C7"/>
              <w:left w:val="single" w:sz="1" w:space="0" w:color="B7E4C7"/>
              <w:bottom w:val="single" w:sz="1" w:space="0" w:color="B7E4C7"/>
              <w:right w:val="single" w:sz="1" w:space="0" w:color="B7E4C7"/>
            </w:tcBorders>
            <w:shd w:val="clear" w:color="auto" w:fill="1B4332"/>
            <w:tcMar>
              <w:top w:w="80" w:type="dxa"/>
              <w:left w:w="120" w:type="dxa"/>
              <w:bottom w:w="80" w:type="dxa"/>
              <w:right w:w="120" w:type="dxa"/>
            </w:tcMar>
          </w:tcPr>
          <w:p w14:paraId="701899F4" w14:textId="77777777" w:rsidR="008A529B" w:rsidRPr="00613CB9" w:rsidRDefault="00000000">
            <w:pPr>
              <w:rPr>
                <w:rFonts w:ascii="Lucida Sans" w:hAnsi="Lucida Sans"/>
              </w:rPr>
            </w:pPr>
            <w:r w:rsidRPr="00613CB9">
              <w:rPr>
                <w:rFonts w:ascii="Lucida Sans" w:hAnsi="Lucida Sans"/>
                <w:b/>
                <w:bCs/>
                <w:color w:val="FFFFFF"/>
                <w:sz w:val="19"/>
                <w:szCs w:val="19"/>
              </w:rPr>
              <w:t>Architecture Added</w:t>
            </w:r>
          </w:p>
        </w:tc>
      </w:tr>
      <w:tr w:rsidR="008A529B" w:rsidRPr="00613CB9" w14:paraId="20F608F0" w14:textId="77777777">
        <w:tc>
          <w:tcPr>
            <w:tcW w:w="1440" w:type="dxa"/>
            <w:tcBorders>
              <w:top w:val="single" w:sz="1" w:space="0" w:color="B7E4C7"/>
              <w:left w:val="single" w:sz="1" w:space="0" w:color="B7E4C7"/>
              <w:bottom w:val="single" w:sz="1" w:space="0" w:color="B7E4C7"/>
              <w:right w:val="single" w:sz="1" w:space="0" w:color="B7E4C7"/>
            </w:tcBorders>
            <w:shd w:val="clear" w:color="auto" w:fill="D8F3DC"/>
            <w:tcMar>
              <w:top w:w="120" w:type="dxa"/>
              <w:left w:w="120" w:type="dxa"/>
              <w:bottom w:w="120" w:type="dxa"/>
              <w:right w:w="120" w:type="dxa"/>
            </w:tcMar>
          </w:tcPr>
          <w:p w14:paraId="2983506C" w14:textId="77777777" w:rsidR="008A529B" w:rsidRPr="00613CB9" w:rsidRDefault="00000000">
            <w:pPr>
              <w:jc w:val="center"/>
              <w:rPr>
                <w:rFonts w:ascii="Lucida Sans" w:hAnsi="Lucida Sans"/>
              </w:rPr>
            </w:pPr>
            <w:r w:rsidRPr="00613CB9">
              <w:rPr>
                <w:rFonts w:ascii="Lucida Sans" w:hAnsi="Lucida Sans"/>
                <w:b/>
                <w:bCs/>
                <w:color w:val="1B4332"/>
                <w:sz w:val="18"/>
                <w:szCs w:val="18"/>
              </w:rPr>
              <w:t>V1</w:t>
            </w:r>
          </w:p>
          <w:p w14:paraId="2DB11614" w14:textId="77777777" w:rsidR="008A529B" w:rsidRPr="00613CB9" w:rsidRDefault="00000000">
            <w:pPr>
              <w:jc w:val="center"/>
              <w:rPr>
                <w:rFonts w:ascii="Lucida Sans" w:hAnsi="Lucida Sans"/>
              </w:rPr>
            </w:pPr>
            <w:r w:rsidRPr="00613CB9">
              <w:rPr>
                <w:rFonts w:ascii="Lucida Sans" w:hAnsi="Lucida Sans"/>
                <w:b/>
                <w:bCs/>
                <w:color w:val="1B4332"/>
                <w:sz w:val="18"/>
                <w:szCs w:val="18"/>
              </w:rPr>
              <w:t>Foundation</w:t>
            </w:r>
          </w:p>
        </w:tc>
        <w:tc>
          <w:tcPr>
            <w:tcW w:w="3960" w:type="dxa"/>
            <w:tcBorders>
              <w:top w:val="single" w:sz="1" w:space="0" w:color="B7E4C7"/>
              <w:left w:val="single" w:sz="1" w:space="0" w:color="B7E4C7"/>
              <w:bottom w:val="single" w:sz="1" w:space="0" w:color="B7E4C7"/>
              <w:right w:val="single" w:sz="1" w:space="0" w:color="B7E4C7"/>
            </w:tcBorders>
            <w:shd w:val="clear" w:color="auto" w:fill="FFFFFF"/>
            <w:tcMar>
              <w:top w:w="100" w:type="dxa"/>
              <w:left w:w="120" w:type="dxa"/>
              <w:bottom w:w="100" w:type="dxa"/>
              <w:right w:w="120" w:type="dxa"/>
            </w:tcMar>
          </w:tcPr>
          <w:p w14:paraId="7DA8C4BE" w14:textId="77777777" w:rsidR="008A529B" w:rsidRPr="00613CB9" w:rsidRDefault="00000000">
            <w:pPr>
              <w:rPr>
                <w:rFonts w:ascii="Lucida Sans" w:hAnsi="Lucida Sans"/>
              </w:rPr>
            </w:pPr>
            <w:r w:rsidRPr="00613CB9">
              <w:rPr>
                <w:rFonts w:ascii="Lucida Sans" w:hAnsi="Lucida Sans"/>
                <w:color w:val="1C2B2B"/>
                <w:sz w:val="19"/>
                <w:szCs w:val="19"/>
              </w:rPr>
              <w:t>Project Service, Resource Service, Funding Service, Regulatory Gateway. Core Saga with compensation. Docker Compose environment.</w:t>
            </w:r>
          </w:p>
        </w:tc>
        <w:tc>
          <w:tcPr>
            <w:tcW w:w="3960" w:type="dxa"/>
            <w:tcBorders>
              <w:top w:val="single" w:sz="1" w:space="0" w:color="B7E4C7"/>
              <w:left w:val="single" w:sz="1" w:space="0" w:color="B7E4C7"/>
              <w:bottom w:val="single" w:sz="1" w:space="0" w:color="B7E4C7"/>
              <w:right w:val="single" w:sz="1" w:space="0" w:color="B7E4C7"/>
            </w:tcBorders>
            <w:shd w:val="clear" w:color="auto" w:fill="FFFFFF"/>
            <w:tcMar>
              <w:top w:w="100" w:type="dxa"/>
              <w:left w:w="120" w:type="dxa"/>
              <w:bottom w:w="100" w:type="dxa"/>
              <w:right w:w="120" w:type="dxa"/>
            </w:tcMar>
          </w:tcPr>
          <w:p w14:paraId="4E90B82A" w14:textId="77777777" w:rsidR="008A529B" w:rsidRPr="00613CB9" w:rsidRDefault="00000000">
            <w:pPr>
              <w:rPr>
                <w:rFonts w:ascii="Lucida Sans" w:hAnsi="Lucida Sans"/>
              </w:rPr>
            </w:pPr>
            <w:r w:rsidRPr="00613CB9">
              <w:rPr>
                <w:rFonts w:ascii="Lucida Sans" w:hAnsi="Lucida Sans"/>
                <w:color w:val="1C2B2B"/>
                <w:sz w:val="19"/>
                <w:szCs w:val="19"/>
              </w:rPr>
              <w:t xml:space="preserve">Kafka, PostgreSQL (per-service DBs), Outbox pattern, Saga orchestration, </w:t>
            </w:r>
            <w:proofErr w:type="spellStart"/>
            <w:r w:rsidRPr="00613CB9">
              <w:rPr>
                <w:rFonts w:ascii="Lucida Sans" w:hAnsi="Lucida Sans"/>
                <w:color w:val="1C2B2B"/>
                <w:sz w:val="19"/>
                <w:szCs w:val="19"/>
              </w:rPr>
              <w:t>PostGIS</w:t>
            </w:r>
            <w:proofErr w:type="spellEnd"/>
            <w:r w:rsidRPr="00613CB9">
              <w:rPr>
                <w:rFonts w:ascii="Lucida Sans" w:hAnsi="Lucida Sans"/>
                <w:color w:val="1C2B2B"/>
                <w:sz w:val="19"/>
                <w:szCs w:val="19"/>
              </w:rPr>
              <w:t xml:space="preserve"> spatial queries</w:t>
            </w:r>
          </w:p>
        </w:tc>
      </w:tr>
      <w:tr w:rsidR="008A529B" w:rsidRPr="00613CB9" w14:paraId="1610EC72" w14:textId="77777777">
        <w:tc>
          <w:tcPr>
            <w:tcW w:w="1440" w:type="dxa"/>
            <w:tcBorders>
              <w:top w:val="single" w:sz="1" w:space="0" w:color="B7E4C7"/>
              <w:left w:val="single" w:sz="1" w:space="0" w:color="B7E4C7"/>
              <w:bottom w:val="single" w:sz="1" w:space="0" w:color="B7E4C7"/>
              <w:right w:val="single" w:sz="1" w:space="0" w:color="B7E4C7"/>
            </w:tcBorders>
            <w:shd w:val="clear" w:color="auto" w:fill="E8F4F8"/>
            <w:tcMar>
              <w:top w:w="120" w:type="dxa"/>
              <w:left w:w="120" w:type="dxa"/>
              <w:bottom w:w="120" w:type="dxa"/>
              <w:right w:w="120" w:type="dxa"/>
            </w:tcMar>
          </w:tcPr>
          <w:p w14:paraId="19C1A553" w14:textId="77777777" w:rsidR="008A529B" w:rsidRPr="00613CB9" w:rsidRDefault="00000000">
            <w:pPr>
              <w:jc w:val="center"/>
              <w:rPr>
                <w:rFonts w:ascii="Lucida Sans" w:hAnsi="Lucida Sans"/>
              </w:rPr>
            </w:pPr>
            <w:r w:rsidRPr="00613CB9">
              <w:rPr>
                <w:rFonts w:ascii="Lucida Sans" w:hAnsi="Lucida Sans"/>
                <w:b/>
                <w:bCs/>
                <w:color w:val="1A535C"/>
                <w:sz w:val="18"/>
                <w:szCs w:val="18"/>
              </w:rPr>
              <w:t>V2</w:t>
            </w:r>
          </w:p>
          <w:p w14:paraId="34F0153A" w14:textId="77777777" w:rsidR="008A529B" w:rsidRPr="00613CB9" w:rsidRDefault="00000000">
            <w:pPr>
              <w:jc w:val="center"/>
              <w:rPr>
                <w:rFonts w:ascii="Lucida Sans" w:hAnsi="Lucida Sans"/>
              </w:rPr>
            </w:pPr>
            <w:r w:rsidRPr="00613CB9">
              <w:rPr>
                <w:rFonts w:ascii="Lucida Sans" w:hAnsi="Lucida Sans"/>
                <w:b/>
                <w:bCs/>
                <w:color w:val="1A535C"/>
                <w:sz w:val="18"/>
                <w:szCs w:val="18"/>
              </w:rPr>
              <w:t>Observability</w:t>
            </w:r>
          </w:p>
        </w:tc>
        <w:tc>
          <w:tcPr>
            <w:tcW w:w="3960" w:type="dxa"/>
            <w:tcBorders>
              <w:top w:val="single" w:sz="1" w:space="0" w:color="B7E4C7"/>
              <w:left w:val="single" w:sz="1" w:space="0" w:color="B7E4C7"/>
              <w:bottom w:val="single" w:sz="1" w:space="0" w:color="B7E4C7"/>
              <w:right w:val="single" w:sz="1" w:space="0" w:color="B7E4C7"/>
            </w:tcBorders>
            <w:shd w:val="clear" w:color="auto" w:fill="FFFFFF"/>
            <w:tcMar>
              <w:top w:w="100" w:type="dxa"/>
              <w:left w:w="120" w:type="dxa"/>
              <w:bottom w:w="100" w:type="dxa"/>
              <w:right w:w="120" w:type="dxa"/>
            </w:tcMar>
          </w:tcPr>
          <w:p w14:paraId="796B351F" w14:textId="77777777" w:rsidR="008A529B" w:rsidRPr="00613CB9" w:rsidRDefault="00000000">
            <w:pPr>
              <w:rPr>
                <w:rFonts w:ascii="Lucida Sans" w:hAnsi="Lucida Sans"/>
              </w:rPr>
            </w:pPr>
            <w:r w:rsidRPr="00613CB9">
              <w:rPr>
                <w:rFonts w:ascii="Lucida Sans" w:hAnsi="Lucida Sans"/>
                <w:color w:val="1C2B2B"/>
                <w:sz w:val="19"/>
                <w:szCs w:val="19"/>
              </w:rPr>
              <w:t>Analytics Service, Equipment availability dashboard, Funding utilization dashboard, District-level project heatmap.</w:t>
            </w:r>
          </w:p>
        </w:tc>
        <w:tc>
          <w:tcPr>
            <w:tcW w:w="3960" w:type="dxa"/>
            <w:tcBorders>
              <w:top w:val="single" w:sz="1" w:space="0" w:color="B7E4C7"/>
              <w:left w:val="single" w:sz="1" w:space="0" w:color="B7E4C7"/>
              <w:bottom w:val="single" w:sz="1" w:space="0" w:color="B7E4C7"/>
              <w:right w:val="single" w:sz="1" w:space="0" w:color="B7E4C7"/>
            </w:tcBorders>
            <w:shd w:val="clear" w:color="auto" w:fill="FFFFFF"/>
            <w:tcMar>
              <w:top w:w="100" w:type="dxa"/>
              <w:left w:w="120" w:type="dxa"/>
              <w:bottom w:w="100" w:type="dxa"/>
              <w:right w:w="120" w:type="dxa"/>
            </w:tcMar>
          </w:tcPr>
          <w:p w14:paraId="20E1EB69" w14:textId="77777777" w:rsidR="008A529B" w:rsidRPr="00613CB9" w:rsidRDefault="00000000">
            <w:pPr>
              <w:rPr>
                <w:rFonts w:ascii="Lucida Sans" w:hAnsi="Lucida Sans"/>
              </w:rPr>
            </w:pPr>
            <w:r w:rsidRPr="00613CB9">
              <w:rPr>
                <w:rFonts w:ascii="Lucida Sans" w:hAnsi="Lucida Sans"/>
                <w:color w:val="1C2B2B"/>
                <w:sz w:val="19"/>
                <w:szCs w:val="19"/>
              </w:rPr>
              <w:t>Redis cache layer, read-model projections, dashboard event consumers</w:t>
            </w:r>
          </w:p>
        </w:tc>
      </w:tr>
      <w:tr w:rsidR="008A529B" w:rsidRPr="00613CB9" w14:paraId="00B606F9" w14:textId="77777777">
        <w:tc>
          <w:tcPr>
            <w:tcW w:w="1440" w:type="dxa"/>
            <w:tcBorders>
              <w:top w:val="single" w:sz="1" w:space="0" w:color="B7E4C7"/>
              <w:left w:val="single" w:sz="1" w:space="0" w:color="B7E4C7"/>
              <w:bottom w:val="single" w:sz="1" w:space="0" w:color="B7E4C7"/>
              <w:right w:val="single" w:sz="1" w:space="0" w:color="B7E4C7"/>
            </w:tcBorders>
            <w:shd w:val="clear" w:color="auto" w:fill="FEF9E7"/>
            <w:tcMar>
              <w:top w:w="120" w:type="dxa"/>
              <w:left w:w="120" w:type="dxa"/>
              <w:bottom w:w="120" w:type="dxa"/>
              <w:right w:w="120" w:type="dxa"/>
            </w:tcMar>
          </w:tcPr>
          <w:p w14:paraId="224B87F7" w14:textId="77777777" w:rsidR="008A529B" w:rsidRPr="00613CB9" w:rsidRDefault="00000000">
            <w:pPr>
              <w:jc w:val="center"/>
              <w:rPr>
                <w:rFonts w:ascii="Lucida Sans" w:hAnsi="Lucida Sans"/>
              </w:rPr>
            </w:pPr>
            <w:r w:rsidRPr="00613CB9">
              <w:rPr>
                <w:rFonts w:ascii="Lucida Sans" w:hAnsi="Lucida Sans"/>
                <w:b/>
                <w:bCs/>
                <w:color w:val="B7950B"/>
                <w:sz w:val="18"/>
                <w:szCs w:val="18"/>
              </w:rPr>
              <w:t>V3</w:t>
            </w:r>
          </w:p>
          <w:p w14:paraId="46ABCB33" w14:textId="77777777" w:rsidR="008A529B" w:rsidRPr="00613CB9" w:rsidRDefault="00000000">
            <w:pPr>
              <w:jc w:val="center"/>
              <w:rPr>
                <w:rFonts w:ascii="Lucida Sans" w:hAnsi="Lucida Sans"/>
              </w:rPr>
            </w:pPr>
            <w:r w:rsidRPr="00613CB9">
              <w:rPr>
                <w:rFonts w:ascii="Lucida Sans" w:hAnsi="Lucida Sans"/>
                <w:b/>
                <w:bCs/>
                <w:color w:val="B7950B"/>
                <w:sz w:val="18"/>
                <w:szCs w:val="18"/>
              </w:rPr>
              <w:t>Auditability</w:t>
            </w:r>
          </w:p>
        </w:tc>
        <w:tc>
          <w:tcPr>
            <w:tcW w:w="3960" w:type="dxa"/>
            <w:tcBorders>
              <w:top w:val="single" w:sz="1" w:space="0" w:color="B7E4C7"/>
              <w:left w:val="single" w:sz="1" w:space="0" w:color="B7E4C7"/>
              <w:bottom w:val="single" w:sz="1" w:space="0" w:color="B7E4C7"/>
              <w:right w:val="single" w:sz="1" w:space="0" w:color="B7E4C7"/>
            </w:tcBorders>
            <w:shd w:val="clear" w:color="auto" w:fill="FFFFFF"/>
            <w:tcMar>
              <w:top w:w="100" w:type="dxa"/>
              <w:left w:w="120" w:type="dxa"/>
              <w:bottom w:w="100" w:type="dxa"/>
              <w:right w:w="120" w:type="dxa"/>
            </w:tcMar>
          </w:tcPr>
          <w:p w14:paraId="479F2D68" w14:textId="77777777" w:rsidR="008A529B" w:rsidRPr="00613CB9" w:rsidRDefault="00000000">
            <w:pPr>
              <w:rPr>
                <w:rFonts w:ascii="Lucida Sans" w:hAnsi="Lucida Sans"/>
              </w:rPr>
            </w:pPr>
            <w:r w:rsidRPr="00613CB9">
              <w:rPr>
                <w:rFonts w:ascii="Lucida Sans" w:hAnsi="Lucida Sans"/>
                <w:color w:val="1C2B2B"/>
                <w:sz w:val="19"/>
                <w:szCs w:val="19"/>
              </w:rPr>
              <w:t>Event Sourcing store, project timeline reconstruction, full audit replay, CQRS read models.</w:t>
            </w:r>
          </w:p>
        </w:tc>
        <w:tc>
          <w:tcPr>
            <w:tcW w:w="3960" w:type="dxa"/>
            <w:tcBorders>
              <w:top w:val="single" w:sz="1" w:space="0" w:color="B7E4C7"/>
              <w:left w:val="single" w:sz="1" w:space="0" w:color="B7E4C7"/>
              <w:bottom w:val="single" w:sz="1" w:space="0" w:color="B7E4C7"/>
              <w:right w:val="single" w:sz="1" w:space="0" w:color="B7E4C7"/>
            </w:tcBorders>
            <w:shd w:val="clear" w:color="auto" w:fill="FFFFFF"/>
            <w:tcMar>
              <w:top w:w="100" w:type="dxa"/>
              <w:left w:w="120" w:type="dxa"/>
              <w:bottom w:w="100" w:type="dxa"/>
              <w:right w:w="120" w:type="dxa"/>
            </w:tcMar>
          </w:tcPr>
          <w:p w14:paraId="409DCC5E" w14:textId="77777777" w:rsidR="008A529B" w:rsidRPr="00613CB9" w:rsidRDefault="00000000">
            <w:pPr>
              <w:rPr>
                <w:rFonts w:ascii="Lucida Sans" w:hAnsi="Lucida Sans"/>
              </w:rPr>
            </w:pPr>
            <w:r w:rsidRPr="00613CB9">
              <w:rPr>
                <w:rFonts w:ascii="Lucida Sans" w:hAnsi="Lucida Sans"/>
                <w:color w:val="1C2B2B"/>
                <w:sz w:val="19"/>
                <w:szCs w:val="19"/>
              </w:rPr>
              <w:t>Event store, replay engine, CQRS separation of read/write models, event versioning</w:t>
            </w:r>
          </w:p>
        </w:tc>
      </w:tr>
    </w:tbl>
    <w:p w14:paraId="6236233F" w14:textId="77777777" w:rsidR="008A529B" w:rsidRPr="00613CB9" w:rsidRDefault="008A529B">
      <w:pPr>
        <w:spacing w:before="120" w:after="4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529B" w:rsidRPr="00613CB9" w14:paraId="6F8651BD" w14:textId="77777777">
        <w:tc>
          <w:tcPr>
            <w:tcW w:w="9360" w:type="dxa"/>
            <w:tcBorders>
              <w:top w:val="single" w:sz="6" w:space="0" w:color="52B788"/>
              <w:left w:val="single" w:sz="18" w:space="0" w:color="52B788"/>
              <w:bottom w:val="single" w:sz="1" w:space="0" w:color="B7E4C7"/>
              <w:right w:val="single" w:sz="1" w:space="0" w:color="B7E4C7"/>
            </w:tcBorders>
            <w:shd w:val="clear" w:color="auto" w:fill="FEF9E7"/>
            <w:tcMar>
              <w:top w:w="120" w:type="dxa"/>
              <w:left w:w="240" w:type="dxa"/>
              <w:bottom w:w="120" w:type="dxa"/>
              <w:right w:w="240" w:type="dxa"/>
            </w:tcMar>
          </w:tcPr>
          <w:p w14:paraId="51F308D8" w14:textId="77777777" w:rsidR="008A529B" w:rsidRPr="00613CB9" w:rsidRDefault="00000000">
            <w:pPr>
              <w:spacing w:after="60"/>
              <w:rPr>
                <w:rFonts w:ascii="Lucida Sans" w:hAnsi="Lucida Sans"/>
              </w:rPr>
            </w:pPr>
            <w:r w:rsidRPr="00613CB9">
              <w:rPr>
                <w:rFonts w:ascii="Lucida Sans" w:hAnsi="Lucida Sans"/>
                <w:b/>
                <w:bCs/>
                <w:color w:val="B7950B"/>
                <w:sz w:val="20"/>
                <w:szCs w:val="20"/>
              </w:rPr>
              <w:t>Critical Caution on Scope</w:t>
            </w:r>
          </w:p>
          <w:p w14:paraId="73A72D6B" w14:textId="77777777" w:rsidR="008A529B" w:rsidRPr="00613CB9" w:rsidRDefault="00000000">
            <w:pPr>
              <w:rPr>
                <w:rFonts w:ascii="Lucida Sans" w:hAnsi="Lucida Sans"/>
              </w:rPr>
            </w:pPr>
            <w:r w:rsidRPr="00613CB9">
              <w:rPr>
                <w:rFonts w:ascii="Lucida Sans" w:hAnsi="Lucida Sans"/>
                <w:color w:val="1C2B2B"/>
                <w:sz w:val="21"/>
                <w:szCs w:val="21"/>
              </w:rPr>
              <w:t>Do not attempt to build Kubernetes, Terraform, Prometheus, Grafana, CQRS, and Event Sourcing simultaneously with V1. Students who do this spend 8 months debugging YAML instead of writing software. Build V1 with 4 services. Make the Saga work. Make compensation work. Then expand.</w:t>
            </w:r>
          </w:p>
        </w:tc>
      </w:tr>
    </w:tbl>
    <w:p w14:paraId="0EFAA0D8" w14:textId="77777777" w:rsidR="008A529B" w:rsidRPr="00613CB9" w:rsidRDefault="008A529B">
      <w:pPr>
        <w:spacing w:before="120" w:after="60"/>
        <w:rPr>
          <w:rFonts w:ascii="Lucida Sans" w:hAnsi="Lucida Sans"/>
        </w:rPr>
      </w:pPr>
    </w:p>
    <w:p w14:paraId="3FF94893" w14:textId="77777777" w:rsidR="008A529B" w:rsidRPr="00613CB9" w:rsidRDefault="00000000">
      <w:pPr>
        <w:pStyle w:val="Heading1"/>
        <w:rPr>
          <w:rFonts w:ascii="Lucida Sans" w:hAnsi="Lucida Sans"/>
        </w:rPr>
      </w:pPr>
      <w:r w:rsidRPr="00613CB9">
        <w:rPr>
          <w:rFonts w:ascii="Lucida Sans" w:hAnsi="Lucida Sans"/>
        </w:rPr>
        <w:t>Project Structure</w:t>
      </w:r>
    </w:p>
    <w:p w14:paraId="5961FB87" w14:textId="77777777" w:rsidR="008A529B" w:rsidRPr="00613CB9" w:rsidRDefault="008A529B">
      <w:pPr>
        <w:pBdr>
          <w:bottom w:val="single" w:sz="4" w:space="1" w:color="52B788"/>
        </w:pBdr>
        <w:spacing w:before="160" w:after="16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529B" w:rsidRPr="00613CB9" w14:paraId="08847CF4" w14:textId="77777777">
        <w:tc>
          <w:tcPr>
            <w:tcW w:w="9360" w:type="dxa"/>
            <w:tcBorders>
              <w:top w:val="single" w:sz="1" w:space="0" w:color="B7E4C7"/>
              <w:left w:val="single" w:sz="12" w:space="0" w:color="52B788"/>
              <w:bottom w:val="single" w:sz="1" w:space="0" w:color="B7E4C7"/>
              <w:right w:val="single" w:sz="1" w:space="0" w:color="B7E4C7"/>
            </w:tcBorders>
            <w:shd w:val="clear" w:color="auto" w:fill="1C2B2B"/>
            <w:tcMar>
              <w:top w:w="160" w:type="dxa"/>
              <w:left w:w="240" w:type="dxa"/>
              <w:bottom w:w="160" w:type="dxa"/>
              <w:right w:w="240" w:type="dxa"/>
            </w:tcMar>
          </w:tcPr>
          <w:p w14:paraId="1EFB58DD" w14:textId="77777777" w:rsidR="008A529B" w:rsidRPr="00613CB9" w:rsidRDefault="00000000">
            <w:pPr>
              <w:spacing w:before="20" w:after="20"/>
              <w:rPr>
                <w:rFonts w:ascii="Lucida Sans" w:hAnsi="Lucida Sans"/>
              </w:rPr>
            </w:pPr>
            <w:proofErr w:type="spellStart"/>
            <w:r w:rsidRPr="00613CB9">
              <w:rPr>
                <w:rFonts w:ascii="Lucida Sans" w:eastAsia="Courier New" w:hAnsi="Lucida Sans" w:cs="Courier New"/>
                <w:color w:val="52B788"/>
                <w:sz w:val="19"/>
                <w:szCs w:val="19"/>
              </w:rPr>
              <w:t>AegisEco</w:t>
            </w:r>
            <w:proofErr w:type="spellEnd"/>
            <w:r w:rsidRPr="00613CB9">
              <w:rPr>
                <w:rFonts w:ascii="Lucida Sans" w:eastAsia="Courier New" w:hAnsi="Lucida Sans" w:cs="Courier New"/>
                <w:color w:val="52B788"/>
                <w:sz w:val="19"/>
                <w:szCs w:val="19"/>
              </w:rPr>
              <w:t>/</w:t>
            </w:r>
          </w:p>
          <w:p w14:paraId="2B8CE290" w14:textId="77777777" w:rsidR="008A529B" w:rsidRPr="00613CB9" w:rsidRDefault="00000000">
            <w:pPr>
              <w:spacing w:before="20" w:after="20"/>
              <w:rPr>
                <w:rFonts w:ascii="Lucida Sans" w:hAnsi="Lucida Sans"/>
              </w:rPr>
            </w:pPr>
            <w:r w:rsidRPr="00613CB9">
              <w:rPr>
                <w:rFonts w:ascii="Lucida Sans" w:eastAsia="Courier New" w:hAnsi="Lucida Sans" w:cs="Courier New"/>
                <w:color w:val="52B788"/>
                <w:sz w:val="19"/>
                <w:szCs w:val="19"/>
              </w:rPr>
              <w:t xml:space="preserve">  project-service/     </w:t>
            </w:r>
            <w:r w:rsidRPr="00613CB9">
              <w:rPr>
                <w:rFonts w:eastAsia="Courier New"/>
                <w:color w:val="52B788"/>
                <w:sz w:val="19"/>
                <w:szCs w:val="19"/>
              </w:rPr>
              <w:t>→</w:t>
            </w:r>
            <w:r w:rsidRPr="00613CB9">
              <w:rPr>
                <w:rFonts w:ascii="Lucida Sans" w:eastAsia="Courier New" w:hAnsi="Lucida Sans" w:cs="Courier New"/>
                <w:color w:val="52B788"/>
                <w:sz w:val="19"/>
                <w:szCs w:val="19"/>
              </w:rPr>
              <w:t xml:space="preserve"> Saga brain, project lifecycle</w:t>
            </w:r>
          </w:p>
          <w:p w14:paraId="56DC84B4" w14:textId="77777777" w:rsidR="008A529B" w:rsidRPr="00613CB9" w:rsidRDefault="00000000">
            <w:pPr>
              <w:spacing w:before="20" w:after="20"/>
              <w:rPr>
                <w:rFonts w:ascii="Lucida Sans" w:hAnsi="Lucida Sans"/>
              </w:rPr>
            </w:pPr>
            <w:r w:rsidRPr="00613CB9">
              <w:rPr>
                <w:rFonts w:ascii="Lucida Sans" w:eastAsia="Courier New" w:hAnsi="Lucida Sans" w:cs="Courier New"/>
                <w:color w:val="52B788"/>
                <w:sz w:val="19"/>
                <w:szCs w:val="19"/>
              </w:rPr>
              <w:t xml:space="preserve">  resource-service/    </w:t>
            </w:r>
            <w:r w:rsidRPr="00613CB9">
              <w:rPr>
                <w:rFonts w:eastAsia="Courier New"/>
                <w:color w:val="52B788"/>
                <w:sz w:val="19"/>
                <w:szCs w:val="19"/>
              </w:rPr>
              <w:t>→</w:t>
            </w:r>
            <w:r w:rsidRPr="00613CB9">
              <w:rPr>
                <w:rFonts w:ascii="Lucida Sans" w:eastAsia="Courier New" w:hAnsi="Lucida Sans" w:cs="Courier New"/>
                <w:color w:val="52B788"/>
                <w:sz w:val="19"/>
                <w:szCs w:val="19"/>
              </w:rPr>
              <w:t xml:space="preserve"> Equipment booking + </w:t>
            </w:r>
            <w:proofErr w:type="spellStart"/>
            <w:r w:rsidRPr="00613CB9">
              <w:rPr>
                <w:rFonts w:ascii="Lucida Sans" w:eastAsia="Courier New" w:hAnsi="Lucida Sans" w:cs="Courier New"/>
                <w:color w:val="52B788"/>
                <w:sz w:val="19"/>
                <w:szCs w:val="19"/>
              </w:rPr>
              <w:t>PostGIS</w:t>
            </w:r>
            <w:proofErr w:type="spellEnd"/>
            <w:r w:rsidRPr="00613CB9">
              <w:rPr>
                <w:rFonts w:ascii="Lucida Sans" w:eastAsia="Courier New" w:hAnsi="Lucida Sans" w:cs="Courier New"/>
                <w:color w:val="52B788"/>
                <w:sz w:val="19"/>
                <w:szCs w:val="19"/>
              </w:rPr>
              <w:t xml:space="preserve"> queries</w:t>
            </w:r>
          </w:p>
          <w:p w14:paraId="64DBD7C9" w14:textId="77777777" w:rsidR="008A529B" w:rsidRPr="00613CB9" w:rsidRDefault="00000000">
            <w:pPr>
              <w:spacing w:before="20" w:after="20"/>
              <w:rPr>
                <w:rFonts w:ascii="Lucida Sans" w:hAnsi="Lucida Sans"/>
              </w:rPr>
            </w:pPr>
            <w:r w:rsidRPr="00613CB9">
              <w:rPr>
                <w:rFonts w:ascii="Lucida Sans" w:eastAsia="Courier New" w:hAnsi="Lucida Sans" w:cs="Courier New"/>
                <w:color w:val="52B788"/>
                <w:sz w:val="19"/>
                <w:szCs w:val="19"/>
              </w:rPr>
              <w:t xml:space="preserve">  funding-service/     </w:t>
            </w:r>
            <w:r w:rsidRPr="00613CB9">
              <w:rPr>
                <w:rFonts w:eastAsia="Courier New"/>
                <w:color w:val="52B788"/>
                <w:sz w:val="19"/>
                <w:szCs w:val="19"/>
              </w:rPr>
              <w:t>→</w:t>
            </w:r>
            <w:r w:rsidRPr="00613CB9">
              <w:rPr>
                <w:rFonts w:ascii="Lucida Sans" w:eastAsia="Courier New" w:hAnsi="Lucida Sans" w:cs="Courier New"/>
                <w:color w:val="52B788"/>
                <w:sz w:val="19"/>
                <w:szCs w:val="19"/>
              </w:rPr>
              <w:t xml:space="preserve"> Grant allocation and release</w:t>
            </w:r>
          </w:p>
          <w:p w14:paraId="60F23786" w14:textId="77777777" w:rsidR="008A529B" w:rsidRPr="00613CB9" w:rsidRDefault="00000000">
            <w:pPr>
              <w:spacing w:before="20" w:after="20"/>
              <w:rPr>
                <w:rFonts w:ascii="Lucida Sans" w:hAnsi="Lucida Sans"/>
              </w:rPr>
            </w:pPr>
            <w:r w:rsidRPr="00613CB9">
              <w:rPr>
                <w:rFonts w:ascii="Lucida Sans" w:eastAsia="Courier New" w:hAnsi="Lucida Sans" w:cs="Courier New"/>
                <w:color w:val="52B788"/>
                <w:sz w:val="19"/>
                <w:szCs w:val="19"/>
              </w:rPr>
              <w:t xml:space="preserve">  regulatory-service/  </w:t>
            </w:r>
            <w:r w:rsidRPr="00613CB9">
              <w:rPr>
                <w:rFonts w:eastAsia="Courier New"/>
                <w:color w:val="52B788"/>
                <w:sz w:val="19"/>
                <w:szCs w:val="19"/>
              </w:rPr>
              <w:t>→</w:t>
            </w:r>
            <w:r w:rsidRPr="00613CB9">
              <w:rPr>
                <w:rFonts w:ascii="Lucida Sans" w:eastAsia="Courier New" w:hAnsi="Lucida Sans" w:cs="Courier New"/>
                <w:color w:val="52B788"/>
                <w:sz w:val="19"/>
                <w:szCs w:val="19"/>
              </w:rPr>
              <w:t xml:space="preserve"> Permit workflows</w:t>
            </w:r>
          </w:p>
          <w:p w14:paraId="4748F309" w14:textId="77777777" w:rsidR="008A529B" w:rsidRPr="00613CB9" w:rsidRDefault="00000000">
            <w:pPr>
              <w:spacing w:before="20" w:after="20"/>
              <w:rPr>
                <w:rFonts w:ascii="Lucida Sans" w:hAnsi="Lucida Sans"/>
              </w:rPr>
            </w:pPr>
            <w:r w:rsidRPr="00613CB9">
              <w:rPr>
                <w:rFonts w:ascii="Lucida Sans" w:eastAsia="Courier New" w:hAnsi="Lucida Sans" w:cs="Courier New"/>
                <w:color w:val="52B788"/>
                <w:sz w:val="19"/>
                <w:szCs w:val="19"/>
              </w:rPr>
              <w:t xml:space="preserve">  shared/              </w:t>
            </w:r>
            <w:r w:rsidRPr="00613CB9">
              <w:rPr>
                <w:rFonts w:eastAsia="Courier New"/>
                <w:color w:val="52B788"/>
                <w:sz w:val="19"/>
                <w:szCs w:val="19"/>
              </w:rPr>
              <w:t>→</w:t>
            </w:r>
            <w:r w:rsidRPr="00613CB9">
              <w:rPr>
                <w:rFonts w:ascii="Lucida Sans" w:eastAsia="Courier New" w:hAnsi="Lucida Sans" w:cs="Courier New"/>
                <w:color w:val="52B788"/>
                <w:sz w:val="19"/>
                <w:szCs w:val="19"/>
              </w:rPr>
              <w:t xml:space="preserve"> Kafka schemas, common utilities</w:t>
            </w:r>
          </w:p>
          <w:p w14:paraId="54A07490" w14:textId="77777777" w:rsidR="008A529B" w:rsidRPr="00613CB9" w:rsidRDefault="00000000">
            <w:pPr>
              <w:spacing w:before="20" w:after="20"/>
              <w:rPr>
                <w:rFonts w:ascii="Lucida Sans" w:hAnsi="Lucida Sans"/>
              </w:rPr>
            </w:pPr>
            <w:r w:rsidRPr="00613CB9">
              <w:rPr>
                <w:rFonts w:ascii="Lucida Sans" w:eastAsia="Courier New" w:hAnsi="Lucida Sans" w:cs="Courier New"/>
                <w:color w:val="52B788"/>
                <w:sz w:val="19"/>
                <w:szCs w:val="19"/>
              </w:rPr>
              <w:t xml:space="preserve">  docker-</w:t>
            </w:r>
            <w:proofErr w:type="spellStart"/>
            <w:r w:rsidRPr="00613CB9">
              <w:rPr>
                <w:rFonts w:ascii="Lucida Sans" w:eastAsia="Courier New" w:hAnsi="Lucida Sans" w:cs="Courier New"/>
                <w:color w:val="52B788"/>
                <w:sz w:val="19"/>
                <w:szCs w:val="19"/>
              </w:rPr>
              <w:t>compose.yml</w:t>
            </w:r>
            <w:proofErr w:type="spellEnd"/>
            <w:r w:rsidRPr="00613CB9">
              <w:rPr>
                <w:rFonts w:ascii="Lucida Sans" w:eastAsia="Courier New" w:hAnsi="Lucida Sans" w:cs="Courier New"/>
                <w:color w:val="52B788"/>
                <w:sz w:val="19"/>
                <w:szCs w:val="19"/>
              </w:rPr>
              <w:t xml:space="preserve">   </w:t>
            </w:r>
            <w:r w:rsidRPr="00613CB9">
              <w:rPr>
                <w:rFonts w:eastAsia="Courier New"/>
                <w:color w:val="52B788"/>
                <w:sz w:val="19"/>
                <w:szCs w:val="19"/>
              </w:rPr>
              <w:t>→</w:t>
            </w:r>
            <w:r w:rsidRPr="00613CB9">
              <w:rPr>
                <w:rFonts w:ascii="Lucida Sans" w:eastAsia="Courier New" w:hAnsi="Lucida Sans" w:cs="Courier New"/>
                <w:color w:val="52B788"/>
                <w:sz w:val="19"/>
                <w:szCs w:val="19"/>
              </w:rPr>
              <w:t xml:space="preserve"> Full environment definition</w:t>
            </w:r>
          </w:p>
          <w:p w14:paraId="2AA49F6A" w14:textId="77777777" w:rsidR="008A529B" w:rsidRPr="00613CB9" w:rsidRDefault="00000000">
            <w:pPr>
              <w:spacing w:before="20" w:after="20"/>
              <w:rPr>
                <w:rFonts w:ascii="Lucida Sans" w:hAnsi="Lucida Sans"/>
              </w:rPr>
            </w:pPr>
            <w:r w:rsidRPr="00613CB9">
              <w:rPr>
                <w:rFonts w:ascii="Lucida Sans" w:eastAsia="Courier New" w:hAnsi="Lucida Sans" w:cs="Courier New"/>
                <w:color w:val="52B788"/>
                <w:sz w:val="19"/>
                <w:szCs w:val="19"/>
              </w:rPr>
              <w:t xml:space="preserve">  docs/                </w:t>
            </w:r>
            <w:r w:rsidRPr="00613CB9">
              <w:rPr>
                <w:rFonts w:eastAsia="Courier New"/>
                <w:color w:val="52B788"/>
                <w:sz w:val="19"/>
                <w:szCs w:val="19"/>
              </w:rPr>
              <w:t>→</w:t>
            </w:r>
            <w:r w:rsidRPr="00613CB9">
              <w:rPr>
                <w:rFonts w:ascii="Lucida Sans" w:eastAsia="Courier New" w:hAnsi="Lucida Sans" w:cs="Courier New"/>
                <w:color w:val="52B788"/>
                <w:sz w:val="19"/>
                <w:szCs w:val="19"/>
              </w:rPr>
              <w:t xml:space="preserve"> Architecture diagrams, API specs</w:t>
            </w:r>
          </w:p>
        </w:tc>
      </w:tr>
    </w:tbl>
    <w:p w14:paraId="5DBA4F24" w14:textId="77777777" w:rsidR="008A529B" w:rsidRPr="00613CB9" w:rsidRDefault="008A529B">
      <w:pPr>
        <w:spacing w:before="140" w:after="60"/>
        <w:rPr>
          <w:rFonts w:ascii="Lucida Sans" w:hAnsi="Lucida Sans"/>
        </w:rPr>
      </w:pPr>
    </w:p>
    <w:p w14:paraId="4F7B0240" w14:textId="77777777" w:rsidR="008A529B" w:rsidRPr="00613CB9" w:rsidRDefault="00000000">
      <w:pPr>
        <w:pStyle w:val="Heading1"/>
        <w:rPr>
          <w:rFonts w:ascii="Lucida Sans" w:hAnsi="Lucida Sans"/>
        </w:rPr>
      </w:pPr>
      <w:r w:rsidRPr="00613CB9">
        <w:rPr>
          <w:rFonts w:ascii="Lucida Sans" w:hAnsi="Lucida Sans"/>
        </w:rPr>
        <w:t>Why This Project Stands Apart</w:t>
      </w:r>
    </w:p>
    <w:p w14:paraId="3D1239DA" w14:textId="77777777" w:rsidR="008A529B" w:rsidRPr="00613CB9" w:rsidRDefault="008A529B">
      <w:pPr>
        <w:pBdr>
          <w:bottom w:val="single" w:sz="4" w:space="1" w:color="52B788"/>
        </w:pBdr>
        <w:spacing w:before="160" w:after="160"/>
        <w:rPr>
          <w:rFonts w:ascii="Lucida Sans" w:hAnsi="Lucida Sans"/>
        </w:rPr>
      </w:pPr>
    </w:p>
    <w:p w14:paraId="7F42298C" w14:textId="77777777" w:rsidR="008A529B" w:rsidRPr="00613CB9" w:rsidRDefault="00000000">
      <w:pPr>
        <w:spacing w:before="60" w:after="80"/>
        <w:rPr>
          <w:rFonts w:ascii="Lucida Sans" w:hAnsi="Lucida Sans"/>
        </w:rPr>
      </w:pPr>
      <w:r w:rsidRPr="00613CB9">
        <w:rPr>
          <w:rFonts w:ascii="Lucida Sans" w:hAnsi="Lucida Sans"/>
          <w:color w:val="1C2B2B"/>
        </w:rPr>
        <w:lastRenderedPageBreak/>
        <w:t>The rarest and most valuable attribute of AEGIS-ECO is that every engineering decision answers a domain question — not a textbook question. When an interviewer asks "why Kafka?", the answer is not "because it is scalable." The answer is:</w:t>
      </w:r>
    </w:p>
    <w:p w14:paraId="2840D965" w14:textId="77777777" w:rsidR="008A529B" w:rsidRPr="00613CB9" w:rsidRDefault="008A529B">
      <w:pPr>
        <w:spacing w:before="60" w:after="40"/>
        <w:rPr>
          <w:rFonts w:ascii="Lucida Sans" w:hAnsi="Lucida Sa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A529B" w:rsidRPr="00613CB9" w14:paraId="72B30DA5" w14:textId="77777777">
        <w:tc>
          <w:tcPr>
            <w:tcW w:w="9360" w:type="dxa"/>
            <w:tcBorders>
              <w:top w:val="single" w:sz="6" w:space="0" w:color="52B788"/>
              <w:left w:val="single" w:sz="18" w:space="0" w:color="52B788"/>
              <w:bottom w:val="single" w:sz="1" w:space="0" w:color="B7E4C7"/>
              <w:right w:val="single" w:sz="1" w:space="0" w:color="B7E4C7"/>
            </w:tcBorders>
            <w:shd w:val="clear" w:color="auto" w:fill="D8F3DC"/>
            <w:tcMar>
              <w:top w:w="120" w:type="dxa"/>
              <w:left w:w="240" w:type="dxa"/>
              <w:bottom w:w="120" w:type="dxa"/>
              <w:right w:w="240" w:type="dxa"/>
            </w:tcMar>
          </w:tcPr>
          <w:p w14:paraId="5AE0C325" w14:textId="77777777" w:rsidR="008A529B" w:rsidRPr="00613CB9" w:rsidRDefault="00000000">
            <w:pPr>
              <w:spacing w:after="60"/>
              <w:rPr>
                <w:rFonts w:ascii="Lucida Sans" w:hAnsi="Lucida Sans"/>
              </w:rPr>
            </w:pPr>
            <w:r w:rsidRPr="00613CB9">
              <w:rPr>
                <w:rFonts w:ascii="Lucida Sans" w:hAnsi="Lucida Sans"/>
                <w:b/>
                <w:bCs/>
                <w:color w:val="1B4332"/>
                <w:sz w:val="20"/>
                <w:szCs w:val="20"/>
              </w:rPr>
              <w:t>The Answer That Matters</w:t>
            </w:r>
          </w:p>
          <w:p w14:paraId="7BAB38E8" w14:textId="77777777" w:rsidR="008A529B" w:rsidRPr="00613CB9" w:rsidRDefault="00000000">
            <w:pPr>
              <w:rPr>
                <w:rFonts w:ascii="Lucida Sans" w:hAnsi="Lucida Sans"/>
              </w:rPr>
            </w:pPr>
            <w:r w:rsidRPr="00613CB9">
              <w:rPr>
                <w:rFonts w:ascii="Lucida Sans" w:hAnsi="Lucida Sans"/>
                <w:color w:val="1C2B2B"/>
                <w:sz w:val="21"/>
                <w:szCs w:val="21"/>
              </w:rPr>
              <w:t>Because a forest clearance permit from the Karnataka Forest Department can take three weeks. You cannot hold a database transaction open for three weeks. The entire project workflow must be asynchronous, with durable state and compensating transactions — and that is exactly what Kafka and the Saga pattern provide.</w:t>
            </w:r>
          </w:p>
        </w:tc>
      </w:tr>
    </w:tbl>
    <w:p w14:paraId="5A1F6C66" w14:textId="77777777" w:rsidR="008A529B" w:rsidRPr="00613CB9" w:rsidRDefault="008A529B">
      <w:pPr>
        <w:spacing w:before="100" w:after="60"/>
        <w:rPr>
          <w:rFonts w:ascii="Lucida Sans" w:hAnsi="Lucida Sans"/>
        </w:rPr>
      </w:pPr>
    </w:p>
    <w:p w14:paraId="028E6FD5" w14:textId="77777777" w:rsidR="008A529B" w:rsidRPr="00613CB9" w:rsidRDefault="00000000">
      <w:pPr>
        <w:spacing w:before="60" w:after="80"/>
        <w:rPr>
          <w:rFonts w:ascii="Lucida Sans" w:hAnsi="Lucida Sans"/>
        </w:rPr>
      </w:pPr>
      <w:r w:rsidRPr="00613CB9">
        <w:rPr>
          <w:rFonts w:ascii="Lucida Sans" w:hAnsi="Lucida Sans"/>
          <w:color w:val="1C2B2B"/>
        </w:rPr>
        <w:t>This is the difference between a project that demonstrates knowledge of distributed systems and one that demonstrates understanding of why distributed systems exist.</w:t>
      </w:r>
    </w:p>
    <w:p w14:paraId="2D64EBA3" w14:textId="77777777" w:rsidR="008A529B" w:rsidRPr="00613CB9" w:rsidRDefault="008A529B">
      <w:pPr>
        <w:spacing w:before="60" w:after="40"/>
        <w:rPr>
          <w:rFonts w:ascii="Lucida Sans" w:hAnsi="Lucida Sans"/>
        </w:rPr>
      </w:pPr>
    </w:p>
    <w:p w14:paraId="13B09AF8" w14:textId="77777777" w:rsidR="008A529B" w:rsidRPr="00613CB9" w:rsidRDefault="00000000">
      <w:pPr>
        <w:spacing w:before="60" w:after="80"/>
        <w:rPr>
          <w:rFonts w:ascii="Lucida Sans" w:hAnsi="Lucida Sans"/>
        </w:rPr>
      </w:pPr>
      <w:r w:rsidRPr="00613CB9">
        <w:rPr>
          <w:rFonts w:ascii="Lucida Sans" w:hAnsi="Lucida Sans"/>
          <w:color w:val="1C2B2B"/>
        </w:rPr>
        <w:t xml:space="preserve">The combination of </w:t>
      </w:r>
      <w:proofErr w:type="spellStart"/>
      <w:r w:rsidRPr="00613CB9">
        <w:rPr>
          <w:rFonts w:ascii="Lucida Sans" w:hAnsi="Lucida Sans"/>
          <w:color w:val="1C2B2B"/>
        </w:rPr>
        <w:t>PostGIS</w:t>
      </w:r>
      <w:proofErr w:type="spellEnd"/>
      <w:r w:rsidRPr="00613CB9">
        <w:rPr>
          <w:rFonts w:ascii="Lucida Sans" w:hAnsi="Lucida Sans"/>
          <w:color w:val="1C2B2B"/>
        </w:rPr>
        <w:t>, Kafka, Saga compensation, conservation domain knowledge, and spatial resource scheduling represents an intersection that most engineers — at any level — have never been asked to explain. That is what makes AEGIS-ECO memorable.</w:t>
      </w:r>
    </w:p>
    <w:p w14:paraId="7935E2E6" w14:textId="77777777" w:rsidR="008A529B" w:rsidRPr="00613CB9" w:rsidRDefault="008A529B">
      <w:pPr>
        <w:spacing w:before="160" w:after="60"/>
        <w:rPr>
          <w:rFonts w:ascii="Lucida Sans" w:hAnsi="Lucida Sans"/>
        </w:rPr>
      </w:pPr>
    </w:p>
    <w:p w14:paraId="234E8459" w14:textId="77777777" w:rsidR="008A529B" w:rsidRPr="00613CB9" w:rsidRDefault="00000000">
      <w:pPr>
        <w:pStyle w:val="Heading1"/>
        <w:rPr>
          <w:rFonts w:ascii="Lucida Sans" w:hAnsi="Lucida Sans"/>
        </w:rPr>
      </w:pPr>
      <w:r w:rsidRPr="00613CB9">
        <w:rPr>
          <w:rFonts w:ascii="Lucida Sans" w:hAnsi="Lucida Sans"/>
        </w:rPr>
        <w:t>Enhancement Areas: Making AEGIS-ECO Interview-Ready</w:t>
      </w:r>
    </w:p>
    <w:p w14:paraId="1638084D" w14:textId="77777777" w:rsidR="008A529B" w:rsidRPr="00613CB9" w:rsidRDefault="008A529B">
      <w:pPr>
        <w:pBdr>
          <w:bottom w:val="single" w:sz="4" w:space="1" w:color="52B788"/>
        </w:pBdr>
        <w:spacing w:before="160" w:after="160"/>
        <w:rPr>
          <w:rFonts w:ascii="Lucida Sans" w:hAnsi="Lucida Sans"/>
        </w:rPr>
      </w:pPr>
    </w:p>
    <w:p w14:paraId="7EA32DC3" w14:textId="77777777" w:rsidR="008A529B" w:rsidRPr="00613CB9" w:rsidRDefault="00000000">
      <w:pPr>
        <w:spacing w:before="60" w:after="80"/>
        <w:rPr>
          <w:rFonts w:ascii="Lucida Sans" w:hAnsi="Lucida Sans"/>
        </w:rPr>
      </w:pPr>
      <w:r w:rsidRPr="00613CB9">
        <w:rPr>
          <w:rFonts w:ascii="Lucida Sans" w:hAnsi="Lucida Sans"/>
          <w:color w:val="1C2B2B"/>
        </w:rPr>
        <w:t>The following ten enhancements elevate AEGIS-ECO from a scheduling engine into a genuine decision-support platform. Each addresses a gap that experienced interviewers will probe — and each has a direct domain justification.</w:t>
      </w:r>
    </w:p>
    <w:p w14:paraId="551F9018" w14:textId="77777777" w:rsidR="008A529B" w:rsidRPr="00613CB9" w:rsidRDefault="00000000">
      <w:pPr>
        <w:pStyle w:val="Heading2"/>
        <w:rPr>
          <w:rFonts w:ascii="Lucida Sans" w:hAnsi="Lucida Sans"/>
        </w:rPr>
      </w:pPr>
      <w:r w:rsidRPr="00613CB9">
        <w:rPr>
          <w:rFonts w:ascii="Lucida Sans" w:hAnsi="Lucida Sans"/>
          <w:color w:val="1B4332"/>
          <w:sz w:val="28"/>
          <w:szCs w:val="28"/>
        </w:rPr>
        <w:t>1. Resource Optimization Engine</w:t>
      </w:r>
    </w:p>
    <w:p w14:paraId="36E7C51B" w14:textId="77777777" w:rsidR="008A529B" w:rsidRPr="00613CB9" w:rsidRDefault="00000000">
      <w:pPr>
        <w:spacing w:before="60" w:after="80"/>
        <w:rPr>
          <w:rFonts w:ascii="Lucida Sans" w:hAnsi="Lucida Sans"/>
        </w:rPr>
      </w:pPr>
      <w:r w:rsidRPr="00613CB9">
        <w:rPr>
          <w:rFonts w:ascii="Lucida Sans" w:hAnsi="Lucida Sans"/>
          <w:color w:val="1C2B2B"/>
        </w:rPr>
        <w:t>The current resource reservation logic selects the nearest available drone. That is scheduling, not optimization. When an interviewer asks “why this drone?”, the answer “because it was closest” reveals a gap. A true optimization engine scores each candidate resource across multiple weighted dimensions and selects the best overall fit.</w:t>
      </w:r>
    </w:p>
    <w:tbl>
      <w:tblPr>
        <w:tblW w:w="9360" w:type="dxa"/>
        <w:tblBorders>
          <w:top w:val="single" w:sz="6" w:space="0" w:color="52B788"/>
          <w:left w:val="single" w:sz="18" w:space="0" w:color="52B788"/>
          <w:bottom w:val="single" w:sz="1" w:space="0" w:color="B7E4C7"/>
          <w:right w:val="single" w:sz="1" w:space="0" w:color="B7E4C7"/>
        </w:tblBorders>
        <w:tblCellMar>
          <w:left w:w="10" w:type="dxa"/>
          <w:right w:w="10" w:type="dxa"/>
        </w:tblCellMar>
        <w:tblLook w:val="0000" w:firstRow="0" w:lastRow="0" w:firstColumn="0" w:lastColumn="0" w:noHBand="0" w:noVBand="0"/>
      </w:tblPr>
      <w:tblGrid>
        <w:gridCol w:w="9360"/>
      </w:tblGrid>
      <w:tr w:rsidR="008A529B" w:rsidRPr="00613CB9" w14:paraId="159128DD" w14:textId="77777777">
        <w:tc>
          <w:tcPr>
            <w:tcW w:w="9360" w:type="dxa"/>
            <w:shd w:val="clear" w:color="auto" w:fill="D8F3DC"/>
            <w:tcMar>
              <w:top w:w="120" w:type="dxa"/>
              <w:left w:w="240" w:type="dxa"/>
              <w:bottom w:w="120" w:type="dxa"/>
              <w:right w:w="240" w:type="dxa"/>
            </w:tcMar>
          </w:tcPr>
          <w:p w14:paraId="74817539" w14:textId="77777777" w:rsidR="008A529B" w:rsidRPr="00613CB9" w:rsidRDefault="00000000">
            <w:pPr>
              <w:spacing w:after="40"/>
              <w:rPr>
                <w:rFonts w:ascii="Lucida Sans" w:hAnsi="Lucida Sans"/>
              </w:rPr>
            </w:pPr>
            <w:r w:rsidRPr="00613CB9">
              <w:rPr>
                <w:rFonts w:ascii="Lucida Sans" w:hAnsi="Lucida Sans"/>
                <w:b/>
                <w:bCs/>
                <w:color w:val="1B4332"/>
                <w:sz w:val="20"/>
                <w:szCs w:val="20"/>
              </w:rPr>
              <w:t>Composite Scoring Formula</w:t>
            </w:r>
          </w:p>
          <w:p w14:paraId="257AF270" w14:textId="77777777" w:rsidR="008A529B" w:rsidRPr="00613CB9" w:rsidRDefault="00000000">
            <w:pPr>
              <w:spacing w:after="40"/>
              <w:rPr>
                <w:rFonts w:ascii="Lucida Sans" w:hAnsi="Lucida Sans"/>
              </w:rPr>
            </w:pPr>
            <w:r w:rsidRPr="00613CB9">
              <w:rPr>
                <w:rFonts w:ascii="Lucida Sans" w:hAnsi="Lucida Sans"/>
                <w:color w:val="1C2B2B"/>
                <w:sz w:val="21"/>
                <w:szCs w:val="21"/>
              </w:rPr>
              <w:t>score = w1</w:t>
            </w:r>
            <w:r w:rsidRPr="00613CB9">
              <w:rPr>
                <w:rFonts w:ascii="Calibri" w:hAnsi="Calibri" w:cs="Calibri"/>
                <w:color w:val="1C2B2B"/>
                <w:sz w:val="21"/>
                <w:szCs w:val="21"/>
              </w:rPr>
              <w:t>·</w:t>
            </w:r>
            <w:r w:rsidRPr="00613CB9">
              <w:rPr>
                <w:rFonts w:ascii="Lucida Sans" w:hAnsi="Lucida Sans"/>
                <w:color w:val="1C2B2B"/>
                <w:sz w:val="21"/>
                <w:szCs w:val="21"/>
              </w:rPr>
              <w:t>distance + w2</w:t>
            </w:r>
            <w:r w:rsidRPr="00613CB9">
              <w:rPr>
                <w:rFonts w:ascii="Calibri" w:hAnsi="Calibri" w:cs="Calibri"/>
                <w:color w:val="1C2B2B"/>
                <w:sz w:val="21"/>
                <w:szCs w:val="21"/>
              </w:rPr>
              <w:t>·</w:t>
            </w:r>
            <w:r w:rsidRPr="00613CB9">
              <w:rPr>
                <w:rFonts w:ascii="Lucida Sans" w:hAnsi="Lucida Sans"/>
                <w:color w:val="1C2B2B"/>
                <w:sz w:val="21"/>
                <w:szCs w:val="21"/>
              </w:rPr>
              <w:t>travel_time + w3</w:t>
            </w:r>
            <w:r w:rsidRPr="00613CB9">
              <w:rPr>
                <w:rFonts w:ascii="Calibri" w:hAnsi="Calibri" w:cs="Calibri"/>
                <w:color w:val="1C2B2B"/>
                <w:sz w:val="21"/>
                <w:szCs w:val="21"/>
              </w:rPr>
              <w:t>·</w:t>
            </w:r>
            <w:r w:rsidRPr="00613CB9">
              <w:rPr>
                <w:rFonts w:ascii="Lucida Sans" w:hAnsi="Lucida Sans"/>
                <w:color w:val="1C2B2B"/>
                <w:sz w:val="21"/>
                <w:szCs w:val="21"/>
              </w:rPr>
              <w:t>battery_capacity + w4</w:t>
            </w:r>
            <w:r w:rsidRPr="00613CB9">
              <w:rPr>
                <w:rFonts w:ascii="Calibri" w:hAnsi="Calibri" w:cs="Calibri"/>
                <w:color w:val="1C2B2B"/>
                <w:sz w:val="21"/>
                <w:szCs w:val="21"/>
              </w:rPr>
              <w:t>·</w:t>
            </w:r>
            <w:r w:rsidRPr="00613CB9">
              <w:rPr>
                <w:rFonts w:ascii="Lucida Sans" w:hAnsi="Lucida Sans"/>
                <w:color w:val="1C2B2B"/>
                <w:sz w:val="21"/>
                <w:szCs w:val="21"/>
              </w:rPr>
              <w:t>current_workload + w5</w:t>
            </w:r>
            <w:r w:rsidRPr="00613CB9">
              <w:rPr>
                <w:rFonts w:ascii="Calibri" w:hAnsi="Calibri" w:cs="Calibri"/>
                <w:color w:val="1C2B2B"/>
                <w:sz w:val="21"/>
                <w:szCs w:val="21"/>
              </w:rPr>
              <w:t>·</w:t>
            </w:r>
            <w:r w:rsidRPr="00613CB9">
              <w:rPr>
                <w:rFonts w:ascii="Lucida Sans" w:hAnsi="Lucida Sans"/>
                <w:color w:val="1C2B2B"/>
                <w:sz w:val="21"/>
                <w:szCs w:val="21"/>
              </w:rPr>
              <w:t>maintenance_schedule + w6</w:t>
            </w:r>
            <w:r w:rsidRPr="00613CB9">
              <w:rPr>
                <w:rFonts w:ascii="Calibri" w:hAnsi="Calibri" w:cs="Calibri"/>
                <w:color w:val="1C2B2B"/>
                <w:sz w:val="21"/>
                <w:szCs w:val="21"/>
              </w:rPr>
              <w:t>·</w:t>
            </w:r>
            <w:r w:rsidRPr="00613CB9">
              <w:rPr>
                <w:rFonts w:ascii="Lucida Sans" w:hAnsi="Lucida Sans"/>
                <w:color w:val="1C2B2B"/>
                <w:sz w:val="21"/>
                <w:szCs w:val="21"/>
              </w:rPr>
              <w:t>weather_conditions + w7</w:t>
            </w:r>
            <w:r w:rsidRPr="00613CB9">
              <w:rPr>
                <w:rFonts w:ascii="Calibri" w:hAnsi="Calibri" w:cs="Calibri"/>
                <w:color w:val="1C2B2B"/>
                <w:sz w:val="21"/>
                <w:szCs w:val="21"/>
              </w:rPr>
              <w:t>·</w:t>
            </w:r>
            <w:r w:rsidRPr="00613CB9">
              <w:rPr>
                <w:rFonts w:ascii="Lucida Sans" w:hAnsi="Lucida Sans"/>
                <w:color w:val="1C2B2B"/>
                <w:sz w:val="21"/>
                <w:szCs w:val="21"/>
              </w:rPr>
              <w:t>project_priority</w:t>
            </w:r>
          </w:p>
          <w:p w14:paraId="78B3675C" w14:textId="77777777" w:rsidR="008A529B" w:rsidRPr="00613CB9" w:rsidRDefault="00000000">
            <w:pPr>
              <w:spacing w:before="40" w:after="40"/>
              <w:rPr>
                <w:rFonts w:ascii="Lucida Sans" w:hAnsi="Lucida Sans"/>
              </w:rPr>
            </w:pPr>
            <w:r w:rsidRPr="00613CB9">
              <w:rPr>
                <w:rFonts w:ascii="Lucida Sans" w:hAnsi="Lucida Sans"/>
                <w:color w:val="1C2B2B"/>
                <w:sz w:val="21"/>
                <w:szCs w:val="21"/>
              </w:rPr>
              <w:t>Example: Drone A is 50 km away with 20% battery. Drone B is 90 km away with 90% battery. The optimizer selects Drone B — proximity alone would have made the wrong call. This is the difference between a reservation engine and a decision engine.</w:t>
            </w:r>
          </w:p>
        </w:tc>
      </w:tr>
    </w:tbl>
    <w:p w14:paraId="7CD9643F" w14:textId="77777777" w:rsidR="008A529B" w:rsidRPr="00613CB9" w:rsidRDefault="008A529B">
      <w:pPr>
        <w:spacing w:before="80" w:after="60"/>
        <w:rPr>
          <w:rFonts w:ascii="Lucida Sans" w:hAnsi="Lucida Sans"/>
        </w:rPr>
      </w:pPr>
    </w:p>
    <w:p w14:paraId="3AE7CD68" w14:textId="77777777" w:rsidR="008A529B" w:rsidRPr="00613CB9" w:rsidRDefault="00000000">
      <w:pPr>
        <w:pStyle w:val="Heading2"/>
        <w:rPr>
          <w:rFonts w:ascii="Lucida Sans" w:hAnsi="Lucida Sans"/>
        </w:rPr>
      </w:pPr>
      <w:r w:rsidRPr="00613CB9">
        <w:rPr>
          <w:rFonts w:ascii="Lucida Sans" w:hAnsi="Lucida Sans"/>
          <w:color w:val="1B4332"/>
          <w:sz w:val="28"/>
          <w:szCs w:val="28"/>
        </w:rPr>
        <w:t>2. Real GIS Intelligence with Spatial Constraints</w:t>
      </w:r>
    </w:p>
    <w:p w14:paraId="69BFE6D2" w14:textId="77777777" w:rsidR="008A529B" w:rsidRPr="00613CB9" w:rsidRDefault="00000000">
      <w:pPr>
        <w:spacing w:before="60" w:after="80"/>
        <w:rPr>
          <w:rFonts w:ascii="Lucida Sans" w:hAnsi="Lucida Sans"/>
        </w:rPr>
      </w:pPr>
      <w:r w:rsidRPr="00613CB9">
        <w:rPr>
          <w:rFonts w:ascii="Lucida Sans" w:hAnsi="Lucida Sans"/>
          <w:color w:val="1C2B2B"/>
        </w:rPr>
        <w:lastRenderedPageBreak/>
        <w:t xml:space="preserve">The current </w:t>
      </w:r>
      <w:proofErr w:type="spellStart"/>
      <w:r w:rsidRPr="00613CB9">
        <w:rPr>
          <w:rFonts w:ascii="Lucida Sans" w:hAnsi="Lucida Sans"/>
          <w:color w:val="1C2B2B"/>
        </w:rPr>
        <w:t>PostGIS</w:t>
      </w:r>
      <w:proofErr w:type="spellEnd"/>
      <w:r w:rsidRPr="00613CB9">
        <w:rPr>
          <w:rFonts w:ascii="Lucida Sans" w:hAnsi="Lucida Sans"/>
          <w:color w:val="1C2B2B"/>
        </w:rPr>
        <w:t xml:space="preserve"> integration finds the nearest resource. That is useful but not impressive. The upgrade is to enforce spatial constraints so that resource allocation must navigate geographic restrictions — making </w:t>
      </w:r>
      <w:proofErr w:type="spellStart"/>
      <w:r w:rsidRPr="00613CB9">
        <w:rPr>
          <w:rFonts w:ascii="Lucida Sans" w:hAnsi="Lucida Sans"/>
          <w:color w:val="1C2B2B"/>
        </w:rPr>
        <w:t>PostGIS</w:t>
      </w:r>
      <w:proofErr w:type="spellEnd"/>
      <w:r w:rsidRPr="00613CB9">
        <w:rPr>
          <w:rFonts w:ascii="Lucida Sans" w:hAnsi="Lucida Sans"/>
          <w:color w:val="1C2B2B"/>
        </w:rPr>
        <w:t xml:space="preserve"> central to every deployment decision rather than decorative.</w:t>
      </w:r>
    </w:p>
    <w:tbl>
      <w:tblPr>
        <w:tblW w:w="9360" w:type="dxa"/>
        <w:tblBorders>
          <w:top w:val="single" w:sz="6" w:space="0" w:color="52B788"/>
          <w:left w:val="single" w:sz="18" w:space="0" w:color="52B788"/>
          <w:bottom w:val="single" w:sz="1" w:space="0" w:color="B7E4C7"/>
          <w:right w:val="single" w:sz="1" w:space="0" w:color="B7E4C7"/>
        </w:tblBorders>
        <w:tblCellMar>
          <w:left w:w="10" w:type="dxa"/>
          <w:right w:w="10" w:type="dxa"/>
        </w:tblCellMar>
        <w:tblLook w:val="0000" w:firstRow="0" w:lastRow="0" w:firstColumn="0" w:lastColumn="0" w:noHBand="0" w:noVBand="0"/>
      </w:tblPr>
      <w:tblGrid>
        <w:gridCol w:w="4680"/>
        <w:gridCol w:w="4680"/>
      </w:tblGrid>
      <w:tr w:rsidR="008A529B" w:rsidRPr="00613CB9" w14:paraId="2675F38E" w14:textId="77777777">
        <w:tc>
          <w:tcPr>
            <w:tcW w:w="4680" w:type="dxa"/>
            <w:shd w:val="clear" w:color="auto" w:fill="D8F3DC"/>
            <w:tcMar>
              <w:top w:w="120" w:type="dxa"/>
              <w:left w:w="240" w:type="dxa"/>
              <w:bottom w:w="120" w:type="dxa"/>
              <w:right w:w="240" w:type="dxa"/>
            </w:tcMar>
          </w:tcPr>
          <w:p w14:paraId="0206F08B" w14:textId="77777777" w:rsidR="008A529B" w:rsidRPr="00613CB9" w:rsidRDefault="00000000">
            <w:pPr>
              <w:spacing w:after="40"/>
              <w:rPr>
                <w:rFonts w:ascii="Lucida Sans" w:hAnsi="Lucida Sans"/>
              </w:rPr>
            </w:pPr>
            <w:r w:rsidRPr="00613CB9">
              <w:rPr>
                <w:rFonts w:ascii="Lucida Sans" w:hAnsi="Lucida Sans"/>
                <w:b/>
                <w:bCs/>
                <w:color w:val="1B4332"/>
                <w:sz w:val="20"/>
                <w:szCs w:val="20"/>
              </w:rPr>
              <w:t>Spatial Constraint Zones</w:t>
            </w:r>
          </w:p>
          <w:p w14:paraId="5F46A756" w14:textId="77777777" w:rsidR="008A529B" w:rsidRPr="00613CB9" w:rsidRDefault="00000000">
            <w:pPr>
              <w:spacing w:after="20"/>
              <w:rPr>
                <w:rFonts w:ascii="Lucida Sans" w:hAnsi="Lucida Sans"/>
              </w:rPr>
            </w:pPr>
            <w:r w:rsidRPr="00613CB9">
              <w:rPr>
                <w:rFonts w:ascii="Lucida Sans" w:hAnsi="Lucida Sans"/>
                <w:color w:val="1C2B2B"/>
                <w:sz w:val="21"/>
                <w:szCs w:val="21"/>
              </w:rPr>
              <w:t>• Protected Forest Zone — drone entry prohibited</w:t>
            </w:r>
          </w:p>
          <w:p w14:paraId="348E79D8" w14:textId="77777777" w:rsidR="008A529B" w:rsidRPr="00613CB9" w:rsidRDefault="00000000">
            <w:pPr>
              <w:spacing w:after="20"/>
              <w:rPr>
                <w:rFonts w:ascii="Lucida Sans" w:hAnsi="Lucida Sans"/>
              </w:rPr>
            </w:pPr>
            <w:r w:rsidRPr="00613CB9">
              <w:rPr>
                <w:rFonts w:ascii="Lucida Sans" w:hAnsi="Lucida Sans"/>
                <w:color w:val="1C2B2B"/>
                <w:sz w:val="21"/>
                <w:szCs w:val="21"/>
              </w:rPr>
              <w:t>• No-Fly Zone — airspace restriction polygon</w:t>
            </w:r>
          </w:p>
          <w:p w14:paraId="58E517A7" w14:textId="77777777" w:rsidR="008A529B" w:rsidRPr="00613CB9" w:rsidRDefault="00000000">
            <w:pPr>
              <w:spacing w:after="20"/>
              <w:rPr>
                <w:rFonts w:ascii="Lucida Sans" w:hAnsi="Lucida Sans"/>
              </w:rPr>
            </w:pPr>
            <w:r w:rsidRPr="00613CB9">
              <w:rPr>
                <w:rFonts w:ascii="Lucida Sans" w:hAnsi="Lucida Sans"/>
                <w:color w:val="1C2B2B"/>
                <w:sz w:val="21"/>
                <w:szCs w:val="21"/>
              </w:rPr>
              <w:t>• Monsoon Flood Risk Zone — seasonal overlay</w:t>
            </w:r>
          </w:p>
          <w:p w14:paraId="67C946BE" w14:textId="77777777" w:rsidR="008A529B" w:rsidRPr="00613CB9" w:rsidRDefault="00000000">
            <w:pPr>
              <w:rPr>
                <w:rFonts w:ascii="Lucida Sans" w:hAnsi="Lucida Sans"/>
              </w:rPr>
            </w:pPr>
            <w:r w:rsidRPr="00613CB9">
              <w:rPr>
                <w:rFonts w:ascii="Lucida Sans" w:hAnsi="Lucida Sans"/>
                <w:color w:val="1C2B2B"/>
                <w:sz w:val="21"/>
                <w:szCs w:val="21"/>
              </w:rPr>
              <w:t>• Wildlife Sensitivity Zone — restricted access period</w:t>
            </w:r>
          </w:p>
        </w:tc>
        <w:tc>
          <w:tcPr>
            <w:tcW w:w="4680" w:type="dxa"/>
            <w:shd w:val="clear" w:color="auto" w:fill="EBF5EE"/>
            <w:tcMar>
              <w:top w:w="120" w:type="dxa"/>
              <w:left w:w="240" w:type="dxa"/>
              <w:bottom w:w="120" w:type="dxa"/>
              <w:right w:w="240" w:type="dxa"/>
            </w:tcMar>
          </w:tcPr>
          <w:p w14:paraId="2FABE880" w14:textId="77777777" w:rsidR="008A529B" w:rsidRPr="00613CB9" w:rsidRDefault="00000000">
            <w:pPr>
              <w:spacing w:after="40"/>
              <w:rPr>
                <w:rFonts w:ascii="Lucida Sans" w:hAnsi="Lucida Sans"/>
              </w:rPr>
            </w:pPr>
            <w:r w:rsidRPr="00613CB9">
              <w:rPr>
                <w:rFonts w:ascii="Lucida Sans" w:hAnsi="Lucida Sans"/>
                <w:b/>
                <w:bCs/>
                <w:color w:val="1B4332"/>
                <w:sz w:val="20"/>
                <w:szCs w:val="20"/>
              </w:rPr>
              <w:t>Upgraded Query Logic</w:t>
            </w:r>
          </w:p>
          <w:p w14:paraId="71034B8A" w14:textId="77777777" w:rsidR="008A529B" w:rsidRPr="00613CB9" w:rsidRDefault="00000000">
            <w:pPr>
              <w:rPr>
                <w:rFonts w:ascii="Lucida Sans" w:hAnsi="Lucida Sans"/>
              </w:rPr>
            </w:pPr>
            <w:r w:rsidRPr="00613CB9">
              <w:rPr>
                <w:rFonts w:ascii="Lucida Sans" w:hAnsi="Lucida Sans"/>
                <w:color w:val="1C2B2B"/>
                <w:sz w:val="21"/>
                <w:szCs w:val="21"/>
              </w:rPr>
              <w:t xml:space="preserve">Find nearest drone WHERE route does not intersect any active constraint zone. The resource allocation algorithm must now solve a constrained spatial problem, not just a proximity query. </w:t>
            </w:r>
            <w:proofErr w:type="spellStart"/>
            <w:r w:rsidRPr="00613CB9">
              <w:rPr>
                <w:rFonts w:ascii="Lucida Sans" w:hAnsi="Lucida Sans"/>
                <w:color w:val="1C2B2B"/>
                <w:sz w:val="21"/>
                <w:szCs w:val="21"/>
              </w:rPr>
              <w:t>PostGIS</w:t>
            </w:r>
            <w:proofErr w:type="spellEnd"/>
            <w:r w:rsidRPr="00613CB9">
              <w:rPr>
                <w:rFonts w:ascii="Lucida Sans" w:hAnsi="Lucida Sans"/>
                <w:color w:val="1C2B2B"/>
                <w:sz w:val="21"/>
                <w:szCs w:val="21"/>
              </w:rPr>
              <w:t xml:space="preserve"> becomes the decision layer, not a lookup table.</w:t>
            </w:r>
          </w:p>
        </w:tc>
      </w:tr>
    </w:tbl>
    <w:p w14:paraId="160D6355" w14:textId="77777777" w:rsidR="008A529B" w:rsidRPr="00613CB9" w:rsidRDefault="008A529B">
      <w:pPr>
        <w:spacing w:before="80" w:after="60"/>
        <w:rPr>
          <w:rFonts w:ascii="Lucida Sans" w:hAnsi="Lucida Sans"/>
        </w:rPr>
      </w:pPr>
    </w:p>
    <w:p w14:paraId="1AA87811" w14:textId="77777777" w:rsidR="008A529B" w:rsidRPr="00613CB9" w:rsidRDefault="00000000">
      <w:pPr>
        <w:pStyle w:val="Heading2"/>
        <w:rPr>
          <w:rFonts w:ascii="Lucida Sans" w:hAnsi="Lucida Sans"/>
        </w:rPr>
      </w:pPr>
      <w:r w:rsidRPr="00613CB9">
        <w:rPr>
          <w:rFonts w:ascii="Lucida Sans" w:hAnsi="Lucida Sans"/>
          <w:color w:val="1B4332"/>
          <w:sz w:val="28"/>
          <w:szCs w:val="28"/>
        </w:rPr>
        <w:t>3. Priority-Based Scheduling</w:t>
      </w:r>
    </w:p>
    <w:p w14:paraId="4C12E2E4" w14:textId="77777777" w:rsidR="008A529B" w:rsidRPr="00613CB9" w:rsidRDefault="00000000">
      <w:pPr>
        <w:spacing w:before="60" w:after="80"/>
        <w:rPr>
          <w:rFonts w:ascii="Lucida Sans" w:hAnsi="Lucida Sans"/>
        </w:rPr>
      </w:pPr>
      <w:r w:rsidRPr="00613CB9">
        <w:rPr>
          <w:rFonts w:ascii="Lucida Sans" w:hAnsi="Lucida Sans"/>
          <w:color w:val="1C2B2B"/>
        </w:rPr>
        <w:t>When two projects compete for a single drone — a high-priority Tiger Census and a low-priority Wetland Mapping survey — the system must make a principled decision. Without a priority model, the platform allocates to whichever request arrived first. That is a queue, not a scheduler. Introduce project priority as a first-class field (CRITICAL, HIGH, MEDIUM, LOW) and build the resource reservation logic to prefer higher-priority projects under contention. This is where engineering gets genuinely interesting.</w:t>
      </w:r>
    </w:p>
    <w:p w14:paraId="0B971FF2" w14:textId="77777777" w:rsidR="008A529B" w:rsidRPr="00613CB9" w:rsidRDefault="00000000">
      <w:pPr>
        <w:pStyle w:val="Heading2"/>
        <w:rPr>
          <w:rFonts w:ascii="Lucida Sans" w:hAnsi="Lucida Sans"/>
        </w:rPr>
      </w:pPr>
      <w:r w:rsidRPr="00613CB9">
        <w:rPr>
          <w:rFonts w:ascii="Lucida Sans" w:hAnsi="Lucida Sans"/>
          <w:color w:val="1B4332"/>
          <w:sz w:val="28"/>
          <w:szCs w:val="28"/>
        </w:rPr>
        <w:t>4. Multi-Project Conflict Resolution</w:t>
      </w:r>
    </w:p>
    <w:p w14:paraId="3FB13598" w14:textId="77777777" w:rsidR="008A529B" w:rsidRPr="00613CB9" w:rsidRDefault="00000000">
      <w:pPr>
        <w:spacing w:before="60" w:after="80"/>
        <w:rPr>
          <w:rFonts w:ascii="Lucida Sans" w:hAnsi="Lucida Sans"/>
        </w:rPr>
      </w:pPr>
      <w:r w:rsidRPr="00613CB9">
        <w:rPr>
          <w:rFonts w:ascii="Lucida Sans" w:hAnsi="Lucida Sans"/>
          <w:color w:val="1C2B2B"/>
        </w:rPr>
        <w:t>V1 implicitly assumes a single project context. Production reality is Project A, Project B, and Project C simultaneously competing for Drone #7. This introduces three classic distributed systems problems that make excellent interview material: resource starvation (low-priority projects never get allocated), priority queues (how to order competing reservations fairly), and reservation conflicts (what happens when two Sagas claim the same resource at the same moment). Adding multi-project conflict resolution transforms the Resource Service from a simple booking engine into a proper concurrency-aware scheduler.</w:t>
      </w:r>
    </w:p>
    <w:p w14:paraId="0C61E848" w14:textId="77777777" w:rsidR="008A529B" w:rsidRPr="00613CB9" w:rsidRDefault="00000000">
      <w:pPr>
        <w:pStyle w:val="Heading2"/>
        <w:rPr>
          <w:rFonts w:ascii="Lucida Sans" w:hAnsi="Lucida Sans"/>
        </w:rPr>
      </w:pPr>
      <w:r w:rsidRPr="00613CB9">
        <w:rPr>
          <w:rFonts w:ascii="Lucida Sans" w:hAnsi="Lucida Sans"/>
          <w:color w:val="1B4332"/>
          <w:sz w:val="28"/>
          <w:szCs w:val="28"/>
        </w:rPr>
        <w:t>5. Realistic Failure Modes</w:t>
      </w:r>
    </w:p>
    <w:p w14:paraId="2318C064" w14:textId="77777777" w:rsidR="008A529B" w:rsidRPr="00613CB9" w:rsidRDefault="00000000">
      <w:pPr>
        <w:spacing w:before="60" w:after="80"/>
        <w:rPr>
          <w:rFonts w:ascii="Lucida Sans" w:hAnsi="Lucida Sans"/>
        </w:rPr>
      </w:pPr>
      <w:r w:rsidRPr="00613CB9">
        <w:rPr>
          <w:rFonts w:ascii="Lucida Sans" w:hAnsi="Lucida Sans"/>
          <w:color w:val="1C2B2B"/>
        </w:rPr>
        <w:t xml:space="preserve">The current compensation flow handles </w:t>
      </w:r>
      <w:proofErr w:type="spellStart"/>
      <w:r w:rsidRPr="00613CB9">
        <w:rPr>
          <w:rFonts w:ascii="Lucida Sans" w:hAnsi="Lucida Sans"/>
          <w:color w:val="1C2B2B"/>
        </w:rPr>
        <w:t>PermitRejected</w:t>
      </w:r>
      <w:proofErr w:type="spellEnd"/>
      <w:r w:rsidRPr="00613CB9">
        <w:rPr>
          <w:rFonts w:ascii="Lucida Sans" w:hAnsi="Lucida Sans"/>
          <w:color w:val="1C2B2B"/>
        </w:rPr>
        <w:t xml:space="preserve"> cleanly. Real field deployments fail in messier ways. Three high-value failure scenarios to add:</w:t>
      </w:r>
    </w:p>
    <w:tbl>
      <w:tblPr>
        <w:tblW w:w="9360" w:type="dxa"/>
        <w:tblBorders>
          <w:top w:val="single" w:sz="6" w:space="0" w:color="52B788"/>
          <w:left w:val="single" w:sz="18" w:space="0" w:color="52B788"/>
          <w:bottom w:val="single" w:sz="1" w:space="0" w:color="B7E4C7"/>
          <w:right w:val="single" w:sz="1" w:space="0" w:color="B7E4C7"/>
          <w:insideH w:val="single" w:sz="1" w:space="0" w:color="B7E4C7"/>
        </w:tblBorders>
        <w:tblCellMar>
          <w:left w:w="10" w:type="dxa"/>
          <w:right w:w="10" w:type="dxa"/>
        </w:tblCellMar>
        <w:tblLook w:val="0000" w:firstRow="0" w:lastRow="0" w:firstColumn="0" w:lastColumn="0" w:noHBand="0" w:noVBand="0"/>
      </w:tblPr>
      <w:tblGrid>
        <w:gridCol w:w="2340"/>
        <w:gridCol w:w="7020"/>
      </w:tblGrid>
      <w:tr w:rsidR="008A529B" w:rsidRPr="00613CB9" w14:paraId="75B7B991" w14:textId="77777777">
        <w:tc>
          <w:tcPr>
            <w:tcW w:w="2340" w:type="dxa"/>
            <w:shd w:val="clear" w:color="auto" w:fill="D8F3DC"/>
            <w:tcMar>
              <w:top w:w="100" w:type="dxa"/>
              <w:left w:w="200" w:type="dxa"/>
              <w:bottom w:w="100" w:type="dxa"/>
              <w:right w:w="200" w:type="dxa"/>
            </w:tcMar>
          </w:tcPr>
          <w:p w14:paraId="07997294" w14:textId="77777777" w:rsidR="008A529B" w:rsidRPr="00613CB9" w:rsidRDefault="00000000">
            <w:pPr>
              <w:rPr>
                <w:rFonts w:ascii="Lucida Sans" w:hAnsi="Lucida Sans"/>
              </w:rPr>
            </w:pPr>
            <w:r w:rsidRPr="00613CB9">
              <w:rPr>
                <w:rFonts w:ascii="Lucida Sans" w:hAnsi="Lucida Sans"/>
                <w:b/>
                <w:bCs/>
                <w:color w:val="1B4332"/>
                <w:sz w:val="20"/>
                <w:szCs w:val="20"/>
              </w:rPr>
              <w:t>Equipment Failure</w:t>
            </w:r>
          </w:p>
        </w:tc>
        <w:tc>
          <w:tcPr>
            <w:tcW w:w="7020" w:type="dxa"/>
            <w:shd w:val="clear" w:color="auto" w:fill="EBF5EE"/>
            <w:tcMar>
              <w:top w:w="100" w:type="dxa"/>
              <w:left w:w="200" w:type="dxa"/>
              <w:bottom w:w="100" w:type="dxa"/>
              <w:right w:w="200" w:type="dxa"/>
            </w:tcMar>
          </w:tcPr>
          <w:p w14:paraId="24CD5EBA" w14:textId="77777777" w:rsidR="008A529B" w:rsidRPr="00613CB9" w:rsidRDefault="00000000">
            <w:pPr>
              <w:rPr>
                <w:rFonts w:ascii="Lucida Sans" w:hAnsi="Lucida Sans"/>
              </w:rPr>
            </w:pPr>
            <w:r w:rsidRPr="00613CB9">
              <w:rPr>
                <w:rFonts w:ascii="Lucida Sans" w:hAnsi="Lucida Sans"/>
                <w:color w:val="1C2B2B"/>
                <w:sz w:val="21"/>
                <w:szCs w:val="21"/>
              </w:rPr>
              <w:t xml:space="preserve">Drone crashes mid-deployment. The Saga must detect a </w:t>
            </w:r>
            <w:proofErr w:type="spellStart"/>
            <w:r w:rsidRPr="00613CB9">
              <w:rPr>
                <w:rFonts w:ascii="Lucida Sans" w:hAnsi="Lucida Sans"/>
                <w:color w:val="1C2B2B"/>
                <w:sz w:val="21"/>
                <w:szCs w:val="21"/>
              </w:rPr>
              <w:t>DroneFailedMidDeployment</w:t>
            </w:r>
            <w:proofErr w:type="spellEnd"/>
            <w:r w:rsidRPr="00613CB9">
              <w:rPr>
                <w:rFonts w:ascii="Lucida Sans" w:hAnsi="Lucida Sans"/>
                <w:color w:val="1C2B2B"/>
                <w:sz w:val="21"/>
                <w:szCs w:val="21"/>
              </w:rPr>
              <w:t xml:space="preserve"> event, trigger compensation for the active project, and reallocate to the next best candidate — all without human intervention.</w:t>
            </w:r>
          </w:p>
        </w:tc>
      </w:tr>
      <w:tr w:rsidR="008A529B" w:rsidRPr="00613CB9" w14:paraId="57524A20" w14:textId="77777777">
        <w:tc>
          <w:tcPr>
            <w:tcW w:w="2340" w:type="dxa"/>
            <w:shd w:val="clear" w:color="auto" w:fill="D8F3DC"/>
            <w:tcMar>
              <w:top w:w="100" w:type="dxa"/>
              <w:left w:w="200" w:type="dxa"/>
              <w:bottom w:w="100" w:type="dxa"/>
              <w:right w:w="200" w:type="dxa"/>
            </w:tcMar>
          </w:tcPr>
          <w:p w14:paraId="2456F221" w14:textId="77777777" w:rsidR="008A529B" w:rsidRPr="00613CB9" w:rsidRDefault="00000000">
            <w:pPr>
              <w:rPr>
                <w:rFonts w:ascii="Lucida Sans" w:hAnsi="Lucida Sans"/>
              </w:rPr>
            </w:pPr>
            <w:r w:rsidRPr="00613CB9">
              <w:rPr>
                <w:rFonts w:ascii="Lucida Sans" w:hAnsi="Lucida Sans"/>
                <w:b/>
                <w:bCs/>
                <w:color w:val="1B4332"/>
                <w:sz w:val="20"/>
                <w:szCs w:val="20"/>
              </w:rPr>
              <w:t>Permit Expiration</w:t>
            </w:r>
          </w:p>
        </w:tc>
        <w:tc>
          <w:tcPr>
            <w:tcW w:w="7020" w:type="dxa"/>
            <w:shd w:val="clear" w:color="auto" w:fill="EBF5EE"/>
            <w:tcMar>
              <w:top w:w="100" w:type="dxa"/>
              <w:left w:w="200" w:type="dxa"/>
              <w:bottom w:w="100" w:type="dxa"/>
              <w:right w:w="200" w:type="dxa"/>
            </w:tcMar>
          </w:tcPr>
          <w:p w14:paraId="3693989B" w14:textId="77777777" w:rsidR="008A529B" w:rsidRPr="00613CB9" w:rsidRDefault="00000000">
            <w:pPr>
              <w:rPr>
                <w:rFonts w:ascii="Lucida Sans" w:hAnsi="Lucida Sans"/>
              </w:rPr>
            </w:pPr>
            <w:r w:rsidRPr="00613CB9">
              <w:rPr>
                <w:rFonts w:ascii="Lucida Sans" w:hAnsi="Lucida Sans"/>
                <w:color w:val="1C2B2B"/>
                <w:sz w:val="21"/>
                <w:szCs w:val="21"/>
              </w:rPr>
              <w:t xml:space="preserve">Permit approved, project delayed 30 days, permit expires before deployment begins. The Regulatory Gateway must emit a </w:t>
            </w:r>
            <w:proofErr w:type="spellStart"/>
            <w:r w:rsidRPr="00613CB9">
              <w:rPr>
                <w:rFonts w:ascii="Lucida Sans" w:hAnsi="Lucida Sans"/>
                <w:color w:val="1C2B2B"/>
                <w:sz w:val="21"/>
                <w:szCs w:val="21"/>
              </w:rPr>
              <w:t>PermitExpired</w:t>
            </w:r>
            <w:proofErr w:type="spellEnd"/>
            <w:r w:rsidRPr="00613CB9">
              <w:rPr>
                <w:rFonts w:ascii="Lucida Sans" w:hAnsi="Lucida Sans"/>
                <w:color w:val="1C2B2B"/>
                <w:sz w:val="21"/>
                <w:szCs w:val="21"/>
              </w:rPr>
              <w:t xml:space="preserve"> event and the Saga must decide whether to re-apply or cancel.</w:t>
            </w:r>
          </w:p>
        </w:tc>
      </w:tr>
      <w:tr w:rsidR="008A529B" w:rsidRPr="00613CB9" w14:paraId="088BF2DF" w14:textId="77777777">
        <w:tc>
          <w:tcPr>
            <w:tcW w:w="2340" w:type="dxa"/>
            <w:shd w:val="clear" w:color="auto" w:fill="D8F3DC"/>
            <w:tcMar>
              <w:top w:w="100" w:type="dxa"/>
              <w:left w:w="200" w:type="dxa"/>
              <w:bottom w:w="100" w:type="dxa"/>
              <w:right w:w="200" w:type="dxa"/>
            </w:tcMar>
          </w:tcPr>
          <w:p w14:paraId="0AF282F9" w14:textId="77777777" w:rsidR="008A529B" w:rsidRPr="00613CB9" w:rsidRDefault="00000000">
            <w:pPr>
              <w:rPr>
                <w:rFonts w:ascii="Lucida Sans" w:hAnsi="Lucida Sans"/>
              </w:rPr>
            </w:pPr>
            <w:r w:rsidRPr="00613CB9">
              <w:rPr>
                <w:rFonts w:ascii="Lucida Sans" w:hAnsi="Lucida Sans"/>
                <w:b/>
                <w:bCs/>
                <w:color w:val="1B4332"/>
                <w:sz w:val="20"/>
                <w:szCs w:val="20"/>
              </w:rPr>
              <w:lastRenderedPageBreak/>
              <w:t>Funding Withdrawal</w:t>
            </w:r>
          </w:p>
        </w:tc>
        <w:tc>
          <w:tcPr>
            <w:tcW w:w="7020" w:type="dxa"/>
            <w:shd w:val="clear" w:color="auto" w:fill="EBF5EE"/>
            <w:tcMar>
              <w:top w:w="100" w:type="dxa"/>
              <w:left w:w="200" w:type="dxa"/>
              <w:bottom w:w="100" w:type="dxa"/>
              <w:right w:w="200" w:type="dxa"/>
            </w:tcMar>
          </w:tcPr>
          <w:p w14:paraId="149739AA" w14:textId="77777777" w:rsidR="008A529B" w:rsidRPr="00613CB9" w:rsidRDefault="00000000">
            <w:pPr>
              <w:rPr>
                <w:rFonts w:ascii="Lucida Sans" w:hAnsi="Lucida Sans"/>
              </w:rPr>
            </w:pPr>
            <w:r w:rsidRPr="00613CB9">
              <w:rPr>
                <w:rFonts w:ascii="Lucida Sans" w:hAnsi="Lucida Sans"/>
                <w:color w:val="1C2B2B"/>
                <w:sz w:val="21"/>
                <w:szCs w:val="21"/>
              </w:rPr>
              <w:t xml:space="preserve">Government budget cut revokes a previously reserved grant mid-project. Funds reserved </w:t>
            </w:r>
            <w:r w:rsidRPr="00613CB9">
              <w:rPr>
                <w:color w:val="1C2B2B"/>
                <w:sz w:val="21"/>
                <w:szCs w:val="21"/>
              </w:rPr>
              <w:t>→</w:t>
            </w:r>
            <w:r w:rsidRPr="00613CB9">
              <w:rPr>
                <w:rFonts w:ascii="Lucida Sans" w:hAnsi="Lucida Sans"/>
                <w:color w:val="1C2B2B"/>
                <w:sz w:val="21"/>
                <w:szCs w:val="21"/>
              </w:rPr>
              <w:t xml:space="preserve"> </w:t>
            </w:r>
            <w:proofErr w:type="spellStart"/>
            <w:r w:rsidRPr="00613CB9">
              <w:rPr>
                <w:rFonts w:ascii="Lucida Sans" w:hAnsi="Lucida Sans"/>
                <w:color w:val="1C2B2B"/>
                <w:sz w:val="21"/>
                <w:szCs w:val="21"/>
              </w:rPr>
              <w:t>FundsRevoked</w:t>
            </w:r>
            <w:proofErr w:type="spellEnd"/>
            <w:r w:rsidRPr="00613CB9">
              <w:rPr>
                <w:rFonts w:ascii="Lucida Sans" w:hAnsi="Lucida Sans"/>
                <w:color w:val="1C2B2B"/>
                <w:sz w:val="21"/>
                <w:szCs w:val="21"/>
              </w:rPr>
              <w:t xml:space="preserve"> event </w:t>
            </w:r>
            <w:r w:rsidRPr="00613CB9">
              <w:rPr>
                <w:color w:val="1C2B2B"/>
                <w:sz w:val="21"/>
                <w:szCs w:val="21"/>
              </w:rPr>
              <w:t>→</w:t>
            </w:r>
            <w:r w:rsidRPr="00613CB9">
              <w:rPr>
                <w:rFonts w:ascii="Lucida Sans" w:hAnsi="Lucida Sans"/>
                <w:color w:val="1C2B2B"/>
                <w:sz w:val="21"/>
                <w:szCs w:val="21"/>
              </w:rPr>
              <w:t xml:space="preserve"> full Saga compensation cascade including releasing equipment and notifying the team. This is realistic for government-funded conservation work.</w:t>
            </w:r>
          </w:p>
        </w:tc>
      </w:tr>
    </w:tbl>
    <w:p w14:paraId="7BF10CC1" w14:textId="77777777" w:rsidR="008A529B" w:rsidRPr="00613CB9" w:rsidRDefault="008A529B">
      <w:pPr>
        <w:spacing w:before="80" w:after="60"/>
        <w:rPr>
          <w:rFonts w:ascii="Lucida Sans" w:hAnsi="Lucida Sans"/>
        </w:rPr>
      </w:pPr>
    </w:p>
    <w:p w14:paraId="69834DB5" w14:textId="77777777" w:rsidR="008A529B" w:rsidRPr="00613CB9" w:rsidRDefault="00000000">
      <w:pPr>
        <w:pStyle w:val="Heading2"/>
        <w:rPr>
          <w:rFonts w:ascii="Lucida Sans" w:hAnsi="Lucida Sans"/>
        </w:rPr>
      </w:pPr>
      <w:r w:rsidRPr="00613CB9">
        <w:rPr>
          <w:rFonts w:ascii="Lucida Sans" w:hAnsi="Lucida Sans"/>
          <w:color w:val="1B4332"/>
          <w:sz w:val="28"/>
          <w:szCs w:val="28"/>
        </w:rPr>
        <w:t>6. Event Versioning and Schema Evolution</w:t>
      </w:r>
    </w:p>
    <w:p w14:paraId="6D4913DC" w14:textId="77777777" w:rsidR="008A529B" w:rsidRPr="00613CB9" w:rsidRDefault="00000000">
      <w:pPr>
        <w:spacing w:before="60" w:after="80"/>
        <w:rPr>
          <w:rFonts w:ascii="Lucida Sans" w:hAnsi="Lucida Sans"/>
        </w:rPr>
      </w:pPr>
      <w:r w:rsidRPr="00613CB9">
        <w:rPr>
          <w:rFonts w:ascii="Lucida Sans" w:hAnsi="Lucida Sans"/>
          <w:color w:val="1C2B2B"/>
        </w:rPr>
        <w:t xml:space="preserve">V3 introduces Event Sourcing, but the report does not address what happens when an event’s schema changes. In a live Kafka system, </w:t>
      </w:r>
      <w:proofErr w:type="spellStart"/>
      <w:r w:rsidRPr="00613CB9">
        <w:rPr>
          <w:rFonts w:ascii="Lucida Sans" w:hAnsi="Lucida Sans"/>
          <w:color w:val="1C2B2B"/>
        </w:rPr>
        <w:t>ProjectCreated</w:t>
      </w:r>
      <w:proofErr w:type="spellEnd"/>
      <w:r w:rsidRPr="00613CB9">
        <w:rPr>
          <w:rFonts w:ascii="Lucida Sans" w:hAnsi="Lucida Sans"/>
          <w:color w:val="1C2B2B"/>
        </w:rPr>
        <w:t xml:space="preserve"> v1 events may coexist in the same topic with </w:t>
      </w:r>
      <w:proofErr w:type="spellStart"/>
      <w:r w:rsidRPr="00613CB9">
        <w:rPr>
          <w:rFonts w:ascii="Lucida Sans" w:hAnsi="Lucida Sans"/>
          <w:color w:val="1C2B2B"/>
        </w:rPr>
        <w:t>ProjectCreated</w:t>
      </w:r>
      <w:proofErr w:type="spellEnd"/>
      <w:r w:rsidRPr="00613CB9">
        <w:rPr>
          <w:rFonts w:ascii="Lucida Sans" w:hAnsi="Lucida Sans"/>
          <w:color w:val="1C2B2B"/>
        </w:rPr>
        <w:t xml:space="preserve"> v2 events. Consumers must handle both. Schema evolution strategies — backward compatibility, forward compatibility, and full compatibility — are a real production concern. Mentioning schema registries (Confluent Schema Registry with Avro or </w:t>
      </w:r>
      <w:proofErr w:type="spellStart"/>
      <w:r w:rsidRPr="00613CB9">
        <w:rPr>
          <w:rFonts w:ascii="Lucida Sans" w:hAnsi="Lucida Sans"/>
          <w:color w:val="1C2B2B"/>
        </w:rPr>
        <w:t>Protobuf</w:t>
      </w:r>
      <w:proofErr w:type="spellEnd"/>
      <w:r w:rsidRPr="00613CB9">
        <w:rPr>
          <w:rFonts w:ascii="Lucida Sans" w:hAnsi="Lucida Sans"/>
          <w:color w:val="1C2B2B"/>
        </w:rPr>
        <w:t>) and envelope versioning (adding a version field to every event payload) instantly raises the maturity signal of the architecture section.</w:t>
      </w:r>
    </w:p>
    <w:p w14:paraId="278BC979" w14:textId="77777777" w:rsidR="008A529B" w:rsidRPr="00613CB9" w:rsidRDefault="00000000">
      <w:pPr>
        <w:pStyle w:val="Heading2"/>
        <w:rPr>
          <w:rFonts w:ascii="Lucida Sans" w:hAnsi="Lucida Sans"/>
        </w:rPr>
      </w:pPr>
      <w:r w:rsidRPr="00613CB9">
        <w:rPr>
          <w:rFonts w:ascii="Lucida Sans" w:hAnsi="Lucida Sans"/>
          <w:color w:val="1B4332"/>
          <w:sz w:val="28"/>
          <w:szCs w:val="28"/>
        </w:rPr>
        <w:t>7. Idempotency and Duplicate Event Handling</w:t>
      </w:r>
    </w:p>
    <w:p w14:paraId="38BCE5D3" w14:textId="77777777" w:rsidR="008A529B" w:rsidRPr="00613CB9" w:rsidRDefault="00000000">
      <w:pPr>
        <w:spacing w:before="60" w:after="80"/>
        <w:rPr>
          <w:rFonts w:ascii="Lucida Sans" w:hAnsi="Lucida Sans"/>
        </w:rPr>
      </w:pPr>
      <w:r w:rsidRPr="00613CB9">
        <w:rPr>
          <w:rFonts w:ascii="Lucida Sans" w:hAnsi="Lucida Sans"/>
          <w:color w:val="1C2B2B"/>
        </w:rPr>
        <w:t xml:space="preserve">This is the most critical distributed systems gap in the current design. Kafka delivers at-least-once semantics by default — a consumer can and will receive the same event more than once. Without idempotency, a </w:t>
      </w:r>
      <w:proofErr w:type="spellStart"/>
      <w:r w:rsidRPr="00613CB9">
        <w:rPr>
          <w:rFonts w:ascii="Lucida Sans" w:hAnsi="Lucida Sans"/>
          <w:color w:val="1C2B2B"/>
        </w:rPr>
        <w:t>FundsReserved</w:t>
      </w:r>
      <w:proofErr w:type="spellEnd"/>
      <w:r w:rsidRPr="00613CB9">
        <w:rPr>
          <w:rFonts w:ascii="Lucida Sans" w:hAnsi="Lucida Sans"/>
          <w:color w:val="1C2B2B"/>
        </w:rPr>
        <w:t xml:space="preserve"> event processed twice reserves the grant budget twice. The forest project now has double its intended allocation.</w:t>
      </w:r>
    </w:p>
    <w:tbl>
      <w:tblPr>
        <w:tblW w:w="9360" w:type="dxa"/>
        <w:tblBorders>
          <w:top w:val="single" w:sz="6" w:space="0" w:color="52B788"/>
          <w:left w:val="single" w:sz="18" w:space="0" w:color="52B788"/>
          <w:bottom w:val="single" w:sz="1" w:space="0" w:color="B7E4C7"/>
          <w:right w:val="single" w:sz="1" w:space="0" w:color="B7E4C7"/>
        </w:tblBorders>
        <w:tblCellMar>
          <w:left w:w="10" w:type="dxa"/>
          <w:right w:w="10" w:type="dxa"/>
        </w:tblCellMar>
        <w:tblLook w:val="0000" w:firstRow="0" w:lastRow="0" w:firstColumn="0" w:lastColumn="0" w:noHBand="0" w:noVBand="0"/>
      </w:tblPr>
      <w:tblGrid>
        <w:gridCol w:w="9360"/>
      </w:tblGrid>
      <w:tr w:rsidR="008A529B" w:rsidRPr="00613CB9" w14:paraId="2F50D697" w14:textId="77777777">
        <w:tc>
          <w:tcPr>
            <w:tcW w:w="9360" w:type="dxa"/>
            <w:shd w:val="clear" w:color="auto" w:fill="D8F3DC"/>
            <w:tcMar>
              <w:top w:w="120" w:type="dxa"/>
              <w:left w:w="240" w:type="dxa"/>
              <w:bottom w:w="120" w:type="dxa"/>
              <w:right w:w="240" w:type="dxa"/>
            </w:tcMar>
          </w:tcPr>
          <w:p w14:paraId="41C99257" w14:textId="77777777" w:rsidR="008A529B" w:rsidRPr="00613CB9" w:rsidRDefault="00000000">
            <w:pPr>
              <w:spacing w:after="40"/>
              <w:rPr>
                <w:rFonts w:ascii="Lucida Sans" w:hAnsi="Lucida Sans"/>
              </w:rPr>
            </w:pPr>
            <w:r w:rsidRPr="00613CB9">
              <w:rPr>
                <w:rFonts w:ascii="Lucida Sans" w:hAnsi="Lucida Sans"/>
                <w:b/>
                <w:bCs/>
                <w:color w:val="1B4332"/>
                <w:sz w:val="20"/>
                <w:szCs w:val="20"/>
              </w:rPr>
              <w:t>Idempotency Pattern</w:t>
            </w:r>
          </w:p>
          <w:p w14:paraId="6CFFE068" w14:textId="77777777" w:rsidR="008A529B" w:rsidRPr="00613CB9" w:rsidRDefault="00000000">
            <w:pPr>
              <w:spacing w:after="20"/>
              <w:rPr>
                <w:rFonts w:ascii="Lucida Sans" w:hAnsi="Lucida Sans"/>
              </w:rPr>
            </w:pPr>
            <w:r w:rsidRPr="00613CB9">
              <w:rPr>
                <w:rFonts w:ascii="Lucida Sans" w:hAnsi="Lucida Sans"/>
                <w:color w:val="1C2B2B"/>
                <w:sz w:val="21"/>
                <w:szCs w:val="21"/>
              </w:rPr>
              <w:t xml:space="preserve">Every event carries a globally unique Event ID. Each consumer maintains a Deduplication Table. Before processing any event, the consumer checks whether that Event ID has already been processed. If yes, skip. If no, process and record. This guarantees that </w:t>
            </w:r>
            <w:proofErr w:type="spellStart"/>
            <w:r w:rsidRPr="00613CB9">
              <w:rPr>
                <w:rFonts w:ascii="Lucida Sans" w:hAnsi="Lucida Sans"/>
                <w:color w:val="1C2B2B"/>
                <w:sz w:val="21"/>
                <w:szCs w:val="21"/>
              </w:rPr>
              <w:t>FundsReserved</w:t>
            </w:r>
            <w:proofErr w:type="spellEnd"/>
            <w:r w:rsidRPr="00613CB9">
              <w:rPr>
                <w:rFonts w:ascii="Lucida Sans" w:hAnsi="Lucida Sans"/>
                <w:color w:val="1C2B2B"/>
                <w:sz w:val="21"/>
                <w:szCs w:val="21"/>
              </w:rPr>
              <w:t xml:space="preserve"> is applied exactly once regardless of how many times Kafka delivers it. Idempotent consumers are a non-negotiable requirement in any production event-driven system and interviewers with distributed systems experience will ask about this directly.</w:t>
            </w:r>
          </w:p>
        </w:tc>
      </w:tr>
    </w:tbl>
    <w:p w14:paraId="4B452C68" w14:textId="77777777" w:rsidR="008A529B" w:rsidRPr="00613CB9" w:rsidRDefault="008A529B">
      <w:pPr>
        <w:spacing w:before="80" w:after="60"/>
        <w:rPr>
          <w:rFonts w:ascii="Lucida Sans" w:hAnsi="Lucida Sans"/>
        </w:rPr>
      </w:pPr>
    </w:p>
    <w:p w14:paraId="37C56B8C" w14:textId="77777777" w:rsidR="008A529B" w:rsidRPr="00613CB9" w:rsidRDefault="00000000">
      <w:pPr>
        <w:pStyle w:val="Heading2"/>
        <w:rPr>
          <w:rFonts w:ascii="Lucida Sans" w:hAnsi="Lucida Sans"/>
        </w:rPr>
      </w:pPr>
      <w:r w:rsidRPr="00613CB9">
        <w:rPr>
          <w:rFonts w:ascii="Lucida Sans" w:hAnsi="Lucida Sans"/>
          <w:color w:val="1B4332"/>
          <w:sz w:val="28"/>
          <w:szCs w:val="28"/>
        </w:rPr>
        <w:t>8. Observability and Distributed Tracing</w:t>
      </w:r>
    </w:p>
    <w:p w14:paraId="2BBBA490" w14:textId="77777777" w:rsidR="008A529B" w:rsidRPr="00613CB9" w:rsidRDefault="00000000">
      <w:pPr>
        <w:spacing w:before="60" w:after="80"/>
        <w:rPr>
          <w:rFonts w:ascii="Lucida Sans" w:hAnsi="Lucida Sans"/>
        </w:rPr>
      </w:pPr>
      <w:r w:rsidRPr="00613CB9">
        <w:rPr>
          <w:rFonts w:ascii="Lucida Sans" w:hAnsi="Lucida Sans"/>
          <w:color w:val="1C2B2B"/>
        </w:rPr>
        <w:t>Nobody teaches observability in college. Everyone asks about it in industry. In a distributed system with four services and an asynchronous event bus, when something goes wrong — and it will — you need to reconstruct the full chain of events across all services for a single project. Three identifiers make this possible:</w:t>
      </w:r>
    </w:p>
    <w:tbl>
      <w:tblPr>
        <w:tblW w:w="9360" w:type="dxa"/>
        <w:tblBorders>
          <w:top w:val="single" w:sz="6" w:space="0" w:color="52B788"/>
          <w:left w:val="single" w:sz="18" w:space="0" w:color="52B788"/>
          <w:bottom w:val="single" w:sz="1" w:space="0" w:color="B7E4C7"/>
          <w:right w:val="single" w:sz="1" w:space="0" w:color="B7E4C7"/>
          <w:insideH w:val="single" w:sz="1" w:space="0" w:color="B7E4C7"/>
        </w:tblBorders>
        <w:tblCellMar>
          <w:left w:w="10" w:type="dxa"/>
          <w:right w:w="10" w:type="dxa"/>
        </w:tblCellMar>
        <w:tblLook w:val="0000" w:firstRow="0" w:lastRow="0" w:firstColumn="0" w:lastColumn="0" w:noHBand="0" w:noVBand="0"/>
      </w:tblPr>
      <w:tblGrid>
        <w:gridCol w:w="2340"/>
        <w:gridCol w:w="7020"/>
      </w:tblGrid>
      <w:tr w:rsidR="008A529B" w:rsidRPr="00613CB9" w14:paraId="3B8D4D23" w14:textId="77777777">
        <w:tc>
          <w:tcPr>
            <w:tcW w:w="2340" w:type="dxa"/>
            <w:shd w:val="clear" w:color="auto" w:fill="D8F3DC"/>
            <w:tcMar>
              <w:top w:w="100" w:type="dxa"/>
              <w:left w:w="200" w:type="dxa"/>
              <w:bottom w:w="100" w:type="dxa"/>
              <w:right w:w="200" w:type="dxa"/>
            </w:tcMar>
          </w:tcPr>
          <w:p w14:paraId="58A505D2" w14:textId="77777777" w:rsidR="008A529B" w:rsidRPr="00613CB9" w:rsidRDefault="00000000">
            <w:pPr>
              <w:rPr>
                <w:rFonts w:ascii="Lucida Sans" w:hAnsi="Lucida Sans"/>
              </w:rPr>
            </w:pPr>
            <w:r w:rsidRPr="00613CB9">
              <w:rPr>
                <w:rFonts w:ascii="Lucida Sans" w:hAnsi="Lucida Sans"/>
                <w:b/>
                <w:bCs/>
                <w:color w:val="1B4332"/>
                <w:sz w:val="20"/>
                <w:szCs w:val="20"/>
              </w:rPr>
              <w:t>Correlation ID</w:t>
            </w:r>
          </w:p>
        </w:tc>
        <w:tc>
          <w:tcPr>
            <w:tcW w:w="7020" w:type="dxa"/>
            <w:shd w:val="clear" w:color="auto" w:fill="EBF5EE"/>
            <w:tcMar>
              <w:top w:w="100" w:type="dxa"/>
              <w:left w:w="200" w:type="dxa"/>
              <w:bottom w:w="100" w:type="dxa"/>
              <w:right w:w="200" w:type="dxa"/>
            </w:tcMar>
          </w:tcPr>
          <w:p w14:paraId="4DDD3D81" w14:textId="77777777" w:rsidR="008A529B" w:rsidRPr="00613CB9" w:rsidRDefault="00000000">
            <w:pPr>
              <w:rPr>
                <w:rFonts w:ascii="Lucida Sans" w:hAnsi="Lucida Sans"/>
              </w:rPr>
            </w:pPr>
            <w:r w:rsidRPr="00613CB9">
              <w:rPr>
                <w:rFonts w:ascii="Lucida Sans" w:hAnsi="Lucida Sans"/>
                <w:color w:val="1C2B2B"/>
                <w:sz w:val="21"/>
                <w:szCs w:val="21"/>
              </w:rPr>
              <w:t xml:space="preserve">Propagated through every event header. </w:t>
            </w:r>
            <w:proofErr w:type="spellStart"/>
            <w:r w:rsidRPr="00613CB9">
              <w:rPr>
                <w:rFonts w:ascii="Lucida Sans" w:hAnsi="Lucida Sans"/>
                <w:color w:val="1C2B2B"/>
                <w:sz w:val="21"/>
                <w:szCs w:val="21"/>
              </w:rPr>
              <w:t>Lets</w:t>
            </w:r>
            <w:proofErr w:type="spellEnd"/>
            <w:r w:rsidRPr="00613CB9">
              <w:rPr>
                <w:rFonts w:ascii="Lucida Sans" w:hAnsi="Lucida Sans"/>
                <w:color w:val="1C2B2B"/>
                <w:sz w:val="21"/>
                <w:szCs w:val="21"/>
              </w:rPr>
              <w:t xml:space="preserve"> you query logs across all four services for a single request chain.</w:t>
            </w:r>
          </w:p>
        </w:tc>
      </w:tr>
      <w:tr w:rsidR="008A529B" w:rsidRPr="00613CB9" w14:paraId="54C86586" w14:textId="77777777">
        <w:tc>
          <w:tcPr>
            <w:tcW w:w="2340" w:type="dxa"/>
            <w:shd w:val="clear" w:color="auto" w:fill="D8F3DC"/>
            <w:tcMar>
              <w:top w:w="100" w:type="dxa"/>
              <w:left w:w="200" w:type="dxa"/>
              <w:bottom w:w="100" w:type="dxa"/>
              <w:right w:w="200" w:type="dxa"/>
            </w:tcMar>
          </w:tcPr>
          <w:p w14:paraId="36D5184C" w14:textId="77777777" w:rsidR="008A529B" w:rsidRPr="00613CB9" w:rsidRDefault="00000000">
            <w:pPr>
              <w:rPr>
                <w:rFonts w:ascii="Lucida Sans" w:hAnsi="Lucida Sans"/>
              </w:rPr>
            </w:pPr>
            <w:r w:rsidRPr="00613CB9">
              <w:rPr>
                <w:rFonts w:ascii="Lucida Sans" w:hAnsi="Lucida Sans"/>
                <w:b/>
                <w:bCs/>
                <w:color w:val="1B4332"/>
                <w:sz w:val="20"/>
                <w:szCs w:val="20"/>
              </w:rPr>
              <w:t>Saga ID</w:t>
            </w:r>
          </w:p>
        </w:tc>
        <w:tc>
          <w:tcPr>
            <w:tcW w:w="7020" w:type="dxa"/>
            <w:shd w:val="clear" w:color="auto" w:fill="EBF5EE"/>
            <w:tcMar>
              <w:top w:w="100" w:type="dxa"/>
              <w:left w:w="200" w:type="dxa"/>
              <w:bottom w:w="100" w:type="dxa"/>
              <w:right w:w="200" w:type="dxa"/>
            </w:tcMar>
          </w:tcPr>
          <w:p w14:paraId="2811FA9F" w14:textId="77777777" w:rsidR="008A529B" w:rsidRPr="00613CB9" w:rsidRDefault="00000000">
            <w:pPr>
              <w:rPr>
                <w:rFonts w:ascii="Lucida Sans" w:hAnsi="Lucida Sans"/>
              </w:rPr>
            </w:pPr>
            <w:r w:rsidRPr="00613CB9">
              <w:rPr>
                <w:rFonts w:ascii="Lucida Sans" w:hAnsi="Lucida Sans"/>
                <w:color w:val="1C2B2B"/>
                <w:sz w:val="21"/>
                <w:szCs w:val="21"/>
              </w:rPr>
              <w:t xml:space="preserve">Identifies which Saga instance an event belongs to. </w:t>
            </w:r>
            <w:proofErr w:type="spellStart"/>
            <w:r w:rsidRPr="00613CB9">
              <w:rPr>
                <w:rFonts w:ascii="Lucida Sans" w:hAnsi="Lucida Sans"/>
                <w:color w:val="1C2B2B"/>
                <w:sz w:val="21"/>
                <w:szCs w:val="21"/>
              </w:rPr>
              <w:t>Lets</w:t>
            </w:r>
            <w:proofErr w:type="spellEnd"/>
            <w:r w:rsidRPr="00613CB9">
              <w:rPr>
                <w:rFonts w:ascii="Lucida Sans" w:hAnsi="Lucida Sans"/>
                <w:color w:val="1C2B2B"/>
                <w:sz w:val="21"/>
                <w:szCs w:val="21"/>
              </w:rPr>
              <w:t xml:space="preserve"> the Project Service track compensation progress across multiple concurrent Sagas.</w:t>
            </w:r>
          </w:p>
        </w:tc>
      </w:tr>
      <w:tr w:rsidR="008A529B" w:rsidRPr="00613CB9" w14:paraId="09F9030D" w14:textId="77777777">
        <w:tc>
          <w:tcPr>
            <w:tcW w:w="2340" w:type="dxa"/>
            <w:shd w:val="clear" w:color="auto" w:fill="D8F3DC"/>
            <w:tcMar>
              <w:top w:w="100" w:type="dxa"/>
              <w:left w:w="200" w:type="dxa"/>
              <w:bottom w:w="100" w:type="dxa"/>
              <w:right w:w="200" w:type="dxa"/>
            </w:tcMar>
          </w:tcPr>
          <w:p w14:paraId="26EBB5A0" w14:textId="77777777" w:rsidR="008A529B" w:rsidRPr="00613CB9" w:rsidRDefault="00000000">
            <w:pPr>
              <w:rPr>
                <w:rFonts w:ascii="Lucida Sans" w:hAnsi="Lucida Sans"/>
              </w:rPr>
            </w:pPr>
            <w:r w:rsidRPr="00613CB9">
              <w:rPr>
                <w:rFonts w:ascii="Lucida Sans" w:hAnsi="Lucida Sans"/>
                <w:b/>
                <w:bCs/>
                <w:color w:val="1B4332"/>
                <w:sz w:val="20"/>
                <w:szCs w:val="20"/>
              </w:rPr>
              <w:lastRenderedPageBreak/>
              <w:t>Trace ID</w:t>
            </w:r>
          </w:p>
        </w:tc>
        <w:tc>
          <w:tcPr>
            <w:tcW w:w="7020" w:type="dxa"/>
            <w:shd w:val="clear" w:color="auto" w:fill="EBF5EE"/>
            <w:tcMar>
              <w:top w:w="100" w:type="dxa"/>
              <w:left w:w="200" w:type="dxa"/>
              <w:bottom w:w="100" w:type="dxa"/>
              <w:right w:w="200" w:type="dxa"/>
            </w:tcMar>
          </w:tcPr>
          <w:p w14:paraId="3BA37CD6" w14:textId="77777777" w:rsidR="008A529B" w:rsidRPr="00613CB9" w:rsidRDefault="00000000">
            <w:pPr>
              <w:rPr>
                <w:rFonts w:ascii="Lucida Sans" w:hAnsi="Lucida Sans"/>
              </w:rPr>
            </w:pPr>
            <w:proofErr w:type="spellStart"/>
            <w:r w:rsidRPr="00613CB9">
              <w:rPr>
                <w:rFonts w:ascii="Lucida Sans" w:hAnsi="Lucida Sans"/>
                <w:color w:val="1C2B2B"/>
                <w:sz w:val="21"/>
                <w:szCs w:val="21"/>
              </w:rPr>
              <w:t>OpenTelemetry</w:t>
            </w:r>
            <w:proofErr w:type="spellEnd"/>
            <w:r w:rsidRPr="00613CB9">
              <w:rPr>
                <w:rFonts w:ascii="Lucida Sans" w:hAnsi="Lucida Sans"/>
                <w:color w:val="1C2B2B"/>
                <w:sz w:val="21"/>
                <w:szCs w:val="21"/>
              </w:rPr>
              <w:t xml:space="preserve">-compatible. Enables end-to-end timing of the entire Saga from </w:t>
            </w:r>
            <w:proofErr w:type="spellStart"/>
            <w:r w:rsidRPr="00613CB9">
              <w:rPr>
                <w:rFonts w:ascii="Lucida Sans" w:hAnsi="Lucida Sans"/>
                <w:color w:val="1C2B2B"/>
                <w:sz w:val="21"/>
                <w:szCs w:val="21"/>
              </w:rPr>
              <w:t>ProjectCreated</w:t>
            </w:r>
            <w:proofErr w:type="spellEnd"/>
            <w:r w:rsidRPr="00613CB9">
              <w:rPr>
                <w:rFonts w:ascii="Lucida Sans" w:hAnsi="Lucida Sans"/>
                <w:color w:val="1C2B2B"/>
                <w:sz w:val="21"/>
                <w:szCs w:val="21"/>
              </w:rPr>
              <w:t xml:space="preserve"> to </w:t>
            </w:r>
            <w:proofErr w:type="spellStart"/>
            <w:r w:rsidRPr="00613CB9">
              <w:rPr>
                <w:rFonts w:ascii="Lucida Sans" w:hAnsi="Lucida Sans"/>
                <w:color w:val="1C2B2B"/>
                <w:sz w:val="21"/>
                <w:szCs w:val="21"/>
              </w:rPr>
              <w:t>ProjectActivated</w:t>
            </w:r>
            <w:proofErr w:type="spellEnd"/>
            <w:r w:rsidRPr="00613CB9">
              <w:rPr>
                <w:rFonts w:ascii="Lucida Sans" w:hAnsi="Lucida Sans"/>
                <w:color w:val="1C2B2B"/>
                <w:sz w:val="21"/>
                <w:szCs w:val="21"/>
              </w:rPr>
              <w:t>, including per-step latency breakdown. Essential for understanding where delays actually occur.</w:t>
            </w:r>
          </w:p>
        </w:tc>
      </w:tr>
    </w:tbl>
    <w:p w14:paraId="30F6AD04" w14:textId="77777777" w:rsidR="008A529B" w:rsidRPr="00613CB9" w:rsidRDefault="008A529B">
      <w:pPr>
        <w:spacing w:before="80" w:after="60"/>
        <w:rPr>
          <w:rFonts w:ascii="Lucida Sans" w:hAnsi="Lucida Sans"/>
        </w:rPr>
      </w:pPr>
    </w:p>
    <w:p w14:paraId="02583B23" w14:textId="77777777" w:rsidR="008A529B" w:rsidRPr="00613CB9" w:rsidRDefault="00000000">
      <w:pPr>
        <w:pStyle w:val="Heading2"/>
        <w:rPr>
          <w:rFonts w:ascii="Lucida Sans" w:hAnsi="Lucida Sans"/>
        </w:rPr>
      </w:pPr>
      <w:r w:rsidRPr="00613CB9">
        <w:rPr>
          <w:rFonts w:ascii="Lucida Sans" w:hAnsi="Lucida Sans"/>
          <w:color w:val="1B4332"/>
          <w:sz w:val="28"/>
          <w:szCs w:val="28"/>
        </w:rPr>
        <w:t>9. User Personas</w:t>
      </w:r>
    </w:p>
    <w:p w14:paraId="0DE16889" w14:textId="77777777" w:rsidR="008A529B" w:rsidRPr="00613CB9" w:rsidRDefault="00000000">
      <w:pPr>
        <w:spacing w:before="60" w:after="80"/>
        <w:rPr>
          <w:rFonts w:ascii="Lucida Sans" w:hAnsi="Lucida Sans"/>
        </w:rPr>
      </w:pPr>
      <w:r w:rsidRPr="00613CB9">
        <w:rPr>
          <w:rFonts w:ascii="Lucida Sans" w:hAnsi="Lucida Sans"/>
          <w:color w:val="1C2B2B"/>
        </w:rPr>
        <w:t>The report identifies Conservation, Heritage, and Scientific Survey as operational contexts. These are domains, not users. A platform without human actors feels like architecture searching for a problem. Define the four primary personas who interact with AEGIS-ECO:</w:t>
      </w:r>
    </w:p>
    <w:tbl>
      <w:tblPr>
        <w:tblW w:w="9360" w:type="dxa"/>
        <w:tblBorders>
          <w:top w:val="single" w:sz="6" w:space="0" w:color="52B788"/>
          <w:left w:val="single" w:sz="18" w:space="0" w:color="52B788"/>
          <w:bottom w:val="single" w:sz="1" w:space="0" w:color="B7E4C7"/>
          <w:right w:val="single" w:sz="1" w:space="0" w:color="B7E4C7"/>
          <w:insideH w:val="single" w:sz="1" w:space="0" w:color="B7E4C7"/>
        </w:tblBorders>
        <w:tblCellMar>
          <w:left w:w="10" w:type="dxa"/>
          <w:right w:w="10" w:type="dxa"/>
        </w:tblCellMar>
        <w:tblLook w:val="0000" w:firstRow="0" w:lastRow="0" w:firstColumn="0" w:lastColumn="0" w:noHBand="0" w:noVBand="0"/>
      </w:tblPr>
      <w:tblGrid>
        <w:gridCol w:w="2800"/>
        <w:gridCol w:w="6560"/>
      </w:tblGrid>
      <w:tr w:rsidR="008A529B" w:rsidRPr="00613CB9" w14:paraId="5D8E95B9" w14:textId="77777777">
        <w:tc>
          <w:tcPr>
            <w:tcW w:w="2800" w:type="dxa"/>
            <w:shd w:val="clear" w:color="auto" w:fill="D8F3DC"/>
            <w:tcMar>
              <w:top w:w="100" w:type="dxa"/>
              <w:left w:w="200" w:type="dxa"/>
              <w:bottom w:w="100" w:type="dxa"/>
              <w:right w:w="200" w:type="dxa"/>
            </w:tcMar>
          </w:tcPr>
          <w:p w14:paraId="1B7419CE" w14:textId="77777777" w:rsidR="008A529B" w:rsidRPr="00613CB9" w:rsidRDefault="00000000">
            <w:pPr>
              <w:rPr>
                <w:rFonts w:ascii="Lucida Sans" w:hAnsi="Lucida Sans"/>
              </w:rPr>
            </w:pPr>
            <w:r w:rsidRPr="00613CB9">
              <w:rPr>
                <w:rFonts w:ascii="Lucida Sans" w:hAnsi="Lucida Sans"/>
                <w:b/>
                <w:bCs/>
                <w:color w:val="1B4332"/>
                <w:sz w:val="20"/>
                <w:szCs w:val="20"/>
              </w:rPr>
              <w:t>Forest Officer</w:t>
            </w:r>
          </w:p>
        </w:tc>
        <w:tc>
          <w:tcPr>
            <w:tcW w:w="6560" w:type="dxa"/>
            <w:shd w:val="clear" w:color="auto" w:fill="EBF5EE"/>
            <w:tcMar>
              <w:top w:w="100" w:type="dxa"/>
              <w:left w:w="200" w:type="dxa"/>
              <w:bottom w:w="100" w:type="dxa"/>
              <w:right w:w="200" w:type="dxa"/>
            </w:tcMar>
          </w:tcPr>
          <w:p w14:paraId="500EA9A2" w14:textId="77777777" w:rsidR="008A529B" w:rsidRPr="00613CB9" w:rsidRDefault="00000000">
            <w:pPr>
              <w:rPr>
                <w:rFonts w:ascii="Lucida Sans" w:hAnsi="Lucida Sans"/>
              </w:rPr>
            </w:pPr>
            <w:r w:rsidRPr="00613CB9">
              <w:rPr>
                <w:rFonts w:ascii="Lucida Sans" w:hAnsi="Lucida Sans"/>
                <w:color w:val="1C2B2B"/>
                <w:sz w:val="21"/>
                <w:szCs w:val="21"/>
              </w:rPr>
              <w:t>Submits project requests, tracks permit status, monitors active deployments within their jurisdiction. Primary concern: regulatory compliance and timeline.</w:t>
            </w:r>
          </w:p>
        </w:tc>
      </w:tr>
      <w:tr w:rsidR="008A529B" w:rsidRPr="00613CB9" w14:paraId="41162B73" w14:textId="77777777">
        <w:tc>
          <w:tcPr>
            <w:tcW w:w="2800" w:type="dxa"/>
            <w:shd w:val="clear" w:color="auto" w:fill="D8F3DC"/>
            <w:tcMar>
              <w:top w:w="100" w:type="dxa"/>
              <w:left w:w="200" w:type="dxa"/>
              <w:bottom w:w="100" w:type="dxa"/>
              <w:right w:w="200" w:type="dxa"/>
            </w:tcMar>
          </w:tcPr>
          <w:p w14:paraId="4212CD4C" w14:textId="77777777" w:rsidR="008A529B" w:rsidRPr="00613CB9" w:rsidRDefault="00000000">
            <w:pPr>
              <w:rPr>
                <w:rFonts w:ascii="Lucida Sans" w:hAnsi="Lucida Sans"/>
              </w:rPr>
            </w:pPr>
            <w:r w:rsidRPr="00613CB9">
              <w:rPr>
                <w:rFonts w:ascii="Lucida Sans" w:hAnsi="Lucida Sans"/>
                <w:b/>
                <w:bCs/>
                <w:color w:val="1B4332"/>
                <w:sz w:val="20"/>
                <w:szCs w:val="20"/>
              </w:rPr>
              <w:t>Research Coordinator</w:t>
            </w:r>
          </w:p>
        </w:tc>
        <w:tc>
          <w:tcPr>
            <w:tcW w:w="6560" w:type="dxa"/>
            <w:shd w:val="clear" w:color="auto" w:fill="EBF5EE"/>
            <w:tcMar>
              <w:top w:w="100" w:type="dxa"/>
              <w:left w:w="200" w:type="dxa"/>
              <w:bottom w:w="100" w:type="dxa"/>
              <w:right w:w="200" w:type="dxa"/>
            </w:tcMar>
          </w:tcPr>
          <w:p w14:paraId="665AB672" w14:textId="77777777" w:rsidR="008A529B" w:rsidRPr="00613CB9" w:rsidRDefault="00000000">
            <w:pPr>
              <w:rPr>
                <w:rFonts w:ascii="Lucida Sans" w:hAnsi="Lucida Sans"/>
              </w:rPr>
            </w:pPr>
            <w:r w:rsidRPr="00613CB9">
              <w:rPr>
                <w:rFonts w:ascii="Lucida Sans" w:hAnsi="Lucida Sans"/>
                <w:color w:val="1C2B2B"/>
                <w:sz w:val="21"/>
                <w:szCs w:val="21"/>
              </w:rPr>
              <w:t>Plans multi-site survey campaigns, coordinates team availability, tracks equipment reservations across concurrent projects. Primary concern: resource availability and scheduling conflicts.</w:t>
            </w:r>
          </w:p>
        </w:tc>
      </w:tr>
      <w:tr w:rsidR="008A529B" w:rsidRPr="00613CB9" w14:paraId="7FAB8795" w14:textId="77777777">
        <w:tc>
          <w:tcPr>
            <w:tcW w:w="2800" w:type="dxa"/>
            <w:shd w:val="clear" w:color="auto" w:fill="D8F3DC"/>
            <w:tcMar>
              <w:top w:w="100" w:type="dxa"/>
              <w:left w:w="200" w:type="dxa"/>
              <w:bottom w:w="100" w:type="dxa"/>
              <w:right w:w="200" w:type="dxa"/>
            </w:tcMar>
          </w:tcPr>
          <w:p w14:paraId="0A8DB42C" w14:textId="77777777" w:rsidR="008A529B" w:rsidRPr="00613CB9" w:rsidRDefault="00000000">
            <w:pPr>
              <w:rPr>
                <w:rFonts w:ascii="Lucida Sans" w:hAnsi="Lucida Sans"/>
              </w:rPr>
            </w:pPr>
            <w:r w:rsidRPr="00613CB9">
              <w:rPr>
                <w:rFonts w:ascii="Lucida Sans" w:hAnsi="Lucida Sans"/>
                <w:b/>
                <w:bCs/>
                <w:color w:val="1B4332"/>
                <w:sz w:val="20"/>
                <w:szCs w:val="20"/>
              </w:rPr>
              <w:t>NGO Program Manager</w:t>
            </w:r>
          </w:p>
        </w:tc>
        <w:tc>
          <w:tcPr>
            <w:tcW w:w="6560" w:type="dxa"/>
            <w:shd w:val="clear" w:color="auto" w:fill="EBF5EE"/>
            <w:tcMar>
              <w:top w:w="100" w:type="dxa"/>
              <w:left w:w="200" w:type="dxa"/>
              <w:bottom w:w="100" w:type="dxa"/>
              <w:right w:w="200" w:type="dxa"/>
            </w:tcMar>
          </w:tcPr>
          <w:p w14:paraId="7945A3D8" w14:textId="77777777" w:rsidR="008A529B" w:rsidRPr="00613CB9" w:rsidRDefault="00000000">
            <w:pPr>
              <w:rPr>
                <w:rFonts w:ascii="Lucida Sans" w:hAnsi="Lucida Sans"/>
              </w:rPr>
            </w:pPr>
            <w:r w:rsidRPr="00613CB9">
              <w:rPr>
                <w:rFonts w:ascii="Lucida Sans" w:hAnsi="Lucida Sans"/>
                <w:color w:val="1C2B2B"/>
                <w:sz w:val="21"/>
                <w:szCs w:val="21"/>
              </w:rPr>
              <w:t>Oversees grant utilization, monitors project health across their portfolio, flags projects at risk of budget or permit failure. Primary concern: donor accountability and project success rate.</w:t>
            </w:r>
          </w:p>
        </w:tc>
      </w:tr>
      <w:tr w:rsidR="008A529B" w:rsidRPr="00613CB9" w14:paraId="5077EBAD" w14:textId="77777777">
        <w:tc>
          <w:tcPr>
            <w:tcW w:w="2800" w:type="dxa"/>
            <w:shd w:val="clear" w:color="auto" w:fill="D8F3DC"/>
            <w:tcMar>
              <w:top w:w="100" w:type="dxa"/>
              <w:left w:w="200" w:type="dxa"/>
              <w:bottom w:w="100" w:type="dxa"/>
              <w:right w:w="200" w:type="dxa"/>
            </w:tcMar>
          </w:tcPr>
          <w:p w14:paraId="727D518B" w14:textId="77777777" w:rsidR="008A529B" w:rsidRPr="00613CB9" w:rsidRDefault="00000000">
            <w:pPr>
              <w:rPr>
                <w:rFonts w:ascii="Lucida Sans" w:hAnsi="Lucida Sans"/>
              </w:rPr>
            </w:pPr>
            <w:r w:rsidRPr="00613CB9">
              <w:rPr>
                <w:rFonts w:ascii="Lucida Sans" w:hAnsi="Lucida Sans"/>
                <w:b/>
                <w:bCs/>
                <w:color w:val="1B4332"/>
                <w:sz w:val="20"/>
                <w:szCs w:val="20"/>
              </w:rPr>
              <w:t>Lab Administrator</w:t>
            </w:r>
          </w:p>
        </w:tc>
        <w:tc>
          <w:tcPr>
            <w:tcW w:w="6560" w:type="dxa"/>
            <w:shd w:val="clear" w:color="auto" w:fill="EBF5EE"/>
            <w:tcMar>
              <w:top w:w="100" w:type="dxa"/>
              <w:left w:w="200" w:type="dxa"/>
              <w:bottom w:w="100" w:type="dxa"/>
              <w:right w:w="200" w:type="dxa"/>
            </w:tcMar>
          </w:tcPr>
          <w:p w14:paraId="4CAE296C" w14:textId="77777777" w:rsidR="008A529B" w:rsidRPr="00613CB9" w:rsidRDefault="00000000">
            <w:pPr>
              <w:rPr>
                <w:rFonts w:ascii="Lucida Sans" w:hAnsi="Lucida Sans"/>
              </w:rPr>
            </w:pPr>
            <w:r w:rsidRPr="00613CB9">
              <w:rPr>
                <w:rFonts w:ascii="Lucida Sans" w:hAnsi="Lucida Sans"/>
                <w:color w:val="1C2B2B"/>
                <w:sz w:val="21"/>
                <w:szCs w:val="21"/>
              </w:rPr>
              <w:t>Manages sequencers, centrifuges, and specialist equipment. Tracks maintenance windows, approves reservations against maintenance schedules, flags equipment approaching service intervals. Primary concern: equipment uptime and calibration integrity.</w:t>
            </w:r>
          </w:p>
        </w:tc>
      </w:tr>
    </w:tbl>
    <w:p w14:paraId="239924B7" w14:textId="77777777" w:rsidR="008A529B" w:rsidRPr="00613CB9" w:rsidRDefault="008A529B">
      <w:pPr>
        <w:spacing w:before="80" w:after="60"/>
        <w:rPr>
          <w:rFonts w:ascii="Lucida Sans" w:hAnsi="Lucida Sans"/>
        </w:rPr>
      </w:pPr>
    </w:p>
    <w:p w14:paraId="4522444A" w14:textId="77777777" w:rsidR="008A529B" w:rsidRPr="00613CB9" w:rsidRDefault="00000000">
      <w:pPr>
        <w:pStyle w:val="Heading2"/>
        <w:rPr>
          <w:rFonts w:ascii="Lucida Sans" w:hAnsi="Lucida Sans"/>
        </w:rPr>
      </w:pPr>
      <w:r w:rsidRPr="00613CB9">
        <w:rPr>
          <w:rFonts w:ascii="Lucida Sans" w:hAnsi="Lucida Sans"/>
          <w:color w:val="1B4332"/>
          <w:sz w:val="28"/>
          <w:szCs w:val="28"/>
        </w:rPr>
        <w:t>10. The Killer Feature: Smart Deployment Planner</w:t>
      </w:r>
    </w:p>
    <w:p w14:paraId="4EA2B37B" w14:textId="77777777" w:rsidR="008A529B" w:rsidRPr="00613CB9" w:rsidRDefault="00000000">
      <w:pPr>
        <w:spacing w:before="60" w:after="80"/>
        <w:rPr>
          <w:rFonts w:ascii="Lucida Sans" w:hAnsi="Lucida Sans"/>
        </w:rPr>
      </w:pPr>
      <w:r w:rsidRPr="00613CB9">
        <w:rPr>
          <w:rFonts w:ascii="Lucida Sans" w:hAnsi="Lucida Sans"/>
          <w:color w:val="1C2B2B"/>
        </w:rPr>
        <w:t xml:space="preserve">Every memorable project has one feature that non-engineers understand immediately. Currently, Kafka, Saga, and </w:t>
      </w:r>
      <w:proofErr w:type="spellStart"/>
      <w:r w:rsidRPr="00613CB9">
        <w:rPr>
          <w:rFonts w:ascii="Lucida Sans" w:hAnsi="Lucida Sans"/>
          <w:color w:val="1C2B2B"/>
        </w:rPr>
        <w:t>PostGIS</w:t>
      </w:r>
      <w:proofErr w:type="spellEnd"/>
      <w:r w:rsidRPr="00613CB9">
        <w:rPr>
          <w:rFonts w:ascii="Lucida Sans" w:hAnsi="Lucida Sans"/>
          <w:color w:val="1C2B2B"/>
        </w:rPr>
        <w:t xml:space="preserve"> are architecture features — powerful, but invisible to users. The Smart Deployment Planner translates the entire technical stack into a single user-facing capability that anyone can explain.</w:t>
      </w:r>
    </w:p>
    <w:tbl>
      <w:tblPr>
        <w:tblW w:w="9360" w:type="dxa"/>
        <w:tblBorders>
          <w:top w:val="single" w:sz="6" w:space="0" w:color="52B788"/>
          <w:left w:val="single" w:sz="18" w:space="0" w:color="52B788"/>
          <w:bottom w:val="single" w:sz="1" w:space="0" w:color="B7E4C7"/>
          <w:right w:val="single" w:sz="1" w:space="0" w:color="B7E4C7"/>
        </w:tblBorders>
        <w:tblCellMar>
          <w:left w:w="10" w:type="dxa"/>
          <w:right w:w="10" w:type="dxa"/>
        </w:tblCellMar>
        <w:tblLook w:val="0000" w:firstRow="0" w:lastRow="0" w:firstColumn="0" w:lastColumn="0" w:noHBand="0" w:noVBand="0"/>
      </w:tblPr>
      <w:tblGrid>
        <w:gridCol w:w="4680"/>
        <w:gridCol w:w="4680"/>
      </w:tblGrid>
      <w:tr w:rsidR="008A529B" w:rsidRPr="00613CB9" w14:paraId="006C3FA8" w14:textId="77777777">
        <w:tc>
          <w:tcPr>
            <w:tcW w:w="4680" w:type="dxa"/>
            <w:shd w:val="clear" w:color="auto" w:fill="D8F3DC"/>
            <w:tcMar>
              <w:top w:w="120" w:type="dxa"/>
              <w:left w:w="240" w:type="dxa"/>
              <w:bottom w:w="120" w:type="dxa"/>
              <w:right w:w="240" w:type="dxa"/>
            </w:tcMar>
          </w:tcPr>
          <w:p w14:paraId="52CC6567" w14:textId="77777777" w:rsidR="008A529B" w:rsidRPr="00613CB9" w:rsidRDefault="00000000">
            <w:pPr>
              <w:spacing w:after="40"/>
              <w:rPr>
                <w:rFonts w:ascii="Lucida Sans" w:hAnsi="Lucida Sans"/>
              </w:rPr>
            </w:pPr>
            <w:r w:rsidRPr="00613CB9">
              <w:rPr>
                <w:rFonts w:ascii="Lucida Sans" w:hAnsi="Lucida Sans"/>
                <w:b/>
                <w:bCs/>
                <w:color w:val="1B4332"/>
                <w:sz w:val="20"/>
                <w:szCs w:val="20"/>
              </w:rPr>
              <w:t>User Provides</w:t>
            </w:r>
          </w:p>
          <w:p w14:paraId="065AF398" w14:textId="77777777" w:rsidR="008A529B" w:rsidRPr="00613CB9" w:rsidRDefault="00000000">
            <w:pPr>
              <w:spacing w:after="20"/>
              <w:rPr>
                <w:rFonts w:ascii="Lucida Sans" w:hAnsi="Lucida Sans"/>
              </w:rPr>
            </w:pPr>
            <w:r w:rsidRPr="00613CB9">
              <w:rPr>
                <w:rFonts w:ascii="Lucida Sans" w:hAnsi="Lucida Sans"/>
                <w:color w:val="1C2B2B"/>
                <w:sz w:val="21"/>
                <w:szCs w:val="21"/>
              </w:rPr>
              <w:t>• Project location (coordinates)</w:t>
            </w:r>
          </w:p>
          <w:p w14:paraId="6A3FB328" w14:textId="77777777" w:rsidR="008A529B" w:rsidRPr="00613CB9" w:rsidRDefault="00000000">
            <w:pPr>
              <w:spacing w:after="20"/>
              <w:rPr>
                <w:rFonts w:ascii="Lucida Sans" w:hAnsi="Lucida Sans"/>
              </w:rPr>
            </w:pPr>
            <w:r w:rsidRPr="00613CB9">
              <w:rPr>
                <w:rFonts w:ascii="Lucida Sans" w:hAnsi="Lucida Sans"/>
                <w:color w:val="1C2B2B"/>
                <w:sz w:val="21"/>
                <w:szCs w:val="21"/>
              </w:rPr>
              <w:t>• Required equipment list</w:t>
            </w:r>
          </w:p>
          <w:p w14:paraId="28C8F46D" w14:textId="77777777" w:rsidR="008A529B" w:rsidRPr="00613CB9" w:rsidRDefault="00000000">
            <w:pPr>
              <w:spacing w:after="20"/>
              <w:rPr>
                <w:rFonts w:ascii="Lucida Sans" w:hAnsi="Lucida Sans"/>
              </w:rPr>
            </w:pPr>
            <w:r w:rsidRPr="00613CB9">
              <w:rPr>
                <w:rFonts w:ascii="Lucida Sans" w:hAnsi="Lucida Sans"/>
                <w:color w:val="1C2B2B"/>
                <w:sz w:val="21"/>
                <w:szCs w:val="21"/>
              </w:rPr>
              <w:t>• Required team composition</w:t>
            </w:r>
          </w:p>
          <w:p w14:paraId="4055CCD8" w14:textId="77777777" w:rsidR="008A529B" w:rsidRPr="00613CB9" w:rsidRDefault="00000000">
            <w:pPr>
              <w:spacing w:after="20"/>
              <w:rPr>
                <w:rFonts w:ascii="Lucida Sans" w:hAnsi="Lucida Sans"/>
              </w:rPr>
            </w:pPr>
            <w:r w:rsidRPr="00613CB9">
              <w:rPr>
                <w:rFonts w:ascii="Lucida Sans" w:hAnsi="Lucida Sans"/>
                <w:color w:val="1C2B2B"/>
                <w:sz w:val="21"/>
                <w:szCs w:val="21"/>
              </w:rPr>
              <w:t>• Budget ceiling</w:t>
            </w:r>
          </w:p>
          <w:p w14:paraId="36A04CBE" w14:textId="77777777" w:rsidR="008A529B" w:rsidRPr="00613CB9" w:rsidRDefault="00000000">
            <w:pPr>
              <w:rPr>
                <w:rFonts w:ascii="Lucida Sans" w:hAnsi="Lucida Sans"/>
              </w:rPr>
            </w:pPr>
            <w:r w:rsidRPr="00613CB9">
              <w:rPr>
                <w:rFonts w:ascii="Lucida Sans" w:hAnsi="Lucida Sans"/>
                <w:color w:val="1C2B2B"/>
                <w:sz w:val="21"/>
                <w:szCs w:val="21"/>
              </w:rPr>
              <w:t>• Target deployment deadline</w:t>
            </w:r>
          </w:p>
        </w:tc>
        <w:tc>
          <w:tcPr>
            <w:tcW w:w="4680" w:type="dxa"/>
            <w:shd w:val="clear" w:color="auto" w:fill="EBF5EE"/>
            <w:tcMar>
              <w:top w:w="120" w:type="dxa"/>
              <w:left w:w="240" w:type="dxa"/>
              <w:bottom w:w="120" w:type="dxa"/>
              <w:right w:w="240" w:type="dxa"/>
            </w:tcMar>
          </w:tcPr>
          <w:p w14:paraId="3EACD96F" w14:textId="77777777" w:rsidR="008A529B" w:rsidRPr="00613CB9" w:rsidRDefault="00000000">
            <w:pPr>
              <w:spacing w:after="40"/>
              <w:rPr>
                <w:rFonts w:ascii="Lucida Sans" w:hAnsi="Lucida Sans"/>
              </w:rPr>
            </w:pPr>
            <w:r w:rsidRPr="00613CB9">
              <w:rPr>
                <w:rFonts w:ascii="Lucida Sans" w:hAnsi="Lucida Sans"/>
                <w:b/>
                <w:bCs/>
                <w:color w:val="1B4332"/>
                <w:sz w:val="20"/>
                <w:szCs w:val="20"/>
              </w:rPr>
              <w:t>System Returns</w:t>
            </w:r>
          </w:p>
          <w:p w14:paraId="081E4AF3" w14:textId="77777777" w:rsidR="008A529B" w:rsidRPr="00613CB9" w:rsidRDefault="00000000">
            <w:pPr>
              <w:spacing w:after="20"/>
              <w:rPr>
                <w:rFonts w:ascii="Lucida Sans" w:hAnsi="Lucida Sans"/>
              </w:rPr>
            </w:pPr>
            <w:r w:rsidRPr="00613CB9">
              <w:rPr>
                <w:rFonts w:ascii="Lucida Sans" w:hAnsi="Lucida Sans"/>
                <w:color w:val="1C2B2B"/>
                <w:sz w:val="21"/>
                <w:szCs w:val="21"/>
              </w:rPr>
              <w:t>• Optimal resource allocation plan</w:t>
            </w:r>
          </w:p>
          <w:p w14:paraId="0D2DF4AB" w14:textId="77777777" w:rsidR="008A529B" w:rsidRPr="00613CB9" w:rsidRDefault="00000000">
            <w:pPr>
              <w:spacing w:after="20"/>
              <w:rPr>
                <w:rFonts w:ascii="Lucida Sans" w:hAnsi="Lucida Sans"/>
              </w:rPr>
            </w:pPr>
            <w:r w:rsidRPr="00613CB9">
              <w:rPr>
                <w:rFonts w:ascii="Lucida Sans" w:hAnsi="Lucida Sans"/>
                <w:color w:val="1C2B2B"/>
                <w:sz w:val="21"/>
                <w:szCs w:val="21"/>
              </w:rPr>
              <w:t>• Estimated total cost</w:t>
            </w:r>
          </w:p>
          <w:p w14:paraId="370FF3ED" w14:textId="77777777" w:rsidR="008A529B" w:rsidRPr="00613CB9" w:rsidRDefault="00000000">
            <w:pPr>
              <w:spacing w:after="20"/>
              <w:rPr>
                <w:rFonts w:ascii="Lucida Sans" w:hAnsi="Lucida Sans"/>
              </w:rPr>
            </w:pPr>
            <w:r w:rsidRPr="00613CB9">
              <w:rPr>
                <w:rFonts w:ascii="Lucida Sans" w:hAnsi="Lucida Sans"/>
                <w:color w:val="1C2B2B"/>
                <w:sz w:val="21"/>
                <w:szCs w:val="21"/>
              </w:rPr>
              <w:t>• Estimated travel time to site</w:t>
            </w:r>
          </w:p>
          <w:p w14:paraId="7A0DA096" w14:textId="77777777" w:rsidR="008A529B" w:rsidRPr="00613CB9" w:rsidRDefault="00000000">
            <w:pPr>
              <w:spacing w:after="20"/>
              <w:rPr>
                <w:rFonts w:ascii="Lucida Sans" w:hAnsi="Lucida Sans"/>
              </w:rPr>
            </w:pPr>
            <w:r w:rsidRPr="00613CB9">
              <w:rPr>
                <w:rFonts w:ascii="Lucida Sans" w:hAnsi="Lucida Sans"/>
                <w:color w:val="1C2B2B"/>
                <w:sz w:val="21"/>
                <w:szCs w:val="21"/>
              </w:rPr>
              <w:t>• Permit requirements and lead times</w:t>
            </w:r>
          </w:p>
          <w:p w14:paraId="77D6A45B" w14:textId="77777777" w:rsidR="008A529B" w:rsidRPr="00613CB9" w:rsidRDefault="00000000">
            <w:pPr>
              <w:rPr>
                <w:rFonts w:ascii="Lucida Sans" w:hAnsi="Lucida Sans"/>
              </w:rPr>
            </w:pPr>
            <w:r w:rsidRPr="00613CB9">
              <w:rPr>
                <w:rFonts w:ascii="Lucida Sans" w:hAnsi="Lucida Sans"/>
                <w:color w:val="1C2B2B"/>
                <w:sz w:val="21"/>
                <w:szCs w:val="21"/>
              </w:rPr>
              <w:t>• Risk score (spatial + regulatory + resource)</w:t>
            </w:r>
          </w:p>
        </w:tc>
      </w:tr>
    </w:tbl>
    <w:p w14:paraId="53D2C89A" w14:textId="77777777" w:rsidR="008A529B" w:rsidRPr="00613CB9" w:rsidRDefault="00000000">
      <w:pPr>
        <w:spacing w:before="100" w:after="80"/>
        <w:rPr>
          <w:rFonts w:ascii="Lucida Sans" w:hAnsi="Lucida Sans"/>
        </w:rPr>
      </w:pPr>
      <w:r w:rsidRPr="00613CB9">
        <w:rPr>
          <w:rFonts w:ascii="Lucida Sans" w:hAnsi="Lucida Sans"/>
          <w:color w:val="1C2B2B"/>
        </w:rPr>
        <w:lastRenderedPageBreak/>
        <w:t>With the Smart Deployment Planner, AEGIS-ECO evolves from an orchestration platform into a decision support system. The positioning becomes: not just “we coordinate your resources” but “we tell you the best way to deploy before you commit.” That is a meaningfully stronger product story — and a much more interesting engineering problem.</w:t>
      </w:r>
    </w:p>
    <w:p w14:paraId="58669B1B" w14:textId="77777777" w:rsidR="008A529B" w:rsidRDefault="008A529B">
      <w:pPr>
        <w:spacing w:before="160" w:after="60"/>
        <w:rPr>
          <w:rFonts w:ascii="Lucida Sans" w:hAnsi="Lucida Sans"/>
        </w:rPr>
      </w:pPr>
    </w:p>
    <w:p w14:paraId="2BFBB165" w14:textId="6CD6AB07" w:rsidR="00613CB9" w:rsidRPr="00613CB9" w:rsidRDefault="00613CB9" w:rsidP="00613CB9">
      <w:pPr>
        <w:pStyle w:val="Heading2"/>
        <w:rPr>
          <w:rFonts w:ascii="Lucida Sans" w:hAnsi="Lucida Sans"/>
        </w:rPr>
      </w:pPr>
      <w:r>
        <w:rPr>
          <w:rFonts w:ascii="Lucida Sans" w:hAnsi="Lucida Sans"/>
          <w:color w:val="1B4332"/>
          <w:sz w:val="28"/>
          <w:szCs w:val="28"/>
        </w:rPr>
        <w:t>Future Scope</w:t>
      </w:r>
    </w:p>
    <w:p w14:paraId="3CCDBE3D" w14:textId="77777777" w:rsidR="00613CB9" w:rsidRPr="00613CB9" w:rsidRDefault="00613CB9" w:rsidP="00613CB9">
      <w:pPr>
        <w:spacing w:before="160" w:after="60"/>
        <w:rPr>
          <w:rFonts w:ascii="Lucida Sans" w:hAnsi="Lucida Sans"/>
          <w:b/>
          <w:bCs/>
        </w:rPr>
      </w:pPr>
      <w:r w:rsidRPr="00613CB9">
        <w:rPr>
          <w:rFonts w:ascii="Lucida Sans" w:hAnsi="Lucida Sans"/>
          <w:b/>
          <w:bCs/>
        </w:rPr>
        <w:t>I. System Topology &amp; Predictive Flow</w:t>
      </w:r>
    </w:p>
    <w:p w14:paraId="3C07EC3F" w14:textId="77777777" w:rsidR="00613CB9" w:rsidRPr="00613CB9" w:rsidRDefault="00613CB9" w:rsidP="00613CB9">
      <w:pPr>
        <w:spacing w:before="160" w:after="60"/>
        <w:rPr>
          <w:rFonts w:ascii="Lucida Sans" w:hAnsi="Lucida Sans"/>
        </w:rPr>
      </w:pPr>
      <w:r w:rsidRPr="00613CB9">
        <w:rPr>
          <w:rFonts w:ascii="Lucida Sans" w:hAnsi="Lucida Sans"/>
        </w:rPr>
        <w:t>In this model, your Analytics Service is promoted to the Risk Prediction Engine. It runs asynchronously, pulling telemetry data from your Kafka message bus, calculating scores, and updating a specialized Risk Read-Model inside Redis for real-world decision support.</w:t>
      </w:r>
    </w:p>
    <w:p w14:paraId="16FF0EAC" w14:textId="77777777" w:rsidR="00613CB9" w:rsidRPr="00613CB9" w:rsidRDefault="00613CB9" w:rsidP="00613CB9">
      <w:pPr>
        <w:spacing w:before="160" w:after="60"/>
        <w:rPr>
          <w:rFonts w:ascii="Lucida Sans" w:hAnsi="Lucida Sans"/>
          <w:b/>
          <w:bCs/>
        </w:rPr>
      </w:pPr>
      <w:r w:rsidRPr="00613CB9">
        <w:rPr>
          <w:rFonts w:ascii="Lucida Sans" w:hAnsi="Lucida Sans"/>
          <w:b/>
          <w:bCs/>
        </w:rPr>
        <w:t>II. The Core Telemetry Matrix</w:t>
      </w:r>
    </w:p>
    <w:p w14:paraId="51E29188" w14:textId="77777777" w:rsidR="00613CB9" w:rsidRDefault="00613CB9" w:rsidP="00613CB9">
      <w:pPr>
        <w:spacing w:before="160" w:after="60"/>
        <w:rPr>
          <w:rFonts w:ascii="Lucida Sans" w:hAnsi="Lucida Sans"/>
        </w:rPr>
      </w:pPr>
      <w:r w:rsidRPr="00613CB9">
        <w:rPr>
          <w:rFonts w:ascii="Lucida Sans" w:hAnsi="Lucida Sans"/>
        </w:rPr>
        <w:t xml:space="preserve">Instead of utilizing heavy machine-learning black boxes, you calculate structural risk metrics natively in your C++ backend using historical transaction sets, spatial proximity via </w:t>
      </w:r>
      <w:proofErr w:type="spellStart"/>
      <w:r w:rsidRPr="00613CB9">
        <w:rPr>
          <w:rFonts w:ascii="Lucida Sans" w:hAnsi="Lucida Sans"/>
        </w:rPr>
        <w:t>PostGIS</w:t>
      </w:r>
      <w:proofErr w:type="spellEnd"/>
      <w:r w:rsidRPr="00613CB9">
        <w:rPr>
          <w:rFonts w:ascii="Lucida Sans" w:hAnsi="Lucida Sans"/>
        </w:rPr>
        <w:t>, and simple statistical weights.</w:t>
      </w:r>
    </w:p>
    <w:p w14:paraId="7F03FA24" w14:textId="77777777" w:rsidR="00613CB9" w:rsidRDefault="00613CB9" w:rsidP="00613CB9">
      <w:pPr>
        <w:spacing w:before="160" w:after="60"/>
        <w:rPr>
          <w:rFonts w:ascii="Lucida Sans" w:hAnsi="Lucida Sans"/>
        </w:rPr>
      </w:pPr>
    </w:p>
    <w:tbl>
      <w:tblPr>
        <w:tblW w:w="0" w:type="auto"/>
        <w:tblCellSpacing w:w="15" w:type="dxa"/>
        <w:tblCellMar>
          <w:left w:w="0" w:type="dxa"/>
          <w:right w:w="0" w:type="dxa"/>
        </w:tblCellMar>
        <w:tblLook w:val="04A0" w:firstRow="1" w:lastRow="0" w:firstColumn="1" w:lastColumn="0" w:noHBand="0" w:noVBand="1"/>
      </w:tblPr>
      <w:tblGrid>
        <w:gridCol w:w="1696"/>
        <w:gridCol w:w="2359"/>
        <w:gridCol w:w="2445"/>
        <w:gridCol w:w="2844"/>
      </w:tblGrid>
      <w:tr w:rsidR="00613CB9" w:rsidRPr="00613CB9" w14:paraId="5A14B216" w14:textId="77777777" w:rsidTr="00613CB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4FF4B" w14:textId="77777777" w:rsidR="00613CB9" w:rsidRPr="00613CB9" w:rsidRDefault="00613CB9" w:rsidP="00613CB9">
            <w:pPr>
              <w:spacing w:before="160" w:after="60"/>
              <w:rPr>
                <w:rFonts w:ascii="Lucida Sans" w:hAnsi="Lucida Sans"/>
              </w:rPr>
            </w:pPr>
            <w:r w:rsidRPr="00613CB9">
              <w:rPr>
                <w:rFonts w:ascii="Lucida Sans" w:hAnsi="Lucida Sans"/>
                <w:b/>
                <w:bCs/>
              </w:rPr>
              <w:t>Risk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28F14" w14:textId="77777777" w:rsidR="00613CB9" w:rsidRPr="00613CB9" w:rsidRDefault="00613CB9" w:rsidP="00613CB9">
            <w:pPr>
              <w:spacing w:before="160" w:after="60"/>
              <w:rPr>
                <w:rFonts w:ascii="Lucida Sans" w:hAnsi="Lucida Sans"/>
              </w:rPr>
            </w:pPr>
            <w:r w:rsidRPr="00613CB9">
              <w:rPr>
                <w:rFonts w:ascii="Lucida Sans" w:hAnsi="Lucida Sans"/>
                <w:b/>
                <w:bCs/>
              </w:rPr>
              <w:t>Input Parameters (PostgreSQL Tables)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7B9E5" w14:textId="77777777" w:rsidR="00613CB9" w:rsidRPr="00613CB9" w:rsidRDefault="00613CB9" w:rsidP="00613CB9">
            <w:pPr>
              <w:spacing w:before="160" w:after="60"/>
              <w:rPr>
                <w:rFonts w:ascii="Lucida Sans" w:hAnsi="Lucida Sans"/>
              </w:rPr>
            </w:pPr>
            <w:r w:rsidRPr="00613CB9">
              <w:rPr>
                <w:rFonts w:ascii="Lucida Sans" w:hAnsi="Lucida Sans"/>
                <w:b/>
                <w:bCs/>
              </w:rPr>
              <w:t>Computational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38FE8" w14:textId="77777777" w:rsidR="00613CB9" w:rsidRPr="00613CB9" w:rsidRDefault="00613CB9" w:rsidP="00613CB9">
            <w:pPr>
              <w:spacing w:before="160" w:after="60"/>
              <w:rPr>
                <w:rFonts w:ascii="Lucida Sans" w:hAnsi="Lucida Sans"/>
              </w:rPr>
            </w:pPr>
            <w:r w:rsidRPr="00613CB9">
              <w:rPr>
                <w:rFonts w:ascii="Lucida Sans" w:hAnsi="Lucida Sans"/>
                <w:b/>
                <w:bCs/>
              </w:rPr>
              <w:t>Operational Impact</w:t>
            </w:r>
          </w:p>
        </w:tc>
      </w:tr>
      <w:tr w:rsidR="00613CB9" w:rsidRPr="00613CB9" w14:paraId="4ECE118A" w14:textId="77777777" w:rsidTr="00613CB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0EB07" w14:textId="77777777" w:rsidR="00613CB9" w:rsidRPr="00613CB9" w:rsidRDefault="00613CB9" w:rsidP="00613CB9">
            <w:pPr>
              <w:spacing w:before="160" w:after="60"/>
              <w:rPr>
                <w:rFonts w:ascii="Lucida Sans" w:hAnsi="Lucida Sans"/>
              </w:rPr>
            </w:pPr>
            <w:r w:rsidRPr="00613CB9">
              <w:rPr>
                <w:rFonts w:ascii="Lucida Sans" w:hAnsi="Lucida Sans"/>
                <w:b/>
                <w:bCs/>
              </w:rPr>
              <w:t>Regulatory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5611B" w14:textId="77777777" w:rsidR="00613CB9" w:rsidRPr="00613CB9" w:rsidRDefault="00613CB9" w:rsidP="00613CB9">
            <w:pPr>
              <w:spacing w:before="160" w:after="60"/>
              <w:rPr>
                <w:rFonts w:ascii="Lucida Sans" w:hAnsi="Lucida Sans"/>
              </w:rPr>
            </w:pPr>
            <w:r w:rsidRPr="00613CB9">
              <w:rPr>
                <w:rFonts w:ascii="Lucida Sans" w:hAnsi="Lucida Sans"/>
              </w:rPr>
              <w:t xml:space="preserve">Historical </w:t>
            </w:r>
            <w:proofErr w:type="spellStart"/>
            <w:r w:rsidRPr="00613CB9">
              <w:rPr>
                <w:rFonts w:ascii="Lucida Sans" w:hAnsi="Lucida Sans"/>
              </w:rPr>
              <w:t>clearance_time</w:t>
            </w:r>
            <w:proofErr w:type="spellEnd"/>
            <w:r w:rsidRPr="00613CB9">
              <w:rPr>
                <w:rFonts w:ascii="Lucida Sans" w:hAnsi="Lucida Sans"/>
              </w:rPr>
              <w:t xml:space="preserve"> per state/district office inside </w:t>
            </w:r>
            <w:proofErr w:type="spellStart"/>
            <w:r w:rsidRPr="00613CB9">
              <w:rPr>
                <w:rFonts w:ascii="Lucida Sans" w:hAnsi="Lucida Sans"/>
              </w:rPr>
              <w:t>regulatory_db</w:t>
            </w:r>
            <w:proofErr w:type="spellEnd"/>
            <w:r w:rsidRPr="00613CB9">
              <w:rPr>
                <w:rFonts w:ascii="Lucida Sans" w:hAnsi="Lucida San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B226C" w14:textId="77777777" w:rsidR="00613CB9" w:rsidRPr="00613CB9" w:rsidRDefault="00613CB9" w:rsidP="00613CB9">
            <w:pPr>
              <w:spacing w:before="160" w:after="60"/>
              <w:rPr>
                <w:rFonts w:ascii="Lucida Sans" w:hAnsi="Lucida Sans"/>
              </w:rPr>
            </w:pPr>
            <w:r w:rsidRPr="00613CB9">
              <w:rPr>
                <w:rFonts w:ascii="Lucida Sans" w:hAnsi="Lucida Sans"/>
              </w:rPr>
              <w:t>Moving average + Standard Deviation of regulatory agency approval intervals.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46C5D" w14:textId="77777777" w:rsidR="00613CB9" w:rsidRPr="00613CB9" w:rsidRDefault="00613CB9" w:rsidP="00613CB9">
            <w:pPr>
              <w:spacing w:before="160" w:after="60"/>
              <w:rPr>
                <w:rFonts w:ascii="Lucida Sans" w:hAnsi="Lucida Sans"/>
              </w:rPr>
            </w:pPr>
            <w:r w:rsidRPr="00613CB9">
              <w:rPr>
                <w:rFonts w:ascii="Lucida Sans" w:hAnsi="Lucida Sans"/>
              </w:rPr>
              <w:t>Flags projects likely to stall in a PENDING_PERMITS state for more than 14 days.</w:t>
            </w:r>
          </w:p>
        </w:tc>
      </w:tr>
      <w:tr w:rsidR="00613CB9" w:rsidRPr="00613CB9" w14:paraId="15BDE6FF" w14:textId="77777777" w:rsidTr="00613CB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3A862" w14:textId="77777777" w:rsidR="00613CB9" w:rsidRPr="00613CB9" w:rsidRDefault="00613CB9" w:rsidP="00613CB9">
            <w:pPr>
              <w:spacing w:before="160" w:after="60"/>
              <w:rPr>
                <w:rFonts w:ascii="Lucida Sans" w:hAnsi="Lucida Sans"/>
              </w:rPr>
            </w:pPr>
            <w:r w:rsidRPr="00613CB9">
              <w:rPr>
                <w:rFonts w:ascii="Lucida Sans" w:hAnsi="Lucida Sans"/>
                <w:b/>
                <w:bCs/>
              </w:rPr>
              <w:t>Resource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F9BDC" w14:textId="77777777" w:rsidR="00613CB9" w:rsidRPr="00613CB9" w:rsidRDefault="00613CB9" w:rsidP="00613CB9">
            <w:pPr>
              <w:spacing w:before="160" w:after="60"/>
              <w:rPr>
                <w:rFonts w:ascii="Lucida Sans" w:hAnsi="Lucida Sans"/>
              </w:rPr>
            </w:pPr>
            <w:r w:rsidRPr="00613CB9">
              <w:rPr>
                <w:rFonts w:ascii="Lucida Sans" w:hAnsi="Lucida Sans"/>
              </w:rPr>
              <w:t xml:space="preserve">Deployment hours, age, and maintenance logs inside </w:t>
            </w:r>
            <w:proofErr w:type="spellStart"/>
            <w:r w:rsidRPr="00613CB9">
              <w:rPr>
                <w:rFonts w:ascii="Lucida Sans" w:hAnsi="Lucida Sans"/>
              </w:rPr>
              <w:t>resource_db</w:t>
            </w:r>
            <w:proofErr w:type="spellEnd"/>
            <w:r w:rsidRPr="00613CB9">
              <w:rPr>
                <w:rFonts w:ascii="Lucida Sans" w:hAnsi="Lucida San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AFBBF" w14:textId="77777777" w:rsidR="00613CB9" w:rsidRPr="00613CB9" w:rsidRDefault="00613CB9" w:rsidP="00613CB9">
            <w:pPr>
              <w:spacing w:before="160" w:after="60"/>
              <w:rPr>
                <w:rFonts w:ascii="Lucida Sans" w:hAnsi="Lucida Sans"/>
              </w:rPr>
            </w:pPr>
            <w:r w:rsidRPr="00613CB9">
              <w:rPr>
                <w:rFonts w:ascii="Lucida Sans" w:hAnsi="Lucida Sans"/>
              </w:rPr>
              <w:t>Linear degradation curve mapping device age against average failure rates.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8AA67" w14:textId="77777777" w:rsidR="00613CB9" w:rsidRPr="00613CB9" w:rsidRDefault="00613CB9" w:rsidP="00613CB9">
            <w:pPr>
              <w:spacing w:before="160" w:after="60"/>
              <w:rPr>
                <w:rFonts w:ascii="Lucida Sans" w:hAnsi="Lucida Sans"/>
              </w:rPr>
            </w:pPr>
            <w:r w:rsidRPr="00613CB9">
              <w:rPr>
                <w:rFonts w:ascii="Lucida Sans" w:hAnsi="Lucida Sans"/>
              </w:rPr>
              <w:t>Rejects soft-reservations on hardware assets showing high critical failure probabilities.</w:t>
            </w:r>
          </w:p>
        </w:tc>
      </w:tr>
      <w:tr w:rsidR="00613CB9" w:rsidRPr="00613CB9" w14:paraId="0A9A88A4" w14:textId="77777777" w:rsidTr="00613CB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3733F" w14:textId="77777777" w:rsidR="00613CB9" w:rsidRPr="00613CB9" w:rsidRDefault="00613CB9" w:rsidP="00613CB9">
            <w:pPr>
              <w:spacing w:before="160" w:after="60"/>
              <w:rPr>
                <w:rFonts w:ascii="Lucida Sans" w:hAnsi="Lucida Sans"/>
              </w:rPr>
            </w:pPr>
            <w:r w:rsidRPr="00613CB9">
              <w:rPr>
                <w:rFonts w:ascii="Lucida Sans" w:hAnsi="Lucida Sans"/>
                <w:b/>
                <w:bCs/>
              </w:rPr>
              <w:t>Logistics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9019D" w14:textId="77777777" w:rsidR="00613CB9" w:rsidRPr="00613CB9" w:rsidRDefault="00613CB9" w:rsidP="00613CB9">
            <w:pPr>
              <w:spacing w:before="160" w:after="60"/>
              <w:rPr>
                <w:rFonts w:ascii="Lucida Sans" w:hAnsi="Lucida Sans"/>
              </w:rPr>
            </w:pPr>
            <w:proofErr w:type="spellStart"/>
            <w:r w:rsidRPr="00613CB9">
              <w:rPr>
                <w:rFonts w:ascii="Lucida Sans" w:hAnsi="Lucida Sans"/>
              </w:rPr>
              <w:t>PostGIS</w:t>
            </w:r>
            <w:proofErr w:type="spellEnd"/>
            <w:r w:rsidRPr="00613CB9">
              <w:rPr>
                <w:rFonts w:ascii="Lucida Sans" w:hAnsi="Lucida Sans"/>
              </w:rPr>
              <w:t xml:space="preserve"> travel calculations and real-time external API weather data streams.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FDA0C" w14:textId="77777777" w:rsidR="00613CB9" w:rsidRPr="00613CB9" w:rsidRDefault="00613CB9" w:rsidP="00613CB9">
            <w:pPr>
              <w:spacing w:before="160" w:after="60"/>
              <w:rPr>
                <w:rFonts w:ascii="Lucida Sans" w:hAnsi="Lucida Sans"/>
              </w:rPr>
            </w:pPr>
            <w:r w:rsidRPr="00613CB9">
              <w:rPr>
                <w:rFonts w:ascii="Lucida Sans" w:hAnsi="Lucida Sans"/>
              </w:rPr>
              <w:t>Matrix intersecting distance with weather severity ratings.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CDB6C" w14:textId="77777777" w:rsidR="00613CB9" w:rsidRPr="00613CB9" w:rsidRDefault="00613CB9" w:rsidP="00613CB9">
            <w:pPr>
              <w:spacing w:before="160" w:after="60"/>
              <w:rPr>
                <w:rFonts w:ascii="Lucida Sans" w:hAnsi="Lucida Sans"/>
              </w:rPr>
            </w:pPr>
            <w:r w:rsidRPr="00613CB9">
              <w:rPr>
                <w:rFonts w:ascii="Lucida Sans" w:hAnsi="Lucida Sans"/>
              </w:rPr>
              <w:t>Calculates physical transit bottlenecks (e.g., transport windows during heavy monsoon seasons).</w:t>
            </w:r>
          </w:p>
        </w:tc>
      </w:tr>
      <w:tr w:rsidR="00613CB9" w:rsidRPr="00613CB9" w14:paraId="23C8DBDF" w14:textId="77777777" w:rsidTr="00613CB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8BD37" w14:textId="77777777" w:rsidR="00613CB9" w:rsidRPr="00613CB9" w:rsidRDefault="00613CB9" w:rsidP="00613CB9">
            <w:pPr>
              <w:spacing w:before="160" w:after="60"/>
              <w:rPr>
                <w:rFonts w:ascii="Lucida Sans" w:hAnsi="Lucida Sans"/>
              </w:rPr>
            </w:pPr>
            <w:r w:rsidRPr="00613CB9">
              <w:rPr>
                <w:rFonts w:ascii="Lucida Sans" w:hAnsi="Lucida Sans"/>
                <w:b/>
                <w:bCs/>
              </w:rPr>
              <w:lastRenderedPageBreak/>
              <w:t>Financial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FC550" w14:textId="77777777" w:rsidR="00613CB9" w:rsidRPr="00613CB9" w:rsidRDefault="00613CB9" w:rsidP="00613CB9">
            <w:pPr>
              <w:spacing w:before="160" w:after="60"/>
              <w:rPr>
                <w:rFonts w:ascii="Lucida Sans" w:hAnsi="Lucida Sans"/>
              </w:rPr>
            </w:pPr>
            <w:r w:rsidRPr="00613CB9">
              <w:rPr>
                <w:rFonts w:ascii="Lucida Sans" w:hAnsi="Lucida Sans"/>
              </w:rPr>
              <w:t>Micro-transfer velocity and historical budget adjustment tracking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18233" w14:textId="77777777" w:rsidR="00613CB9" w:rsidRPr="00613CB9" w:rsidRDefault="00613CB9" w:rsidP="00613CB9">
            <w:pPr>
              <w:spacing w:before="160" w:after="60"/>
              <w:rPr>
                <w:rFonts w:ascii="Lucida Sans" w:hAnsi="Lucida Sans"/>
              </w:rPr>
            </w:pPr>
            <w:r w:rsidRPr="00613CB9">
              <w:rPr>
                <w:rFonts w:ascii="Lucida Sans" w:hAnsi="Lucida Sans"/>
              </w:rPr>
              <w:t>Variance between early-stage actual burn rates vs. initially allocated grants.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CCD31" w14:textId="77777777" w:rsidR="00613CB9" w:rsidRPr="00613CB9" w:rsidRDefault="00613CB9" w:rsidP="00613CB9">
            <w:pPr>
              <w:spacing w:before="160" w:after="60"/>
              <w:rPr>
                <w:rFonts w:ascii="Lucida Sans" w:hAnsi="Lucida Sans"/>
              </w:rPr>
            </w:pPr>
            <w:r w:rsidRPr="00613CB9">
              <w:rPr>
                <w:rFonts w:ascii="Lucida Sans" w:hAnsi="Lucida Sans"/>
              </w:rPr>
              <w:t>Flags projects trending toward early capital depletion.</w:t>
            </w:r>
          </w:p>
        </w:tc>
      </w:tr>
    </w:tbl>
    <w:p w14:paraId="5CEE2609" w14:textId="77777777" w:rsidR="00613CB9" w:rsidRPr="00613CB9" w:rsidRDefault="00613CB9" w:rsidP="00613CB9">
      <w:pPr>
        <w:spacing w:before="160" w:after="60"/>
        <w:rPr>
          <w:rFonts w:ascii="Lucida Sans" w:hAnsi="Lucida Sans"/>
        </w:rPr>
      </w:pPr>
    </w:p>
    <w:p w14:paraId="603F240C" w14:textId="77777777" w:rsidR="00613CB9" w:rsidRPr="00613CB9" w:rsidRDefault="00613CB9">
      <w:pPr>
        <w:spacing w:before="160" w:after="60"/>
        <w:rPr>
          <w:rFonts w:ascii="Lucida Sans" w:hAnsi="Lucida Sans"/>
        </w:rPr>
      </w:pPr>
    </w:p>
    <w:p w14:paraId="735933F8" w14:textId="77777777" w:rsidR="008A529B" w:rsidRPr="00613CB9" w:rsidRDefault="008A529B">
      <w:pPr>
        <w:pBdr>
          <w:bottom w:val="single" w:sz="4" w:space="1" w:color="52B788"/>
        </w:pBdr>
        <w:spacing w:before="160" w:after="160"/>
        <w:rPr>
          <w:rFonts w:ascii="Lucida Sans" w:hAnsi="Lucida Sans"/>
        </w:rPr>
      </w:pPr>
    </w:p>
    <w:p w14:paraId="402BB724" w14:textId="77777777" w:rsidR="008A529B" w:rsidRPr="00613CB9" w:rsidRDefault="00000000">
      <w:pPr>
        <w:spacing w:before="60" w:after="40"/>
        <w:jc w:val="center"/>
        <w:rPr>
          <w:rFonts w:ascii="Lucida Sans" w:hAnsi="Lucida Sans"/>
        </w:rPr>
      </w:pPr>
      <w:r w:rsidRPr="00613CB9">
        <w:rPr>
          <w:rFonts w:ascii="Lucida Sans" w:hAnsi="Lucida Sans"/>
          <w:color w:val="4A5568"/>
          <w:sz w:val="18"/>
          <w:szCs w:val="18"/>
        </w:rPr>
        <w:t>AEGIS-ECO  •  Technical Design Document  •  2026</w:t>
      </w:r>
    </w:p>
    <w:sectPr w:rsidR="008A529B" w:rsidRPr="00613CB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F3BA3" w14:textId="77777777" w:rsidR="006F3585" w:rsidRDefault="006F3585">
      <w:r>
        <w:separator/>
      </w:r>
    </w:p>
  </w:endnote>
  <w:endnote w:type="continuationSeparator" w:id="0">
    <w:p w14:paraId="29C347ED" w14:textId="77777777" w:rsidR="006F3585" w:rsidRDefault="006F3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FF656" w14:textId="77777777" w:rsidR="008A529B" w:rsidRDefault="00000000">
    <w:pPr>
      <w:pBdr>
        <w:top w:val="single" w:sz="4" w:space="1" w:color="52B788"/>
      </w:pBdr>
      <w:tabs>
        <w:tab w:val="right" w:pos="9360"/>
      </w:tabs>
      <w:spacing w:before="120"/>
    </w:pPr>
    <w:r>
      <w:rPr>
        <w:color w:val="4A5568"/>
        <w:sz w:val="16"/>
        <w:szCs w:val="16"/>
      </w:rPr>
      <w:t>Confidential Technical Design Document</w:t>
    </w:r>
    <w:r>
      <w:rPr>
        <w:color w:val="4A5568"/>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CBA5A" w14:textId="77777777" w:rsidR="006F3585" w:rsidRDefault="006F3585">
      <w:r>
        <w:separator/>
      </w:r>
    </w:p>
  </w:footnote>
  <w:footnote w:type="continuationSeparator" w:id="0">
    <w:p w14:paraId="7FB0F694" w14:textId="77777777" w:rsidR="006F3585" w:rsidRDefault="006F35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B11F6" w14:textId="77777777" w:rsidR="008A529B" w:rsidRDefault="00000000">
    <w:pPr>
      <w:pBdr>
        <w:bottom w:val="single" w:sz="4" w:space="1" w:color="52B788"/>
      </w:pBdr>
      <w:spacing w:after="120"/>
    </w:pPr>
    <w:r>
      <w:rPr>
        <w:b/>
        <w:bCs/>
        <w:color w:val="1B4332"/>
        <w:sz w:val="18"/>
        <w:szCs w:val="18"/>
      </w:rPr>
      <w:t xml:space="preserve">AEGIS-ECO  </w:t>
    </w:r>
    <w:r>
      <w:rPr>
        <w:color w:val="4A5568"/>
        <w:sz w:val="18"/>
        <w:szCs w:val="18"/>
      </w:rPr>
      <w:t xml:space="preserve">  Event-Driven Resource Orchestration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1FC3"/>
    <w:multiLevelType w:val="hybridMultilevel"/>
    <w:tmpl w:val="51967CF2"/>
    <w:lvl w:ilvl="0" w:tplc="C7B4CFD2">
      <w:start w:val="1"/>
      <w:numFmt w:val="bullet"/>
      <w:lvlText w:val="•"/>
      <w:lvlJc w:val="left"/>
      <w:pPr>
        <w:ind w:left="720" w:hanging="360"/>
      </w:pPr>
    </w:lvl>
    <w:lvl w:ilvl="1" w:tplc="266AF8F6">
      <w:start w:val="1"/>
      <w:numFmt w:val="bullet"/>
      <w:lvlText w:val="◦"/>
      <w:lvlJc w:val="left"/>
      <w:pPr>
        <w:ind w:left="1080" w:hanging="360"/>
      </w:pPr>
    </w:lvl>
    <w:lvl w:ilvl="2" w:tplc="842C357E">
      <w:numFmt w:val="decimal"/>
      <w:lvlText w:val=""/>
      <w:lvlJc w:val="left"/>
    </w:lvl>
    <w:lvl w:ilvl="3" w:tplc="A10CF928">
      <w:numFmt w:val="decimal"/>
      <w:lvlText w:val=""/>
      <w:lvlJc w:val="left"/>
    </w:lvl>
    <w:lvl w:ilvl="4" w:tplc="304E7D1E">
      <w:numFmt w:val="decimal"/>
      <w:lvlText w:val=""/>
      <w:lvlJc w:val="left"/>
    </w:lvl>
    <w:lvl w:ilvl="5" w:tplc="8A32382A">
      <w:numFmt w:val="decimal"/>
      <w:lvlText w:val=""/>
      <w:lvlJc w:val="left"/>
    </w:lvl>
    <w:lvl w:ilvl="6" w:tplc="EABA664A">
      <w:numFmt w:val="decimal"/>
      <w:lvlText w:val=""/>
      <w:lvlJc w:val="left"/>
    </w:lvl>
    <w:lvl w:ilvl="7" w:tplc="9AC892D6">
      <w:numFmt w:val="decimal"/>
      <w:lvlText w:val=""/>
      <w:lvlJc w:val="left"/>
    </w:lvl>
    <w:lvl w:ilvl="8" w:tplc="A3D6C4A2">
      <w:numFmt w:val="decimal"/>
      <w:lvlText w:val=""/>
      <w:lvlJc w:val="left"/>
    </w:lvl>
  </w:abstractNum>
  <w:abstractNum w:abstractNumId="1" w15:restartNumberingAfterBreak="0">
    <w:nsid w:val="36C601CC"/>
    <w:multiLevelType w:val="hybridMultilevel"/>
    <w:tmpl w:val="1B40E280"/>
    <w:lvl w:ilvl="0" w:tplc="E4647F54">
      <w:start w:val="1"/>
      <w:numFmt w:val="bullet"/>
      <w:lvlText w:val="●"/>
      <w:lvlJc w:val="left"/>
      <w:pPr>
        <w:ind w:left="720" w:hanging="360"/>
      </w:pPr>
    </w:lvl>
    <w:lvl w:ilvl="1" w:tplc="17F44298">
      <w:start w:val="1"/>
      <w:numFmt w:val="bullet"/>
      <w:lvlText w:val="○"/>
      <w:lvlJc w:val="left"/>
      <w:pPr>
        <w:ind w:left="1440" w:hanging="360"/>
      </w:pPr>
    </w:lvl>
    <w:lvl w:ilvl="2" w:tplc="22487DA0">
      <w:start w:val="1"/>
      <w:numFmt w:val="bullet"/>
      <w:lvlText w:val="■"/>
      <w:lvlJc w:val="left"/>
      <w:pPr>
        <w:ind w:left="2160" w:hanging="360"/>
      </w:pPr>
    </w:lvl>
    <w:lvl w:ilvl="3" w:tplc="FE6868A4">
      <w:start w:val="1"/>
      <w:numFmt w:val="bullet"/>
      <w:lvlText w:val="●"/>
      <w:lvlJc w:val="left"/>
      <w:pPr>
        <w:ind w:left="2880" w:hanging="360"/>
      </w:pPr>
    </w:lvl>
    <w:lvl w:ilvl="4" w:tplc="CEBA46BE">
      <w:start w:val="1"/>
      <w:numFmt w:val="bullet"/>
      <w:lvlText w:val="○"/>
      <w:lvlJc w:val="left"/>
      <w:pPr>
        <w:ind w:left="3600" w:hanging="360"/>
      </w:pPr>
    </w:lvl>
    <w:lvl w:ilvl="5" w:tplc="4DF8B624">
      <w:start w:val="1"/>
      <w:numFmt w:val="bullet"/>
      <w:lvlText w:val="■"/>
      <w:lvlJc w:val="left"/>
      <w:pPr>
        <w:ind w:left="4320" w:hanging="360"/>
      </w:pPr>
    </w:lvl>
    <w:lvl w:ilvl="6" w:tplc="20B05BDE">
      <w:start w:val="1"/>
      <w:numFmt w:val="bullet"/>
      <w:lvlText w:val="●"/>
      <w:lvlJc w:val="left"/>
      <w:pPr>
        <w:ind w:left="5040" w:hanging="360"/>
      </w:pPr>
    </w:lvl>
    <w:lvl w:ilvl="7" w:tplc="B3EE5C24">
      <w:start w:val="1"/>
      <w:numFmt w:val="bullet"/>
      <w:lvlText w:val="●"/>
      <w:lvlJc w:val="left"/>
      <w:pPr>
        <w:ind w:left="5760" w:hanging="360"/>
      </w:pPr>
    </w:lvl>
    <w:lvl w:ilvl="8" w:tplc="349007C6">
      <w:start w:val="1"/>
      <w:numFmt w:val="bullet"/>
      <w:lvlText w:val="●"/>
      <w:lvlJc w:val="left"/>
      <w:pPr>
        <w:ind w:left="6480" w:hanging="360"/>
      </w:pPr>
    </w:lvl>
  </w:abstractNum>
  <w:abstractNum w:abstractNumId="2" w15:restartNumberingAfterBreak="0">
    <w:nsid w:val="580C7C35"/>
    <w:multiLevelType w:val="hybridMultilevel"/>
    <w:tmpl w:val="814487C4"/>
    <w:lvl w:ilvl="0" w:tplc="F92E23E4">
      <w:start w:val="1"/>
      <w:numFmt w:val="bullet"/>
      <w:lvlText w:val="•"/>
      <w:lvlJc w:val="left"/>
      <w:pPr>
        <w:ind w:left="360" w:hanging="180"/>
      </w:pPr>
    </w:lvl>
    <w:lvl w:ilvl="1" w:tplc="503EAA06">
      <w:numFmt w:val="decimal"/>
      <w:lvlText w:val=""/>
      <w:lvlJc w:val="left"/>
    </w:lvl>
    <w:lvl w:ilvl="2" w:tplc="3026B2D6">
      <w:numFmt w:val="decimal"/>
      <w:lvlText w:val=""/>
      <w:lvlJc w:val="left"/>
    </w:lvl>
    <w:lvl w:ilvl="3" w:tplc="6D8897C2">
      <w:numFmt w:val="decimal"/>
      <w:lvlText w:val=""/>
      <w:lvlJc w:val="left"/>
    </w:lvl>
    <w:lvl w:ilvl="4" w:tplc="636ED30C">
      <w:numFmt w:val="decimal"/>
      <w:lvlText w:val=""/>
      <w:lvlJc w:val="left"/>
    </w:lvl>
    <w:lvl w:ilvl="5" w:tplc="11B0F478">
      <w:numFmt w:val="decimal"/>
      <w:lvlText w:val=""/>
      <w:lvlJc w:val="left"/>
    </w:lvl>
    <w:lvl w:ilvl="6" w:tplc="2236B2C8">
      <w:numFmt w:val="decimal"/>
      <w:lvlText w:val=""/>
      <w:lvlJc w:val="left"/>
    </w:lvl>
    <w:lvl w:ilvl="7" w:tplc="0FB28524">
      <w:numFmt w:val="decimal"/>
      <w:lvlText w:val=""/>
      <w:lvlJc w:val="left"/>
    </w:lvl>
    <w:lvl w:ilvl="8" w:tplc="4A0069EE">
      <w:numFmt w:val="decimal"/>
      <w:lvlText w:val=""/>
      <w:lvlJc w:val="left"/>
    </w:lvl>
  </w:abstractNum>
  <w:num w:numId="1" w16cid:durableId="420033231">
    <w:abstractNumId w:val="1"/>
    <w:lvlOverride w:ilvl="0">
      <w:startOverride w:val="1"/>
    </w:lvlOverride>
  </w:num>
  <w:num w:numId="2" w16cid:durableId="1520965296">
    <w:abstractNumId w:val="0"/>
    <w:lvlOverride w:ilvl="0">
      <w:startOverride w:val="1"/>
    </w:lvlOverride>
  </w:num>
  <w:num w:numId="3" w16cid:durableId="2609165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29B"/>
    <w:rsid w:val="00613CB9"/>
    <w:rsid w:val="006F3585"/>
    <w:rsid w:val="008A529B"/>
    <w:rsid w:val="009D7138"/>
    <w:rsid w:val="00A86ABD"/>
    <w:rsid w:val="00B163DF"/>
    <w:rsid w:val="00F05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2027F"/>
  <w15:docId w15:val="{386916C3-3958-4137-A099-27F1758D9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332"/>
      <w:sz w:val="32"/>
      <w:szCs w:val="32"/>
    </w:rPr>
  </w:style>
  <w:style w:type="paragraph" w:styleId="Heading2">
    <w:name w:val="heading 2"/>
    <w:uiPriority w:val="9"/>
    <w:unhideWhenUsed/>
    <w:qFormat/>
    <w:pPr>
      <w:spacing w:before="280" w:after="120"/>
      <w:outlineLvl w:val="1"/>
    </w:pPr>
    <w:rPr>
      <w:b/>
      <w:bCs/>
      <w:color w:val="2D6A4F"/>
      <w:sz w:val="26"/>
      <w:szCs w:val="26"/>
    </w:rPr>
  </w:style>
  <w:style w:type="paragraph" w:styleId="Heading3">
    <w:name w:val="heading 3"/>
    <w:uiPriority w:val="9"/>
    <w:unhideWhenUsed/>
    <w:qFormat/>
    <w:pPr>
      <w:spacing w:before="200" w:after="100"/>
      <w:outlineLvl w:val="2"/>
    </w:pPr>
    <w:rPr>
      <w:b/>
      <w:bCs/>
      <w:color w:val="1A53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3265</Words>
  <Characters>18615</Characters>
  <Application>Microsoft Office Word</Application>
  <DocSecurity>0</DocSecurity>
  <Lines>155</Lines>
  <Paragraphs>43</Paragraphs>
  <ScaleCrop>false</ScaleCrop>
  <Company/>
  <LinksUpToDate>false</LinksUpToDate>
  <CharactersWithSpaces>21837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Aayush Rahate</cp:lastModifiedBy>
  <cp:revision>3</cp:revision>
  <dcterms:created xsi:type="dcterms:W3CDTF">2026-06-16T05:51:00Z</dcterms:created>
  <dcterms:modified xsi:type="dcterms:W3CDTF">2026-06-22T13:36:00Z</dcterms:modified>
</cp:coreProperties>
</file>