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937E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Improve Website User Experience:</w:t>
      </w:r>
      <w:r w:rsidRPr="005E7531">
        <w:t xml:space="preserve"> Make sure your website is user-friendly, visually appealing, and easy to navigate. Clear call-to-action buttons and intuitive design can encourage users to explore further and reduce bounce rates.</w:t>
      </w:r>
    </w:p>
    <w:p w14:paraId="3FE11893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Optimize Page Loading Speed:</w:t>
      </w:r>
      <w:r w:rsidRPr="005E7531">
        <w:t xml:space="preserve"> Slow-loading pages can lead to high bounce rates. Optimize your website's performance to ensure pages load quickly, especially on mobile devices.</w:t>
      </w:r>
    </w:p>
    <w:p w14:paraId="3978840A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Mobile Responsiveness:</w:t>
      </w:r>
      <w:r w:rsidRPr="005E7531">
        <w:t xml:space="preserve"> With an increasing number of users accessing websites through mobile devices, ensure your website is mobile-friendly and responsive to various screen sizes.</w:t>
      </w:r>
    </w:p>
    <w:p w14:paraId="5F6E35CB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Relevant and Engaging Content:</w:t>
      </w:r>
      <w:r w:rsidRPr="005E7531">
        <w:t xml:space="preserve"> Provide high-quality and relevant content that meets the needs of your target audience. Engaging content can keep users on your site longer and reduce bounce rates.</w:t>
      </w:r>
    </w:p>
    <w:p w14:paraId="2212957F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Reduce Clutter and Distractions:</w:t>
      </w:r>
      <w:r w:rsidRPr="005E7531">
        <w:t xml:space="preserve"> Avoid overwhelming users with too many advertisements, pop-ups, or irrelevant content. Keep the focus on the core message and user intent.</w:t>
      </w:r>
    </w:p>
    <w:p w14:paraId="3DFE006E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Personalization:</w:t>
      </w:r>
      <w:r w:rsidRPr="005E7531">
        <w:t xml:space="preserve"> Utilize data-driven personalization to deliver relevant content based on user </w:t>
      </w:r>
      <w:proofErr w:type="spellStart"/>
      <w:r w:rsidRPr="005E7531">
        <w:t>behavior</w:t>
      </w:r>
      <w:proofErr w:type="spellEnd"/>
      <w:r w:rsidRPr="005E7531">
        <w:t xml:space="preserve"> and preferences, increasing the chances of user engagement and reducing bounce rates.</w:t>
      </w:r>
    </w:p>
    <w:p w14:paraId="546346E3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A/B Testing:</w:t>
      </w:r>
      <w:r w:rsidRPr="005E7531">
        <w:t xml:space="preserve"> Experiment with different layouts, content, and designs using A/B testing to identify what resonates best with your audience and improves engagement.</w:t>
      </w:r>
    </w:p>
    <w:p w14:paraId="7FA364E0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Clear and Compelling Call-to-Action (CTA):</w:t>
      </w:r>
      <w:r w:rsidRPr="005E7531">
        <w:t xml:space="preserve"> Ensure that your CTAs are clear, compelling, and relevant to the content on the page. Users should know what action you want them to take next.</w:t>
      </w:r>
    </w:p>
    <w:p w14:paraId="3A61F397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Optimize Landing Pages:</w:t>
      </w:r>
      <w:r w:rsidRPr="005E7531">
        <w:t xml:space="preserve"> If you're running advertising campaigns, ensure that your landing pages align with the ad's messaging and are optimized for conversion.</w:t>
      </w:r>
    </w:p>
    <w:p w14:paraId="5ACAB867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Minimize Website Errors:</w:t>
      </w:r>
      <w:r w:rsidRPr="005E7531">
        <w:t xml:space="preserve"> Regularly monitor your website for errors and fix them promptly. Broken links and technical issues can frustrate users and lead to higher bounce rates.</w:t>
      </w:r>
    </w:p>
    <w:p w14:paraId="2E112B60" w14:textId="77777777" w:rsidR="005E7531" w:rsidRPr="005E7531" w:rsidRDefault="005E7531" w:rsidP="005E7531">
      <w:pPr>
        <w:numPr>
          <w:ilvl w:val="0"/>
          <w:numId w:val="1"/>
        </w:numPr>
      </w:pPr>
      <w:r w:rsidRPr="005E7531">
        <w:rPr>
          <w:b/>
          <w:bCs/>
        </w:rPr>
        <w:t>Use Engaging Media:</w:t>
      </w:r>
      <w:r w:rsidRPr="005E7531">
        <w:t xml:space="preserve"> Incorporate engaging media like videos, infographics, and interactive elements to capture and maintain user interest.</w:t>
      </w:r>
    </w:p>
    <w:p w14:paraId="63B9C130" w14:textId="77777777" w:rsidR="005E7531" w:rsidRPr="005E7531" w:rsidRDefault="005E7531" w:rsidP="005E7531">
      <w:r w:rsidRPr="005E7531">
        <w:t xml:space="preserve">Remember that specific insights would require </w:t>
      </w:r>
      <w:proofErr w:type="spellStart"/>
      <w:r w:rsidRPr="005E7531">
        <w:t>analyzing</w:t>
      </w:r>
      <w:proofErr w:type="spellEnd"/>
      <w:r w:rsidRPr="005E7531">
        <w:t xml:space="preserve"> the actual data from your website and user </w:t>
      </w:r>
      <w:proofErr w:type="spellStart"/>
      <w:r w:rsidRPr="005E7531">
        <w:t>behavior</w:t>
      </w:r>
      <w:proofErr w:type="spellEnd"/>
      <w:r w:rsidRPr="005E7531">
        <w:t xml:space="preserve">. </w:t>
      </w:r>
      <w:proofErr w:type="spellStart"/>
      <w:r w:rsidRPr="005E7531">
        <w:t>Analyzing</w:t>
      </w:r>
      <w:proofErr w:type="spellEnd"/>
      <w:r w:rsidRPr="005E7531">
        <w:t xml:space="preserve"> bounce rates and user interactions on your specific website or application will help you tailor strategies for minimizing bounce rates effectively. Always base your decisions on data-driven insights and continuous monitoring to improve your website's performance and user experience.</w:t>
      </w:r>
    </w:p>
    <w:p w14:paraId="68353AEE" w14:textId="77777777" w:rsidR="005E7531" w:rsidRPr="005E7531" w:rsidRDefault="005E7531" w:rsidP="005E7531">
      <w:pPr>
        <w:rPr>
          <w:vanish/>
        </w:rPr>
      </w:pPr>
      <w:r w:rsidRPr="005E7531">
        <w:rPr>
          <w:vanish/>
        </w:rPr>
        <w:t>Top of Form</w:t>
      </w:r>
    </w:p>
    <w:p w14:paraId="3862A940" w14:textId="77777777" w:rsidR="005E7531" w:rsidRPr="005E7531" w:rsidRDefault="005E7531" w:rsidP="005E7531"/>
    <w:sectPr w:rsidR="005E7531" w:rsidRPr="005E7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662"/>
    <w:multiLevelType w:val="multilevel"/>
    <w:tmpl w:val="93A2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51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31"/>
    <w:rsid w:val="005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33CC"/>
  <w15:chartTrackingRefBased/>
  <w15:docId w15:val="{A849D41B-4612-4F4C-983C-94FE1E70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4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351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849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05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32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9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561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256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703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745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19676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887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9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40640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92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19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28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Verma</dc:creator>
  <cp:keywords/>
  <dc:description/>
  <cp:lastModifiedBy>Aayush Verma</cp:lastModifiedBy>
  <cp:revision>1</cp:revision>
  <dcterms:created xsi:type="dcterms:W3CDTF">2023-07-28T10:05:00Z</dcterms:created>
  <dcterms:modified xsi:type="dcterms:W3CDTF">2023-07-28T10:05:00Z</dcterms:modified>
</cp:coreProperties>
</file>