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</w:pPr>
      <w:r>
        <w:rPr>
          <w:rFonts w:ascii="Arial" w:cs="Arial" w:eastAsia="Arial" w:hAnsi="Arial"/>
          <w:b/>
          <w:bCs/>
          <w:color w:val="111827"/>
          <w:sz w:val="56"/>
          <w:szCs w:val="56"/>
        </w:rPr>
        <w:t xml:space="preserve">Finance Dashboard API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Backend Engineering Assignment</w:t>
      </w:r>
    </w:p>
    <w:p>
      <w:pPr>
        <w:pBdr>
          <w:bottom w:val="single" w:color="1A56DB" w:sz="6" w:space="12"/>
        </w:pBdr>
        <w:spacing w:after="4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Spring Boot  ·  PostgreSQL  ·  JWT Auth  ·  Role-Based Access Control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Framework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Spring Boot 3.2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Database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Auth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 / BCrypt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Java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Java 17 (LTS)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Project Overview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the backend for a finance dashboard system — built as a backend engineering assignment. It handles financial record management, user roles, and access control. The goal was not just to make it work, but to make it structured the way a real backend should be: clean separation of concerns, proper data modeling, and predictable behavior under bad inputs.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 was deliberately kept in scope for this phase: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JWT authentication — register, login, token issuance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Three-tier role system: VIEWER, ANALYST, ADMIN with enforced permissions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Complete transaction CRUD with soft delete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Dynamic filtering by type, category, date range, and keyword search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Pagination and sorting on all list endpoints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Audit logging on every write operation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Consistent API response format across all endpoints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Tech Stack and Why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These were deliberate choices, not defaults.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Spring Boot 3.2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latest stable release. Uses the new declarative security config style — no extending WebSecurityConfigurerAdapter, which is deprecated.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NUMERIC(15,2) for money fields — never float. UUID primary keys on users and transactions. Proper foreign key constraints between tables.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Spring Data JPA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JpaSpecificationExecutor for dynamic filtering — one method handles any combination of filters instead of writing a query per combination.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JJWT 0.11.5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Stateless auth. The token carries the user ID, email, and role. No session table, no DB lookup on every request.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BCrypt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Password hashing with a cost factor — slow by design to resist brute force. Plain text passwords are never stored.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Lombok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Eliminates boilerplate. @Builder, @Getter, @RequiredArgsConstructor keep entity and service classes readable.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Project Structure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Organized by domain slice, not by layer. Each feature owns its controller, service, repository, and DTOs in one package. This makes the codebase navigable — you look for the transaction feature in the transaction package, not scattered across four separate layer folders.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src/main/java/com/financeapi/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auth/               JWT filter, AuthService, AuthController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dto/            LoginRequest, RegisterRequest, AuthResponse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user/               UserService, UserController, UserRepository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dto/            UserResponse, UpdateRoleRequest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transaction/        TransactionService, Controller, Repository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dto/            CreateRequest, UpdateRequest, Response, Filter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TransactionSpecification.java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audit/              AuditLog entity + AuditRepository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config/             SecurityConfig, Spring wiring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 common/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├── enums/          Role, TransactionType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├── exception/      GlobalExceptionHandler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├── response/       ApiResponse&lt;T&gt; wrapper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└── util/           SecurityUtils (getCurrentUserId)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Setup and Running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Java 17 or above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Maven 3.8+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PostgreSQL running locally on port 5432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Database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the database — that is the only manual SQL step. Hibernate handles the rest on first startup.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CREATE DATABASE finance_db;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Configuration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</w:t>
      </w:r>
      <w:r>
        <w:rPr>
          <w:rFonts w:ascii="Courier New" w:cs="Courier New" w:eastAsia="Courier New" w:hAnsi="Courier New"/>
          <w:color w:val="1A56DB"/>
          <w:sz w:val="20"/>
          <w:szCs w:val="20"/>
          <w:shd w:fill="F1F5F9" w:val="clear"/>
        </w:rPr>
        <w:t xml:space="preserve">src/main/resources/application.yml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and set your credentials: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spring: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datasource: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url: jdbc:postgresql://localhost:5432/finance_db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username: postgres       # your pg username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password: yourpassword   # your pg password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jpa: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hibernate: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ddl-auto: update       # tables auto-created on first run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jwt: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secret: finance_super_secret_key_at_least_256_bits_long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expiration: 86400000       # 24 hours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./mvnw spring-boot:run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Server starts on http://localhost:8080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On first run you will see Hibernate printing CREATE TABLE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statements — that confirms the DB connection is working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Seed test users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first run, promote one user to ADMIN manually so you can test all role-protected endpoints: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-- After registering via POST /api/auth/register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UPDATE users SET role = 'ADMIN'   WHERE email = 'admin@test.com';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UPDATE users SET role = 'ANALYST' WHERE email = 'analyst@test.com';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-- Third user stays as VIEWER (the default on registration)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Database Design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Four tables. The design choices that matter: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ourier New" w:cs="Courier New" w:eastAsia="Courier New" w:hAnsi="Courier New"/>
          <w:color w:val="1A56DB"/>
          <w:sz w:val="21"/>
          <w:szCs w:val="21"/>
        </w:rPr>
        <w:t xml:space="preserve">users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 — UUID primary key, BCrypt password hash, role as a checked enum column, soft active/inactive flag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ourier New" w:cs="Courier New" w:eastAsia="Courier New" w:hAnsi="Courier New"/>
          <w:color w:val="1A56DB"/>
          <w:sz w:val="21"/>
          <w:szCs w:val="21"/>
        </w:rPr>
        <w:t xml:space="preserve">transactions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 — NUMERIC(15,2) for amount (not float), foreign keys to users and categories, is_deleted for soft delete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ourier New" w:cs="Courier New" w:eastAsia="Courier New" w:hAnsi="Courier New"/>
          <w:color w:val="1A56DB"/>
          <w:sz w:val="21"/>
          <w:szCs w:val="21"/>
        </w:rPr>
        <w:t xml:space="preserve">categories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 — normalized separately so category names are consistent. Auto-created on first use if they don't exist yet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ourier New" w:cs="Courier New" w:eastAsia="Courier New" w:hAnsi="Courier New"/>
          <w:color w:val="1A56DB"/>
          <w:sz w:val="21"/>
          <w:szCs w:val="21"/>
        </w:rPr>
        <w:t xml:space="preserve">audit_logs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 — every write operation writes one row: actor ID, action name, entity type, entity ID, timestamp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3"/>
              <w:left w:val="thick" w:color="1A56DB" w:sz="12"/>
              <w:bottom w:val="single" w:color="1A56DB" w:sz="1"/>
              <w:right w:val="single" w:color="1A56D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NUMERIC(15,2) not FLOAT?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Floating point cannot represent most decimal fractions exactly. 0.1 + 0.2 in float is 0.30000000000000004. For money that is a real bug. NUMERIC is exact.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3"/>
              <w:left w:val="thick" w:color="1A56DB" w:sz="12"/>
              <w:bottom w:val="single" w:color="1A56DB" w:sz="1"/>
              <w:right w:val="single" w:color="1A56D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soft delete?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Hard deletes lose audit history. With is_deleted = true and the @Where(clause = "is_deleted = false") annotation on the entity, deleted records are invisible to all queries automatically — no filter needed in service code.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Authentication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How it works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Stateless JWT. No sessions, no cookies, no server-side state. The token is self-contained — it carries the user UUID, email, and role embedded as claims, signed with HMAC-SHA256.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every protected request, the JwtAuthFilter runs before any controller: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Reads the Authorization header, strips the Bearer prefix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Validates the signature and expiry using the secret key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Extracts the user UUID and role from claims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Sets the SecurityContext — Spring now knows who is calling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Request proceeds to the controller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Register and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Register (returns token immediately)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POST /api/auth/register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"name": "Alice",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"email": "alice@example.com",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"password": "secret123"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Login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POST /api/auth/login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"email": "alice@example.com",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"password": "secret123"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Response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"message": "Login successful",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"token": "eyJhbGciOiJIUzI1NiJ9...",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"role": "VIEWER",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"name": "Alice"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the token in all subsequent requests: </w:t>
      </w:r>
      <w:r>
        <w:rPr>
          <w:rFonts w:ascii="Courier New" w:cs="Courier New" w:eastAsia="Courier New" w:hAnsi="Courier New"/>
          <w:color w:val="1A56DB"/>
          <w:sz w:val="20"/>
          <w:szCs w:val="20"/>
          <w:shd w:fill="F1F5F9" w:val="clear"/>
        </w:rPr>
        <w:t xml:space="preserve">Authorization: Bearer &lt;token&gt;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Role-Based Access Control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Three roles. Every endpoint is annotated with @PreAuthorize. A VIEWER hitting a write endpoint gets 403. A missing token gets 401. Both return clean JSON — no HTML error pages.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53"/>
        <w:gridCol w:w="1953"/>
        <w:gridCol w:w="1954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9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  <w:tc>
          <w:tcPr>
            <w:tcW w:type="dxa" w:w="19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ANALYST</w:t>
            </w:r>
          </w:p>
        </w:tc>
        <w:tc>
          <w:tcPr>
            <w:tcW w:type="dxa" w:w="19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 transactions</w:t>
            </w:r>
          </w:p>
        </w:tc>
        <w:tc>
          <w:tcPr>
            <w:tcW w:type="dxa" w:w="19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19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19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 dashboard</w:t>
            </w:r>
          </w:p>
        </w:tc>
        <w:tc>
          <w:tcPr>
            <w:tcW w:type="dxa" w:w="19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19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19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transaction</w:t>
            </w:r>
          </w:p>
        </w:tc>
        <w:tc>
          <w:tcPr>
            <w:tcW w:type="dxa" w:w="19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9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19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transaction</w:t>
            </w:r>
          </w:p>
        </w:tc>
        <w:tc>
          <w:tcPr>
            <w:tcW w:type="dxa" w:w="19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9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19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transaction</w:t>
            </w:r>
          </w:p>
        </w:tc>
        <w:tc>
          <w:tcPr>
            <w:tcW w:type="dxa" w:w="19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9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9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Manage users</w:t>
            </w:r>
          </w:p>
        </w:tc>
        <w:tc>
          <w:tcPr>
            <w:tcW w:type="dxa" w:w="19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9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9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Change user roles</w:t>
            </w:r>
          </w:p>
        </w:tc>
        <w:tc>
          <w:tcPr>
            <w:tcW w:type="dxa" w:w="19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9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9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API Endpoints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required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  <w:shd w:fill="DCFCE7" w:val="clear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Register new user, returns JWT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  <w:shd w:fill="DCFCE7" w:val="clear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Login, returns JWT token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required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  <w:shd w:fill="E0F2FE" w:val="clear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/api/users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List all users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  <w:shd w:fill="FEF3C7" w:val="clear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/api/users/{id}/role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Change a user's role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  <w:shd w:fill="FEF3C7" w:val="clear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/api/users/{id}/status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Activate or deactivate account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required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  <w:shd w:fill="E0F2FE" w:val="clear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/api/transactions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Any auth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List with filters + pagination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  <w:shd w:fill="E0F2FE" w:val="clear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/api/transactions/{id}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Any auth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Single transaction by ID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  <w:shd w:fill="DCFCE7" w:val="clear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/api/transactions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ANALYST, ADMIN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new transaction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  <w:shd w:fill="FEF3C7" w:val="clear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/api/transactions/{id}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ANALYST, ADMIN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Update transaction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B91C1C"/>
                <w:sz w:val="18"/>
                <w:szCs w:val="18"/>
                <w:shd w:fill="FEE2E2" w:val="clear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/api/transactions/{id}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Soft delete transaction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Filtering and Pagination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filters are optional query parameters. Any combination works — zero params returns everything, all params combined narrows the result set. Implemented using JPA Specifications so each filter is a composable predicate, not a hardcoded query variant.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Available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GET /api/transactions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?type=INCOME              filter by type (INCOME or EXPENSE)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?category=Food            filter by category name (case-insensitive)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?from=2024-01-01          transactions on or after this 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?to=2024-12-31            transactions on or before this 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?description=salary       keyword search inside description field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?page=0                   page number (zero-indexed, default 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?size=10                  records per page (default 10)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?sortBy=transactionDate   sort column (default transactionDate, desc)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All combined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GET /api/transactions?type=EXPENSE&amp;category=Food&amp;from=2024-01-01&amp;page=0&amp;size=5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Pagination response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Spring wraps the result in a Page object automatically. The frontend gets everything needed to build pagination UI without extra requests: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"content": [ /* array of transactions */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"totalElements": 47,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"totalPages": 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"pageNumber":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"pageSize": 10,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"first":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"last":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Response Format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endpoint — success or error — returns the same envelope. No endpoint ever returns raw data or a raw error string.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Success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"message": "Transaction created",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"data": { /* payload */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"timestamp": "2024-01-31T09:00:00"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"success":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"message": "Access denied: insufficient permissions",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"data":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"timestamp": "2024-01-31T09:00:00"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3"/>
              <w:left w:val="thick" w:color="1A56DB" w:sz="12"/>
              <w:bottom w:val="single" w:color="1A56DB" w:sz="1"/>
              <w:right w:val="single" w:color="1A56D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HTTP status codes used correctly: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201 on create, 200 on read/update/delete, 400 on bad input, 401 on missing/expired token, 403 on insufficient role, 500 on unexpected failure.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Key Design Decisions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Domain-slice package structure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feature (auth, user, transaction, audit) is self-contained in its own package. Adding a new feature means adding a new package — not touching four existing layer folders.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JPA Specifications for filtering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naive approach is one repository method per filter combination — getByType(), getByCategory(), getByTypeAndCategory(), and so on. That scales badly. Specifications let you compose predicates: build only the conditions that were actually sent, then AND them together in one query.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Partial updates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update endpoint only touches fields that are actually present in the request body. Null fields are ignored — the existing value is kept. This avoids accidental data loss from update requests that only intend to change one field.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Category auto-create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Categories are a separate normalized table, but creating a transaction does not require a separate category creation step. The service does findOrCreate — if the category name exists, it reuses it; if not, it creates it. This keeps the API simple without denormalizing the data.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SecurityUtils.getCurrentUserId()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Retrieving the current user's UUID from the SecurityContext is needed in multiple places — for audit logging, for ownership checks. Instead of duplicating that boilerplate in each service, one static utility method does it and all services call that.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What Was Built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Summary of everything delivered across the four implementation steps: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1 — Project setup and database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Spring Boot 3.2 project with Maven, Java 17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PostgreSQL connected via application.yml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Four tables auto-created by JPA on first run: users, transactions, categories, audit_logs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ApiResponse&lt;T&gt; wrapper and enums (Role, TransactionType)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BigDecimal for money, UUID primary keys, @CreationTimestamp and @UpdateTimestamp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2 — Authentication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UserRepository with findByEmail and existsByEmail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JwtUtil — token generation, validation, claims extraction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AuthService — registration with BCrypt, login with password verification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JwtAuthFilter — intercepts every request, validates token, populates SecurityContext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SecurityConfig — stateless sessions, public auth routes, protected everything else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AuthController — POST /api/auth/register and POST /api/auth/login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3 — Role-based access control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GlobalExceptionHandler — 401, 403, validation errors, runtime failures all return clean JSON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@PreAuthorize guards on all endpoints using hasRole() and hasAnyRole()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UserController — list users, update role, update status (ADMIN only)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UserService with entity-to-DTO conversion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SecurityUtils.getCurrentUserId() — reusable across all services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Step 4 — Transactions, filtering, pagination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CreateTransactionRequest — @Positive, @PastOrPresent, @Digits, @Size validation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UpdateTransactionRequest — partial update, null fields ignored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TransactionSpecification — JPA Specification with composable predicates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TransactionRepository — extends JpaSpecificationExecutor for dynamic queries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TransactionService — full CRUD, audit logging on every write, soft delete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TransactionController — @ModelAttribute filter binding, 201 on create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CategoryRepository with findOrCreate pattern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AuditRepository — writes actor, action, entity type, entity ID on every mutation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Assumptions Made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New user registrations default to VIEWER role. Promotion to ANALYST or ADMIN is done by an existing ADMIN via the user management endpoints.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Categories are case-insensitive and auto-created on first use. "food" and "Food" resolve to the same category.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Soft delete is the only delete mechanism. There is no hard delete endpoint. Deleted records remain in the database and are visible in audit logs.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JWT secret must be at least 256 bits (32 characters) for HMAC-SHA256 to work correctly. A shorter secret will throw an error on startup.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Pagination defaults are page 0, size 10, sorted by transactionDate descending. All defaults can be overridden via query params.</w:t>
      </w:r>
    </w:p>
    <w:p>
      <w:pPr>
        <w:spacing w:after="0" w:before="100"/>
      </w:pPr>
      <w:r>
        <w:t xml:space="preserve"/>
      </w:r>
    </w:p>
    <w:p>
      <w:pPr>
        <w:pBdr>
          <w:bottom w:val="single" w:color="CBD5E1" w:sz="2" w:space="1"/>
        </w:pBdr>
        <w:spacing w:after="200" w:before="20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Finance Dashboard API  ·  Spring Boot + PostgreSQL  ·  Backend Assignment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40" w:hanging="360"/>
      </w:pPr>
      <w:rPr>
        <w:b/>
        <w:bCs/>
        <w:color w:val="059669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2026-04-05T11:57:15.793Z</dcterms:created>
  <dcterms:modified xsi:type="dcterms:W3CDTF">2026-04-05T11:57:15.794Z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