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D411A" w14:textId="62999612" w:rsidR="00151648" w:rsidRPr="00151648" w:rsidRDefault="00151648" w:rsidP="00151648">
      <w:pPr>
        <w:spacing w:line="480" w:lineRule="auto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Student Health Data Examination</w:t>
      </w:r>
    </w:p>
    <w:p w14:paraId="0F6A1B67" w14:textId="05B7B73D" w:rsidR="00464A3C" w:rsidRDefault="00EA54FB" w:rsidP="00480707">
      <w:pPr>
        <w:spacing w:line="480" w:lineRule="auto"/>
        <w:ind w:firstLine="720"/>
        <w:rPr>
          <w:sz w:val="24"/>
          <w:szCs w:val="24"/>
        </w:rPr>
      </w:pPr>
      <w:r w:rsidRPr="00104A54">
        <w:rPr>
          <w:sz w:val="24"/>
          <w:szCs w:val="24"/>
        </w:rPr>
        <w:t xml:space="preserve">In this project, we examined a dataset which recorded student health information. </w:t>
      </w:r>
      <w:r w:rsidR="00104A54" w:rsidRPr="00104A54">
        <w:rPr>
          <w:sz w:val="24"/>
          <w:szCs w:val="24"/>
        </w:rPr>
        <w:t xml:space="preserve">This dataset was interesting to all of us because we have all recently become students once again as part of the data science bootcamp. </w:t>
      </w:r>
      <w:r w:rsidR="00104A54">
        <w:rPr>
          <w:sz w:val="24"/>
          <w:szCs w:val="24"/>
        </w:rPr>
        <w:t xml:space="preserve">Our goal with this data was to examine and analyze what health-related factors correlated with others so that we could provide observations and suggestions for students to be successful. </w:t>
      </w:r>
    </w:p>
    <w:p w14:paraId="26CC1047" w14:textId="2EB8F66C" w:rsidR="00104A54" w:rsidRDefault="00104A54" w:rsidP="0048070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We retrieved this dataset from Kaggle as a CSV file. It was a relatively clean data set to begin with, and we did not need to drop any rows or columns. </w:t>
      </w:r>
      <w:r w:rsidR="00151648">
        <w:rPr>
          <w:sz w:val="24"/>
          <w:szCs w:val="24"/>
        </w:rPr>
        <w:t xml:space="preserve">This data set did not provide insight as to the data collection methods that were used. </w:t>
      </w:r>
      <w:r>
        <w:rPr>
          <w:sz w:val="24"/>
          <w:szCs w:val="24"/>
        </w:rPr>
        <w:t xml:space="preserve">Our initial data cleaning steps involved importing the CSV into a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 and creating a basic Pandas data frame which we could all use as a starting point to manipulate this data. </w:t>
      </w:r>
      <w:r w:rsidR="00A83744">
        <w:rPr>
          <w:sz w:val="24"/>
          <w:szCs w:val="24"/>
        </w:rPr>
        <w:t xml:space="preserve">In addition to this data frame which we all used as a starting point for our individual code, we also did some data cleaning specific to the individual questions we worked </w:t>
      </w:r>
      <w:proofErr w:type="gramStart"/>
      <w:r w:rsidR="00A83744">
        <w:rPr>
          <w:sz w:val="24"/>
          <w:szCs w:val="24"/>
        </w:rPr>
        <w:t>one</w:t>
      </w:r>
      <w:proofErr w:type="gramEnd"/>
      <w:r w:rsidR="00A83744">
        <w:rPr>
          <w:sz w:val="24"/>
          <w:szCs w:val="24"/>
        </w:rPr>
        <w:t xml:space="preserve">. </w:t>
      </w:r>
    </w:p>
    <w:p w14:paraId="230EBB0D" w14:textId="542EF1F0" w:rsidR="004133C2" w:rsidRPr="004133C2" w:rsidRDefault="0013591E" w:rsidP="00480707">
      <w:pPr>
        <w:spacing w:line="480" w:lineRule="auto"/>
        <w:rPr>
          <w:color w:val="156082" w:themeColor="accent1"/>
          <w:sz w:val="24"/>
          <w:szCs w:val="24"/>
        </w:rPr>
      </w:pPr>
      <w:r>
        <w:rPr>
          <w:sz w:val="24"/>
          <w:szCs w:val="24"/>
        </w:rPr>
        <w:tab/>
        <w:t xml:space="preserve">The first line of investigation was to determine what effect stress had on overall health risk among students. </w:t>
      </w:r>
      <w:r w:rsidR="00C91D92">
        <w:rPr>
          <w:sz w:val="24"/>
          <w:szCs w:val="24"/>
        </w:rPr>
        <w:t xml:space="preserve">We first created a new data frame that contained stress related variables such as blood pressure, heart rate and amount of time spent studying. This data set also included self-reported and biosensor measure stress levels, which were included in this stress related data frame. As an additional step, we had to convert qualitative data such as the a “Low, Medium, or High” health risk into something quantitative for regressions. Using this further cleaned stress data frame, we created a heatmap to view the overall correlations between stress factors. The two correlations that </w:t>
      </w:r>
      <w:r w:rsidR="00C91D92">
        <w:rPr>
          <w:sz w:val="24"/>
          <w:szCs w:val="24"/>
        </w:rPr>
        <w:lastRenderedPageBreak/>
        <w:t xml:space="preserve">were immediately clear were those between self-reported stress and health risk and between biosensor-measured stress and health risk. There was also a slight correlation between sleep quality and health risk level. </w:t>
      </w:r>
      <w:r w:rsidR="00EF58FE">
        <w:rPr>
          <w:sz w:val="24"/>
          <w:szCs w:val="24"/>
        </w:rPr>
        <w:t xml:space="preserve">Since </w:t>
      </w:r>
      <w:r w:rsidR="00480707">
        <w:rPr>
          <w:sz w:val="24"/>
          <w:szCs w:val="24"/>
        </w:rPr>
        <w:t>both</w:t>
      </w:r>
      <w:r w:rsidR="00EF58FE">
        <w:rPr>
          <w:sz w:val="24"/>
          <w:szCs w:val="24"/>
        </w:rPr>
        <w:t xml:space="preserve"> self-reported and biosensor stress levels correlated to health risk level, we examined the differences between those two variables and saw that people tended to slightly under-report stress level compared to what was measured with a biosensor. We decided to focus more on the biosensor stress level as it would be less prone to bias versus self-reported levels</w:t>
      </w:r>
      <w:r w:rsidR="00871BDB">
        <w:rPr>
          <w:sz w:val="24"/>
          <w:szCs w:val="24"/>
        </w:rPr>
        <w:t xml:space="preserve">; biosensor measured stress levels were the only stress factor with an </w:t>
      </w:r>
      <w:proofErr w:type="spellStart"/>
      <w:r w:rsidR="00871BDB">
        <w:rPr>
          <w:sz w:val="24"/>
          <w:szCs w:val="24"/>
        </w:rPr>
        <w:t>r-value</w:t>
      </w:r>
      <w:proofErr w:type="spellEnd"/>
      <w:r w:rsidR="00871BDB">
        <w:rPr>
          <w:sz w:val="24"/>
          <w:szCs w:val="24"/>
        </w:rPr>
        <w:t xml:space="preserve"> of .5 compared to health risk level. We did create regressions for other stress factors compared to health risk, but none seemed to produce significant results. </w:t>
      </w:r>
    </w:p>
    <w:p w14:paraId="7B969736" w14:textId="7C483A10" w:rsidR="004133C2" w:rsidRPr="004133C2" w:rsidRDefault="004133C2" w:rsidP="00480707">
      <w:pPr>
        <w:spacing w:line="480" w:lineRule="auto"/>
        <w:ind w:firstLine="720"/>
        <w:rPr>
          <w:sz w:val="24"/>
          <w:szCs w:val="24"/>
        </w:rPr>
      </w:pPr>
      <w:r w:rsidRPr="004133C2">
        <w:rPr>
          <w:sz w:val="24"/>
          <w:szCs w:val="24"/>
        </w:rPr>
        <w:t>We also</w:t>
      </w:r>
      <w:r w:rsidRPr="004133C2">
        <w:rPr>
          <w:sz w:val="24"/>
          <w:szCs w:val="24"/>
        </w:rPr>
        <w:t xml:space="preserve"> investigated how age and gender might</w:t>
      </w:r>
      <w:r w:rsidRPr="004133C2">
        <w:rPr>
          <w:sz w:val="24"/>
          <w:szCs w:val="24"/>
        </w:rPr>
        <w:t xml:space="preserve"> </w:t>
      </w:r>
      <w:r w:rsidRPr="004133C2">
        <w:rPr>
          <w:sz w:val="24"/>
          <w:szCs w:val="24"/>
        </w:rPr>
        <w:t>contribute to increased health risks. We created three</w:t>
      </w:r>
      <w:r w:rsidRPr="004133C2">
        <w:rPr>
          <w:sz w:val="24"/>
          <w:szCs w:val="24"/>
        </w:rPr>
        <w:t xml:space="preserve"> </w:t>
      </w:r>
      <w:r w:rsidRPr="004133C2">
        <w:rPr>
          <w:sz w:val="24"/>
          <w:szCs w:val="24"/>
        </w:rPr>
        <w:t>different types of visualizations</w:t>
      </w:r>
      <w:r w:rsidRPr="004133C2">
        <w:rPr>
          <w:sz w:val="24"/>
          <w:szCs w:val="24"/>
        </w:rPr>
        <w:t xml:space="preserve"> to answer this</w:t>
      </w:r>
      <w:r w:rsidRPr="004133C2">
        <w:rPr>
          <w:sz w:val="24"/>
          <w:szCs w:val="24"/>
        </w:rPr>
        <w:t>: a box plot for age versus health risk level, a</w:t>
      </w:r>
      <w:r w:rsidRPr="004133C2">
        <w:rPr>
          <w:sz w:val="24"/>
          <w:szCs w:val="24"/>
        </w:rPr>
        <w:t xml:space="preserve"> </w:t>
      </w:r>
      <w:r w:rsidRPr="004133C2">
        <w:rPr>
          <w:sz w:val="24"/>
          <w:szCs w:val="24"/>
        </w:rPr>
        <w:t>bar chart for gender distribution by health risk level, and a violin plot for the</w:t>
      </w:r>
      <w:r w:rsidRPr="004133C2">
        <w:rPr>
          <w:sz w:val="24"/>
          <w:szCs w:val="24"/>
        </w:rPr>
        <w:t xml:space="preserve"> </w:t>
      </w:r>
      <w:r w:rsidRPr="004133C2">
        <w:rPr>
          <w:sz w:val="24"/>
          <w:szCs w:val="24"/>
        </w:rPr>
        <w:t>combined effect of age and gender on health risk level.</w:t>
      </w:r>
      <w:r w:rsidRPr="004133C2">
        <w:rPr>
          <w:sz w:val="24"/>
          <w:szCs w:val="24"/>
        </w:rPr>
        <w:t xml:space="preserve"> Our box plot</w:t>
      </w:r>
      <w:r w:rsidRPr="004133C2">
        <w:rPr>
          <w:sz w:val="24"/>
          <w:szCs w:val="24"/>
        </w:rPr>
        <w:t xml:space="preserve"> shows that the age distribution for the three risk levels is </w:t>
      </w:r>
      <w:proofErr w:type="gramStart"/>
      <w:r w:rsidRPr="004133C2">
        <w:rPr>
          <w:sz w:val="24"/>
          <w:szCs w:val="24"/>
        </w:rPr>
        <w:t>fairly consistent</w:t>
      </w:r>
      <w:proofErr w:type="gramEnd"/>
      <w:r w:rsidRPr="004133C2">
        <w:rPr>
          <w:sz w:val="24"/>
          <w:szCs w:val="24"/>
        </w:rPr>
        <w:t xml:space="preserve">, with </w:t>
      </w:r>
      <w:proofErr w:type="gramStart"/>
      <w:r w:rsidRPr="004133C2">
        <w:rPr>
          <w:sz w:val="24"/>
          <w:szCs w:val="24"/>
        </w:rPr>
        <w:t>the moderate</w:t>
      </w:r>
      <w:proofErr w:type="gramEnd"/>
      <w:r w:rsidRPr="004133C2">
        <w:rPr>
          <w:sz w:val="24"/>
          <w:szCs w:val="24"/>
        </w:rPr>
        <w:t xml:space="preserve"> health</w:t>
      </w:r>
    </w:p>
    <w:p w14:paraId="5B33FC56" w14:textId="77777777" w:rsidR="004133C2" w:rsidRPr="004133C2" w:rsidRDefault="004133C2" w:rsidP="00480707">
      <w:pPr>
        <w:spacing w:line="480" w:lineRule="auto"/>
        <w:rPr>
          <w:sz w:val="24"/>
          <w:szCs w:val="24"/>
        </w:rPr>
      </w:pPr>
      <w:r w:rsidRPr="004133C2">
        <w:rPr>
          <w:sz w:val="24"/>
          <w:szCs w:val="24"/>
        </w:rPr>
        <w:t>risk group having the broadest range of ages. The median age is close across</w:t>
      </w:r>
    </w:p>
    <w:p w14:paraId="4585859D" w14:textId="66510333" w:rsidR="004133C2" w:rsidRPr="004133C2" w:rsidRDefault="004133C2" w:rsidP="00480707">
      <w:pPr>
        <w:spacing w:line="480" w:lineRule="auto"/>
        <w:rPr>
          <w:sz w:val="24"/>
          <w:szCs w:val="24"/>
        </w:rPr>
      </w:pPr>
      <w:r w:rsidRPr="004133C2">
        <w:rPr>
          <w:sz w:val="24"/>
          <w:szCs w:val="24"/>
        </w:rPr>
        <w:t xml:space="preserve">all groups, which </w:t>
      </w:r>
      <w:proofErr w:type="gramStart"/>
      <w:r w:rsidRPr="004133C2">
        <w:rPr>
          <w:sz w:val="24"/>
          <w:szCs w:val="24"/>
        </w:rPr>
        <w:t>suggests</w:t>
      </w:r>
      <w:proofErr w:type="gramEnd"/>
      <w:r w:rsidRPr="004133C2">
        <w:rPr>
          <w:sz w:val="24"/>
          <w:szCs w:val="24"/>
        </w:rPr>
        <w:t xml:space="preserve"> age does not drastically vary across health risk levels.</w:t>
      </w:r>
    </w:p>
    <w:p w14:paraId="2853DEEA" w14:textId="32A3AB99" w:rsidR="004133C2" w:rsidRPr="004133C2" w:rsidRDefault="004133C2" w:rsidP="00480707">
      <w:pPr>
        <w:spacing w:line="480" w:lineRule="auto"/>
        <w:ind w:firstLine="720"/>
        <w:rPr>
          <w:sz w:val="24"/>
          <w:szCs w:val="24"/>
        </w:rPr>
      </w:pPr>
      <w:r w:rsidRPr="004133C2">
        <w:rPr>
          <w:sz w:val="24"/>
          <w:szCs w:val="24"/>
        </w:rPr>
        <w:t xml:space="preserve">The second visualization we created </w:t>
      </w:r>
      <w:r w:rsidRPr="004133C2">
        <w:rPr>
          <w:sz w:val="24"/>
          <w:szCs w:val="24"/>
        </w:rPr>
        <w:t xml:space="preserve">for this question is </w:t>
      </w:r>
      <w:r w:rsidRPr="004133C2">
        <w:rPr>
          <w:sz w:val="24"/>
          <w:szCs w:val="24"/>
        </w:rPr>
        <w:t xml:space="preserve">a bar chart </w:t>
      </w:r>
      <w:r w:rsidRPr="004133C2">
        <w:rPr>
          <w:sz w:val="24"/>
          <w:szCs w:val="24"/>
        </w:rPr>
        <w:t>that</w:t>
      </w:r>
      <w:r w:rsidRPr="004133C2">
        <w:rPr>
          <w:sz w:val="24"/>
          <w:szCs w:val="24"/>
        </w:rPr>
        <w:t xml:space="preserve"> reveals the gender distribution across different health risk levels. It is evident that more males are</w:t>
      </w:r>
      <w:r w:rsidRPr="004133C2">
        <w:rPr>
          <w:sz w:val="24"/>
          <w:szCs w:val="24"/>
        </w:rPr>
        <w:t xml:space="preserve"> </w:t>
      </w:r>
      <w:r w:rsidRPr="004133C2">
        <w:rPr>
          <w:sz w:val="24"/>
          <w:szCs w:val="24"/>
        </w:rPr>
        <w:t xml:space="preserve">present in all the risk groups. This indicates that gender doesn’t play an important role in </w:t>
      </w:r>
      <w:r w:rsidRPr="004133C2">
        <w:rPr>
          <w:sz w:val="24"/>
          <w:szCs w:val="24"/>
        </w:rPr>
        <w:lastRenderedPageBreak/>
        <w:t>determining the health risk level, however males are more concentrated in the moderate risk category.</w:t>
      </w:r>
    </w:p>
    <w:p w14:paraId="4F63B6BA" w14:textId="77777777" w:rsidR="004133C2" w:rsidRPr="00480707" w:rsidRDefault="004133C2" w:rsidP="00480707">
      <w:pPr>
        <w:spacing w:line="480" w:lineRule="auto"/>
        <w:rPr>
          <w:sz w:val="24"/>
          <w:szCs w:val="24"/>
        </w:rPr>
      </w:pPr>
      <w:r w:rsidRPr="004133C2">
        <w:rPr>
          <w:sz w:val="24"/>
          <w:szCs w:val="24"/>
        </w:rPr>
        <w:t xml:space="preserve">The third visualization we created </w:t>
      </w:r>
      <w:r w:rsidRPr="004133C2">
        <w:rPr>
          <w:sz w:val="24"/>
          <w:szCs w:val="24"/>
        </w:rPr>
        <w:t xml:space="preserve">to answer this is </w:t>
      </w:r>
      <w:r w:rsidRPr="004133C2">
        <w:rPr>
          <w:sz w:val="24"/>
          <w:szCs w:val="24"/>
        </w:rPr>
        <w:t xml:space="preserve">a violin plot to show the combined </w:t>
      </w:r>
      <w:r w:rsidRPr="00480707">
        <w:rPr>
          <w:sz w:val="24"/>
          <w:szCs w:val="24"/>
        </w:rPr>
        <w:t>effect of</w:t>
      </w:r>
      <w:r w:rsidRPr="00480707">
        <w:rPr>
          <w:sz w:val="24"/>
          <w:szCs w:val="24"/>
        </w:rPr>
        <w:t xml:space="preserve"> </w:t>
      </w:r>
      <w:r w:rsidRPr="00480707">
        <w:rPr>
          <w:sz w:val="24"/>
          <w:szCs w:val="24"/>
        </w:rPr>
        <w:t>age and gender on health risk levels. The plot suggests that both age and gender influence health risks, but the relationship is not extreme, as the gender</w:t>
      </w:r>
      <w:r w:rsidRPr="00480707">
        <w:rPr>
          <w:sz w:val="24"/>
          <w:szCs w:val="24"/>
        </w:rPr>
        <w:t xml:space="preserve"> </w:t>
      </w:r>
      <w:r w:rsidRPr="00480707">
        <w:rPr>
          <w:sz w:val="24"/>
          <w:szCs w:val="24"/>
        </w:rPr>
        <w:t xml:space="preserve">groups for each health </w:t>
      </w:r>
      <w:proofErr w:type="gramStart"/>
      <w:r w:rsidRPr="00480707">
        <w:rPr>
          <w:sz w:val="24"/>
          <w:szCs w:val="24"/>
        </w:rPr>
        <w:t>risk level</w:t>
      </w:r>
      <w:proofErr w:type="gramEnd"/>
      <w:r w:rsidRPr="00480707">
        <w:rPr>
          <w:sz w:val="24"/>
          <w:szCs w:val="24"/>
        </w:rPr>
        <w:t xml:space="preserve"> overlap considerably. For instance, both</w:t>
      </w:r>
      <w:r w:rsidRPr="00480707">
        <w:rPr>
          <w:sz w:val="24"/>
          <w:szCs w:val="24"/>
        </w:rPr>
        <w:t xml:space="preserve"> </w:t>
      </w:r>
      <w:r w:rsidRPr="00480707">
        <w:rPr>
          <w:sz w:val="24"/>
          <w:szCs w:val="24"/>
        </w:rPr>
        <w:t>males and females in the</w:t>
      </w:r>
      <w:r w:rsidRPr="00480707">
        <w:rPr>
          <w:sz w:val="24"/>
          <w:szCs w:val="24"/>
        </w:rPr>
        <w:t xml:space="preserve"> </w:t>
      </w:r>
      <w:r w:rsidRPr="00480707">
        <w:rPr>
          <w:sz w:val="24"/>
          <w:szCs w:val="24"/>
        </w:rPr>
        <w:t>moderate risk group show a similar age distribution,</w:t>
      </w:r>
      <w:r w:rsidRPr="00480707">
        <w:rPr>
          <w:sz w:val="24"/>
          <w:szCs w:val="24"/>
        </w:rPr>
        <w:t xml:space="preserve"> </w:t>
      </w:r>
      <w:r w:rsidRPr="00480707">
        <w:rPr>
          <w:sz w:val="24"/>
          <w:szCs w:val="24"/>
        </w:rPr>
        <w:t xml:space="preserve">although females in the </w:t>
      </w:r>
      <w:proofErr w:type="gramStart"/>
      <w:r w:rsidRPr="00480707">
        <w:rPr>
          <w:sz w:val="24"/>
          <w:szCs w:val="24"/>
        </w:rPr>
        <w:t>high risk</w:t>
      </w:r>
      <w:proofErr w:type="gramEnd"/>
      <w:r w:rsidRPr="00480707">
        <w:rPr>
          <w:sz w:val="24"/>
          <w:szCs w:val="24"/>
        </w:rPr>
        <w:t xml:space="preserve"> group tend to be slightly younger.</w:t>
      </w:r>
    </w:p>
    <w:p w14:paraId="63251561" w14:textId="5C460B32" w:rsidR="008B5654" w:rsidRPr="00480707" w:rsidRDefault="004133C2" w:rsidP="00480707">
      <w:pPr>
        <w:spacing w:line="480" w:lineRule="auto"/>
        <w:ind w:firstLine="720"/>
        <w:rPr>
          <w:sz w:val="24"/>
          <w:szCs w:val="24"/>
        </w:rPr>
      </w:pPr>
      <w:r w:rsidRPr="00480707">
        <w:rPr>
          <w:sz w:val="24"/>
          <w:szCs w:val="24"/>
        </w:rPr>
        <w:t>Together, these visualizations suggest that while age and gender have some</w:t>
      </w:r>
      <w:r w:rsidRPr="00480707">
        <w:rPr>
          <w:sz w:val="24"/>
          <w:szCs w:val="24"/>
        </w:rPr>
        <w:t xml:space="preserve"> </w:t>
      </w:r>
      <w:r w:rsidRPr="00480707">
        <w:rPr>
          <w:sz w:val="24"/>
          <w:szCs w:val="24"/>
        </w:rPr>
        <w:t>correlation with health risk levels, other factors may contribute significantly</w:t>
      </w:r>
      <w:r w:rsidRPr="00480707">
        <w:rPr>
          <w:sz w:val="24"/>
          <w:szCs w:val="24"/>
        </w:rPr>
        <w:t xml:space="preserve"> </w:t>
      </w:r>
      <w:r w:rsidRPr="00480707">
        <w:rPr>
          <w:sz w:val="24"/>
          <w:szCs w:val="24"/>
        </w:rPr>
        <w:t>to determining the risk. Gender differences are particularly noticeable in the</w:t>
      </w:r>
      <w:r w:rsidRPr="00480707">
        <w:rPr>
          <w:sz w:val="24"/>
          <w:szCs w:val="24"/>
        </w:rPr>
        <w:t xml:space="preserve"> </w:t>
      </w:r>
      <w:r w:rsidRPr="00480707">
        <w:rPr>
          <w:sz w:val="24"/>
          <w:szCs w:val="24"/>
        </w:rPr>
        <w:t>moderate risk category, but age does not show drastic variation across health</w:t>
      </w:r>
      <w:r w:rsidRPr="00480707">
        <w:rPr>
          <w:sz w:val="24"/>
          <w:szCs w:val="24"/>
        </w:rPr>
        <w:t xml:space="preserve"> </w:t>
      </w:r>
      <w:r w:rsidRPr="00480707">
        <w:rPr>
          <w:sz w:val="24"/>
          <w:szCs w:val="24"/>
        </w:rPr>
        <w:t>levels</w:t>
      </w:r>
      <w:r w:rsidRPr="00480707">
        <w:rPr>
          <w:sz w:val="24"/>
          <w:szCs w:val="24"/>
        </w:rPr>
        <w:t>.</w:t>
      </w:r>
    </w:p>
    <w:p w14:paraId="344A719D" w14:textId="6B1EFD82" w:rsidR="00B83E20" w:rsidRPr="00480707" w:rsidRDefault="00B83E20" w:rsidP="00480707">
      <w:pPr>
        <w:spacing w:line="480" w:lineRule="auto"/>
        <w:ind w:firstLine="720"/>
        <w:rPr>
          <w:sz w:val="24"/>
          <w:szCs w:val="24"/>
        </w:rPr>
      </w:pPr>
      <w:r w:rsidRPr="00480707">
        <w:rPr>
          <w:sz w:val="24"/>
          <w:szCs w:val="24"/>
        </w:rPr>
        <w:t>The third thing we examined was how the amount of time spent studying affected health risk. Our first visualization for this was a strip plot which compared mood to the hours of study each student was performing. From this we could see that students across all moods (</w:t>
      </w:r>
      <w:r w:rsidRPr="00480707">
        <w:rPr>
          <w:sz w:val="24"/>
          <w:szCs w:val="24"/>
        </w:rPr>
        <w:t>happy, stressed, or neutral</w:t>
      </w:r>
      <w:r w:rsidRPr="00480707">
        <w:rPr>
          <w:sz w:val="24"/>
          <w:szCs w:val="24"/>
        </w:rPr>
        <w:t>) appear to study for a similar range of hours. Students who study excessively (above 50 hours) are distributed across all mood categories, suggesting other factors (like stress tolerance, work-life balance, or coping strategies) may influence mood.</w:t>
      </w:r>
      <w:r w:rsidRPr="00480707">
        <w:rPr>
          <w:sz w:val="24"/>
          <w:szCs w:val="24"/>
        </w:rPr>
        <w:t xml:space="preserve"> </w:t>
      </w:r>
      <w:r w:rsidRPr="00480707">
        <w:rPr>
          <w:sz w:val="24"/>
          <w:szCs w:val="24"/>
        </w:rPr>
        <w:t>Study hours were distributed across the different mood groups, with apparent outliers appearing near the 60</w:t>
      </w:r>
      <w:r w:rsidRPr="00480707">
        <w:rPr>
          <w:sz w:val="24"/>
          <w:szCs w:val="24"/>
        </w:rPr>
        <w:t>-</w:t>
      </w:r>
      <w:r w:rsidRPr="00480707">
        <w:rPr>
          <w:sz w:val="24"/>
          <w:szCs w:val="24"/>
        </w:rPr>
        <w:t>hour mark for each group.</w:t>
      </w:r>
    </w:p>
    <w:p w14:paraId="742D7A6D" w14:textId="57213FC5" w:rsidR="00F2701F" w:rsidRPr="00480707" w:rsidRDefault="00B83E20" w:rsidP="00480707">
      <w:pPr>
        <w:spacing w:line="480" w:lineRule="auto"/>
        <w:ind w:firstLine="720"/>
        <w:rPr>
          <w:sz w:val="24"/>
          <w:szCs w:val="24"/>
        </w:rPr>
      </w:pPr>
      <w:r w:rsidRPr="00480707">
        <w:rPr>
          <w:sz w:val="24"/>
          <w:szCs w:val="24"/>
        </w:rPr>
        <w:lastRenderedPageBreak/>
        <w:t>Our second visualization was a set of scatter plots with regression lines showing how study hours affect self-</w:t>
      </w:r>
      <w:proofErr w:type="gramStart"/>
      <w:r w:rsidRPr="00480707">
        <w:rPr>
          <w:sz w:val="24"/>
          <w:szCs w:val="24"/>
        </w:rPr>
        <w:t>reported</w:t>
      </w:r>
      <w:proofErr w:type="gramEnd"/>
      <w:r w:rsidRPr="00480707">
        <w:rPr>
          <w:sz w:val="24"/>
          <w:szCs w:val="24"/>
        </w:rPr>
        <w:t xml:space="preserve"> and biosensor measured stress.</w:t>
      </w:r>
      <w:r w:rsidR="008B5654" w:rsidRPr="00480707">
        <w:rPr>
          <w:sz w:val="24"/>
          <w:szCs w:val="24"/>
        </w:rPr>
        <w:t xml:space="preserve"> The regression line</w:t>
      </w:r>
      <w:r w:rsidRPr="00480707">
        <w:rPr>
          <w:sz w:val="24"/>
          <w:szCs w:val="24"/>
        </w:rPr>
        <w:t xml:space="preserve"> in each</w:t>
      </w:r>
      <w:r w:rsidR="008B5654" w:rsidRPr="00480707">
        <w:rPr>
          <w:sz w:val="24"/>
          <w:szCs w:val="24"/>
        </w:rPr>
        <w:t xml:space="preserve"> is almost flat, indicating no strong relationship between study hours and biosensor-measured stress levels. Data points are widely</w:t>
      </w:r>
      <w:r w:rsidR="008B5654" w:rsidRPr="00480707">
        <w:rPr>
          <w:sz w:val="24"/>
          <w:szCs w:val="24"/>
        </w:rPr>
        <w:t xml:space="preserve"> </w:t>
      </w:r>
      <w:r w:rsidR="008B5654" w:rsidRPr="00480707">
        <w:rPr>
          <w:sz w:val="24"/>
          <w:szCs w:val="24"/>
        </w:rPr>
        <w:t>scattered, suggesting variability in stress levels independent of study hours.</w:t>
      </w:r>
      <w:r w:rsidR="008B5654" w:rsidRPr="00480707">
        <w:rPr>
          <w:sz w:val="24"/>
          <w:szCs w:val="24"/>
        </w:rPr>
        <w:t xml:space="preserve"> </w:t>
      </w:r>
      <w:r w:rsidR="008B5654" w:rsidRPr="00480707">
        <w:rPr>
          <w:sz w:val="24"/>
          <w:szCs w:val="24"/>
        </w:rPr>
        <w:t>The data also shows significant dispersion, reinforcing the lack of a clear trend</w:t>
      </w:r>
      <w:r w:rsidRPr="00480707">
        <w:rPr>
          <w:sz w:val="24"/>
          <w:szCs w:val="24"/>
        </w:rPr>
        <w:t>. Therefore,</w:t>
      </w:r>
      <w:r w:rsidR="008B5654" w:rsidRPr="00480707">
        <w:rPr>
          <w:sz w:val="24"/>
          <w:szCs w:val="24"/>
        </w:rPr>
        <w:t xml:space="preserve"> </w:t>
      </w:r>
      <w:proofErr w:type="gramStart"/>
      <w:r w:rsidR="008B5654" w:rsidRPr="00480707">
        <w:rPr>
          <w:sz w:val="24"/>
          <w:szCs w:val="24"/>
        </w:rPr>
        <w:t>study</w:t>
      </w:r>
      <w:proofErr w:type="gramEnd"/>
      <w:r w:rsidR="008B5654" w:rsidRPr="00480707">
        <w:rPr>
          <w:sz w:val="24"/>
          <w:szCs w:val="24"/>
        </w:rPr>
        <w:t xml:space="preserve"> hours alone are not a strong predictor</w:t>
      </w:r>
      <w:r w:rsidR="008B5654" w:rsidRPr="00480707">
        <w:rPr>
          <w:sz w:val="24"/>
          <w:szCs w:val="24"/>
        </w:rPr>
        <w:t xml:space="preserve"> </w:t>
      </w:r>
      <w:r w:rsidR="008B5654" w:rsidRPr="00480707">
        <w:rPr>
          <w:sz w:val="24"/>
          <w:szCs w:val="24"/>
        </w:rPr>
        <w:t>of stress levels.</w:t>
      </w:r>
      <w:r w:rsidR="008B5654" w:rsidRPr="00480707">
        <w:rPr>
          <w:sz w:val="24"/>
          <w:szCs w:val="24"/>
        </w:rPr>
        <w:t xml:space="preserve"> </w:t>
      </w:r>
    </w:p>
    <w:p w14:paraId="4FFA3239" w14:textId="25FFDD0B" w:rsidR="00480707" w:rsidRPr="00480707" w:rsidRDefault="00B83E20" w:rsidP="00480707">
      <w:pPr>
        <w:spacing w:line="480" w:lineRule="auto"/>
        <w:ind w:firstLine="720"/>
        <w:rPr>
          <w:sz w:val="24"/>
          <w:szCs w:val="24"/>
        </w:rPr>
      </w:pPr>
      <w:r w:rsidRPr="00480707">
        <w:rPr>
          <w:sz w:val="24"/>
          <w:szCs w:val="24"/>
        </w:rPr>
        <w:t xml:space="preserve">Our final visualization </w:t>
      </w:r>
      <w:proofErr w:type="gramStart"/>
      <w:r w:rsidRPr="00480707">
        <w:rPr>
          <w:sz w:val="24"/>
          <w:szCs w:val="24"/>
        </w:rPr>
        <w:t>for</w:t>
      </w:r>
      <w:proofErr w:type="gramEnd"/>
      <w:r w:rsidRPr="00480707">
        <w:rPr>
          <w:sz w:val="24"/>
          <w:szCs w:val="24"/>
        </w:rPr>
        <w:t xml:space="preserve"> this question is another strip plot which shows that t</w:t>
      </w:r>
      <w:r w:rsidR="008B5654" w:rsidRPr="00480707">
        <w:rPr>
          <w:sz w:val="24"/>
          <w:szCs w:val="24"/>
        </w:rPr>
        <w:t>here doesn't appear to be a clear or strong relationship between hours of study and health risk levels. Students with moderate, high, or low health risks study for a wide range of hours, suggesting that factors other than study hours might play a larger role in determining health risk. Study Hours have a weak negative correlation with Health Risk Numeric (-0.03), indicating a minimal relationship</w:t>
      </w:r>
      <w:r w:rsidR="00480707" w:rsidRPr="00480707">
        <w:rPr>
          <w:sz w:val="24"/>
          <w:szCs w:val="24"/>
        </w:rPr>
        <w:t xml:space="preserve"> between the two.</w:t>
      </w:r>
    </w:p>
    <w:p w14:paraId="2C4E7A26" w14:textId="3A404DEC" w:rsidR="0098411D" w:rsidRPr="00480707" w:rsidRDefault="0098411D" w:rsidP="00480707">
      <w:pPr>
        <w:spacing w:line="480" w:lineRule="auto"/>
        <w:ind w:firstLine="720"/>
        <w:rPr>
          <w:sz w:val="24"/>
          <w:szCs w:val="24"/>
        </w:rPr>
      </w:pPr>
      <w:r w:rsidRPr="00480707">
        <w:rPr>
          <w:sz w:val="24"/>
          <w:szCs w:val="24"/>
        </w:rPr>
        <w:t xml:space="preserve">The fourth question we wanted to answer was: </w:t>
      </w:r>
      <w:r w:rsidRPr="00480707">
        <w:rPr>
          <w:sz w:val="24"/>
          <w:szCs w:val="24"/>
        </w:rPr>
        <w:t>How is sleep quality related to physical activity and stress level and /or health risk</w:t>
      </w:r>
      <w:r w:rsidRPr="00480707">
        <w:rPr>
          <w:sz w:val="24"/>
          <w:szCs w:val="24"/>
        </w:rPr>
        <w:t>? A first look at the data showed that a</w:t>
      </w:r>
      <w:r w:rsidRPr="00480707">
        <w:rPr>
          <w:sz w:val="24"/>
          <w:szCs w:val="24"/>
        </w:rPr>
        <w:t xml:space="preserve">mong 1,000 total surveyed </w:t>
      </w:r>
      <w:proofErr w:type="gramStart"/>
      <w:r w:rsidRPr="00480707">
        <w:rPr>
          <w:sz w:val="24"/>
          <w:szCs w:val="24"/>
        </w:rPr>
        <w:t>students,  47.3</w:t>
      </w:r>
      <w:proofErr w:type="gramEnd"/>
      <w:r w:rsidRPr="00480707">
        <w:rPr>
          <w:sz w:val="24"/>
          <w:szCs w:val="24"/>
        </w:rPr>
        <w:t xml:space="preserve">% </w:t>
      </w:r>
      <w:r w:rsidRPr="00480707">
        <w:rPr>
          <w:sz w:val="24"/>
          <w:szCs w:val="24"/>
        </w:rPr>
        <w:t xml:space="preserve">of </w:t>
      </w:r>
      <w:r w:rsidRPr="00480707">
        <w:rPr>
          <w:sz w:val="24"/>
          <w:szCs w:val="24"/>
        </w:rPr>
        <w:t>student</w:t>
      </w:r>
      <w:r w:rsidRPr="00480707">
        <w:rPr>
          <w:sz w:val="24"/>
          <w:szCs w:val="24"/>
        </w:rPr>
        <w:t>s</w:t>
      </w:r>
      <w:r w:rsidRPr="00480707">
        <w:rPr>
          <w:sz w:val="24"/>
          <w:szCs w:val="24"/>
        </w:rPr>
        <w:t xml:space="preserve"> had good sleep quality</w:t>
      </w:r>
      <w:r w:rsidRPr="00480707">
        <w:rPr>
          <w:sz w:val="24"/>
          <w:szCs w:val="24"/>
        </w:rPr>
        <w:t>,</w:t>
      </w:r>
      <w:r w:rsidRPr="00480707">
        <w:rPr>
          <w:sz w:val="24"/>
          <w:szCs w:val="24"/>
        </w:rPr>
        <w:t xml:space="preserve"> whereas 31.75</w:t>
      </w:r>
      <w:r w:rsidRPr="00480707">
        <w:rPr>
          <w:sz w:val="24"/>
          <w:szCs w:val="24"/>
        </w:rPr>
        <w:t>%</w:t>
      </w:r>
      <w:r w:rsidRPr="00480707">
        <w:rPr>
          <w:sz w:val="24"/>
          <w:szCs w:val="24"/>
        </w:rPr>
        <w:t xml:space="preserve"> had moderate </w:t>
      </w:r>
      <w:r w:rsidRPr="00480707">
        <w:rPr>
          <w:sz w:val="24"/>
          <w:szCs w:val="24"/>
        </w:rPr>
        <w:t>sleep quality while</w:t>
      </w:r>
      <w:r w:rsidRPr="00480707">
        <w:rPr>
          <w:sz w:val="24"/>
          <w:szCs w:val="24"/>
        </w:rPr>
        <w:t xml:space="preserve"> 21</w:t>
      </w:r>
      <w:r w:rsidRPr="00480707">
        <w:rPr>
          <w:sz w:val="24"/>
          <w:szCs w:val="24"/>
        </w:rPr>
        <w:t>% of</w:t>
      </w:r>
      <w:r w:rsidRPr="00480707">
        <w:rPr>
          <w:sz w:val="24"/>
          <w:szCs w:val="24"/>
        </w:rPr>
        <w:t xml:space="preserve"> student</w:t>
      </w:r>
      <w:r w:rsidRPr="00480707">
        <w:rPr>
          <w:sz w:val="24"/>
          <w:szCs w:val="24"/>
        </w:rPr>
        <w:t>s</w:t>
      </w:r>
      <w:r w:rsidRPr="00480707">
        <w:rPr>
          <w:sz w:val="24"/>
          <w:szCs w:val="24"/>
        </w:rPr>
        <w:t xml:space="preserve"> had poor sleep</w:t>
      </w:r>
      <w:r w:rsidRPr="00480707">
        <w:rPr>
          <w:sz w:val="24"/>
          <w:szCs w:val="24"/>
        </w:rPr>
        <w:t xml:space="preserve"> </w:t>
      </w:r>
      <w:r w:rsidRPr="00480707">
        <w:rPr>
          <w:sz w:val="24"/>
          <w:szCs w:val="24"/>
        </w:rPr>
        <w:t xml:space="preserve">quality. </w:t>
      </w:r>
      <w:r w:rsidR="00F96232" w:rsidRPr="00480707">
        <w:rPr>
          <w:sz w:val="24"/>
          <w:szCs w:val="24"/>
        </w:rPr>
        <w:t>207 students had good physical activity, 491 had moderate and 302 had poor physical activity</w:t>
      </w:r>
    </w:p>
    <w:p w14:paraId="40F0FD6D" w14:textId="77777777" w:rsidR="00F96232" w:rsidRPr="00480707" w:rsidRDefault="00F96232" w:rsidP="00480707">
      <w:pPr>
        <w:spacing w:line="480" w:lineRule="auto"/>
        <w:ind w:firstLine="720"/>
        <w:rPr>
          <w:sz w:val="24"/>
          <w:szCs w:val="24"/>
        </w:rPr>
      </w:pPr>
      <w:r w:rsidRPr="00480707">
        <w:rPr>
          <w:sz w:val="24"/>
          <w:szCs w:val="24"/>
        </w:rPr>
        <w:t>Our first visualization was a comparison of</w:t>
      </w:r>
      <w:r w:rsidR="0098411D" w:rsidRPr="00480707">
        <w:rPr>
          <w:sz w:val="24"/>
          <w:szCs w:val="24"/>
        </w:rPr>
        <w:t xml:space="preserve"> sleep quality and physical activity of students</w:t>
      </w:r>
      <w:r w:rsidRPr="00480707">
        <w:rPr>
          <w:sz w:val="24"/>
          <w:szCs w:val="24"/>
        </w:rPr>
        <w:t xml:space="preserve"> as a</w:t>
      </w:r>
      <w:r w:rsidR="0098411D" w:rsidRPr="00480707">
        <w:rPr>
          <w:sz w:val="24"/>
          <w:szCs w:val="24"/>
        </w:rPr>
        <w:t xml:space="preserve"> bar diagram. </w:t>
      </w:r>
      <w:r w:rsidRPr="00480707">
        <w:rPr>
          <w:sz w:val="24"/>
          <w:szCs w:val="24"/>
        </w:rPr>
        <w:t xml:space="preserve">The </w:t>
      </w:r>
      <w:r w:rsidR="0098411D" w:rsidRPr="00480707">
        <w:rPr>
          <w:sz w:val="24"/>
          <w:szCs w:val="24"/>
        </w:rPr>
        <w:t xml:space="preserve">bar plot shows that irrespective of sleep quality, </w:t>
      </w:r>
      <w:proofErr w:type="gramStart"/>
      <w:r w:rsidRPr="00480707">
        <w:rPr>
          <w:sz w:val="24"/>
          <w:szCs w:val="24"/>
        </w:rPr>
        <w:t xml:space="preserve">the </w:t>
      </w:r>
      <w:r w:rsidR="0098411D" w:rsidRPr="00480707">
        <w:rPr>
          <w:sz w:val="24"/>
          <w:szCs w:val="24"/>
        </w:rPr>
        <w:t>majority of</w:t>
      </w:r>
      <w:proofErr w:type="gramEnd"/>
      <w:r w:rsidR="0098411D" w:rsidRPr="00480707">
        <w:rPr>
          <w:sz w:val="24"/>
          <w:szCs w:val="24"/>
        </w:rPr>
        <w:t xml:space="preserve"> students had good physical activity level</w:t>
      </w:r>
      <w:r w:rsidRPr="00480707">
        <w:rPr>
          <w:sz w:val="24"/>
          <w:szCs w:val="24"/>
        </w:rPr>
        <w:t>, with the</w:t>
      </w:r>
      <w:r w:rsidR="0098411D" w:rsidRPr="00480707">
        <w:rPr>
          <w:sz w:val="24"/>
          <w:szCs w:val="24"/>
        </w:rPr>
        <w:t xml:space="preserve"> moderate and poor </w:t>
      </w:r>
      <w:r w:rsidR="0098411D" w:rsidRPr="00480707">
        <w:rPr>
          <w:sz w:val="24"/>
          <w:szCs w:val="24"/>
        </w:rPr>
        <w:br/>
      </w:r>
      <w:r w:rsidR="0098411D" w:rsidRPr="00480707">
        <w:rPr>
          <w:sz w:val="24"/>
          <w:szCs w:val="24"/>
        </w:rPr>
        <w:lastRenderedPageBreak/>
        <w:t>categor</w:t>
      </w:r>
      <w:r w:rsidRPr="00480707">
        <w:rPr>
          <w:sz w:val="24"/>
          <w:szCs w:val="24"/>
        </w:rPr>
        <w:t>ies being smaller</w:t>
      </w:r>
      <w:r w:rsidR="0098411D" w:rsidRPr="00480707">
        <w:rPr>
          <w:sz w:val="24"/>
          <w:szCs w:val="24"/>
        </w:rPr>
        <w:t>. This suggest</w:t>
      </w:r>
      <w:r w:rsidRPr="00480707">
        <w:rPr>
          <w:sz w:val="24"/>
          <w:szCs w:val="24"/>
        </w:rPr>
        <w:t>s</w:t>
      </w:r>
      <w:r w:rsidR="0098411D" w:rsidRPr="00480707">
        <w:rPr>
          <w:sz w:val="24"/>
          <w:szCs w:val="24"/>
        </w:rPr>
        <w:t xml:space="preserve"> that sleep quality was not impacted by physical </w:t>
      </w:r>
      <w:r w:rsidR="0098411D" w:rsidRPr="00480707">
        <w:rPr>
          <w:sz w:val="24"/>
          <w:szCs w:val="24"/>
        </w:rPr>
        <w:br/>
        <w:t>activity and vice versa among the students.</w:t>
      </w:r>
    </w:p>
    <w:p w14:paraId="0E92B3DA" w14:textId="5DBF4122" w:rsidR="00480707" w:rsidRPr="00480707" w:rsidRDefault="0098411D" w:rsidP="00480707">
      <w:pPr>
        <w:spacing w:line="480" w:lineRule="auto"/>
        <w:ind w:firstLine="720"/>
        <w:rPr>
          <w:sz w:val="24"/>
          <w:szCs w:val="24"/>
        </w:rPr>
      </w:pPr>
      <w:r w:rsidRPr="00480707">
        <w:rPr>
          <w:sz w:val="24"/>
          <w:szCs w:val="24"/>
        </w:rPr>
        <w:t>Next</w:t>
      </w:r>
      <w:r w:rsidR="00F96232" w:rsidRPr="00480707">
        <w:rPr>
          <w:sz w:val="24"/>
          <w:szCs w:val="24"/>
        </w:rPr>
        <w:t>, we compared</w:t>
      </w:r>
      <w:r w:rsidRPr="00480707">
        <w:rPr>
          <w:sz w:val="24"/>
          <w:szCs w:val="24"/>
        </w:rPr>
        <w:t xml:space="preserve"> sleep quality with students’ mood and visualized </w:t>
      </w:r>
      <w:r w:rsidR="00F96232" w:rsidRPr="00480707">
        <w:rPr>
          <w:sz w:val="24"/>
          <w:szCs w:val="24"/>
        </w:rPr>
        <w:t xml:space="preserve">this </w:t>
      </w:r>
      <w:r w:rsidRPr="00480707">
        <w:rPr>
          <w:sz w:val="24"/>
          <w:szCs w:val="24"/>
        </w:rPr>
        <w:t xml:space="preserve">in a </w:t>
      </w:r>
      <w:r w:rsidRPr="00480707">
        <w:rPr>
          <w:sz w:val="24"/>
          <w:szCs w:val="24"/>
        </w:rPr>
        <w:br/>
        <w:t>bar chart</w:t>
      </w:r>
      <w:r w:rsidR="00F96232" w:rsidRPr="00480707">
        <w:rPr>
          <w:sz w:val="24"/>
          <w:szCs w:val="24"/>
        </w:rPr>
        <w:t xml:space="preserve"> as well</w:t>
      </w:r>
      <w:r w:rsidRPr="00480707">
        <w:rPr>
          <w:sz w:val="24"/>
          <w:szCs w:val="24"/>
        </w:rPr>
        <w:t>.</w:t>
      </w:r>
      <w:r w:rsidR="00F96232" w:rsidRPr="00480707">
        <w:rPr>
          <w:sz w:val="24"/>
          <w:szCs w:val="24"/>
        </w:rPr>
        <w:t xml:space="preserve"> </w:t>
      </w:r>
      <w:proofErr w:type="gramStart"/>
      <w:r w:rsidR="00F96232" w:rsidRPr="00480707">
        <w:rPr>
          <w:sz w:val="24"/>
          <w:szCs w:val="24"/>
        </w:rPr>
        <w:t>The m</w:t>
      </w:r>
      <w:r w:rsidRPr="00480707">
        <w:rPr>
          <w:sz w:val="24"/>
          <w:szCs w:val="24"/>
        </w:rPr>
        <w:t>ajority of</w:t>
      </w:r>
      <w:proofErr w:type="gramEnd"/>
      <w:r w:rsidRPr="00480707">
        <w:rPr>
          <w:sz w:val="24"/>
          <w:szCs w:val="24"/>
        </w:rPr>
        <w:t xml:space="preserve"> the students</w:t>
      </w:r>
      <w:r w:rsidR="00F96232" w:rsidRPr="00480707">
        <w:rPr>
          <w:sz w:val="24"/>
          <w:szCs w:val="24"/>
        </w:rPr>
        <w:t xml:space="preserve"> were</w:t>
      </w:r>
      <w:r w:rsidRPr="00480707">
        <w:rPr>
          <w:sz w:val="24"/>
          <w:szCs w:val="24"/>
        </w:rPr>
        <w:t xml:space="preserve"> reported to have </w:t>
      </w:r>
      <w:r w:rsidR="00F96232" w:rsidRPr="00480707">
        <w:rPr>
          <w:sz w:val="24"/>
          <w:szCs w:val="24"/>
        </w:rPr>
        <w:t xml:space="preserve">a </w:t>
      </w:r>
      <w:r w:rsidRPr="00480707">
        <w:rPr>
          <w:sz w:val="24"/>
          <w:szCs w:val="24"/>
        </w:rPr>
        <w:t xml:space="preserve">neutral mood, </w:t>
      </w:r>
      <w:r w:rsidR="00F96232" w:rsidRPr="00480707">
        <w:rPr>
          <w:sz w:val="24"/>
          <w:szCs w:val="24"/>
        </w:rPr>
        <w:t>with a stresse</w:t>
      </w:r>
      <w:r w:rsidRPr="00480707">
        <w:rPr>
          <w:sz w:val="24"/>
          <w:szCs w:val="24"/>
        </w:rPr>
        <w:t>d mood</w:t>
      </w:r>
      <w:r w:rsidR="00F96232" w:rsidRPr="00480707">
        <w:rPr>
          <w:sz w:val="24"/>
          <w:szCs w:val="24"/>
        </w:rPr>
        <w:t xml:space="preserve"> being the least reported</w:t>
      </w:r>
      <w:r w:rsidRPr="00480707">
        <w:rPr>
          <w:sz w:val="24"/>
          <w:szCs w:val="24"/>
        </w:rPr>
        <w:t>. When comparing among different sleep categor</w:t>
      </w:r>
      <w:r w:rsidR="00F96232" w:rsidRPr="00480707">
        <w:rPr>
          <w:sz w:val="24"/>
          <w:szCs w:val="24"/>
        </w:rPr>
        <w:t>ies</w:t>
      </w:r>
      <w:r w:rsidRPr="00480707">
        <w:rPr>
          <w:sz w:val="24"/>
          <w:szCs w:val="24"/>
        </w:rPr>
        <w:t>,</w:t>
      </w:r>
      <w:r w:rsidR="00F96232" w:rsidRPr="00480707">
        <w:rPr>
          <w:sz w:val="24"/>
          <w:szCs w:val="24"/>
        </w:rPr>
        <w:t xml:space="preserve"> </w:t>
      </w:r>
      <w:proofErr w:type="gramStart"/>
      <w:r w:rsidR="00F96232" w:rsidRPr="00480707">
        <w:rPr>
          <w:sz w:val="24"/>
          <w:szCs w:val="24"/>
        </w:rPr>
        <w:t>the</w:t>
      </w:r>
      <w:r w:rsidRPr="00480707">
        <w:rPr>
          <w:sz w:val="24"/>
          <w:szCs w:val="24"/>
        </w:rPr>
        <w:t xml:space="preserve"> majority of</w:t>
      </w:r>
      <w:proofErr w:type="gramEnd"/>
      <w:r w:rsidRPr="00480707">
        <w:rPr>
          <w:sz w:val="24"/>
          <w:szCs w:val="24"/>
        </w:rPr>
        <w:t xml:space="preserve"> students in each sleep quality group had either</w:t>
      </w:r>
      <w:r w:rsidR="00F96232" w:rsidRPr="00480707">
        <w:rPr>
          <w:sz w:val="24"/>
          <w:szCs w:val="24"/>
        </w:rPr>
        <w:t xml:space="preserve"> </w:t>
      </w:r>
      <w:r w:rsidRPr="00480707">
        <w:rPr>
          <w:sz w:val="24"/>
          <w:szCs w:val="24"/>
        </w:rPr>
        <w:t>good or neutral mood</w:t>
      </w:r>
      <w:r w:rsidR="00F96232" w:rsidRPr="00480707">
        <w:rPr>
          <w:sz w:val="24"/>
          <w:szCs w:val="24"/>
        </w:rPr>
        <w:t>s</w:t>
      </w:r>
      <w:r w:rsidRPr="00480707">
        <w:rPr>
          <w:sz w:val="24"/>
          <w:szCs w:val="24"/>
        </w:rPr>
        <w:t xml:space="preserve"> compared to </w:t>
      </w:r>
      <w:r w:rsidR="00F96232" w:rsidRPr="00480707">
        <w:rPr>
          <w:sz w:val="24"/>
          <w:szCs w:val="24"/>
        </w:rPr>
        <w:t xml:space="preserve">a </w:t>
      </w:r>
      <w:r w:rsidRPr="00480707">
        <w:rPr>
          <w:sz w:val="24"/>
          <w:szCs w:val="24"/>
        </w:rPr>
        <w:t xml:space="preserve">stressed mood. This </w:t>
      </w:r>
      <w:r w:rsidR="00480707" w:rsidRPr="00480707">
        <w:rPr>
          <w:sz w:val="24"/>
          <w:szCs w:val="24"/>
        </w:rPr>
        <w:t>further s</w:t>
      </w:r>
      <w:r w:rsidRPr="00480707">
        <w:rPr>
          <w:sz w:val="24"/>
          <w:szCs w:val="24"/>
        </w:rPr>
        <w:t>uggest</w:t>
      </w:r>
      <w:r w:rsidR="00F96232" w:rsidRPr="00480707">
        <w:rPr>
          <w:sz w:val="24"/>
          <w:szCs w:val="24"/>
        </w:rPr>
        <w:t>s</w:t>
      </w:r>
      <w:r w:rsidRPr="00480707">
        <w:rPr>
          <w:sz w:val="24"/>
          <w:szCs w:val="24"/>
        </w:rPr>
        <w:t xml:space="preserve"> that sleep quality </w:t>
      </w:r>
      <w:r w:rsidR="00480707" w:rsidRPr="00480707">
        <w:rPr>
          <w:sz w:val="24"/>
          <w:szCs w:val="24"/>
        </w:rPr>
        <w:t>does</w:t>
      </w:r>
      <w:r w:rsidRPr="00480707">
        <w:rPr>
          <w:sz w:val="24"/>
          <w:szCs w:val="24"/>
        </w:rPr>
        <w:t xml:space="preserve"> not directly impact student</w:t>
      </w:r>
      <w:r w:rsidR="00480707" w:rsidRPr="00480707">
        <w:rPr>
          <w:sz w:val="24"/>
          <w:szCs w:val="24"/>
        </w:rPr>
        <w:t xml:space="preserve"> </w:t>
      </w:r>
      <w:r w:rsidRPr="00480707">
        <w:rPr>
          <w:sz w:val="24"/>
          <w:szCs w:val="24"/>
        </w:rPr>
        <w:t>mood</w:t>
      </w:r>
      <w:r w:rsidR="00480707" w:rsidRPr="00480707">
        <w:rPr>
          <w:sz w:val="24"/>
          <w:szCs w:val="24"/>
        </w:rPr>
        <w:t>s</w:t>
      </w:r>
      <w:r w:rsidRPr="00480707">
        <w:rPr>
          <w:sz w:val="24"/>
          <w:szCs w:val="24"/>
        </w:rPr>
        <w:t>.</w:t>
      </w:r>
    </w:p>
    <w:p w14:paraId="18F21D6C" w14:textId="77777777" w:rsidR="00480707" w:rsidRPr="00480707" w:rsidRDefault="00F96232" w:rsidP="00480707">
      <w:pPr>
        <w:spacing w:line="480" w:lineRule="auto"/>
        <w:ind w:firstLine="720"/>
        <w:rPr>
          <w:sz w:val="24"/>
          <w:szCs w:val="24"/>
        </w:rPr>
      </w:pPr>
      <w:r w:rsidRPr="00480707">
        <w:rPr>
          <w:sz w:val="24"/>
          <w:szCs w:val="24"/>
        </w:rPr>
        <w:t>We also examined</w:t>
      </w:r>
      <w:r w:rsidR="0098411D" w:rsidRPr="00480707">
        <w:rPr>
          <w:sz w:val="24"/>
          <w:szCs w:val="24"/>
        </w:rPr>
        <w:t xml:space="preserve"> sleep quality and its impact on stress level and overall health risk </w:t>
      </w:r>
      <w:r w:rsidR="0098411D" w:rsidRPr="00480707">
        <w:rPr>
          <w:sz w:val="24"/>
          <w:szCs w:val="24"/>
        </w:rPr>
        <w:br/>
        <w:t>level of student</w:t>
      </w:r>
      <w:r w:rsidRPr="00480707">
        <w:rPr>
          <w:sz w:val="24"/>
          <w:szCs w:val="24"/>
        </w:rPr>
        <w:t xml:space="preserve">s </w:t>
      </w:r>
      <w:r w:rsidR="0098411D" w:rsidRPr="00480707">
        <w:rPr>
          <w:sz w:val="24"/>
          <w:szCs w:val="24"/>
        </w:rPr>
        <w:t>via bar plot.  The stress level</w:t>
      </w:r>
      <w:r w:rsidRPr="00480707">
        <w:rPr>
          <w:sz w:val="24"/>
          <w:szCs w:val="24"/>
        </w:rPr>
        <w:t>s</w:t>
      </w:r>
      <w:r w:rsidR="0098411D" w:rsidRPr="00480707">
        <w:rPr>
          <w:sz w:val="24"/>
          <w:szCs w:val="24"/>
        </w:rPr>
        <w:t xml:space="preserve"> measured by </w:t>
      </w:r>
      <w:proofErr w:type="gramStart"/>
      <w:r w:rsidR="0098411D" w:rsidRPr="00480707">
        <w:rPr>
          <w:sz w:val="24"/>
          <w:szCs w:val="24"/>
        </w:rPr>
        <w:t>biosensor</w:t>
      </w:r>
      <w:proofErr w:type="gramEnd"/>
      <w:r w:rsidR="0098411D" w:rsidRPr="00480707">
        <w:rPr>
          <w:sz w:val="24"/>
          <w:szCs w:val="24"/>
        </w:rPr>
        <w:t xml:space="preserve"> w</w:t>
      </w:r>
      <w:r w:rsidRPr="00480707">
        <w:rPr>
          <w:sz w:val="24"/>
          <w:szCs w:val="24"/>
        </w:rPr>
        <w:t>ere</w:t>
      </w:r>
      <w:r w:rsidR="0098411D" w:rsidRPr="00480707">
        <w:rPr>
          <w:sz w:val="24"/>
          <w:szCs w:val="24"/>
        </w:rPr>
        <w:t xml:space="preserve"> </w:t>
      </w:r>
      <w:r w:rsidR="00480707" w:rsidRPr="00480707">
        <w:rPr>
          <w:sz w:val="24"/>
          <w:szCs w:val="24"/>
        </w:rPr>
        <w:t>measured o</w:t>
      </w:r>
      <w:r w:rsidR="0098411D" w:rsidRPr="00480707">
        <w:rPr>
          <w:sz w:val="24"/>
          <w:szCs w:val="24"/>
        </w:rPr>
        <w:t xml:space="preserve">n a scale of </w:t>
      </w:r>
      <w:r w:rsidRPr="00480707">
        <w:rPr>
          <w:sz w:val="24"/>
          <w:szCs w:val="24"/>
        </w:rPr>
        <w:t>0-10</w:t>
      </w:r>
      <w:r w:rsidR="0098411D" w:rsidRPr="00480707">
        <w:rPr>
          <w:sz w:val="24"/>
          <w:szCs w:val="24"/>
        </w:rPr>
        <w:t xml:space="preserve">, </w:t>
      </w:r>
      <w:r w:rsidRPr="00480707">
        <w:rPr>
          <w:sz w:val="24"/>
          <w:szCs w:val="24"/>
        </w:rPr>
        <w:t>0</w:t>
      </w:r>
      <w:r w:rsidR="0098411D" w:rsidRPr="00480707">
        <w:rPr>
          <w:sz w:val="24"/>
          <w:szCs w:val="24"/>
        </w:rPr>
        <w:t xml:space="preserve"> being low and </w:t>
      </w:r>
      <w:r w:rsidRPr="00480707">
        <w:rPr>
          <w:sz w:val="24"/>
          <w:szCs w:val="24"/>
        </w:rPr>
        <w:t>10</w:t>
      </w:r>
      <w:r w:rsidR="0098411D" w:rsidRPr="00480707">
        <w:rPr>
          <w:sz w:val="24"/>
          <w:szCs w:val="24"/>
        </w:rPr>
        <w:t xml:space="preserve"> being</w:t>
      </w:r>
      <w:r w:rsidRPr="00480707">
        <w:rPr>
          <w:sz w:val="24"/>
          <w:szCs w:val="24"/>
        </w:rPr>
        <w:t xml:space="preserve"> high.</w:t>
      </w:r>
      <w:r w:rsidR="0098411D" w:rsidRPr="00480707">
        <w:rPr>
          <w:sz w:val="24"/>
          <w:szCs w:val="24"/>
        </w:rPr>
        <w:t xml:space="preserve"> Th</w:t>
      </w:r>
      <w:r w:rsidR="00480707" w:rsidRPr="00480707">
        <w:rPr>
          <w:sz w:val="24"/>
          <w:szCs w:val="24"/>
        </w:rPr>
        <w:t>e</w:t>
      </w:r>
      <w:r w:rsidR="0098411D" w:rsidRPr="00480707">
        <w:rPr>
          <w:sz w:val="24"/>
          <w:szCs w:val="24"/>
        </w:rPr>
        <w:t xml:space="preserve"> bar plot</w:t>
      </w:r>
      <w:r w:rsidR="00480707" w:rsidRPr="00480707">
        <w:rPr>
          <w:sz w:val="24"/>
          <w:szCs w:val="24"/>
        </w:rPr>
        <w:t xml:space="preserve"> we created for this comparison</w:t>
      </w:r>
      <w:r w:rsidR="0098411D" w:rsidRPr="00480707">
        <w:rPr>
          <w:sz w:val="24"/>
          <w:szCs w:val="24"/>
        </w:rPr>
        <w:t xml:space="preserve"> shows that students with all stress level</w:t>
      </w:r>
      <w:r w:rsidR="00480707" w:rsidRPr="00480707">
        <w:rPr>
          <w:sz w:val="24"/>
          <w:szCs w:val="24"/>
        </w:rPr>
        <w:t>s</w:t>
      </w:r>
      <w:r w:rsidR="0098411D" w:rsidRPr="00480707">
        <w:rPr>
          <w:sz w:val="24"/>
          <w:szCs w:val="24"/>
        </w:rPr>
        <w:t xml:space="preserve"> were almost uniformly distributed in all sleep quality categor</w:t>
      </w:r>
      <w:r w:rsidRPr="00480707">
        <w:rPr>
          <w:sz w:val="24"/>
          <w:szCs w:val="24"/>
        </w:rPr>
        <w:t>ies</w:t>
      </w:r>
      <w:r w:rsidR="0098411D" w:rsidRPr="00480707">
        <w:rPr>
          <w:sz w:val="24"/>
          <w:szCs w:val="24"/>
        </w:rPr>
        <w:t xml:space="preserve">. When sleep </w:t>
      </w:r>
      <w:r w:rsidR="0098411D" w:rsidRPr="00480707">
        <w:rPr>
          <w:sz w:val="24"/>
          <w:szCs w:val="24"/>
        </w:rPr>
        <w:br/>
        <w:t xml:space="preserve">quality was compared with overall health risk, </w:t>
      </w:r>
      <w:r w:rsidRPr="00480707">
        <w:rPr>
          <w:sz w:val="24"/>
          <w:szCs w:val="24"/>
        </w:rPr>
        <w:t xml:space="preserve">we </w:t>
      </w:r>
      <w:r w:rsidR="0098411D" w:rsidRPr="00480707">
        <w:rPr>
          <w:sz w:val="24"/>
          <w:szCs w:val="24"/>
        </w:rPr>
        <w:t>observed that</w:t>
      </w:r>
      <w:r w:rsidRPr="00480707">
        <w:rPr>
          <w:sz w:val="24"/>
          <w:szCs w:val="24"/>
        </w:rPr>
        <w:t xml:space="preserve"> </w:t>
      </w:r>
      <w:r w:rsidR="00480707" w:rsidRPr="00480707">
        <w:rPr>
          <w:sz w:val="24"/>
          <w:szCs w:val="24"/>
        </w:rPr>
        <w:t>most</w:t>
      </w:r>
      <w:r w:rsidR="0098411D" w:rsidRPr="00480707">
        <w:rPr>
          <w:sz w:val="24"/>
          <w:szCs w:val="24"/>
        </w:rPr>
        <w:t xml:space="preserve"> students had </w:t>
      </w:r>
      <w:r w:rsidRPr="00480707">
        <w:rPr>
          <w:sz w:val="24"/>
          <w:szCs w:val="24"/>
        </w:rPr>
        <w:t xml:space="preserve">a </w:t>
      </w:r>
      <w:r w:rsidR="0098411D" w:rsidRPr="00480707">
        <w:rPr>
          <w:sz w:val="24"/>
          <w:szCs w:val="24"/>
        </w:rPr>
        <w:t xml:space="preserve">moderate health risk level </w:t>
      </w:r>
      <w:r w:rsidRPr="00480707">
        <w:rPr>
          <w:sz w:val="24"/>
          <w:szCs w:val="24"/>
        </w:rPr>
        <w:t>across</w:t>
      </w:r>
      <w:r w:rsidR="0098411D" w:rsidRPr="00480707">
        <w:rPr>
          <w:sz w:val="24"/>
          <w:szCs w:val="24"/>
        </w:rPr>
        <w:t xml:space="preserve"> all sleep quality categor</w:t>
      </w:r>
      <w:r w:rsidRPr="00480707">
        <w:rPr>
          <w:sz w:val="24"/>
          <w:szCs w:val="24"/>
        </w:rPr>
        <w:t>ies</w:t>
      </w:r>
      <w:r w:rsidR="0098411D" w:rsidRPr="00480707">
        <w:rPr>
          <w:sz w:val="24"/>
          <w:szCs w:val="24"/>
        </w:rPr>
        <w:t>.</w:t>
      </w:r>
      <w:r w:rsidRPr="00480707">
        <w:rPr>
          <w:rFonts w:ascii="Segoe UI" w:hAnsi="Segoe UI" w:cs="Segoe UI"/>
          <w:sz w:val="18"/>
          <w:szCs w:val="18"/>
        </w:rPr>
        <w:t xml:space="preserve"> </w:t>
      </w:r>
      <w:r w:rsidRPr="00480707">
        <w:rPr>
          <w:sz w:val="24"/>
          <w:szCs w:val="24"/>
        </w:rPr>
        <w:t xml:space="preserve">We noted that that the group of students with higher health risks also had a higher proportion of students with poor sleep quality than the other sleep quality categories. </w:t>
      </w:r>
      <w:r w:rsidR="0098411D" w:rsidRPr="00480707">
        <w:rPr>
          <w:sz w:val="24"/>
          <w:szCs w:val="24"/>
        </w:rPr>
        <w:t>This implies that poor sleep quality may be directly related to increased health risk level among students.</w:t>
      </w:r>
    </w:p>
    <w:p w14:paraId="5116AF68" w14:textId="29756D62" w:rsidR="0013591E" w:rsidRPr="00480707" w:rsidRDefault="00871BDB" w:rsidP="00480707">
      <w:pPr>
        <w:spacing w:line="480" w:lineRule="auto"/>
        <w:ind w:firstLine="720"/>
        <w:rPr>
          <w:color w:val="196B24" w:themeColor="accent3"/>
          <w:sz w:val="24"/>
          <w:szCs w:val="24"/>
        </w:rPr>
      </w:pPr>
      <w:r w:rsidRPr="00480707">
        <w:rPr>
          <w:sz w:val="24"/>
          <w:szCs w:val="24"/>
        </w:rPr>
        <w:t xml:space="preserve">Overall, we were able to determine that the only strong indicator of health risk for students was their stress level. Sleep quality also served as a weak indicator of health risk. Consequently, we conclude that students and their support networks should focus on </w:t>
      </w:r>
      <w:r w:rsidRPr="00480707">
        <w:rPr>
          <w:sz w:val="24"/>
          <w:szCs w:val="24"/>
        </w:rPr>
        <w:lastRenderedPageBreak/>
        <w:t xml:space="preserve">developing strategies to reduce student stress, while focusing on sleep quality may be a good starting point.  </w:t>
      </w:r>
      <w:r w:rsidR="00151648" w:rsidRPr="00480707">
        <w:rPr>
          <w:sz w:val="24"/>
          <w:szCs w:val="24"/>
        </w:rPr>
        <w:t xml:space="preserve">Future study </w:t>
      </w:r>
      <w:r w:rsidR="00151648">
        <w:rPr>
          <w:sz w:val="24"/>
          <w:szCs w:val="24"/>
        </w:rPr>
        <w:t xml:space="preserve">could be made more valuable by expanding the demographics of those included within the study, since this study focused on a narrow age band between 18 and 24. Additionally, this dataset would be stronger if it included the past medical history of its subjects. </w:t>
      </w:r>
    </w:p>
    <w:p w14:paraId="391774C2" w14:textId="77777777" w:rsidR="00151648" w:rsidRDefault="0015164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14:paraId="772E7949" w14:textId="6A32C75F" w:rsidR="00151648" w:rsidRDefault="00151648" w:rsidP="00151648">
      <w:pPr>
        <w:spacing w:line="240" w:lineRule="auto"/>
        <w:ind w:firstLine="720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Works Cited</w:t>
      </w:r>
    </w:p>
    <w:p w14:paraId="0B21EA2B" w14:textId="77777777" w:rsidR="00151648" w:rsidRDefault="00151648" w:rsidP="00151648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151648">
        <w:rPr>
          <w:sz w:val="24"/>
          <w:szCs w:val="24"/>
        </w:rPr>
        <w:t xml:space="preserve">Ziya. Student Health Data. Kaggle, n.d., </w:t>
      </w:r>
      <w:hyperlink r:id="rId5" w:history="1">
        <w:r w:rsidRPr="00E06CAD">
          <w:rPr>
            <w:rStyle w:val="Hyperlink"/>
            <w:sz w:val="24"/>
            <w:szCs w:val="24"/>
          </w:rPr>
          <w:t>https://www.kaggle.com/datasets/ziya07/student-health-data/code. Accessed 25 Nov. 2024</w:t>
        </w:r>
      </w:hyperlink>
      <w:r w:rsidRPr="00151648">
        <w:rPr>
          <w:sz w:val="24"/>
          <w:szCs w:val="24"/>
        </w:rPr>
        <w:t>.</w:t>
      </w:r>
    </w:p>
    <w:p w14:paraId="681EE89A" w14:textId="77777777" w:rsidR="00151648" w:rsidRDefault="00151648" w:rsidP="00151648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151648">
        <w:rPr>
          <w:sz w:val="24"/>
          <w:szCs w:val="24"/>
        </w:rPr>
        <w:t xml:space="preserve">Google. https://www.google.com/search?client=firefox-b-1-d&amp;q=how+to+change+matplotlib+color+palette. Generative AI. Accessed 30 </w:t>
      </w:r>
      <w:proofErr w:type="gramStart"/>
      <w:r w:rsidRPr="00151648">
        <w:rPr>
          <w:sz w:val="24"/>
          <w:szCs w:val="24"/>
        </w:rPr>
        <w:t>November,</w:t>
      </w:r>
      <w:proofErr w:type="gramEnd"/>
      <w:r w:rsidRPr="00151648">
        <w:rPr>
          <w:sz w:val="24"/>
          <w:szCs w:val="24"/>
        </w:rPr>
        <w:t xml:space="preserve"> 2024.</w:t>
      </w:r>
    </w:p>
    <w:p w14:paraId="72C8E5AB" w14:textId="77777777" w:rsidR="00151648" w:rsidRDefault="00151648" w:rsidP="00151648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151648">
        <w:rPr>
          <w:sz w:val="24"/>
          <w:szCs w:val="24"/>
        </w:rPr>
        <w:t>Google. https://www.google.com/search?client=firefox-b-1-d&amp;q=seaborn+set+color+palette. Generative AI. Accessed 30 Nov. 2024.</w:t>
      </w:r>
    </w:p>
    <w:p w14:paraId="2D1F85E5" w14:textId="6E23E9B0" w:rsidR="00151648" w:rsidRPr="00151648" w:rsidRDefault="00151648" w:rsidP="00151648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proofErr w:type="spellStart"/>
      <w:r w:rsidRPr="00151648">
        <w:rPr>
          <w:sz w:val="24"/>
          <w:szCs w:val="24"/>
        </w:rPr>
        <w:t>XPert</w:t>
      </w:r>
      <w:proofErr w:type="spellEnd"/>
      <w:r w:rsidRPr="00151648">
        <w:rPr>
          <w:sz w:val="24"/>
          <w:szCs w:val="24"/>
        </w:rPr>
        <w:t xml:space="preserve"> Learning Assistant. Accessed 30 Nov. 2024.</w:t>
      </w:r>
    </w:p>
    <w:sectPr w:rsidR="00151648" w:rsidRPr="00151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1041C"/>
    <w:multiLevelType w:val="hybridMultilevel"/>
    <w:tmpl w:val="8D740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00FF5"/>
    <w:multiLevelType w:val="hybridMultilevel"/>
    <w:tmpl w:val="754681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1585423">
    <w:abstractNumId w:val="1"/>
  </w:num>
  <w:num w:numId="2" w16cid:durableId="1291396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4FB"/>
    <w:rsid w:val="0001145E"/>
    <w:rsid w:val="00104A54"/>
    <w:rsid w:val="0013591E"/>
    <w:rsid w:val="00151648"/>
    <w:rsid w:val="001B4AA9"/>
    <w:rsid w:val="0027543E"/>
    <w:rsid w:val="004133C2"/>
    <w:rsid w:val="00464A3C"/>
    <w:rsid w:val="00480707"/>
    <w:rsid w:val="00871BDB"/>
    <w:rsid w:val="008B5654"/>
    <w:rsid w:val="0098411D"/>
    <w:rsid w:val="00A83744"/>
    <w:rsid w:val="00B83E20"/>
    <w:rsid w:val="00BD4003"/>
    <w:rsid w:val="00C91D92"/>
    <w:rsid w:val="00EA54FB"/>
    <w:rsid w:val="00EF58FE"/>
    <w:rsid w:val="00F2701F"/>
    <w:rsid w:val="00F9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12A2C"/>
  <w15:chartTrackingRefBased/>
  <w15:docId w15:val="{875451D7-60A2-418A-A3ED-08ECFEABA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4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4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4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4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4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4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4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4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4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4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4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4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4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4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4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4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4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4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4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4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4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4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4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4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4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4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4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4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4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16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64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270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70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270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70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701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9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6057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571819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680274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68777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2830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228664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ziya07/student-health-data/code.%20Accessed%2025%20Nov.%2020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1400</Words>
  <Characters>7985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 f</dc:creator>
  <cp:keywords/>
  <dc:description/>
  <cp:lastModifiedBy>chandler f</cp:lastModifiedBy>
  <cp:revision>2</cp:revision>
  <dcterms:created xsi:type="dcterms:W3CDTF">2024-12-08T20:28:00Z</dcterms:created>
  <dcterms:modified xsi:type="dcterms:W3CDTF">2024-12-10T02:24:00Z</dcterms:modified>
</cp:coreProperties>
</file>