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87B6" w14:textId="44E43F23" w:rsidR="00790B36" w:rsidRDefault="00BD035C" w:rsidP="00BD035C">
      <w:pPr>
        <w:rPr>
          <w:b/>
          <w:bCs/>
        </w:rPr>
      </w:pPr>
      <w:r>
        <w:rPr>
          <w:b/>
          <w:bCs/>
        </w:rPr>
        <w:t>NETWORK LOAD BALANCER</w:t>
      </w:r>
    </w:p>
    <w:p w14:paraId="03570AB2" w14:textId="32265E30" w:rsidR="00BD035C" w:rsidRDefault="00A71D37" w:rsidP="00BD035C">
      <w:pPr>
        <w:rPr>
          <w:b/>
          <w:bCs/>
        </w:rPr>
      </w:pPr>
      <w:r>
        <w:rPr>
          <w:b/>
          <w:bCs/>
        </w:rPr>
        <w:t>FOR EXAM</w:t>
      </w:r>
    </w:p>
    <w:p w14:paraId="04F82511" w14:textId="30CD4ECA" w:rsidR="00A71D37" w:rsidRDefault="00A71D37" w:rsidP="00BD035C">
      <w:r>
        <w:t xml:space="preserve">We need to keep in mind that when there is a request for </w:t>
      </w:r>
      <w:proofErr w:type="spellStart"/>
      <w:r>
        <w:t>tcpor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it is the </w:t>
      </w:r>
      <w:proofErr w:type="spellStart"/>
      <w:r>
        <w:t>nlb</w:t>
      </w:r>
      <w:proofErr w:type="spellEnd"/>
      <w:r>
        <w:t>.</w:t>
      </w:r>
    </w:p>
    <w:p w14:paraId="4F54645D" w14:textId="16147127" w:rsidR="00A71D37" w:rsidRDefault="00A71D37" w:rsidP="00BD035C">
      <w:r>
        <w:t xml:space="preserve">Secondly if exam tests you on that you need to have some specific </w:t>
      </w:r>
      <w:proofErr w:type="spellStart"/>
      <w:r>
        <w:t>ips</w:t>
      </w:r>
      <w:proofErr w:type="spellEnd"/>
      <w:r>
        <w:t xml:space="preserve"> for your application then you need to </w:t>
      </w:r>
      <w:proofErr w:type="spellStart"/>
      <w:r>
        <w:t>thik</w:t>
      </w:r>
      <w:proofErr w:type="spellEnd"/>
      <w:r>
        <w:t xml:space="preserve"> for the </w:t>
      </w:r>
      <w:proofErr w:type="spellStart"/>
      <w:r>
        <w:t>nlb</w:t>
      </w:r>
      <w:proofErr w:type="spellEnd"/>
      <w:r>
        <w:t>.</w:t>
      </w:r>
    </w:p>
    <w:p w14:paraId="2945AE26" w14:textId="3E9F848F" w:rsidR="00A71D37" w:rsidRDefault="00A71D37" w:rsidP="00BD035C">
      <w:r>
        <w:t xml:space="preserve">Also remember that </w:t>
      </w:r>
      <w:proofErr w:type="spellStart"/>
      <w:r>
        <w:t>nlb</w:t>
      </w:r>
      <w:proofErr w:type="spellEnd"/>
      <w:r>
        <w:t xml:space="preserve"> has one static </w:t>
      </w:r>
      <w:proofErr w:type="spellStart"/>
      <w:r>
        <w:t>ip</w:t>
      </w:r>
      <w:proofErr w:type="spellEnd"/>
      <w:r>
        <w:t xml:space="preserve"> per az.</w:t>
      </w:r>
    </w:p>
    <w:p w14:paraId="08AD319A" w14:textId="75F62291" w:rsidR="00A71D37" w:rsidRDefault="00A71D37" w:rsidP="00BD035C">
      <w:r w:rsidRPr="00A71D37">
        <w:drawing>
          <wp:inline distT="0" distB="0" distL="0" distR="0" wp14:anchorId="38839561" wp14:editId="283ADA13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0FA1" w14:textId="50F9968A" w:rsidR="00014DCA" w:rsidRDefault="00014DCA" w:rsidP="00BD035C"/>
    <w:p w14:paraId="1210FA23" w14:textId="2B5B1BDA" w:rsidR="00014DCA" w:rsidRDefault="00014DCA" w:rsidP="00BD035C">
      <w:r w:rsidRPr="00014DCA">
        <w:drawing>
          <wp:inline distT="0" distB="0" distL="0" distR="0" wp14:anchorId="477129FF" wp14:editId="46A46B34">
            <wp:extent cx="5731510" cy="2760345"/>
            <wp:effectExtent l="0" t="0" r="254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4B1E" w14:textId="652F9FA5" w:rsidR="00691C95" w:rsidRDefault="00691C95" w:rsidP="00BD035C"/>
    <w:p w14:paraId="6F0C6C22" w14:textId="0EABF966" w:rsidR="00691C95" w:rsidRDefault="00691C95" w:rsidP="00BD035C">
      <w:pPr>
        <w:rPr>
          <w:b/>
          <w:bCs/>
        </w:rPr>
      </w:pPr>
      <w:r>
        <w:rPr>
          <w:b/>
          <w:bCs/>
        </w:rPr>
        <w:t>WHAT CAN BE THE TARGET GROUPS FOR AN NLB</w:t>
      </w:r>
    </w:p>
    <w:p w14:paraId="768B701B" w14:textId="135C8706" w:rsidR="00691C95" w:rsidRDefault="00691C95" w:rsidP="00BD035C">
      <w:pPr>
        <w:rPr>
          <w:b/>
          <w:bCs/>
        </w:rPr>
      </w:pPr>
    </w:p>
    <w:p w14:paraId="009B227E" w14:textId="5FB4AAF3" w:rsidR="00691C95" w:rsidRDefault="00691C95" w:rsidP="00BD035C">
      <w:r>
        <w:lastRenderedPageBreak/>
        <w:t xml:space="preserve"> The target groups for </w:t>
      </w:r>
      <w:proofErr w:type="gramStart"/>
      <w:r>
        <w:t>an</w:t>
      </w:r>
      <w:proofErr w:type="gramEnd"/>
      <w:r>
        <w:t xml:space="preserve"> </w:t>
      </w:r>
      <w:proofErr w:type="spellStart"/>
      <w:r>
        <w:t>nlb</w:t>
      </w:r>
      <w:proofErr w:type="spellEnd"/>
      <w:r>
        <w:t xml:space="preserve"> can be a set of ec2 instances or some </w:t>
      </w:r>
      <w:proofErr w:type="spellStart"/>
      <w:r>
        <w:t>ip</w:t>
      </w:r>
      <w:proofErr w:type="spellEnd"/>
      <w:r>
        <w:t xml:space="preserve"> addresses and they must be private </w:t>
      </w:r>
      <w:proofErr w:type="spellStart"/>
      <w:r>
        <w:t>ips</w:t>
      </w:r>
      <w:proofErr w:type="spellEnd"/>
      <w:r>
        <w:t xml:space="preserve"> and also it can be an application load balancer</w:t>
      </w:r>
    </w:p>
    <w:p w14:paraId="310F07D7" w14:textId="53CEC9F8" w:rsidR="00691C95" w:rsidRDefault="00691C95" w:rsidP="00BD035C">
      <w:r>
        <w:t xml:space="preserve">Also it is imp to keep in mind that the health checks supported by </w:t>
      </w:r>
      <w:proofErr w:type="spellStart"/>
      <w:r>
        <w:t>nlb</w:t>
      </w:r>
      <w:proofErr w:type="spellEnd"/>
      <w:r>
        <w:t xml:space="preserve"> are </w:t>
      </w:r>
      <w:proofErr w:type="spellStart"/>
      <w:proofErr w:type="gramStart"/>
      <w:r>
        <w:t>tcp,http</w:t>
      </w:r>
      <w:proofErr w:type="gramEnd"/>
      <w:r>
        <w:t>,https</w:t>
      </w:r>
      <w:proofErr w:type="spellEnd"/>
      <w:r>
        <w:t xml:space="preserve"> protocols.</w:t>
      </w:r>
    </w:p>
    <w:p w14:paraId="3F2700B1" w14:textId="7C7F6066" w:rsidR="00691C95" w:rsidRDefault="00691C95" w:rsidP="00BD035C">
      <w:r w:rsidRPr="00691C95">
        <w:drawing>
          <wp:inline distT="0" distB="0" distL="0" distR="0" wp14:anchorId="1FF89331" wp14:editId="76AF33DE">
            <wp:extent cx="5731510" cy="3126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10D5" w14:textId="0D6C84E3" w:rsidR="00F446C7" w:rsidRDefault="00F446C7" w:rsidP="00BD035C"/>
    <w:p w14:paraId="1732B336" w14:textId="77777777" w:rsidR="00F446C7" w:rsidRDefault="00F446C7" w:rsidP="00BD035C"/>
    <w:p w14:paraId="0ECE1732" w14:textId="77777777" w:rsidR="00691C95" w:rsidRPr="00691C95" w:rsidRDefault="00691C95" w:rsidP="00BD035C"/>
    <w:sectPr w:rsidR="00691C95" w:rsidRPr="0069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36"/>
    <w:rsid w:val="00014DCA"/>
    <w:rsid w:val="00345D99"/>
    <w:rsid w:val="00691C95"/>
    <w:rsid w:val="00790B36"/>
    <w:rsid w:val="007950A8"/>
    <w:rsid w:val="00A71D37"/>
    <w:rsid w:val="00BD035C"/>
    <w:rsid w:val="00F4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8548"/>
  <w15:chartTrackingRefBased/>
  <w15:docId w15:val="{EB4916DE-BD0F-4C1C-B3F9-6522332B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B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B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ranscript--underline-cue--3osdw">
    <w:name w:val="transcript--underline-cue--3osdw"/>
    <w:basedOn w:val="Normal"/>
    <w:rsid w:val="007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790B36"/>
  </w:style>
  <w:style w:type="character" w:customStyle="1" w:styleId="ud-sr-only">
    <w:name w:val="ud-sr-only"/>
    <w:basedOn w:val="DefaultParagraphFont"/>
    <w:rsid w:val="0079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733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6286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3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9869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27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2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7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18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66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196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2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95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69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7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6</cp:revision>
  <dcterms:created xsi:type="dcterms:W3CDTF">2022-11-17T16:09:00Z</dcterms:created>
  <dcterms:modified xsi:type="dcterms:W3CDTF">2022-12-22T07:25:00Z</dcterms:modified>
</cp:coreProperties>
</file>