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spacing w:before="360" w:after="360" w:line="276"/>
        <w:ind w:right="864" w:left="864" w:firstLine="0"/>
        <w:jc w:val="center"/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i/>
          <w:color w:val="156082"/>
          <w:spacing w:val="0"/>
          <w:position w:val="0"/>
          <w:sz w:val="56"/>
          <w:shd w:fill="auto" w:val="clear"/>
        </w:rPr>
        <w:t xml:space="preserve">DBMS TASK4-REPORT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Using Functions in Queries and Writing Subqueries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7"/>
          <w:shd w:fill="auto" w:val="clear"/>
        </w:rPr>
        <w:br/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7"/>
          <w:shd w:fill="auto" w:val="clear"/>
        </w:rPr>
      </w:pPr>
    </w:p>
    <w:p>
      <w:pPr>
        <w:tabs>
          <w:tab w:val="left" w:pos="1000" w:leader="none"/>
        </w:tabs>
        <w:spacing w:before="0" w:after="256" w:line="259"/>
        <w:ind w:right="52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</w:r>
    </w:p>
    <w:p>
      <w:pPr>
        <w:spacing w:before="0" w:after="249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Task 4: Using Functions in Queries and Writing Subqueries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71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Case Study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Online Food Ordering System </w:t>
      </w:r>
    </w:p>
    <w:p>
      <w:pPr>
        <w:spacing w:before="0" w:after="271" w:line="24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>
      <w:pPr>
        <w:numPr>
          <w:ilvl w:val="0"/>
          <w:numId w:val="17"/>
        </w:numPr>
        <w:spacing w:before="0" w:after="255" w:line="259"/>
        <w:ind w:right="0" w:left="240" w:hanging="24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Using Aggregate Functions with Subqueries </w:t>
      </w:r>
    </w:p>
    <w:p>
      <w:pPr>
        <w:spacing w:before="0" w:after="20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Find the customer(s) who placed the highest order total. </w:t>
      </w:r>
    </w:p>
    <w:p>
      <w:pPr>
        <w:spacing w:before="0" w:after="160" w:line="259"/>
        <w:ind w:right="242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504" w:dyaOrig="1576">
          <v:rect xmlns:o="urn:schemas-microsoft-com:office:office" xmlns:v="urn:schemas-microsoft-com:vml" id="rectole0000000002" style="width:475.200000pt;height:78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58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1" w:dyaOrig="1576">
          <v:rect xmlns:o="urn:schemas-microsoft-com:office:office" xmlns:v="urn:schemas-microsoft-com:vml" id="rectole0000000003" style="width:649.550000pt;height:78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2: List all menu items whose price is above the average price of all menu items. </w:t>
      </w:r>
    </w:p>
    <w:p>
      <w:pPr>
        <w:spacing w:before="0" w:after="158" w:line="259"/>
        <w:ind w:right="374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7603" w:dyaOrig="1447">
          <v:rect xmlns:o="urn:schemas-microsoft-com:office:office" xmlns:v="urn:schemas-microsoft-com:vml" id="rectole0000000004" style="width:380.150000pt;height:72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251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2" w:dyaOrig="1391">
          <v:rect xmlns:o="urn:schemas-microsoft-com:office:office" xmlns:v="urn:schemas-microsoft-com:vml" id="rectole0000000005" style="width:649.600000pt;height:69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6"/>
        </w:numPr>
        <w:spacing w:before="0" w:after="256" w:line="259"/>
        <w:ind w:right="0" w:left="240" w:hanging="24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Nested Subqueries </w:t>
      </w:r>
    </w:p>
    <w:p>
      <w:pPr>
        <w:spacing w:before="0" w:after="20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Find the names of customers who placed orders worth more than 600. </w:t>
      </w:r>
    </w:p>
    <w:p>
      <w:pPr>
        <w:spacing w:before="0" w:after="158" w:line="259"/>
        <w:ind w:right="114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340" w:dyaOrig="1490">
          <v:rect xmlns:o="urn:schemas-microsoft-com:office:office" xmlns:v="urn:schemas-microsoft-com:vml" id="rectole0000000006" style="width:567.000000pt;height:74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4190" w:dyaOrig="2203">
          <v:rect xmlns:o="urn:schemas-microsoft-com:office:office" xmlns:v="urn:schemas-microsoft-com:vml" id="rectole0000000007" style="width:209.500000pt;height:110.1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2: Retrieve the name of the restaurant(s) offering the most expensive menu item. </w:t>
      </w:r>
    </w:p>
    <w:p>
      <w:pPr>
        <w:spacing w:before="0" w:after="158" w:line="259"/>
        <w:ind w:right="182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0346" w:dyaOrig="2527">
          <v:rect xmlns:o="urn:schemas-microsoft-com:office:office" xmlns:v="urn:schemas-microsoft-com:vml" id="rectole0000000008" style="width:517.300000pt;height:126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24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3456" w:dyaOrig="1555">
          <v:rect xmlns:o="urn:schemas-microsoft-com:office:office" xmlns:v="urn:schemas-microsoft-com:vml" id="rectole0000000009" style="width:172.800000pt;height:77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Retrieve the category of menu items with the highest average price. </w:t>
      </w:r>
    </w:p>
    <w:p>
      <w:pPr>
        <w:spacing w:before="0" w:after="158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1" w:dyaOrig="2498">
          <v:rect xmlns:o="urn:schemas-microsoft-com:office:office" xmlns:v="urn:schemas-microsoft-com:vml" id="rectole0000000010" style="width:649.550000pt;height:124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249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3132" w:dyaOrig="1576">
          <v:rect xmlns:o="urn:schemas-microsoft-com:office:office" xmlns:v="urn:schemas-microsoft-com:vml" id="rectole0000000011" style="width:156.600000pt;height:78.8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39"/>
        </w:numPr>
        <w:spacing w:before="0" w:after="256" w:line="259"/>
        <w:ind w:right="0" w:left="240" w:hanging="24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Correlated Subqueries </w:t>
      </w:r>
    </w:p>
    <w:p>
      <w:pPr>
        <w:spacing w:before="0" w:after="20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Find all orders where the total is greater than the average total of all orders. </w:t>
      </w:r>
    </w:p>
    <w:p>
      <w:pPr>
        <w:spacing w:before="0" w:after="158" w:line="259"/>
        <w:ind w:right="222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9784" w:dyaOrig="1512">
          <v:rect xmlns:o="urn:schemas-microsoft-com:office:office" xmlns:v="urn:schemas-microsoft-com:vml" id="rectole0000000012" style="width:489.200000pt;height:75.6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58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88" w:dyaOrig="1949">
          <v:rect xmlns:o="urn:schemas-microsoft-com:office:office" xmlns:v="urn:schemas-microsoft-com:vml" id="rectole0000000013" style="width:649.400000pt;height:97.4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2: Find customers who have placed more than one order. </w:t>
      </w:r>
    </w:p>
    <w:p>
      <w:pPr>
        <w:spacing w:before="0" w:after="158" w:line="259"/>
        <w:ind w:right="114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1361" w:dyaOrig="1641">
          <v:rect xmlns:o="urn:schemas-microsoft-com:office:office" xmlns:v="urn:schemas-microsoft-com:vml" id="rectole0000000014" style="width:568.050000pt;height:82.0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88" w:dyaOrig="1454">
          <v:rect xmlns:o="urn:schemas-microsoft-com:office:office" xmlns:v="urn:schemas-microsoft-com:vml" id="rectole0000000015" style="width:649.400000pt;height:72.7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3: Retrieve the list of menu items priced above the average price for their category. </w:t>
      </w:r>
    </w:p>
    <w:p>
      <w:pPr>
        <w:spacing w:before="0" w:after="158" w:line="259"/>
        <w:ind w:right="504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5724" w:dyaOrig="3348">
          <v:rect xmlns:o="urn:schemas-microsoft-com:office:office" xmlns:v="urn:schemas-microsoft-com:vml" id="rectole0000000016" style="width:286.200000pt;height:167.4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55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0" w:dyaOrig="1494">
          <v:rect xmlns:o="urn:schemas-microsoft-com:office:office" xmlns:v="urn:schemas-microsoft-com:vml" id="rectole0000000017" style="width:649.500000pt;height:74.7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4: Find customers who have placed orders with totals higher than the average order total of all customers. </w:t>
      </w:r>
    </w:p>
    <w:p>
      <w:pPr>
        <w:spacing w:before="0" w:after="0" w:line="259"/>
        <w:ind w:right="204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0044" w:dyaOrig="3780">
          <v:rect xmlns:o="urn:schemas-microsoft-com:office:office" xmlns:v="urn:schemas-microsoft-com:vml" id="rectole0000000018" style="width:502.200000pt;height:189.0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249" w:line="259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990" w:dyaOrig="2031">
          <v:rect xmlns:o="urn:schemas-microsoft-com:office:office" xmlns:v="urn:schemas-microsoft-com:vml" id="rectole0000000019" style="width:649.500000pt;height:101.5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56"/>
        </w:numPr>
        <w:spacing w:before="0" w:after="256" w:line="259"/>
        <w:ind w:right="0" w:left="240" w:hanging="24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Summary Statistics with Subqueries </w:t>
      </w:r>
    </w:p>
    <w:p>
      <w:pPr>
        <w:spacing w:before="0" w:after="200" w:line="25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Query 1: Retrieve the total revenue generated by each restaurant. </w:t>
      </w:r>
    </w:p>
    <w:p>
      <w:pPr>
        <w:spacing w:before="0" w:after="158" w:line="259"/>
        <w:ind w:right="318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402" w:dyaOrig="2980">
          <v:rect xmlns:o="urn:schemas-microsoft-com:office:office" xmlns:v="urn:schemas-microsoft-com:vml" id="rectole0000000020" style="width:420.100000pt;height:149.0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158" w:line="259"/>
        <w:ind w:right="1889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0260" w:dyaOrig="2851">
          <v:rect xmlns:o="urn:schemas-microsoft-com:office:office" xmlns:v="urn:schemas-microsoft-com:vml" id="rectole0000000021" style="width:513.000000pt;height:142.5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Query 2: Find the average price of menu items for each restaurant. </w:t>
      </w:r>
    </w:p>
    <w:p>
      <w:pPr>
        <w:spacing w:before="0" w:after="160" w:line="259"/>
        <w:ind w:right="3121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8488" w:dyaOrig="2397">
          <v:rect xmlns:o="urn:schemas-microsoft-com:office:office" xmlns:v="urn:schemas-microsoft-com:vml" id="rectole0000000022" style="width:424.400000pt;height:119.8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3" w:line="269"/>
        <w:ind w:right="0" w:left="-5" w:hanging="1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Output: </w:t>
      </w:r>
    </w:p>
    <w:p>
      <w:pPr>
        <w:spacing w:before="0" w:after="0" w:line="259"/>
        <w:ind w:right="449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object w:dxaOrig="12355" w:dyaOrig="2829">
          <v:rect xmlns:o="urn:schemas-microsoft-com:office:office" xmlns:v="urn:schemas-microsoft-com:vml" id="rectole0000000023" style="width:617.750000pt;height:141.4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tabs>
          <w:tab w:val="left" w:pos="2364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ab/>
        <w:br/>
        <w:t xml:space="preserve">RESULT:Thus the task has been executed and verified successfully.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7">
    <w:abstractNumId w:val="18"/>
  </w:num>
  <w:num w:numId="26">
    <w:abstractNumId w:val="12"/>
  </w:num>
  <w:num w:numId="39">
    <w:abstractNumId w:val="6"/>
  </w:num>
  <w:num w:numId="5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styles.xml" Id="docRId49" Type="http://schemas.openxmlformats.org/officeDocument/2006/relationships/styles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media/image21.wmf" Id="docRId43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numbering.xml" Id="docRId48" Type="http://schemas.openxmlformats.org/officeDocument/2006/relationships/numbering" /></Relationships>
</file>