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867" w:rsidRDefault="00D31867" w:rsidP="006C6C9B">
      <w:pPr>
        <w:jc w:val="both"/>
        <w:rPr>
          <w:rFonts w:ascii="Cambria" w:hAnsi="Cambria"/>
          <w:sz w:val="144"/>
          <w:szCs w:val="144"/>
          <w:lang w:val="bg-BG"/>
        </w:rPr>
      </w:pPr>
    </w:p>
    <w:p w:rsidR="0002040E" w:rsidRDefault="0002040E" w:rsidP="006C6C9B">
      <w:pPr>
        <w:jc w:val="both"/>
        <w:rPr>
          <w:rFonts w:ascii="Cambria" w:hAnsi="Cambria"/>
          <w:sz w:val="144"/>
          <w:szCs w:val="144"/>
          <w:lang w:val="bg-BG"/>
        </w:rPr>
      </w:pPr>
    </w:p>
    <w:p w:rsidR="002B7B5C" w:rsidRPr="002B7B5C" w:rsidRDefault="00AD326D" w:rsidP="0002040E">
      <w:pPr>
        <w:jc w:val="center"/>
        <w:rPr>
          <w:rFonts w:ascii="Cambria" w:hAnsi="Cambria"/>
          <w:sz w:val="144"/>
          <w:szCs w:val="144"/>
          <w:lang w:val="bg-BG"/>
        </w:rPr>
      </w:pPr>
      <w:r>
        <w:rPr>
          <w:rFonts w:ascii="Cambria" w:hAnsi="Cambria"/>
          <w:noProof/>
          <w:sz w:val="144"/>
          <w:szCs w:val="144"/>
        </w:rPr>
        <w:drawing>
          <wp:inline distT="0" distB="0" distL="0" distR="0">
            <wp:extent cx="3810000" cy="2438400"/>
            <wp:effectExtent l="0" t="0" r="0" b="0"/>
            <wp:docPr id="4" name="Picture 4" descr="C:\Users\ljubo\Desktop\icons for ScheduleWorks\logo\png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jubo\Desktop\icons for ScheduleWorks\logo\png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B5C" w:rsidRPr="00AD326D" w:rsidRDefault="002B7B5C" w:rsidP="00FB0202">
      <w:pPr>
        <w:jc w:val="center"/>
        <w:outlineLvl w:val="0"/>
        <w:rPr>
          <w:rStyle w:val="SubtleEmphasis"/>
          <w:rFonts w:ascii="Cambria" w:hAnsi="Cambria"/>
          <w:i w:val="0"/>
          <w:iCs w:val="0"/>
          <w:color w:val="auto"/>
          <w:sz w:val="32"/>
          <w:szCs w:val="32"/>
          <w:lang w:val="bg-BG"/>
        </w:rPr>
      </w:pPr>
      <w:r w:rsidRPr="002B7B5C">
        <w:rPr>
          <w:rFonts w:ascii="Cambria" w:hAnsi="Cambria"/>
          <w:sz w:val="32"/>
          <w:szCs w:val="32"/>
          <w:lang w:val="bg-BG"/>
        </w:rPr>
        <w:t>Проект № 574</w:t>
      </w:r>
      <w:r w:rsidR="00AD326D">
        <w:rPr>
          <w:rFonts w:ascii="Cambria" w:hAnsi="Cambria"/>
          <w:sz w:val="32"/>
          <w:szCs w:val="32"/>
          <w:lang w:val="bg-BG"/>
        </w:rPr>
        <w:t xml:space="preserve"> в НОИТ 2010/2011</w:t>
      </w:r>
    </w:p>
    <w:p w:rsidR="00D31867" w:rsidRDefault="002B7B5C" w:rsidP="00FB0202">
      <w:pPr>
        <w:jc w:val="center"/>
        <w:outlineLvl w:val="0"/>
        <w:rPr>
          <w:rStyle w:val="SubtleEmphasis"/>
          <w:lang w:val="bg-BG"/>
        </w:rPr>
      </w:pPr>
      <w:r>
        <w:rPr>
          <w:rStyle w:val="SubtleEmphasis"/>
          <w:lang w:val="bg-BG"/>
        </w:rPr>
        <w:t>Докум</w:t>
      </w:r>
      <w:r w:rsidR="0002040E">
        <w:rPr>
          <w:rStyle w:val="SubtleEmphasis"/>
          <w:lang w:val="bg-BG"/>
        </w:rPr>
        <w:t>е</w:t>
      </w:r>
      <w:r>
        <w:rPr>
          <w:rStyle w:val="SubtleEmphasis"/>
          <w:lang w:val="bg-BG"/>
        </w:rPr>
        <w:t>нтация на продукта</w:t>
      </w:r>
    </w:p>
    <w:p w:rsidR="00D31867" w:rsidRDefault="00D31867" w:rsidP="006C6C9B">
      <w:pPr>
        <w:jc w:val="both"/>
        <w:rPr>
          <w:rStyle w:val="SubtleEmphasis"/>
          <w:lang w:val="bg-BG"/>
        </w:rPr>
      </w:pPr>
    </w:p>
    <w:p w:rsidR="00D31867" w:rsidRPr="002B7B5C" w:rsidRDefault="00D31867" w:rsidP="006C6C9B">
      <w:pPr>
        <w:jc w:val="both"/>
        <w:rPr>
          <w:rStyle w:val="SubtleEmphasis"/>
          <w:lang w:val="bg-BG"/>
        </w:rPr>
      </w:pPr>
    </w:p>
    <w:p w:rsidR="00D31867" w:rsidRPr="002B7B5C" w:rsidRDefault="00D31867" w:rsidP="006C6C9B">
      <w:pPr>
        <w:jc w:val="both"/>
        <w:rPr>
          <w:rStyle w:val="SubtleEmphasis"/>
          <w:lang w:val="bg-BG"/>
        </w:rPr>
      </w:pPr>
    </w:p>
    <w:p w:rsidR="00D31867" w:rsidRPr="004C5BB5" w:rsidRDefault="00D31867" w:rsidP="006C6C9B">
      <w:pPr>
        <w:jc w:val="both"/>
        <w:rPr>
          <w:rStyle w:val="SubtleEmphasis"/>
          <w:lang w:val="bg-BG"/>
        </w:rPr>
      </w:pPr>
    </w:p>
    <w:p w:rsidR="00F84429" w:rsidRPr="004C5BB5" w:rsidRDefault="00F84429" w:rsidP="006C6C9B">
      <w:pPr>
        <w:jc w:val="both"/>
        <w:rPr>
          <w:rStyle w:val="SubtleEmphasis"/>
          <w:lang w:val="bg-BG"/>
        </w:rPr>
      </w:pPr>
    </w:p>
    <w:p w:rsidR="00AD326D" w:rsidRDefault="00AD326D" w:rsidP="006C6C9B">
      <w:pPr>
        <w:jc w:val="both"/>
        <w:rPr>
          <w:rStyle w:val="SubtleEmphasis"/>
          <w:lang w:val="bg-BG"/>
        </w:rPr>
      </w:pPr>
    </w:p>
    <w:p w:rsidR="00D31867" w:rsidRDefault="00D31867" w:rsidP="00FB0202">
      <w:pPr>
        <w:pStyle w:val="Title"/>
        <w:jc w:val="both"/>
        <w:outlineLvl w:val="0"/>
        <w:rPr>
          <w:lang w:val="bg-BG"/>
        </w:rPr>
      </w:pPr>
      <w:r>
        <w:rPr>
          <w:lang w:val="bg-BG"/>
        </w:rPr>
        <w:lastRenderedPageBreak/>
        <w:t>Въведение</w:t>
      </w:r>
    </w:p>
    <w:p w:rsidR="00D31867" w:rsidRDefault="0088546C" w:rsidP="006C6C9B">
      <w:pPr>
        <w:jc w:val="both"/>
        <w:rPr>
          <w:lang w:val="bg-BG"/>
        </w:rPr>
      </w:pPr>
      <w:r>
        <w:rPr>
          <w:lang w:val="bg-BG"/>
        </w:rPr>
        <w:t>УПроГен е разработен от двама ученици, съответно – Любомир Янчев, 9 клас в ЧНГ”Ерих Кестнер” и Христо Стоянов, 8 клас в СМГ „Паисий Хилендарски”. Проектът е създаден с цел да се улесни работата на учителите, които са натоварени със задачата да създадат приложимо разписание за дадено училище.</w:t>
      </w:r>
    </w:p>
    <w:p w:rsidR="0088546C" w:rsidRDefault="0088546C" w:rsidP="006C6C9B">
      <w:pPr>
        <w:jc w:val="both"/>
        <w:rPr>
          <w:lang w:val="bg-BG"/>
        </w:rPr>
      </w:pPr>
      <w:r>
        <w:rPr>
          <w:lang w:val="bg-BG"/>
        </w:rPr>
        <w:t>Създаването на разпиание за голямо училище често може да е много трудоемка. Има много варианти, много от които неприемливи за учителите или РИОКОЗ .  УПроГен е направен специално за изискванията в България, наложени от няколко институции.</w:t>
      </w:r>
    </w:p>
    <w:p w:rsidR="0088546C" w:rsidRDefault="0088546C" w:rsidP="006C6C9B">
      <w:pPr>
        <w:jc w:val="both"/>
        <w:rPr>
          <w:lang w:val="bg-BG"/>
        </w:rPr>
      </w:pPr>
      <w:r>
        <w:rPr>
          <w:lang w:val="bg-BG"/>
        </w:rPr>
        <w:t>Уникална функция за продукта е вмъкването на база данни от АдминПро – продукт, който всички училища са задължени да използват. След като се вмъкне базата данни, стъпките, които трябва потребителят да следва са малко, а именно – остава да се въведе информация за стаите в училището(няма информация за тях в АдминПро), да се редактират особеностите</w:t>
      </w:r>
      <w:r w:rsidR="00C71E42">
        <w:rPr>
          <w:vertAlign w:val="superscript"/>
          <w:lang w:val="bg-BG"/>
        </w:rPr>
        <w:t xml:space="preserve"> </w:t>
      </w:r>
      <w:r>
        <w:rPr>
          <w:lang w:val="bg-BG"/>
        </w:rPr>
        <w:t>за дадени дължини на учебния ден, както и да редактира трудността на предметите спрямо нуждите на училището.</w:t>
      </w:r>
    </w:p>
    <w:p w:rsidR="0088546C" w:rsidRDefault="0088546C" w:rsidP="006C6C9B">
      <w:pPr>
        <w:jc w:val="both"/>
        <w:rPr>
          <w:lang w:val="bg-BG"/>
        </w:rPr>
      </w:pPr>
      <w:r>
        <w:rPr>
          <w:lang w:val="bg-BG"/>
        </w:rPr>
        <w:t>Въпреки възможността за импортиране на база данни от АдминПро, потребителят може да създаде функциониращо разписание без никаква  помощ – да започне от нулата. По-долу са описани стъпките, които трябва да се следват и при двата начина на работа.</w:t>
      </w:r>
    </w:p>
    <w:p w:rsidR="00CC23E9" w:rsidRDefault="00CC23E9" w:rsidP="006C6C9B">
      <w:pPr>
        <w:jc w:val="both"/>
        <w:rPr>
          <w:lang w:val="bg-BG"/>
        </w:rPr>
      </w:pPr>
    </w:p>
    <w:p w:rsidR="00CC23E9" w:rsidRDefault="00CC23E9" w:rsidP="006C6C9B">
      <w:pPr>
        <w:jc w:val="both"/>
        <w:rPr>
          <w:lang w:val="bg-BG"/>
        </w:rPr>
      </w:pPr>
    </w:p>
    <w:p w:rsidR="00CC23E9" w:rsidRDefault="00CC23E9" w:rsidP="006C6C9B">
      <w:pPr>
        <w:jc w:val="both"/>
        <w:rPr>
          <w:lang w:val="bg-BG"/>
        </w:rPr>
      </w:pPr>
    </w:p>
    <w:p w:rsidR="00CC23E9" w:rsidRDefault="00CC23E9" w:rsidP="006C6C9B">
      <w:pPr>
        <w:jc w:val="both"/>
        <w:rPr>
          <w:lang w:val="bg-BG"/>
        </w:rPr>
      </w:pPr>
    </w:p>
    <w:p w:rsidR="00CC23E9" w:rsidRDefault="00CC23E9" w:rsidP="006C6C9B">
      <w:pPr>
        <w:jc w:val="both"/>
        <w:rPr>
          <w:lang w:val="bg-BG"/>
        </w:rPr>
      </w:pPr>
    </w:p>
    <w:p w:rsidR="00CC23E9" w:rsidRDefault="00CC23E9" w:rsidP="006C6C9B">
      <w:pPr>
        <w:jc w:val="both"/>
        <w:rPr>
          <w:lang w:val="bg-BG"/>
        </w:rPr>
      </w:pPr>
    </w:p>
    <w:p w:rsidR="00CC23E9" w:rsidRDefault="00CC23E9" w:rsidP="006C6C9B">
      <w:pPr>
        <w:jc w:val="both"/>
        <w:rPr>
          <w:lang w:val="bg-BG"/>
        </w:rPr>
      </w:pPr>
    </w:p>
    <w:p w:rsidR="00CC23E9" w:rsidRDefault="00CC23E9" w:rsidP="006C6C9B">
      <w:pPr>
        <w:jc w:val="both"/>
        <w:rPr>
          <w:lang w:val="bg-BG"/>
        </w:rPr>
      </w:pPr>
    </w:p>
    <w:p w:rsidR="00CC23E9" w:rsidRDefault="00CC23E9" w:rsidP="006C6C9B">
      <w:pPr>
        <w:jc w:val="both"/>
        <w:rPr>
          <w:lang w:val="bg-BG"/>
        </w:rPr>
      </w:pPr>
    </w:p>
    <w:p w:rsidR="00CC23E9" w:rsidRPr="004C5BB5" w:rsidRDefault="00CC23E9" w:rsidP="006C6C9B">
      <w:pPr>
        <w:jc w:val="both"/>
        <w:rPr>
          <w:lang w:val="bg-BG"/>
        </w:rPr>
      </w:pPr>
    </w:p>
    <w:p w:rsidR="00F84429" w:rsidRPr="004C5BB5" w:rsidRDefault="00F84429" w:rsidP="006C6C9B">
      <w:pPr>
        <w:jc w:val="both"/>
        <w:rPr>
          <w:lang w:val="bg-BG"/>
        </w:rPr>
      </w:pPr>
    </w:p>
    <w:p w:rsidR="00F84429" w:rsidRPr="004C5BB5" w:rsidRDefault="00F84429" w:rsidP="006C6C9B">
      <w:pPr>
        <w:jc w:val="both"/>
        <w:rPr>
          <w:lang w:val="bg-BG"/>
        </w:rPr>
      </w:pPr>
    </w:p>
    <w:p w:rsidR="00F84429" w:rsidRPr="004C5BB5" w:rsidRDefault="00F84429" w:rsidP="006C6C9B">
      <w:pPr>
        <w:jc w:val="both"/>
        <w:rPr>
          <w:lang w:val="bg-BG"/>
        </w:rPr>
      </w:pPr>
    </w:p>
    <w:p w:rsidR="00CC23E9" w:rsidRDefault="00CC23E9" w:rsidP="006C6C9B">
      <w:pPr>
        <w:jc w:val="both"/>
        <w:rPr>
          <w:lang w:val="bg-BG"/>
        </w:rPr>
      </w:pPr>
    </w:p>
    <w:p w:rsidR="00CC23E9" w:rsidRDefault="00CC23E9" w:rsidP="00FB0202">
      <w:pPr>
        <w:pStyle w:val="Title"/>
        <w:jc w:val="both"/>
        <w:outlineLvl w:val="0"/>
        <w:rPr>
          <w:lang w:val="bg-BG"/>
        </w:rPr>
      </w:pPr>
      <w:r>
        <w:rPr>
          <w:lang w:val="bg-BG"/>
        </w:rPr>
        <w:t>Използвани технологии</w:t>
      </w:r>
    </w:p>
    <w:p w:rsidR="008C4D98" w:rsidRDefault="00CC23E9" w:rsidP="006C6C9B">
      <w:pPr>
        <w:jc w:val="both"/>
        <w:rPr>
          <w:lang w:val="bg-BG"/>
        </w:rPr>
      </w:pPr>
      <w:r>
        <w:rPr>
          <w:lang w:val="bg-BG"/>
        </w:rPr>
        <w:t xml:space="preserve">Използвана е голяма гама от продукти за разработването на приложението.  Приложението е написано на </w:t>
      </w:r>
      <w:r w:rsidRPr="00FB0202">
        <w:rPr>
          <w:b/>
        </w:rPr>
        <w:t>C</w:t>
      </w:r>
      <w:r w:rsidRPr="00FB0202">
        <w:rPr>
          <w:b/>
          <w:lang w:val="bg-BG"/>
        </w:rPr>
        <w:t>#</w:t>
      </w:r>
      <w:r w:rsidRPr="008C4D98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8C4D98">
        <w:rPr>
          <w:lang w:val="bg-BG"/>
        </w:rPr>
        <w:t>.</w:t>
      </w:r>
      <w:r>
        <w:t>NET</w:t>
      </w:r>
      <w:r w:rsidRPr="008C4D98">
        <w:rPr>
          <w:lang w:val="bg-BG"/>
        </w:rPr>
        <w:t xml:space="preserve"> </w:t>
      </w:r>
      <w:r w:rsidR="008C4D98" w:rsidRPr="008C4D98">
        <w:rPr>
          <w:lang w:val="bg-BG"/>
        </w:rPr>
        <w:t>4.0</w:t>
      </w:r>
      <w:r w:rsidR="008C4D98">
        <w:rPr>
          <w:lang w:val="bg-BG"/>
        </w:rPr>
        <w:t xml:space="preserve"> в средата за разработка </w:t>
      </w:r>
      <w:r w:rsidR="008C4D98">
        <w:t>Visual</w:t>
      </w:r>
      <w:r w:rsidR="008C4D98" w:rsidRPr="008C4D98">
        <w:rPr>
          <w:lang w:val="bg-BG"/>
        </w:rPr>
        <w:t xml:space="preserve"> </w:t>
      </w:r>
      <w:r w:rsidR="008C4D98">
        <w:t>Studio</w:t>
      </w:r>
      <w:r w:rsidR="008C4D98" w:rsidRPr="008C4D98">
        <w:rPr>
          <w:lang w:val="bg-BG"/>
        </w:rPr>
        <w:t xml:space="preserve"> 2010 </w:t>
      </w:r>
      <w:r w:rsidR="008C4D98">
        <w:t>Express</w:t>
      </w:r>
      <w:r w:rsidR="008C4D98" w:rsidRPr="008C4D98">
        <w:rPr>
          <w:lang w:val="bg-BG"/>
        </w:rPr>
        <w:t xml:space="preserve"> </w:t>
      </w:r>
      <w:r w:rsidR="008C4D98">
        <w:t>Edition</w:t>
      </w:r>
      <w:r w:rsidR="008C4D98" w:rsidRPr="008C4D98">
        <w:rPr>
          <w:lang w:val="bg-BG"/>
        </w:rPr>
        <w:t>(</w:t>
      </w:r>
      <w:r w:rsidR="008C4D98">
        <w:rPr>
          <w:lang w:val="bg-BG"/>
        </w:rPr>
        <w:t xml:space="preserve">безплатна версия). За визуализацията на приложението използвахме </w:t>
      </w:r>
      <w:r w:rsidR="008C4D98" w:rsidRPr="008C4D98">
        <w:rPr>
          <w:lang w:val="bg-BG"/>
        </w:rPr>
        <w:t>“</w:t>
      </w:r>
      <w:r w:rsidR="008C4D98" w:rsidRPr="008C4D98">
        <w:t>Telerik</w:t>
      </w:r>
      <w:r w:rsidR="008C4D98" w:rsidRPr="008C4D98">
        <w:rPr>
          <w:lang w:val="bg-BG"/>
        </w:rPr>
        <w:t xml:space="preserve"> </w:t>
      </w:r>
      <w:r w:rsidR="008C4D98" w:rsidRPr="008C4D98">
        <w:t>RadControls</w:t>
      </w:r>
      <w:r w:rsidR="008C4D98" w:rsidRPr="008C4D98">
        <w:rPr>
          <w:lang w:val="bg-BG"/>
        </w:rPr>
        <w:t xml:space="preserve"> </w:t>
      </w:r>
      <w:r w:rsidR="008C4D98" w:rsidRPr="008C4D98">
        <w:t>for</w:t>
      </w:r>
      <w:r w:rsidR="008C4D98" w:rsidRPr="008C4D98">
        <w:rPr>
          <w:lang w:val="bg-BG"/>
        </w:rPr>
        <w:t xml:space="preserve"> </w:t>
      </w:r>
      <w:r w:rsidR="008C4D98" w:rsidRPr="008C4D98">
        <w:t>WinForms</w:t>
      </w:r>
      <w:r w:rsidR="008C4D98" w:rsidRPr="008C4D98">
        <w:rPr>
          <w:lang w:val="bg-BG"/>
        </w:rPr>
        <w:t xml:space="preserve">”, </w:t>
      </w:r>
      <w:r w:rsidR="008C4D98">
        <w:rPr>
          <w:lang w:val="bg-BG"/>
        </w:rPr>
        <w:t xml:space="preserve">които бяха любезно предоставени на всички ученици посещавали безплатните лекции на </w:t>
      </w:r>
      <w:r w:rsidR="008C4D98">
        <w:t>Telerik</w:t>
      </w:r>
      <w:r w:rsidR="008C4D98">
        <w:rPr>
          <w:lang w:val="bg-BG"/>
        </w:rPr>
        <w:t xml:space="preserve"> за подготовка за НОИТ.</w:t>
      </w:r>
    </w:p>
    <w:p w:rsidR="00CC23E9" w:rsidRDefault="008C4D98" w:rsidP="00D97EBE">
      <w:pPr>
        <w:jc w:val="both"/>
        <w:rPr>
          <w:lang w:val="bg-BG"/>
        </w:rPr>
      </w:pPr>
      <w:r w:rsidRPr="008C4D98">
        <w:rPr>
          <w:lang w:val="bg-BG"/>
        </w:rPr>
        <w:t xml:space="preserve">При разработката е използван </w:t>
      </w:r>
      <w:r w:rsidRPr="00FB0202">
        <w:rPr>
          <w:b/>
          <w:lang w:val="bg-BG"/>
        </w:rPr>
        <w:t>SVN</w:t>
      </w:r>
      <w:r w:rsidRPr="008C4D98">
        <w:rPr>
          <w:lang w:val="bg-BG"/>
        </w:rPr>
        <w:t xml:space="preserve"> - инструмент, позволяващ лесното следене на промените на програмния код и връщането към предишни състояния, улесняващ значително проследяването на бъговете и експериментиране с нова функционалност, без да бъде застрашено последното работещо копие на софтуера.</w:t>
      </w:r>
      <w:r>
        <w:rPr>
          <w:lang w:val="bg-BG"/>
        </w:rPr>
        <w:t xml:space="preserve"> За по-голяма продуктивност ползвахме </w:t>
      </w:r>
      <w:r>
        <w:t>MySQL</w:t>
      </w:r>
      <w:r w:rsidRPr="008C4D98">
        <w:rPr>
          <w:lang w:val="bg-BG"/>
        </w:rPr>
        <w:t xml:space="preserve"> </w:t>
      </w:r>
      <w:r>
        <w:t>Eventum</w:t>
      </w:r>
      <w:r w:rsidRPr="008C4D98">
        <w:rPr>
          <w:lang w:val="bg-BG"/>
        </w:rPr>
        <w:t xml:space="preserve">, </w:t>
      </w:r>
      <w:r>
        <w:rPr>
          <w:lang w:val="bg-BG"/>
        </w:rPr>
        <w:t xml:space="preserve">като в последствие се пренасочихме към </w:t>
      </w:r>
      <w:r>
        <w:t>Google</w:t>
      </w:r>
      <w:r w:rsidRPr="008C4D98">
        <w:rPr>
          <w:lang w:val="bg-BG"/>
        </w:rPr>
        <w:t xml:space="preserve"> </w:t>
      </w:r>
      <w:r>
        <w:t>docs</w:t>
      </w:r>
      <w:r w:rsidRPr="008C4D98">
        <w:rPr>
          <w:lang w:val="bg-BG"/>
        </w:rPr>
        <w:t xml:space="preserve">. </w:t>
      </w:r>
      <w:r>
        <w:rPr>
          <w:lang w:val="bg-BG"/>
        </w:rPr>
        <w:t>Там бяха записвани всички активни, предстоящи и минали задачи.</w:t>
      </w:r>
    </w:p>
    <w:p w:rsidR="00B44B57" w:rsidRDefault="00B44B57" w:rsidP="00D97EBE">
      <w:pPr>
        <w:jc w:val="both"/>
        <w:rPr>
          <w:lang w:val="bg-BG"/>
        </w:rPr>
      </w:pPr>
      <w:r>
        <w:rPr>
          <w:lang w:val="bg-BG"/>
        </w:rPr>
        <w:t xml:space="preserve">За вмъкването на базата данни от АдминПро е използваният интерфейсът </w:t>
      </w:r>
      <w:r>
        <w:t>OleDB</w:t>
      </w:r>
      <w:r>
        <w:rPr>
          <w:lang w:val="bg-BG"/>
        </w:rPr>
        <w:t xml:space="preserve">, който предоставя възможността за бързо и лесно изкарване на данни от дадената база данни чрез дирекни </w:t>
      </w:r>
      <w:r>
        <w:t>SQL</w:t>
      </w:r>
      <w:r w:rsidRPr="00B44B57">
        <w:rPr>
          <w:lang w:val="bg-BG"/>
        </w:rPr>
        <w:t xml:space="preserve"> </w:t>
      </w:r>
      <w:r>
        <w:rPr>
          <w:lang w:val="bg-BG"/>
        </w:rPr>
        <w:t>заявки.</w:t>
      </w:r>
    </w:p>
    <w:p w:rsidR="00B44B57" w:rsidRDefault="00B44B57" w:rsidP="006C6C9B">
      <w:pPr>
        <w:ind w:firstLine="720"/>
        <w:jc w:val="both"/>
        <w:rPr>
          <w:lang w:val="bg-BG"/>
        </w:rPr>
      </w:pPr>
    </w:p>
    <w:p w:rsidR="00B44B57" w:rsidRDefault="00B44B57" w:rsidP="006C6C9B">
      <w:pPr>
        <w:ind w:firstLine="720"/>
        <w:jc w:val="both"/>
        <w:rPr>
          <w:lang w:val="bg-BG"/>
        </w:rPr>
      </w:pPr>
    </w:p>
    <w:p w:rsidR="00B44B57" w:rsidRDefault="00B44B57" w:rsidP="006C6C9B">
      <w:pPr>
        <w:ind w:firstLine="720"/>
        <w:jc w:val="both"/>
        <w:rPr>
          <w:lang w:val="bg-BG"/>
        </w:rPr>
      </w:pPr>
    </w:p>
    <w:p w:rsidR="00B44B57" w:rsidRDefault="00B44B57" w:rsidP="006C6C9B">
      <w:pPr>
        <w:ind w:firstLine="720"/>
        <w:jc w:val="both"/>
        <w:rPr>
          <w:lang w:val="bg-BG"/>
        </w:rPr>
      </w:pPr>
    </w:p>
    <w:p w:rsidR="00B44B57" w:rsidRDefault="00B44B57" w:rsidP="006C6C9B">
      <w:pPr>
        <w:ind w:firstLine="720"/>
        <w:jc w:val="both"/>
        <w:rPr>
          <w:lang w:val="bg-BG"/>
        </w:rPr>
      </w:pPr>
    </w:p>
    <w:p w:rsidR="00B44B57" w:rsidRDefault="00B44B57" w:rsidP="006C6C9B">
      <w:pPr>
        <w:ind w:firstLine="720"/>
        <w:jc w:val="both"/>
        <w:rPr>
          <w:lang w:val="bg-BG"/>
        </w:rPr>
      </w:pPr>
    </w:p>
    <w:p w:rsidR="00B44B57" w:rsidRDefault="00B44B57" w:rsidP="006C6C9B">
      <w:pPr>
        <w:ind w:firstLine="720"/>
        <w:jc w:val="both"/>
        <w:rPr>
          <w:lang w:val="bg-BG"/>
        </w:rPr>
      </w:pPr>
    </w:p>
    <w:p w:rsidR="00B44B57" w:rsidRPr="004C5BB5" w:rsidRDefault="00B44B57" w:rsidP="006C6C9B">
      <w:pPr>
        <w:ind w:firstLine="720"/>
        <w:jc w:val="both"/>
        <w:rPr>
          <w:lang w:val="bg-BG"/>
        </w:rPr>
      </w:pPr>
    </w:p>
    <w:p w:rsidR="00F84429" w:rsidRPr="004C5BB5" w:rsidRDefault="00F84429" w:rsidP="006C6C9B">
      <w:pPr>
        <w:ind w:firstLine="720"/>
        <w:jc w:val="both"/>
        <w:rPr>
          <w:lang w:val="bg-BG"/>
        </w:rPr>
      </w:pPr>
    </w:p>
    <w:p w:rsidR="00F84429" w:rsidRPr="004C5BB5" w:rsidRDefault="00F84429" w:rsidP="006C6C9B">
      <w:pPr>
        <w:ind w:firstLine="720"/>
        <w:jc w:val="both"/>
        <w:rPr>
          <w:lang w:val="bg-BG"/>
        </w:rPr>
      </w:pPr>
    </w:p>
    <w:p w:rsidR="00B44B57" w:rsidRDefault="00B44B57" w:rsidP="006C6C9B">
      <w:pPr>
        <w:ind w:firstLine="720"/>
        <w:jc w:val="both"/>
        <w:rPr>
          <w:lang w:val="bg-BG"/>
        </w:rPr>
      </w:pPr>
    </w:p>
    <w:p w:rsidR="00B44B57" w:rsidRDefault="00B44B57" w:rsidP="006C6C9B">
      <w:pPr>
        <w:ind w:firstLine="720"/>
        <w:jc w:val="both"/>
        <w:rPr>
          <w:lang w:val="bg-BG"/>
        </w:rPr>
      </w:pPr>
    </w:p>
    <w:p w:rsidR="00B44B57" w:rsidRPr="004C5BB5" w:rsidRDefault="00B44B57" w:rsidP="00F84429">
      <w:pPr>
        <w:jc w:val="both"/>
        <w:rPr>
          <w:lang w:val="bg-BG"/>
        </w:rPr>
      </w:pPr>
    </w:p>
    <w:p w:rsidR="00B44B57" w:rsidRDefault="00B44B57" w:rsidP="006C6C9B">
      <w:pPr>
        <w:pStyle w:val="Title"/>
        <w:jc w:val="both"/>
        <w:rPr>
          <w:lang w:val="bg-BG"/>
        </w:rPr>
      </w:pPr>
      <w:r>
        <w:rPr>
          <w:lang w:val="bg-BG"/>
        </w:rPr>
        <w:lastRenderedPageBreak/>
        <w:t>Приемущества пред съществуващите програмни продукти</w:t>
      </w:r>
    </w:p>
    <w:p w:rsidR="00C71E42" w:rsidRDefault="00C71E42" w:rsidP="008051B0">
      <w:pPr>
        <w:jc w:val="both"/>
        <w:rPr>
          <w:lang w:val="bg-BG"/>
        </w:rPr>
      </w:pPr>
      <w:r>
        <w:rPr>
          <w:lang w:val="bg-BG"/>
        </w:rPr>
        <w:t>В първия етап от разработването на проекта, а именно „Анализарането на изиксванията за създаване на такова приложение” разгледахме множество продукти, които имат същата цел като УПроГен.</w:t>
      </w:r>
    </w:p>
    <w:p w:rsidR="00C71E42" w:rsidRDefault="00C71E42" w:rsidP="008051B0">
      <w:pPr>
        <w:jc w:val="both"/>
        <w:rPr>
          <w:lang w:val="bg-BG"/>
        </w:rPr>
      </w:pPr>
      <w:r>
        <w:rPr>
          <w:lang w:val="bg-BG"/>
        </w:rPr>
        <w:t>Първото приемущество е, че програмата е на български, правена от българи за българи. Нямаме за цел да продаваме, както в България, така и в чужбина. Поради тази причина интерфейсът е направен толкова интуитивен за българина. Всички меню-та са на български, а ако все пак някъде се появи съмнение – винаги може да се обърнете към разработчиците.</w:t>
      </w:r>
    </w:p>
    <w:p w:rsidR="00C71E42" w:rsidRDefault="00C71E42" w:rsidP="0051355E">
      <w:pPr>
        <w:jc w:val="both"/>
        <w:rPr>
          <w:lang w:val="bg-BG"/>
        </w:rPr>
      </w:pPr>
      <w:r>
        <w:rPr>
          <w:lang w:val="bg-BG"/>
        </w:rPr>
        <w:t>Наблегнато е на функцията на продукта за вмъкване на база данни от АдминПро. Това е една от най-полезните функции</w:t>
      </w:r>
      <w:r w:rsidR="00D575C5">
        <w:rPr>
          <w:lang w:val="bg-BG"/>
        </w:rPr>
        <w:t>. Ако потребителят използва тази функция, то работата му намалява с до 80%.</w:t>
      </w:r>
    </w:p>
    <w:p w:rsidR="00D575C5" w:rsidRDefault="006F01D6" w:rsidP="008B563C">
      <w:pPr>
        <w:jc w:val="both"/>
        <w:rPr>
          <w:lang w:val="bg-BG"/>
        </w:rPr>
      </w:pPr>
      <w:r>
        <w:rPr>
          <w:lang w:val="bg-BG"/>
        </w:rPr>
        <w:t>Още едно голямо приемущество е, че приложението се съобразява с изисванията от различни инстутиции, например наредбите от МНЗ и РИОКОЗ за подредба на часовете спрямо дължината на учебния ден и трудността им.</w:t>
      </w:r>
    </w:p>
    <w:p w:rsidR="006F01D6" w:rsidRDefault="006F01D6" w:rsidP="006C6C9B">
      <w:pPr>
        <w:ind w:firstLine="720"/>
        <w:jc w:val="both"/>
        <w:rPr>
          <w:lang w:val="bg-BG"/>
        </w:rPr>
      </w:pPr>
    </w:p>
    <w:p w:rsidR="006F01D6" w:rsidRDefault="006F01D6" w:rsidP="006C6C9B">
      <w:pPr>
        <w:ind w:firstLine="720"/>
        <w:jc w:val="both"/>
        <w:rPr>
          <w:lang w:val="bg-BG"/>
        </w:rPr>
      </w:pPr>
    </w:p>
    <w:p w:rsidR="006F01D6" w:rsidRDefault="006F01D6" w:rsidP="006C6C9B">
      <w:pPr>
        <w:ind w:firstLine="720"/>
        <w:jc w:val="both"/>
        <w:rPr>
          <w:lang w:val="bg-BG"/>
        </w:rPr>
      </w:pPr>
    </w:p>
    <w:p w:rsidR="006F01D6" w:rsidRDefault="006F01D6" w:rsidP="006C6C9B">
      <w:pPr>
        <w:ind w:firstLine="720"/>
        <w:jc w:val="both"/>
        <w:rPr>
          <w:lang w:val="bg-BG"/>
        </w:rPr>
      </w:pPr>
    </w:p>
    <w:p w:rsidR="006F01D6" w:rsidRDefault="006F01D6" w:rsidP="006C6C9B">
      <w:pPr>
        <w:ind w:firstLine="720"/>
        <w:jc w:val="both"/>
        <w:rPr>
          <w:lang w:val="bg-BG"/>
        </w:rPr>
      </w:pPr>
    </w:p>
    <w:p w:rsidR="006F01D6" w:rsidRDefault="006F01D6" w:rsidP="006C6C9B">
      <w:pPr>
        <w:ind w:firstLine="720"/>
        <w:jc w:val="both"/>
        <w:rPr>
          <w:lang w:val="bg-BG"/>
        </w:rPr>
      </w:pPr>
    </w:p>
    <w:p w:rsidR="006F01D6" w:rsidRDefault="006F01D6" w:rsidP="006C6C9B">
      <w:pPr>
        <w:ind w:firstLine="720"/>
        <w:jc w:val="both"/>
        <w:rPr>
          <w:lang w:val="bg-BG"/>
        </w:rPr>
      </w:pPr>
    </w:p>
    <w:p w:rsidR="006F01D6" w:rsidRDefault="006F01D6" w:rsidP="006C6C9B">
      <w:pPr>
        <w:ind w:firstLine="720"/>
        <w:jc w:val="both"/>
        <w:rPr>
          <w:lang w:val="bg-BG"/>
        </w:rPr>
      </w:pPr>
    </w:p>
    <w:p w:rsidR="006F01D6" w:rsidRDefault="006F01D6" w:rsidP="006C6C9B">
      <w:pPr>
        <w:ind w:firstLine="720"/>
        <w:jc w:val="both"/>
        <w:rPr>
          <w:lang w:val="bg-BG"/>
        </w:rPr>
      </w:pPr>
    </w:p>
    <w:p w:rsidR="006F01D6" w:rsidRDefault="006F01D6" w:rsidP="006C6C9B">
      <w:pPr>
        <w:ind w:firstLine="720"/>
        <w:jc w:val="both"/>
        <w:rPr>
          <w:lang w:val="bg-BG"/>
        </w:rPr>
      </w:pPr>
    </w:p>
    <w:p w:rsidR="006F01D6" w:rsidRDefault="006F01D6" w:rsidP="006C6C9B">
      <w:pPr>
        <w:ind w:firstLine="720"/>
        <w:jc w:val="both"/>
        <w:rPr>
          <w:lang w:val="bg-BG"/>
        </w:rPr>
      </w:pPr>
    </w:p>
    <w:p w:rsidR="006F01D6" w:rsidRDefault="006F01D6" w:rsidP="006C6C9B">
      <w:pPr>
        <w:ind w:firstLine="720"/>
        <w:jc w:val="both"/>
        <w:rPr>
          <w:lang w:val="bg-BG"/>
        </w:rPr>
      </w:pPr>
    </w:p>
    <w:p w:rsidR="006F01D6" w:rsidRDefault="006F01D6" w:rsidP="006C6C9B">
      <w:pPr>
        <w:ind w:firstLine="720"/>
        <w:jc w:val="both"/>
        <w:rPr>
          <w:lang w:val="bg-BG"/>
        </w:rPr>
      </w:pPr>
    </w:p>
    <w:p w:rsidR="006F01D6" w:rsidRDefault="006F01D6" w:rsidP="00FB0202">
      <w:pPr>
        <w:pStyle w:val="Title"/>
        <w:jc w:val="both"/>
        <w:outlineLvl w:val="0"/>
        <w:rPr>
          <w:lang w:val="bg-BG"/>
        </w:rPr>
      </w:pPr>
      <w:r>
        <w:rPr>
          <w:lang w:val="bg-BG"/>
        </w:rPr>
        <w:lastRenderedPageBreak/>
        <w:t>Основни фукции</w:t>
      </w:r>
    </w:p>
    <w:p w:rsidR="006F01D6" w:rsidRDefault="006F01D6" w:rsidP="006C6C9B">
      <w:pPr>
        <w:jc w:val="both"/>
        <w:rPr>
          <w:lang w:val="bg-BG"/>
        </w:rPr>
      </w:pPr>
      <w:r>
        <w:rPr>
          <w:lang w:val="bg-BG"/>
        </w:rPr>
        <w:t>Една от основните функции заложени в програмата е</w:t>
      </w:r>
      <w:r w:rsidRPr="006F01D6">
        <w:rPr>
          <w:lang w:val="bg-BG"/>
        </w:rPr>
        <w:t>“Време за почивка”</w:t>
      </w:r>
      <w:r>
        <w:rPr>
          <w:lang w:val="bg-BG"/>
        </w:rPr>
        <w:t>. „Време за почивка” могат да имат</w:t>
      </w:r>
      <w:r w:rsidR="006C6C9B">
        <w:rPr>
          <w:lang w:val="bg-BG"/>
        </w:rPr>
        <w:t xml:space="preserve"> </w:t>
      </w:r>
      <w:r w:rsidR="006C6C9B" w:rsidRPr="006C6C9B">
        <w:rPr>
          <w:i/>
          <w:lang w:val="bg-BG"/>
        </w:rPr>
        <w:t>класовете</w:t>
      </w:r>
      <w:r w:rsidR="006C6C9B">
        <w:rPr>
          <w:lang w:val="bg-BG"/>
        </w:rPr>
        <w:t xml:space="preserve">, </w:t>
      </w:r>
      <w:r w:rsidR="006C6C9B" w:rsidRPr="006C6C9B">
        <w:rPr>
          <w:i/>
          <w:lang w:val="bg-BG"/>
        </w:rPr>
        <w:t>стаите</w:t>
      </w:r>
      <w:r w:rsidR="006C6C9B">
        <w:rPr>
          <w:lang w:val="bg-BG"/>
        </w:rPr>
        <w:t xml:space="preserve">(например, ако е физкултурен салон и трябва да се изчисти), </w:t>
      </w:r>
      <w:r w:rsidR="006C6C9B" w:rsidRPr="006C6C9B">
        <w:rPr>
          <w:i/>
          <w:lang w:val="bg-BG"/>
        </w:rPr>
        <w:t>предметите</w:t>
      </w:r>
      <w:r w:rsidR="006C6C9B">
        <w:rPr>
          <w:i/>
          <w:lang w:val="bg-BG"/>
        </w:rPr>
        <w:t xml:space="preserve">, учителите, </w:t>
      </w:r>
      <w:r w:rsidR="006C6C9B">
        <w:rPr>
          <w:lang w:val="bg-BG"/>
        </w:rPr>
        <w:t xml:space="preserve">както и </w:t>
      </w:r>
      <w:r w:rsidR="006C6C9B" w:rsidRPr="006C6C9B">
        <w:rPr>
          <w:i/>
          <w:lang w:val="bg-BG"/>
        </w:rPr>
        <w:t>уроците</w:t>
      </w:r>
      <w:r w:rsidR="006C6C9B" w:rsidRPr="006C6C9B">
        <w:rPr>
          <w:lang w:val="bg-BG"/>
        </w:rPr>
        <w:t>(</w:t>
      </w:r>
      <w:r w:rsidR="006C6C9B">
        <w:rPr>
          <w:lang w:val="bg-BG"/>
        </w:rPr>
        <w:t>ако например потребителят не иска часът  „Математика” да е последен час).</w:t>
      </w:r>
    </w:p>
    <w:p w:rsidR="006C6C9B" w:rsidRDefault="006C6C9B" w:rsidP="006C6C9B">
      <w:pPr>
        <w:jc w:val="both"/>
        <w:rPr>
          <w:lang w:val="bg-BG"/>
        </w:rPr>
      </w:pPr>
      <w:r>
        <w:rPr>
          <w:lang w:val="bg-BG"/>
        </w:rPr>
        <w:t>Тази функция е много приложима и полезна в училищата, където има учители, които преподават и другаде. С тази функция лесно може да се избегне даденият учител да има час, през който той всъщност е на другото си работно място.</w:t>
      </w:r>
    </w:p>
    <w:p w:rsidR="006C6C9B" w:rsidRDefault="006C6C9B" w:rsidP="006C6C9B">
      <w:pPr>
        <w:jc w:val="both"/>
        <w:rPr>
          <w:lang w:val="bg-BG"/>
        </w:rPr>
      </w:pPr>
      <w:r>
        <w:rPr>
          <w:lang w:val="bg-BG"/>
        </w:rPr>
        <w:t>Съществуват три положения на „време за почивка” за даден час.</w:t>
      </w:r>
    </w:p>
    <w:p w:rsidR="006C6C9B" w:rsidRDefault="006C6C9B" w:rsidP="00FB0202">
      <w:pPr>
        <w:jc w:val="both"/>
        <w:outlineLvl w:val="0"/>
        <w:rPr>
          <w:lang w:val="bg-BG"/>
        </w:rPr>
      </w:pPr>
      <w:r>
        <w:rPr>
          <w:noProof/>
        </w:rPr>
        <w:drawing>
          <wp:inline distT="0" distB="0" distL="0" distR="0">
            <wp:extent cx="304800" cy="304800"/>
            <wp:effectExtent l="19050" t="0" r="0" b="0"/>
            <wp:docPr id="8" name="Picture 7" descr="I:\ScheduleWorks\ScheduleWorks.UI\Resources\accept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:\ScheduleWorks\ScheduleWorks.UI\Resources\acceptImag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bg-BG"/>
        </w:rPr>
        <w:t>- може да има занятия през този час</w:t>
      </w:r>
    </w:p>
    <w:p w:rsidR="006C6C9B" w:rsidRDefault="006C6C9B" w:rsidP="006C6C9B">
      <w:pPr>
        <w:jc w:val="both"/>
        <w:rPr>
          <w:lang w:val="bg-BG"/>
        </w:rPr>
      </w:pPr>
      <w:r>
        <w:rPr>
          <w:noProof/>
        </w:rPr>
        <w:drawing>
          <wp:inline distT="0" distB="0" distL="0" distR="0">
            <wp:extent cx="304800" cy="304800"/>
            <wp:effectExtent l="19050" t="0" r="0" b="0"/>
            <wp:docPr id="5" name="Picture 5" descr="I:\ScheduleWorks\ScheduleWorks.UI\Resources\help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:\ScheduleWorks\ScheduleWorks.UI\Resources\helpImag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bg-BG"/>
        </w:rPr>
        <w:t>- под въпрос е (50/50) дали може да има занятия през този час</w:t>
      </w:r>
    </w:p>
    <w:p w:rsidR="006C6C9B" w:rsidRDefault="006C6C9B" w:rsidP="006C6C9B">
      <w:pPr>
        <w:jc w:val="both"/>
        <w:rPr>
          <w:lang w:val="bg-BG"/>
        </w:rPr>
      </w:pPr>
      <w:r>
        <w:rPr>
          <w:noProof/>
        </w:rPr>
        <w:drawing>
          <wp:inline distT="0" distB="0" distL="0" distR="0">
            <wp:extent cx="304800" cy="304800"/>
            <wp:effectExtent l="19050" t="0" r="0" b="0"/>
            <wp:docPr id="6" name="Picture 6" descr="I:\ScheduleWorks\ScheduleWorks.UI\Resources\delete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:\ScheduleWorks\ScheduleWorks.UI\Resources\deleteIma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bg-BG"/>
        </w:rPr>
        <w:t>- в никакъв случай не може да има занятия през този час</w:t>
      </w:r>
    </w:p>
    <w:p w:rsidR="006C6C9B" w:rsidRPr="006C6C9B" w:rsidRDefault="006C6C9B" w:rsidP="006C6C9B">
      <w:pPr>
        <w:jc w:val="both"/>
        <w:rPr>
          <w:lang w:val="bg-BG"/>
        </w:rPr>
      </w:pPr>
    </w:p>
    <w:p w:rsidR="006F01D6" w:rsidRDefault="006C6C9B" w:rsidP="006C6C9B">
      <w:pPr>
        <w:jc w:val="both"/>
        <w:rPr>
          <w:lang w:val="bg-BG"/>
        </w:rPr>
      </w:pPr>
      <w:r>
        <w:rPr>
          <w:lang w:val="bg-BG"/>
        </w:rPr>
        <w:t>Друга от функциите, които продуктът предоставя на потребителят е р</w:t>
      </w:r>
      <w:r w:rsidR="006F01D6" w:rsidRPr="006F01D6">
        <w:rPr>
          <w:lang w:val="bg-BG"/>
        </w:rPr>
        <w:t>азпределение на часовете по относителна трудност спрямо дължината на учебния ден</w:t>
      </w:r>
      <w:r w:rsidR="00657A79">
        <w:rPr>
          <w:lang w:val="bg-BG"/>
        </w:rPr>
        <w:t xml:space="preserve">. Тази функция е наречена „особености” и може да се достигне чрез основното меню в група „Други”. </w:t>
      </w:r>
    </w:p>
    <w:p w:rsidR="00AB55A6" w:rsidRDefault="00657A79" w:rsidP="00AB55A6">
      <w:pPr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4686300" cy="2676525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A79" w:rsidRPr="00AB55A6" w:rsidRDefault="00657A79" w:rsidP="00FB0202">
      <w:pPr>
        <w:jc w:val="center"/>
        <w:outlineLvl w:val="0"/>
        <w:rPr>
          <w:rStyle w:val="SubtleEmphasis"/>
          <w:i w:val="0"/>
          <w:iCs w:val="0"/>
          <w:color w:val="auto"/>
          <w:lang w:val="bg-BG"/>
        </w:rPr>
      </w:pPr>
      <w:r w:rsidRPr="00AB55A6">
        <w:rPr>
          <w:rStyle w:val="SubtleEmphasis"/>
          <w:lang w:val="bg-BG"/>
        </w:rPr>
        <w:t>Отляво има бутони за дължината на деня, а в средата – възможностите за даден час.</w:t>
      </w:r>
    </w:p>
    <w:p w:rsidR="006F01D6" w:rsidRDefault="00EF6BE1" w:rsidP="00BB2198">
      <w:pPr>
        <w:jc w:val="both"/>
        <w:rPr>
          <w:lang w:val="bg-BG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-400050</wp:posOffset>
            </wp:positionH>
            <wp:positionV relativeFrom="paragraph">
              <wp:posOffset>695325</wp:posOffset>
            </wp:positionV>
            <wp:extent cx="6721475" cy="3657600"/>
            <wp:effectExtent l="19050" t="0" r="3175" b="0"/>
            <wp:wrapTight wrapText="bothSides">
              <wp:wrapPolygon edited="0">
                <wp:start x="-61" y="0"/>
                <wp:lineTo x="-61" y="21488"/>
                <wp:lineTo x="21610" y="21488"/>
                <wp:lineTo x="21610" y="0"/>
                <wp:lineTo x="-61" y="0"/>
              </wp:wrapPolygon>
            </wp:wrapTight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147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F01D6" w:rsidRPr="006F01D6">
        <w:rPr>
          <w:lang w:val="bg-BG"/>
        </w:rPr>
        <w:t>Принтиране на генерирането разписание</w:t>
      </w:r>
      <w:r w:rsidR="00AB55A6">
        <w:rPr>
          <w:lang w:val="bg-BG"/>
        </w:rPr>
        <w:t xml:space="preserve"> е една от другите функции, които предоставя продуктът. </w:t>
      </w:r>
      <w:r>
        <w:rPr>
          <w:lang w:val="bg-BG"/>
        </w:rPr>
        <w:t>В нея на потребителят е предоставена възможността да принтира разписанието по класове, учители, а в следваща версия - за класни стаи.</w:t>
      </w:r>
    </w:p>
    <w:p w:rsidR="00EF6BE1" w:rsidRPr="006F01D6" w:rsidRDefault="00EF6BE1" w:rsidP="00AB55A6">
      <w:pPr>
        <w:ind w:firstLine="720"/>
        <w:jc w:val="both"/>
        <w:rPr>
          <w:lang w:val="bg-BG"/>
        </w:rPr>
      </w:pPr>
    </w:p>
    <w:p w:rsidR="006F01D6" w:rsidRDefault="006F01D6" w:rsidP="006C6C9B">
      <w:pPr>
        <w:jc w:val="both"/>
        <w:rPr>
          <w:lang w:val="bg-BG"/>
        </w:rPr>
      </w:pPr>
    </w:p>
    <w:p w:rsidR="0002040E" w:rsidRDefault="0002040E" w:rsidP="006C6C9B">
      <w:pPr>
        <w:jc w:val="both"/>
        <w:rPr>
          <w:lang w:val="bg-BG"/>
        </w:rPr>
      </w:pPr>
    </w:p>
    <w:p w:rsidR="0002040E" w:rsidRDefault="0002040E" w:rsidP="006C6C9B">
      <w:pPr>
        <w:jc w:val="both"/>
        <w:rPr>
          <w:lang w:val="bg-BG"/>
        </w:rPr>
      </w:pPr>
    </w:p>
    <w:p w:rsidR="0002040E" w:rsidRDefault="0002040E" w:rsidP="006C6C9B">
      <w:pPr>
        <w:jc w:val="both"/>
        <w:rPr>
          <w:lang w:val="bg-BG"/>
        </w:rPr>
      </w:pPr>
    </w:p>
    <w:p w:rsidR="0002040E" w:rsidRDefault="0002040E" w:rsidP="006C6C9B">
      <w:pPr>
        <w:jc w:val="both"/>
        <w:rPr>
          <w:lang w:val="bg-BG"/>
        </w:rPr>
      </w:pPr>
    </w:p>
    <w:p w:rsidR="0002040E" w:rsidRDefault="0002040E" w:rsidP="006C6C9B">
      <w:pPr>
        <w:jc w:val="both"/>
        <w:rPr>
          <w:lang w:val="bg-BG"/>
        </w:rPr>
      </w:pPr>
    </w:p>
    <w:p w:rsidR="0002040E" w:rsidRDefault="0002040E" w:rsidP="006C6C9B">
      <w:pPr>
        <w:jc w:val="both"/>
        <w:rPr>
          <w:lang w:val="bg-BG"/>
        </w:rPr>
      </w:pPr>
    </w:p>
    <w:p w:rsidR="0002040E" w:rsidRDefault="0002040E" w:rsidP="006C6C9B">
      <w:pPr>
        <w:jc w:val="both"/>
        <w:rPr>
          <w:lang w:val="bg-BG"/>
        </w:rPr>
      </w:pPr>
    </w:p>
    <w:p w:rsidR="0002040E" w:rsidRDefault="0002040E" w:rsidP="006C6C9B">
      <w:pPr>
        <w:jc w:val="both"/>
        <w:rPr>
          <w:lang w:val="bg-BG"/>
        </w:rPr>
      </w:pPr>
    </w:p>
    <w:p w:rsidR="0002040E" w:rsidRDefault="0002040E" w:rsidP="006C6C9B">
      <w:pPr>
        <w:jc w:val="both"/>
        <w:rPr>
          <w:lang w:val="bg-BG"/>
        </w:rPr>
      </w:pPr>
    </w:p>
    <w:p w:rsidR="0002040E" w:rsidRDefault="0002040E" w:rsidP="006C6C9B">
      <w:pPr>
        <w:jc w:val="both"/>
        <w:rPr>
          <w:lang w:val="bg-BG"/>
        </w:rPr>
      </w:pPr>
    </w:p>
    <w:p w:rsidR="0002040E" w:rsidRPr="004C5BB5" w:rsidRDefault="0002040E" w:rsidP="00F84429">
      <w:pPr>
        <w:pStyle w:val="Title"/>
        <w:rPr>
          <w:lang w:val="bg-BG"/>
        </w:rPr>
      </w:pPr>
      <w:r w:rsidRPr="00F84429">
        <w:rPr>
          <w:lang w:val="bg-BG"/>
        </w:rPr>
        <w:lastRenderedPageBreak/>
        <w:t xml:space="preserve">Архитектура </w:t>
      </w:r>
      <w:r w:rsidR="00F84429" w:rsidRPr="004C5BB5">
        <w:rPr>
          <w:lang w:val="bg-BG"/>
        </w:rPr>
        <w:t>и организация на програмния код</w:t>
      </w:r>
    </w:p>
    <w:p w:rsidR="0002040E" w:rsidRDefault="0002040E" w:rsidP="0002040E">
      <w:pPr>
        <w:tabs>
          <w:tab w:val="left" w:pos="905"/>
        </w:tabs>
        <w:spacing w:after="0" w:line="360" w:lineRule="auto"/>
        <w:jc w:val="both"/>
        <w:rPr>
          <w:lang w:val="bg-BG"/>
        </w:rPr>
      </w:pPr>
      <w:r>
        <w:rPr>
          <w:lang w:val="bg-BG"/>
        </w:rPr>
        <w:t xml:space="preserve">Проектът е изграден от пет основни модула, а именно: </w:t>
      </w:r>
      <w:r>
        <w:t>Core</w:t>
      </w:r>
      <w:r>
        <w:rPr>
          <w:lang w:val="bg-BG"/>
        </w:rPr>
        <w:t xml:space="preserve">, </w:t>
      </w:r>
      <w:r>
        <w:t>Import</w:t>
      </w:r>
      <w:r w:rsidRPr="00791CDB">
        <w:rPr>
          <w:lang w:val="bg-BG"/>
        </w:rPr>
        <w:t xml:space="preserve">, </w:t>
      </w:r>
      <w:r>
        <w:t>UI</w:t>
      </w:r>
      <w:r w:rsidRPr="00791CDB">
        <w:rPr>
          <w:lang w:val="bg-BG"/>
        </w:rPr>
        <w:t xml:space="preserve">, </w:t>
      </w:r>
      <w:r>
        <w:t>Algorithm</w:t>
      </w:r>
      <w:r w:rsidRPr="00791CDB">
        <w:rPr>
          <w:lang w:val="bg-BG"/>
        </w:rPr>
        <w:t xml:space="preserve">, </w:t>
      </w:r>
      <w:r>
        <w:t>Utility</w:t>
      </w:r>
      <w:r w:rsidRPr="00791CDB">
        <w:rPr>
          <w:lang w:val="bg-BG"/>
        </w:rPr>
        <w:t xml:space="preserve">. </w:t>
      </w:r>
    </w:p>
    <w:p w:rsidR="0002040E" w:rsidRDefault="0002040E" w:rsidP="0002040E">
      <w:pPr>
        <w:tabs>
          <w:tab w:val="left" w:pos="905"/>
        </w:tabs>
        <w:spacing w:after="0" w:line="360" w:lineRule="auto"/>
        <w:jc w:val="both"/>
        <w:rPr>
          <w:lang w:val="bg-BG"/>
        </w:rPr>
      </w:pPr>
    </w:p>
    <w:p w:rsidR="0002040E" w:rsidRPr="004C5BB5" w:rsidRDefault="0002040E" w:rsidP="0002040E">
      <w:pPr>
        <w:tabs>
          <w:tab w:val="left" w:pos="905"/>
        </w:tabs>
        <w:spacing w:after="0" w:line="360" w:lineRule="auto"/>
        <w:jc w:val="both"/>
        <w:rPr>
          <w:i/>
          <w:lang w:val="bg-BG"/>
        </w:rPr>
      </w:pPr>
      <w:r w:rsidRPr="0002040E">
        <w:rPr>
          <w:i/>
          <w:lang w:val="bg-BG"/>
        </w:rPr>
        <w:t xml:space="preserve">        </w:t>
      </w:r>
      <w:r>
        <w:rPr>
          <w:i/>
          <w:noProof/>
        </w:rPr>
        <w:drawing>
          <wp:inline distT="0" distB="0" distL="0" distR="0">
            <wp:extent cx="5486400" cy="3200400"/>
            <wp:effectExtent l="57150" t="19050" r="76200" b="5715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02040E" w:rsidRPr="00791CDB" w:rsidRDefault="0002040E" w:rsidP="0002040E">
      <w:pPr>
        <w:tabs>
          <w:tab w:val="left" w:pos="905"/>
        </w:tabs>
        <w:spacing w:after="0" w:line="360" w:lineRule="auto"/>
        <w:jc w:val="both"/>
        <w:rPr>
          <w:i/>
          <w:lang w:val="bg-BG"/>
        </w:rPr>
      </w:pPr>
    </w:p>
    <w:p w:rsidR="0002040E" w:rsidRPr="00EC5C11" w:rsidRDefault="0002040E" w:rsidP="0002040E">
      <w:pPr>
        <w:tabs>
          <w:tab w:val="left" w:pos="905"/>
        </w:tabs>
        <w:spacing w:line="360" w:lineRule="auto"/>
        <w:jc w:val="both"/>
        <w:rPr>
          <w:lang w:val="bg-BG"/>
        </w:rPr>
      </w:pPr>
      <w:proofErr w:type="gramStart"/>
      <w:r w:rsidRPr="00791CDB">
        <w:rPr>
          <w:b/>
        </w:rPr>
        <w:t>Core</w:t>
      </w:r>
      <w:r w:rsidRPr="00791CDB">
        <w:rPr>
          <w:lang w:val="bg-BG"/>
        </w:rPr>
        <w:t xml:space="preserve"> </w:t>
      </w:r>
      <w:r>
        <w:rPr>
          <w:lang w:val="bg-BG"/>
        </w:rPr>
        <w:t xml:space="preserve">представлява ядрото, което реализира същинската връзка между потребителския интерфейс </w:t>
      </w:r>
      <w:r w:rsidRPr="00791CDB">
        <w:rPr>
          <w:lang w:val="bg-BG"/>
        </w:rPr>
        <w:t>(</w:t>
      </w:r>
      <w:r>
        <w:t>UI</w:t>
      </w:r>
      <w:r w:rsidRPr="00791CDB">
        <w:rPr>
          <w:lang w:val="bg-BG"/>
        </w:rPr>
        <w:t>)</w:t>
      </w:r>
      <w:r>
        <w:rPr>
          <w:lang w:val="bg-BG"/>
        </w:rPr>
        <w:t xml:space="preserve"> и генетичния алгоритъма генериращ разписанието.</w:t>
      </w:r>
      <w:proofErr w:type="gramEnd"/>
      <w:r>
        <w:rPr>
          <w:lang w:val="bg-BG"/>
        </w:rPr>
        <w:t xml:space="preserve"> </w:t>
      </w:r>
    </w:p>
    <w:p w:rsidR="0002040E" w:rsidRDefault="0002040E" w:rsidP="0002040E">
      <w:pPr>
        <w:tabs>
          <w:tab w:val="left" w:pos="905"/>
        </w:tabs>
        <w:spacing w:line="360" w:lineRule="auto"/>
        <w:jc w:val="both"/>
        <w:rPr>
          <w:lang w:val="bg-BG"/>
        </w:rPr>
      </w:pPr>
      <w:r w:rsidRPr="00791CDB">
        <w:rPr>
          <w:b/>
        </w:rPr>
        <w:t>Import</w:t>
      </w:r>
      <w:r w:rsidRPr="00EC5C11">
        <w:rPr>
          <w:lang w:val="bg-BG"/>
        </w:rPr>
        <w:t xml:space="preserve"> </w:t>
      </w:r>
      <w:r>
        <w:rPr>
          <w:lang w:val="bg-BG"/>
        </w:rPr>
        <w:t>е модулът, който</w:t>
      </w:r>
      <w:r w:rsidRPr="00EC5C11">
        <w:rPr>
          <w:lang w:val="bg-BG"/>
        </w:rPr>
        <w:t xml:space="preserve"> </w:t>
      </w:r>
      <w:r>
        <w:rPr>
          <w:lang w:val="bg-BG"/>
        </w:rPr>
        <w:t xml:space="preserve">реализира връзката между базата данни от </w:t>
      </w:r>
      <w:r>
        <w:t>AdminPro</w:t>
      </w:r>
      <w:r w:rsidRPr="00EC5C11">
        <w:rPr>
          <w:lang w:val="bg-BG"/>
        </w:rPr>
        <w:t xml:space="preserve"> </w:t>
      </w:r>
      <w:r>
        <w:rPr>
          <w:lang w:val="bg-BG"/>
        </w:rPr>
        <w:t>и вътрешната база данни на програмата.</w:t>
      </w:r>
    </w:p>
    <w:p w:rsidR="0002040E" w:rsidRDefault="0002040E" w:rsidP="0002040E">
      <w:pPr>
        <w:tabs>
          <w:tab w:val="left" w:pos="905"/>
        </w:tabs>
        <w:spacing w:line="360" w:lineRule="auto"/>
        <w:jc w:val="both"/>
        <w:rPr>
          <w:i/>
          <w:lang w:val="bg-BG"/>
        </w:rPr>
      </w:pPr>
      <w:proofErr w:type="gramStart"/>
      <w:r w:rsidRPr="00791CDB">
        <w:rPr>
          <w:b/>
        </w:rPr>
        <w:t>UI</w:t>
      </w:r>
      <w:r w:rsidRPr="00791CDB">
        <w:rPr>
          <w:b/>
          <w:lang w:val="bg-BG"/>
        </w:rPr>
        <w:t xml:space="preserve"> </w:t>
      </w:r>
      <w:r>
        <w:rPr>
          <w:lang w:val="bg-BG"/>
        </w:rPr>
        <w:t>(</w:t>
      </w:r>
      <w:r>
        <w:t>User</w:t>
      </w:r>
      <w:r w:rsidRPr="00791CDB">
        <w:rPr>
          <w:lang w:val="bg-BG"/>
        </w:rPr>
        <w:t xml:space="preserve"> </w:t>
      </w:r>
      <w:r>
        <w:t>Interface</w:t>
      </w:r>
      <w:r w:rsidRPr="00791CDB">
        <w:rPr>
          <w:lang w:val="bg-BG"/>
        </w:rPr>
        <w:t xml:space="preserve">) </w:t>
      </w:r>
      <w:r>
        <w:rPr>
          <w:lang w:val="de-DE"/>
        </w:rPr>
        <w:t>e</w:t>
      </w:r>
      <w:r w:rsidRPr="00791CDB">
        <w:rPr>
          <w:lang w:val="bg-BG"/>
        </w:rPr>
        <w:t xml:space="preserve"> </w:t>
      </w:r>
      <w:r>
        <w:rPr>
          <w:lang w:val="bg-BG"/>
        </w:rPr>
        <w:t>същинският потребителски интерфейс, който позволява въвеждането, редактирането и разглеждането на базата данни и на готовото разписание.</w:t>
      </w:r>
      <w:proofErr w:type="gramEnd"/>
      <w:r w:rsidRPr="00B505D8">
        <w:rPr>
          <w:i/>
          <w:lang w:val="bg-BG"/>
        </w:rPr>
        <w:t xml:space="preserve"> </w:t>
      </w:r>
    </w:p>
    <w:p w:rsidR="00BB7836" w:rsidRPr="00BB7836" w:rsidRDefault="0002040E" w:rsidP="0002040E">
      <w:pPr>
        <w:tabs>
          <w:tab w:val="left" w:pos="905"/>
        </w:tabs>
        <w:spacing w:line="360" w:lineRule="auto"/>
        <w:jc w:val="both"/>
        <w:rPr>
          <w:lang w:val="bg-BG"/>
        </w:rPr>
      </w:pPr>
      <w:proofErr w:type="gramStart"/>
      <w:r>
        <w:rPr>
          <w:b/>
        </w:rPr>
        <w:t>Algorithm</w:t>
      </w:r>
      <w:r w:rsidRPr="00791CDB">
        <w:rPr>
          <w:lang w:val="bg-BG"/>
        </w:rPr>
        <w:t xml:space="preserve"> </w:t>
      </w:r>
      <w:r>
        <w:t>e</w:t>
      </w:r>
      <w:r w:rsidRPr="00791CDB">
        <w:rPr>
          <w:lang w:val="bg-BG"/>
        </w:rPr>
        <w:t xml:space="preserve"> </w:t>
      </w:r>
      <w:r>
        <w:rPr>
          <w:lang w:val="bg-BG"/>
        </w:rPr>
        <w:t>модул, чиято цел е генерирането на разписание, което се съобразява с въведените от потребителя изисквания.</w:t>
      </w:r>
      <w:proofErr w:type="gramEnd"/>
    </w:p>
    <w:p w:rsidR="0002040E" w:rsidRPr="00791CDB" w:rsidRDefault="0002040E" w:rsidP="0002040E">
      <w:pPr>
        <w:tabs>
          <w:tab w:val="left" w:pos="905"/>
        </w:tabs>
        <w:spacing w:line="360" w:lineRule="auto"/>
        <w:jc w:val="both"/>
        <w:rPr>
          <w:lang w:val="bg-BG"/>
        </w:rPr>
      </w:pPr>
      <w:proofErr w:type="gramStart"/>
      <w:r>
        <w:rPr>
          <w:b/>
        </w:rPr>
        <w:lastRenderedPageBreak/>
        <w:t>Utility</w:t>
      </w:r>
      <w:r w:rsidRPr="00791CDB">
        <w:rPr>
          <w:b/>
          <w:lang w:val="bg-BG"/>
        </w:rPr>
        <w:t xml:space="preserve"> </w:t>
      </w:r>
      <w:r>
        <w:t>e</w:t>
      </w:r>
      <w:r>
        <w:rPr>
          <w:lang w:val="bg-BG"/>
        </w:rPr>
        <w:t xml:space="preserve"> модул, който съдържа общи структури, като например имплементация на базата данни на </w:t>
      </w:r>
      <w:r>
        <w:t>AdminPro</w:t>
      </w:r>
      <w:r w:rsidRPr="00791CDB">
        <w:rPr>
          <w:lang w:val="bg-BG"/>
        </w:rPr>
        <w:t xml:space="preserve">, </w:t>
      </w:r>
      <w:r>
        <w:rPr>
          <w:lang w:val="bg-BG"/>
        </w:rPr>
        <w:t>различни константи и други нужни класове за разработваното приложение.</w:t>
      </w:r>
      <w:proofErr w:type="gramEnd"/>
      <w:r w:rsidRPr="00791CDB">
        <w:rPr>
          <w:lang w:val="bg-BG"/>
        </w:rPr>
        <w:t xml:space="preserve"> </w:t>
      </w:r>
      <w:r>
        <w:rPr>
          <w:lang w:val="bg-BG"/>
        </w:rPr>
        <w:t>Този модул се използва от всички останали.</w:t>
      </w:r>
    </w:p>
    <w:p w:rsidR="00445D31" w:rsidRPr="00445D31" w:rsidRDefault="00710CBD" w:rsidP="002C78F3">
      <w:pPr>
        <w:pStyle w:val="Title"/>
        <w:rPr>
          <w:lang w:val="bg-BG"/>
        </w:rPr>
      </w:pPr>
      <w:r>
        <w:rPr>
          <w:lang w:val="bg-BG"/>
        </w:rPr>
        <w:t>Организация на потребителския интерфей</w:t>
      </w:r>
    </w:p>
    <w:p w:rsidR="00445D31" w:rsidRDefault="002C78F3" w:rsidP="002C78F3">
      <w:pPr>
        <w:pStyle w:val="Subtitle"/>
        <w:rPr>
          <w:lang w:val="bg-BG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-447675</wp:posOffset>
            </wp:positionH>
            <wp:positionV relativeFrom="paragraph">
              <wp:posOffset>257810</wp:posOffset>
            </wp:positionV>
            <wp:extent cx="6877050" cy="3695700"/>
            <wp:effectExtent l="19050" t="0" r="0" b="0"/>
            <wp:wrapTight wrapText="bothSides">
              <wp:wrapPolygon edited="0">
                <wp:start x="-60" y="0"/>
                <wp:lineTo x="-60" y="21489"/>
                <wp:lineTo x="21600" y="21489"/>
                <wp:lineTo x="21600" y="0"/>
                <wp:lineTo x="-60" y="0"/>
              </wp:wrapPolygon>
            </wp:wrapTight>
            <wp:docPr id="12" name="Picture 10" descr="I:\ScheduleWorks\Presentation\interface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:\ScheduleWorks\Presentation\interface-architectur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5D31">
        <w:rPr>
          <w:lang w:val="bg-BG"/>
        </w:rPr>
        <w:t>Основнен прозорец:</w:t>
      </w:r>
    </w:p>
    <w:p w:rsidR="002C78F3" w:rsidRDefault="002C78F3" w:rsidP="002C78F3">
      <w:pPr>
        <w:ind w:firstLine="720"/>
        <w:rPr>
          <w:lang w:val="bg-BG"/>
        </w:rPr>
      </w:pPr>
      <w:r>
        <w:rPr>
          <w:lang w:val="bg-BG"/>
        </w:rPr>
        <w:t>От основния прозорец са достъпни всички нужни менюта за менажирането на отворена база данни или създаването на нова такава, било то чрез „Помощника” или ръчно.</w:t>
      </w:r>
    </w:p>
    <w:p w:rsidR="00445D31" w:rsidRDefault="002C78F3" w:rsidP="00445D31">
      <w:pPr>
        <w:pStyle w:val="Subtitle"/>
        <w:rPr>
          <w:lang w:val="bg-BG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240030</wp:posOffset>
            </wp:positionV>
            <wp:extent cx="5943600" cy="3790950"/>
            <wp:effectExtent l="19050" t="0" r="0" b="0"/>
            <wp:wrapTight wrapText="bothSides">
              <wp:wrapPolygon edited="0">
                <wp:start x="-69" y="0"/>
                <wp:lineTo x="-69" y="21491"/>
                <wp:lineTo x="21600" y="21491"/>
                <wp:lineTo x="21600" y="0"/>
                <wp:lineTo x="-69" y="0"/>
              </wp:wrapPolygon>
            </wp:wrapTight>
            <wp:docPr id="14" name="Picture 11" descr="I:\ScheduleWorks\Presentation\interface-architecture-managedb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:\ScheduleWorks\Presentation\interface-architecture-managedbform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5D31">
        <w:rPr>
          <w:lang w:val="bg-BG"/>
        </w:rPr>
        <w:t>Прозорец за менажиране на базата данни:</w:t>
      </w:r>
    </w:p>
    <w:p w:rsidR="00445D31" w:rsidRDefault="002C78F3" w:rsidP="002C78F3">
      <w:pPr>
        <w:ind w:firstLine="720"/>
        <w:rPr>
          <w:lang w:val="bg-BG"/>
        </w:rPr>
      </w:pPr>
      <w:r>
        <w:rPr>
          <w:lang w:val="bg-BG"/>
        </w:rPr>
        <w:t>Чрез прозореца за менажиране на базата данни имате възможността да добавяте, изтривате или редактирате  обект към текущия избран елемент.</w:t>
      </w:r>
    </w:p>
    <w:p w:rsidR="002C78F3" w:rsidRDefault="002C78F3" w:rsidP="002C78F3">
      <w:pPr>
        <w:ind w:firstLine="720"/>
        <w:rPr>
          <w:lang w:val="bg-BG"/>
        </w:rPr>
      </w:pPr>
    </w:p>
    <w:p w:rsidR="002C78F3" w:rsidRDefault="002C78F3" w:rsidP="002C78F3">
      <w:pPr>
        <w:ind w:firstLine="720"/>
        <w:rPr>
          <w:lang w:val="bg-BG"/>
        </w:rPr>
      </w:pPr>
    </w:p>
    <w:p w:rsidR="002C78F3" w:rsidRDefault="002C78F3" w:rsidP="002C78F3">
      <w:pPr>
        <w:ind w:firstLine="720"/>
        <w:rPr>
          <w:lang w:val="bg-BG"/>
        </w:rPr>
      </w:pPr>
    </w:p>
    <w:p w:rsidR="002C78F3" w:rsidRDefault="002C78F3" w:rsidP="002C78F3">
      <w:pPr>
        <w:ind w:firstLine="720"/>
        <w:rPr>
          <w:lang w:val="bg-BG"/>
        </w:rPr>
      </w:pPr>
    </w:p>
    <w:p w:rsidR="002C78F3" w:rsidRDefault="002C78F3" w:rsidP="002C78F3">
      <w:pPr>
        <w:ind w:firstLine="720"/>
        <w:rPr>
          <w:lang w:val="bg-BG"/>
        </w:rPr>
      </w:pPr>
    </w:p>
    <w:p w:rsidR="002C78F3" w:rsidRDefault="002C78F3" w:rsidP="002C78F3">
      <w:pPr>
        <w:ind w:firstLine="720"/>
        <w:rPr>
          <w:lang w:val="bg-BG"/>
        </w:rPr>
      </w:pPr>
    </w:p>
    <w:p w:rsidR="002C78F3" w:rsidRDefault="002C78F3" w:rsidP="002C78F3">
      <w:pPr>
        <w:ind w:firstLine="720"/>
        <w:rPr>
          <w:lang w:val="bg-BG"/>
        </w:rPr>
      </w:pPr>
    </w:p>
    <w:p w:rsidR="002C78F3" w:rsidRDefault="002C78F3" w:rsidP="002C78F3">
      <w:pPr>
        <w:ind w:firstLine="720"/>
        <w:rPr>
          <w:lang w:val="bg-BG"/>
        </w:rPr>
      </w:pPr>
    </w:p>
    <w:p w:rsidR="002C78F3" w:rsidRDefault="002C78F3" w:rsidP="002C78F3">
      <w:pPr>
        <w:ind w:firstLine="720"/>
        <w:rPr>
          <w:lang w:val="bg-BG"/>
        </w:rPr>
      </w:pPr>
    </w:p>
    <w:p w:rsidR="002C78F3" w:rsidRDefault="002C78F3" w:rsidP="00F84429">
      <w:pPr>
        <w:rPr>
          <w:lang w:val="bg-BG"/>
        </w:rPr>
      </w:pPr>
    </w:p>
    <w:p w:rsidR="00F84429" w:rsidRDefault="00F84429" w:rsidP="00F84429">
      <w:pPr>
        <w:rPr>
          <w:lang w:val="bg-BG"/>
        </w:rPr>
      </w:pPr>
    </w:p>
    <w:p w:rsidR="002C78F3" w:rsidRDefault="002C78F3" w:rsidP="00FB0202">
      <w:pPr>
        <w:pStyle w:val="Title"/>
        <w:outlineLvl w:val="0"/>
        <w:rPr>
          <w:lang w:val="bg-BG"/>
        </w:rPr>
      </w:pPr>
      <w:r>
        <w:rPr>
          <w:lang w:val="bg-BG"/>
        </w:rPr>
        <w:lastRenderedPageBreak/>
        <w:t>Заключение</w:t>
      </w:r>
    </w:p>
    <w:p w:rsidR="002C78F3" w:rsidRDefault="002C78F3" w:rsidP="0095256E">
      <w:pPr>
        <w:ind w:firstLine="720"/>
        <w:jc w:val="both"/>
        <w:rPr>
          <w:lang w:val="bg-BG"/>
        </w:rPr>
      </w:pPr>
      <w:r w:rsidRPr="002C78F3">
        <w:rPr>
          <w:lang w:val="bg-BG"/>
        </w:rPr>
        <w:t>Разработеното приложение постигна поставената предварителна цел. Генерира работещо и приложимо седмично разписание</w:t>
      </w:r>
      <w:r w:rsidR="0095256E">
        <w:rPr>
          <w:lang w:val="bg-BG"/>
        </w:rPr>
        <w:t xml:space="preserve">, което </w:t>
      </w:r>
      <w:r w:rsidRPr="002C78F3">
        <w:rPr>
          <w:lang w:val="bg-BG"/>
        </w:rPr>
        <w:t>може да бъде отпечатвано на хартия и предоставяно на училищното ръководство,  РИОКОЗ, ученици и родители, както да бъде публикувано в електронен вариант. При показан интерес към приложението, то може да бъде предоставяно безплатно и настроено допълнително към специфични изисквания на потребителя.</w:t>
      </w:r>
    </w:p>
    <w:p w:rsidR="0095256E" w:rsidRDefault="0095256E" w:rsidP="0095256E">
      <w:pPr>
        <w:ind w:firstLine="720"/>
        <w:jc w:val="both"/>
        <w:rPr>
          <w:lang w:val="bg-BG"/>
        </w:rPr>
      </w:pPr>
      <w:r>
        <w:rPr>
          <w:lang w:val="bg-BG"/>
        </w:rPr>
        <w:t>Разработката на приложението не спира до тук. И двамата разработчици сме ентусиазирани за бъдещето на проекта. Винаги има какво да се добави,  но често това е специфично за почти всяко училище.</w:t>
      </w:r>
    </w:p>
    <w:p w:rsidR="0095256E" w:rsidRDefault="0095256E" w:rsidP="0095256E">
      <w:pPr>
        <w:ind w:firstLine="720"/>
        <w:jc w:val="both"/>
        <w:rPr>
          <w:lang w:val="bg-BG"/>
        </w:rPr>
      </w:pPr>
      <w:r>
        <w:rPr>
          <w:lang w:val="bg-BG"/>
        </w:rPr>
        <w:t>Имаме голям списък с идеи какво още да се добави към приложението, какво да се промени, как да се промени, как интерфейсът да бъде направен още по-лесен за използване и други.</w:t>
      </w:r>
    </w:p>
    <w:p w:rsidR="0095256E" w:rsidRPr="002C78F3" w:rsidRDefault="0095256E" w:rsidP="002C78F3">
      <w:pPr>
        <w:ind w:firstLine="720"/>
        <w:rPr>
          <w:lang w:val="bg-BG"/>
        </w:rPr>
      </w:pPr>
    </w:p>
    <w:sectPr w:rsidR="0095256E" w:rsidRPr="002C78F3" w:rsidSect="00201A23">
      <w:headerReference w:type="default" r:id="rId21"/>
      <w:footerReference w:type="default" r:id="rId22"/>
      <w:pgSz w:w="12240" w:h="15840"/>
      <w:pgMar w:top="1440" w:right="1440" w:bottom="1135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5141" w:rsidRDefault="00825141" w:rsidP="00175A00">
      <w:pPr>
        <w:spacing w:after="0" w:line="240" w:lineRule="auto"/>
      </w:pPr>
      <w:r>
        <w:separator/>
      </w:r>
    </w:p>
  </w:endnote>
  <w:endnote w:type="continuationSeparator" w:id="0">
    <w:p w:rsidR="00825141" w:rsidRDefault="00825141" w:rsidP="00175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129692"/>
      <w:docPartObj>
        <w:docPartGallery w:val="Page Numbers (Bottom of Page)"/>
        <w:docPartUnique/>
      </w:docPartObj>
    </w:sdtPr>
    <w:sdtContent>
      <w:p w:rsidR="00201A23" w:rsidRDefault="00201A23">
        <w:pPr>
          <w:pStyle w:val="Footer"/>
        </w:pPr>
        <w:r>
          <w:rPr>
            <w:noProof/>
            <w:lang w:eastAsia="zh-TW"/>
          </w:rPr>
          <w:pict>
            <v:group id="_x0000_s5126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5127" type="#_x0000_t202" style="position:absolute;left:10803;top:14982;width:659;height:288" filled="f" stroked="f">
                <v:textbox style="mso-next-textbox:#_x0000_s5127" inset="0,0,0,0">
                  <w:txbxContent>
                    <w:p w:rsidR="00201A23" w:rsidRDefault="00201A23">
                      <w:pPr>
                        <w:jc w:val="center"/>
                      </w:pPr>
                      <w:fldSimple w:instr=" PAGE    \* MERGEFORMAT ">
                        <w:r w:rsidR="00341123" w:rsidRPr="00341123">
                          <w:rPr>
                            <w:noProof/>
                            <w:color w:val="8C8C8C" w:themeColor="background1" w:themeShade="8C"/>
                          </w:rPr>
                          <w:t>10</w:t>
                        </w:r>
                      </w:fldSimple>
                    </w:p>
                  </w:txbxContent>
                </v:textbox>
              </v:shape>
              <v:group id="_x0000_s5128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5129" type="#_x0000_t34" style="position:absolute;left:-8;top:14978;width:1260;height:230;flip:y" o:connectortype="elbow" adj=",1024457,257" strokecolor="#a5a5a5 [2092]"/>
                <v:shape id="_x0000_s5130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5141" w:rsidRDefault="00825141" w:rsidP="00175A00">
      <w:pPr>
        <w:spacing w:after="0" w:line="240" w:lineRule="auto"/>
      </w:pPr>
      <w:r>
        <w:separator/>
      </w:r>
    </w:p>
  </w:footnote>
  <w:footnote w:type="continuationSeparator" w:id="0">
    <w:p w:rsidR="00825141" w:rsidRDefault="00825141" w:rsidP="00175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A00" w:rsidRPr="00175A00" w:rsidRDefault="00201A23" w:rsidP="00175A00">
    <w:pPr>
      <w:pStyle w:val="Header"/>
      <w:jc w:val="right"/>
      <w:rPr>
        <w:rStyle w:val="SubtleEmphasis"/>
      </w:rPr>
    </w:pPr>
    <w:r>
      <w:rPr>
        <w:rStyle w:val="SubtitleChar"/>
        <w:lang w:val="bg-BG"/>
      </w:rPr>
      <w:t>Документация на продукта „</w:t>
    </w:r>
    <w:proofErr w:type="spellStart"/>
    <w:r w:rsidR="00175A00" w:rsidRPr="00175A00">
      <w:rPr>
        <w:rStyle w:val="SubtitleChar"/>
      </w:rPr>
      <w:t>УПроГен</w:t>
    </w:r>
    <w:proofErr w:type="spellEnd"/>
    <w:r>
      <w:rPr>
        <w:rStyle w:val="SubtitleChar"/>
        <w:lang w:val="bg-BG"/>
      </w:rPr>
      <w:t>”</w:t>
    </w:r>
    <w:r w:rsidR="00175A00" w:rsidRPr="00175A00">
      <w:rPr>
        <w:rStyle w:val="SubtleEmphasis"/>
      </w:rPr>
      <w:br/>
    </w:r>
    <w:proofErr w:type="spellStart"/>
    <w:r w:rsidRPr="00201A23">
      <w:rPr>
        <w:rStyle w:val="SubtleEmphasis"/>
      </w:rPr>
      <w:t>Проект</w:t>
    </w:r>
    <w:proofErr w:type="spellEnd"/>
    <w:r w:rsidRPr="00201A23">
      <w:rPr>
        <w:rStyle w:val="SubtleEmphasis"/>
      </w:rPr>
      <w:t xml:space="preserve"> № 574 в НОИТ 2010/2011</w:t>
    </w:r>
  </w:p>
  <w:p w:rsidR="00175A00" w:rsidRPr="00175A00" w:rsidRDefault="00175A00">
    <w:pPr>
      <w:pStyle w:val="Header"/>
      <w:rPr>
        <w:rStyle w:val="SubtleEmphasi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70623"/>
    <w:multiLevelType w:val="hybridMultilevel"/>
    <w:tmpl w:val="26503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767E4"/>
    <w:multiLevelType w:val="multilevel"/>
    <w:tmpl w:val="328EBDE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497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5"/>
      <o:rules v:ext="edit">
        <o:r id="V:Rule3" type="connector" idref="#_x0000_s5129"/>
        <o:r id="V:Rule4" type="connector" idref="#_x0000_s513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31867"/>
    <w:rsid w:val="0002040E"/>
    <w:rsid w:val="000849B0"/>
    <w:rsid w:val="000F3194"/>
    <w:rsid w:val="00175A00"/>
    <w:rsid w:val="001A1266"/>
    <w:rsid w:val="00201A23"/>
    <w:rsid w:val="00283F7E"/>
    <w:rsid w:val="002B7B5C"/>
    <w:rsid w:val="002C78F3"/>
    <w:rsid w:val="00341123"/>
    <w:rsid w:val="003C442F"/>
    <w:rsid w:val="00445D31"/>
    <w:rsid w:val="004C5BB5"/>
    <w:rsid w:val="0051355E"/>
    <w:rsid w:val="0061566B"/>
    <w:rsid w:val="00657A79"/>
    <w:rsid w:val="006C6C9B"/>
    <w:rsid w:val="006F01D6"/>
    <w:rsid w:val="00710CBD"/>
    <w:rsid w:val="008051B0"/>
    <w:rsid w:val="00825141"/>
    <w:rsid w:val="0087329B"/>
    <w:rsid w:val="0088546C"/>
    <w:rsid w:val="008B563C"/>
    <w:rsid w:val="008C4D98"/>
    <w:rsid w:val="0095256E"/>
    <w:rsid w:val="009B31B2"/>
    <w:rsid w:val="00A935BF"/>
    <w:rsid w:val="00AB55A6"/>
    <w:rsid w:val="00AD326D"/>
    <w:rsid w:val="00B44B57"/>
    <w:rsid w:val="00B91923"/>
    <w:rsid w:val="00BB2198"/>
    <w:rsid w:val="00BB7836"/>
    <w:rsid w:val="00C71E42"/>
    <w:rsid w:val="00CC1323"/>
    <w:rsid w:val="00CC23E9"/>
    <w:rsid w:val="00D31867"/>
    <w:rsid w:val="00D575C5"/>
    <w:rsid w:val="00D97EBE"/>
    <w:rsid w:val="00DE4E07"/>
    <w:rsid w:val="00EF1E83"/>
    <w:rsid w:val="00EF6BE1"/>
    <w:rsid w:val="00F84429"/>
    <w:rsid w:val="00FB0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9B0"/>
  </w:style>
  <w:style w:type="paragraph" w:styleId="Heading1">
    <w:name w:val="heading 1"/>
    <w:basedOn w:val="Normal"/>
    <w:next w:val="Normal"/>
    <w:link w:val="Heading1Char"/>
    <w:uiPriority w:val="9"/>
    <w:qFormat/>
    <w:rsid w:val="00D31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1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1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D31867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D3186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31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5C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D3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5D3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B0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B02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5A0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A00"/>
  </w:style>
  <w:style w:type="paragraph" w:styleId="Footer">
    <w:name w:val="footer"/>
    <w:basedOn w:val="Normal"/>
    <w:link w:val="FooterChar"/>
    <w:uiPriority w:val="99"/>
    <w:unhideWhenUsed/>
    <w:rsid w:val="00175A0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A00"/>
  </w:style>
  <w:style w:type="table" w:styleId="TableGrid">
    <w:name w:val="Table Grid"/>
    <w:basedOn w:val="TableNormal"/>
    <w:uiPriority w:val="59"/>
    <w:rsid w:val="00175A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diagramColors" Target="diagrams/colors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Data" Target="diagrams/data1.xml"/><Relationship Id="rId22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6F265-1ABF-49F0-A1F3-D86AF43273A5}" type="doc">
      <dgm:prSet loTypeId="urn:microsoft.com/office/officeart/2005/8/layout/radial4" loCatId="relationship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4EE0476-1332-4292-AC63-D088A3411959}">
      <dgm:prSet/>
      <dgm:spPr/>
      <dgm:t>
        <a:bodyPr/>
        <a:lstStyle/>
        <a:p>
          <a:pPr algn="ctr"/>
          <a:r>
            <a:rPr lang="bg-BG"/>
            <a:t>Потребителски интерфейс</a:t>
          </a:r>
          <a:endParaRPr lang="en-US"/>
        </a:p>
        <a:p>
          <a:pPr algn="ctr"/>
          <a:r>
            <a:rPr lang="en-US"/>
            <a:t>(UI)</a:t>
          </a:r>
        </a:p>
      </dgm:t>
    </dgm:pt>
    <dgm:pt modelId="{CB769458-A41D-42F3-B8FD-37AC46367D66}">
      <dgm:prSet phldrT="[Text]"/>
      <dgm:spPr/>
      <dgm:t>
        <a:bodyPr/>
        <a:lstStyle/>
        <a:p>
          <a:pPr algn="ctr"/>
          <a:r>
            <a:rPr lang="en-US"/>
            <a:t>Utility</a:t>
          </a:r>
        </a:p>
      </dgm:t>
    </dgm:pt>
    <dgm:pt modelId="{ADF7AAE5-013B-46C1-AB09-BE6FD36D6D17}">
      <dgm:prSet phldrT="[Text]"/>
      <dgm:spPr/>
      <dgm:t>
        <a:bodyPr/>
        <a:lstStyle/>
        <a:p>
          <a:pPr algn="ctr"/>
          <a:r>
            <a:rPr lang="bg-BG"/>
            <a:t>Вмъкване на БД</a:t>
          </a:r>
          <a:r>
            <a:rPr lang="en-US"/>
            <a:t/>
          </a:r>
          <a:br>
            <a:rPr lang="en-US"/>
          </a:br>
          <a:r>
            <a:rPr lang="en-US"/>
            <a:t>(Import)</a:t>
          </a:r>
        </a:p>
      </dgm:t>
    </dgm:pt>
    <dgm:pt modelId="{9A5E6C6B-5839-4626-9101-8EBDA3AF4295}">
      <dgm:prSet phldrT="[Text]"/>
      <dgm:spPr/>
      <dgm:t>
        <a:bodyPr/>
        <a:lstStyle/>
        <a:p>
          <a:pPr algn="ctr"/>
          <a:r>
            <a:rPr lang="bg-BG"/>
            <a:t>Алгоритъм</a:t>
          </a:r>
          <a:r>
            <a:rPr lang="en-US"/>
            <a:t/>
          </a:r>
          <a:br>
            <a:rPr lang="en-US"/>
          </a:br>
          <a:r>
            <a:rPr lang="en-US"/>
            <a:t>(Algorithm)</a:t>
          </a:r>
        </a:p>
      </dgm:t>
    </dgm:pt>
    <dgm:pt modelId="{8AFD7721-8FD1-40FC-AA5F-945E4B28DA8B}">
      <dgm:prSet phldrT="[Text]"/>
      <dgm:spPr/>
      <dgm:t>
        <a:bodyPr/>
        <a:lstStyle/>
        <a:p>
          <a:pPr algn="ctr"/>
          <a:r>
            <a:rPr lang="bg-BG"/>
            <a:t>Ядро</a:t>
          </a:r>
          <a:r>
            <a:rPr lang="en-US"/>
            <a:t/>
          </a:r>
          <a:br>
            <a:rPr lang="en-US"/>
          </a:br>
          <a:r>
            <a:rPr lang="en-US"/>
            <a:t>(Core)</a:t>
          </a:r>
        </a:p>
      </dgm:t>
    </dgm:pt>
    <dgm:pt modelId="{A542B1AB-88AB-4E7D-9C8D-8E78A85F8BE5}" type="sibTrans" cxnId="{7E65FEAB-790F-4E05-AF85-D175C5639EB7}">
      <dgm:prSet/>
      <dgm:spPr/>
      <dgm:t>
        <a:bodyPr/>
        <a:lstStyle/>
        <a:p>
          <a:pPr algn="ctr"/>
          <a:endParaRPr lang="en-US"/>
        </a:p>
      </dgm:t>
    </dgm:pt>
    <dgm:pt modelId="{D7267198-2305-4D04-A512-E56AC270831B}" type="parTrans" cxnId="{7E65FEAB-790F-4E05-AF85-D175C5639EB7}">
      <dgm:prSet/>
      <dgm:spPr/>
      <dgm:t>
        <a:bodyPr/>
        <a:lstStyle/>
        <a:p>
          <a:pPr algn="ctr"/>
          <a:endParaRPr lang="en-US"/>
        </a:p>
      </dgm:t>
    </dgm:pt>
    <dgm:pt modelId="{D5405DB0-B88D-4EB8-83E3-CE5E5945DEC9}" type="sibTrans" cxnId="{3C12A16F-1E80-4C15-8257-998907E90E8C}">
      <dgm:prSet/>
      <dgm:spPr/>
      <dgm:t>
        <a:bodyPr/>
        <a:lstStyle/>
        <a:p>
          <a:pPr algn="ctr"/>
          <a:endParaRPr lang="en-US"/>
        </a:p>
      </dgm:t>
    </dgm:pt>
    <dgm:pt modelId="{63AD0B71-58E8-4EFB-97BF-C4128D447C9E}" type="parTrans" cxnId="{3C12A16F-1E80-4C15-8257-998907E90E8C}">
      <dgm:prSet/>
      <dgm:spPr/>
      <dgm:t>
        <a:bodyPr/>
        <a:lstStyle/>
        <a:p>
          <a:pPr algn="ctr"/>
          <a:endParaRPr lang="en-US"/>
        </a:p>
      </dgm:t>
    </dgm:pt>
    <dgm:pt modelId="{212D3C02-A02B-4D36-B673-C430D2AD68F6}" type="sibTrans" cxnId="{3E73BF19-6C2D-4121-90EF-DA761C2EBBA3}">
      <dgm:prSet/>
      <dgm:spPr/>
      <dgm:t>
        <a:bodyPr/>
        <a:lstStyle/>
        <a:p>
          <a:pPr algn="ctr"/>
          <a:endParaRPr lang="en-US"/>
        </a:p>
      </dgm:t>
    </dgm:pt>
    <dgm:pt modelId="{CDE4ADF9-C584-4FC5-B0F4-FB8080041604}" type="parTrans" cxnId="{3E73BF19-6C2D-4121-90EF-DA761C2EBBA3}">
      <dgm:prSet/>
      <dgm:spPr/>
      <dgm:t>
        <a:bodyPr/>
        <a:lstStyle/>
        <a:p>
          <a:endParaRPr lang="en-US"/>
        </a:p>
      </dgm:t>
    </dgm:pt>
    <dgm:pt modelId="{00EA8F1A-08A9-4D5C-A13F-F7B2264E2258}" type="sibTrans" cxnId="{37BAD7C8-8CF4-4C81-AD3D-9B07FB402D3D}">
      <dgm:prSet/>
      <dgm:spPr/>
      <dgm:t>
        <a:bodyPr/>
        <a:lstStyle/>
        <a:p>
          <a:pPr algn="ctr"/>
          <a:endParaRPr lang="en-US"/>
        </a:p>
      </dgm:t>
    </dgm:pt>
    <dgm:pt modelId="{F4AD118C-BE0C-411E-9614-5F6EC4A8CC27}" type="parTrans" cxnId="{37BAD7C8-8CF4-4C81-AD3D-9B07FB402D3D}">
      <dgm:prSet/>
      <dgm:spPr/>
      <dgm:t>
        <a:bodyPr/>
        <a:lstStyle/>
        <a:p>
          <a:pPr algn="ctr"/>
          <a:endParaRPr lang="en-US"/>
        </a:p>
      </dgm:t>
    </dgm:pt>
    <dgm:pt modelId="{68C2AA4E-FD95-44F2-AE7D-8255BC324695}" type="sibTrans" cxnId="{26C443FD-F719-45BE-82E4-704D4A0CA5EB}">
      <dgm:prSet/>
      <dgm:spPr/>
      <dgm:t>
        <a:bodyPr/>
        <a:lstStyle/>
        <a:p>
          <a:pPr algn="ctr"/>
          <a:endParaRPr lang="en-US"/>
        </a:p>
      </dgm:t>
    </dgm:pt>
    <dgm:pt modelId="{702DF8ED-E3DA-4C65-9ADD-B6D636AA67FA}" type="parTrans" cxnId="{26C443FD-F719-45BE-82E4-704D4A0CA5EB}">
      <dgm:prSet/>
      <dgm:spPr/>
      <dgm:t>
        <a:bodyPr/>
        <a:lstStyle/>
        <a:p>
          <a:pPr algn="ctr"/>
          <a:endParaRPr lang="en-US"/>
        </a:p>
      </dgm:t>
    </dgm:pt>
    <dgm:pt modelId="{41A47072-57F3-4829-9809-8F2064F5CBD5}" type="pres">
      <dgm:prSet presAssocID="{6566F265-1ABF-49F0-A1F3-D86AF43273A5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BC5A3F7-15CD-499A-BCBA-0A99B958F207}" type="pres">
      <dgm:prSet presAssocID="{8AFD7721-8FD1-40FC-AA5F-945E4B28DA8B}" presName="centerShape" presStyleLbl="node0" presStyleIdx="0" presStyleCnt="1"/>
      <dgm:spPr/>
      <dgm:t>
        <a:bodyPr/>
        <a:lstStyle/>
        <a:p>
          <a:endParaRPr lang="en-US"/>
        </a:p>
      </dgm:t>
    </dgm:pt>
    <dgm:pt modelId="{8C87E745-06E2-43BE-A323-87D87668F5B4}" type="pres">
      <dgm:prSet presAssocID="{702DF8ED-E3DA-4C65-9ADD-B6D636AA67FA}" presName="parTrans" presStyleLbl="bgSibTrans2D1" presStyleIdx="0" presStyleCnt="4" custScaleX="54293" custLinFactNeighborX="38810" custLinFactNeighborY="24818"/>
      <dgm:spPr>
        <a:prstGeom prst="leftRightArrow">
          <a:avLst/>
        </a:prstGeom>
      </dgm:spPr>
      <dgm:t>
        <a:bodyPr/>
        <a:lstStyle/>
        <a:p>
          <a:endParaRPr lang="en-US"/>
        </a:p>
      </dgm:t>
    </dgm:pt>
    <dgm:pt modelId="{2E75812F-29B9-4D4B-8D4D-BAE196B9EBC5}" type="pres">
      <dgm:prSet presAssocID="{9A5E6C6B-5839-4626-9101-8EBDA3AF4295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D733C97-2936-4F60-8F87-3DD45E9EC5BF}" type="pres">
      <dgm:prSet presAssocID="{F4AD118C-BE0C-411E-9614-5F6EC4A8CC27}" presName="parTrans" presStyleLbl="bgSibTrans2D1" presStyleIdx="1" presStyleCnt="4"/>
      <dgm:spPr/>
      <dgm:t>
        <a:bodyPr/>
        <a:lstStyle/>
        <a:p>
          <a:endParaRPr lang="en-US"/>
        </a:p>
      </dgm:t>
    </dgm:pt>
    <dgm:pt modelId="{78FC0B78-79C5-48C5-9FF6-1A4F31FBF92D}" type="pres">
      <dgm:prSet presAssocID="{ADF7AAE5-013B-46C1-AB09-BE6FD36D6D17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FD535C1-BA3B-42CC-B184-092B786C432D}" type="pres">
      <dgm:prSet presAssocID="{CDE4ADF9-C584-4FC5-B0F4-FB8080041604}" presName="parTrans" presStyleLbl="bgSibTrans2D1" presStyleIdx="2" presStyleCnt="4" custAng="870759" custScaleX="53734" custLinFactNeighborX="-8105" custLinFactNeighborY="76882"/>
      <dgm:spPr>
        <a:prstGeom prst="rightArrow">
          <a:avLst/>
        </a:prstGeom>
      </dgm:spPr>
      <dgm:t>
        <a:bodyPr/>
        <a:lstStyle/>
        <a:p>
          <a:endParaRPr lang="en-US"/>
        </a:p>
      </dgm:t>
    </dgm:pt>
    <dgm:pt modelId="{85289958-ECD0-49D7-AD5B-66B8D3D02DA2}" type="pres">
      <dgm:prSet presAssocID="{CB769458-A41D-42F3-B8FD-37AC46367D66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DF4C9EE-EE18-4267-9815-1E03DFD77BC0}" type="pres">
      <dgm:prSet presAssocID="{63AD0B71-58E8-4EFB-97BF-C4128D447C9E}" presName="parTrans" presStyleLbl="bgSibTrans2D1" presStyleIdx="3" presStyleCnt="4" custScaleX="55631" custLinFactNeighborX="-37318" custLinFactNeighborY="20306"/>
      <dgm:spPr>
        <a:prstGeom prst="leftRightArrow">
          <a:avLst/>
        </a:prstGeom>
      </dgm:spPr>
      <dgm:t>
        <a:bodyPr/>
        <a:lstStyle/>
        <a:p>
          <a:endParaRPr lang="en-US"/>
        </a:p>
      </dgm:t>
    </dgm:pt>
    <dgm:pt modelId="{2A86F1BF-8BE2-4C27-9A39-3FF9377A87C3}" type="pres">
      <dgm:prSet presAssocID="{24EE0476-1332-4292-AC63-D088A3411959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E65FEAB-790F-4E05-AF85-D175C5639EB7}" srcId="{6566F265-1ABF-49F0-A1F3-D86AF43273A5}" destId="{8AFD7721-8FD1-40FC-AA5F-945E4B28DA8B}" srcOrd="0" destOrd="0" parTransId="{D7267198-2305-4D04-A512-E56AC270831B}" sibTransId="{A542B1AB-88AB-4E7D-9C8D-8E78A85F8BE5}"/>
    <dgm:cxn modelId="{BA0BBBCF-9525-4B61-A931-F6E36BC252E6}" type="presOf" srcId="{8AFD7721-8FD1-40FC-AA5F-945E4B28DA8B}" destId="{FBC5A3F7-15CD-499A-BCBA-0A99B958F207}" srcOrd="0" destOrd="0" presId="urn:microsoft.com/office/officeart/2005/8/layout/radial4"/>
    <dgm:cxn modelId="{26C443FD-F719-45BE-82E4-704D4A0CA5EB}" srcId="{8AFD7721-8FD1-40FC-AA5F-945E4B28DA8B}" destId="{9A5E6C6B-5839-4626-9101-8EBDA3AF4295}" srcOrd="0" destOrd="0" parTransId="{702DF8ED-E3DA-4C65-9ADD-B6D636AA67FA}" sibTransId="{68C2AA4E-FD95-44F2-AE7D-8255BC324695}"/>
    <dgm:cxn modelId="{37BAD7C8-8CF4-4C81-AD3D-9B07FB402D3D}" srcId="{8AFD7721-8FD1-40FC-AA5F-945E4B28DA8B}" destId="{ADF7AAE5-013B-46C1-AB09-BE6FD36D6D17}" srcOrd="1" destOrd="0" parTransId="{F4AD118C-BE0C-411E-9614-5F6EC4A8CC27}" sibTransId="{00EA8F1A-08A9-4D5C-A13F-F7B2264E2258}"/>
    <dgm:cxn modelId="{C9ABDE93-CB36-4FE8-B4D2-A5D9EF549B84}" type="presOf" srcId="{9A5E6C6B-5839-4626-9101-8EBDA3AF4295}" destId="{2E75812F-29B9-4D4B-8D4D-BAE196B9EBC5}" srcOrd="0" destOrd="0" presId="urn:microsoft.com/office/officeart/2005/8/layout/radial4"/>
    <dgm:cxn modelId="{C0AE6078-4496-4C20-96CF-3BC7CFF5BAEA}" type="presOf" srcId="{24EE0476-1332-4292-AC63-D088A3411959}" destId="{2A86F1BF-8BE2-4C27-9A39-3FF9377A87C3}" srcOrd="0" destOrd="0" presId="urn:microsoft.com/office/officeart/2005/8/layout/radial4"/>
    <dgm:cxn modelId="{3185E70E-272A-4F88-940D-2FAB1339DE81}" type="presOf" srcId="{63AD0B71-58E8-4EFB-97BF-C4128D447C9E}" destId="{EDF4C9EE-EE18-4267-9815-1E03DFD77BC0}" srcOrd="0" destOrd="0" presId="urn:microsoft.com/office/officeart/2005/8/layout/radial4"/>
    <dgm:cxn modelId="{3C12A16F-1E80-4C15-8257-998907E90E8C}" srcId="{8AFD7721-8FD1-40FC-AA5F-945E4B28DA8B}" destId="{24EE0476-1332-4292-AC63-D088A3411959}" srcOrd="3" destOrd="0" parTransId="{63AD0B71-58E8-4EFB-97BF-C4128D447C9E}" sibTransId="{D5405DB0-B88D-4EB8-83E3-CE5E5945DEC9}"/>
    <dgm:cxn modelId="{D26A3F49-39F9-4345-9E8D-A0DCA512F296}" type="presOf" srcId="{ADF7AAE5-013B-46C1-AB09-BE6FD36D6D17}" destId="{78FC0B78-79C5-48C5-9FF6-1A4F31FBF92D}" srcOrd="0" destOrd="0" presId="urn:microsoft.com/office/officeart/2005/8/layout/radial4"/>
    <dgm:cxn modelId="{ACCAD7AA-11C0-4287-9405-E6CBCC779AAF}" type="presOf" srcId="{CB769458-A41D-42F3-B8FD-37AC46367D66}" destId="{85289958-ECD0-49D7-AD5B-66B8D3D02DA2}" srcOrd="0" destOrd="0" presId="urn:microsoft.com/office/officeart/2005/8/layout/radial4"/>
    <dgm:cxn modelId="{F249DDBD-EB4C-4E73-9B78-67518BEF262D}" type="presOf" srcId="{6566F265-1ABF-49F0-A1F3-D86AF43273A5}" destId="{41A47072-57F3-4829-9809-8F2064F5CBD5}" srcOrd="0" destOrd="0" presId="urn:microsoft.com/office/officeart/2005/8/layout/radial4"/>
    <dgm:cxn modelId="{B93A39C2-4201-410A-A758-F3444C401395}" type="presOf" srcId="{CDE4ADF9-C584-4FC5-B0F4-FB8080041604}" destId="{0FD535C1-BA3B-42CC-B184-092B786C432D}" srcOrd="0" destOrd="0" presId="urn:microsoft.com/office/officeart/2005/8/layout/radial4"/>
    <dgm:cxn modelId="{3E73BF19-6C2D-4121-90EF-DA761C2EBBA3}" srcId="{8AFD7721-8FD1-40FC-AA5F-945E4B28DA8B}" destId="{CB769458-A41D-42F3-B8FD-37AC46367D66}" srcOrd="2" destOrd="0" parTransId="{CDE4ADF9-C584-4FC5-B0F4-FB8080041604}" sibTransId="{212D3C02-A02B-4D36-B673-C430D2AD68F6}"/>
    <dgm:cxn modelId="{46FCCD91-1314-4C53-97A0-4ACDAC3D4B47}" type="presOf" srcId="{702DF8ED-E3DA-4C65-9ADD-B6D636AA67FA}" destId="{8C87E745-06E2-43BE-A323-87D87668F5B4}" srcOrd="0" destOrd="0" presId="urn:microsoft.com/office/officeart/2005/8/layout/radial4"/>
    <dgm:cxn modelId="{7E3AB623-AC20-4658-B51B-91D71F7422B2}" type="presOf" srcId="{F4AD118C-BE0C-411E-9614-5F6EC4A8CC27}" destId="{9D733C97-2936-4F60-8F87-3DD45E9EC5BF}" srcOrd="0" destOrd="0" presId="urn:microsoft.com/office/officeart/2005/8/layout/radial4"/>
    <dgm:cxn modelId="{38D1B2AE-F09C-4A98-B661-5AF0FE8F4F15}" type="presParOf" srcId="{41A47072-57F3-4829-9809-8F2064F5CBD5}" destId="{FBC5A3F7-15CD-499A-BCBA-0A99B958F207}" srcOrd="0" destOrd="0" presId="urn:microsoft.com/office/officeart/2005/8/layout/radial4"/>
    <dgm:cxn modelId="{C052998B-D95C-43F6-A321-AF5A4EA0E5B8}" type="presParOf" srcId="{41A47072-57F3-4829-9809-8F2064F5CBD5}" destId="{8C87E745-06E2-43BE-A323-87D87668F5B4}" srcOrd="1" destOrd="0" presId="urn:microsoft.com/office/officeart/2005/8/layout/radial4"/>
    <dgm:cxn modelId="{71CDD4F5-CD96-4F59-A767-BE1C22F498D4}" type="presParOf" srcId="{41A47072-57F3-4829-9809-8F2064F5CBD5}" destId="{2E75812F-29B9-4D4B-8D4D-BAE196B9EBC5}" srcOrd="2" destOrd="0" presId="urn:microsoft.com/office/officeart/2005/8/layout/radial4"/>
    <dgm:cxn modelId="{53600554-8C9A-4831-A6F4-C8B12A5F4288}" type="presParOf" srcId="{41A47072-57F3-4829-9809-8F2064F5CBD5}" destId="{9D733C97-2936-4F60-8F87-3DD45E9EC5BF}" srcOrd="3" destOrd="0" presId="urn:microsoft.com/office/officeart/2005/8/layout/radial4"/>
    <dgm:cxn modelId="{C6DA0B67-D188-46CF-8AA2-53FDAC2C14E6}" type="presParOf" srcId="{41A47072-57F3-4829-9809-8F2064F5CBD5}" destId="{78FC0B78-79C5-48C5-9FF6-1A4F31FBF92D}" srcOrd="4" destOrd="0" presId="urn:microsoft.com/office/officeart/2005/8/layout/radial4"/>
    <dgm:cxn modelId="{F781C214-ABF1-499B-BF8A-EC109CC87F7C}" type="presParOf" srcId="{41A47072-57F3-4829-9809-8F2064F5CBD5}" destId="{0FD535C1-BA3B-42CC-B184-092B786C432D}" srcOrd="5" destOrd="0" presId="urn:microsoft.com/office/officeart/2005/8/layout/radial4"/>
    <dgm:cxn modelId="{BA1EE170-88B0-4BBC-A7D6-43E66CEC6E84}" type="presParOf" srcId="{41A47072-57F3-4829-9809-8F2064F5CBD5}" destId="{85289958-ECD0-49D7-AD5B-66B8D3D02DA2}" srcOrd="6" destOrd="0" presId="urn:microsoft.com/office/officeart/2005/8/layout/radial4"/>
    <dgm:cxn modelId="{FB5656E9-4F13-4DC5-9B36-F255DE3AE079}" type="presParOf" srcId="{41A47072-57F3-4829-9809-8F2064F5CBD5}" destId="{EDF4C9EE-EE18-4267-9815-1E03DFD77BC0}" srcOrd="7" destOrd="0" presId="urn:microsoft.com/office/officeart/2005/8/layout/radial4"/>
    <dgm:cxn modelId="{5D3D53B4-40B0-4031-B17F-FDA8C64610DE}" type="presParOf" srcId="{41A47072-57F3-4829-9809-8F2064F5CBD5}" destId="{2A86F1BF-8BE2-4C27-9A39-3FF9377A87C3}" srcOrd="8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xmlns="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BC5A3F7-15CD-499A-BCBA-0A99B958F207}">
      <dsp:nvSpPr>
        <dsp:cNvPr id="0" name=""/>
        <dsp:cNvSpPr/>
      </dsp:nvSpPr>
      <dsp:spPr>
        <a:xfrm>
          <a:off x="2002536" y="1718268"/>
          <a:ext cx="1481328" cy="148132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3100" kern="1200"/>
            <a:t>Ядро</a:t>
          </a:r>
          <a:r>
            <a:rPr lang="en-US" sz="3100" kern="1200"/>
            <a:t/>
          </a:r>
          <a:br>
            <a:rPr lang="en-US" sz="3100" kern="1200"/>
          </a:br>
          <a:r>
            <a:rPr lang="en-US" sz="3100" kern="1200"/>
            <a:t>(Core)</a:t>
          </a:r>
        </a:p>
      </dsp:txBody>
      <dsp:txXfrm>
        <a:off x="2002536" y="1718268"/>
        <a:ext cx="1481328" cy="1481328"/>
      </dsp:txXfrm>
    </dsp:sp>
    <dsp:sp modelId="{8C87E745-06E2-43BE-A323-87D87668F5B4}">
      <dsp:nvSpPr>
        <dsp:cNvPr id="0" name=""/>
        <dsp:cNvSpPr/>
      </dsp:nvSpPr>
      <dsp:spPr>
        <a:xfrm rot="11700000">
          <a:off x="1488516" y="1976544"/>
          <a:ext cx="692892" cy="422178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2E75812F-29B9-4D4B-8D4D-BAE196B9EBC5}">
      <dsp:nvSpPr>
        <dsp:cNvPr id="0" name=""/>
        <dsp:cNvSpPr/>
      </dsp:nvSpPr>
      <dsp:spPr>
        <a:xfrm>
          <a:off x="19673" y="1354798"/>
          <a:ext cx="1407261" cy="11258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8575" tIns="28575" rIns="28575" bIns="2857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500" kern="1200"/>
            <a:t>Алгоритъм</a:t>
          </a:r>
          <a:r>
            <a:rPr lang="en-US" sz="1500" kern="1200"/>
            <a:t/>
          </a:r>
          <a:br>
            <a:rPr lang="en-US" sz="1500" kern="1200"/>
          </a:br>
          <a:r>
            <a:rPr lang="en-US" sz="1500" kern="1200"/>
            <a:t>(Algorithm)</a:t>
          </a:r>
        </a:p>
      </dsp:txBody>
      <dsp:txXfrm>
        <a:off x="19673" y="1354798"/>
        <a:ext cx="1407261" cy="1125809"/>
      </dsp:txXfrm>
    </dsp:sp>
    <dsp:sp modelId="{9D733C97-2936-4F60-8F87-3DD45E9EC5BF}">
      <dsp:nvSpPr>
        <dsp:cNvPr id="0" name=""/>
        <dsp:cNvSpPr/>
      </dsp:nvSpPr>
      <dsp:spPr>
        <a:xfrm rot="14700000">
          <a:off x="1491012" y="930937"/>
          <a:ext cx="1276208" cy="422178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78FC0B78-79C5-48C5-9FF6-1A4F31FBF92D}">
      <dsp:nvSpPr>
        <dsp:cNvPr id="0" name=""/>
        <dsp:cNvSpPr/>
      </dsp:nvSpPr>
      <dsp:spPr>
        <a:xfrm>
          <a:off x="1155811" y="803"/>
          <a:ext cx="1407261" cy="11258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8575" tIns="28575" rIns="28575" bIns="2857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500" kern="1200"/>
            <a:t>Вмъкване на БД</a:t>
          </a:r>
          <a:r>
            <a:rPr lang="en-US" sz="1500" kern="1200"/>
            <a:t/>
          </a:r>
          <a:br>
            <a:rPr lang="en-US" sz="1500" kern="1200"/>
          </a:br>
          <a:r>
            <a:rPr lang="en-US" sz="1500" kern="1200"/>
            <a:t>(Import)</a:t>
          </a:r>
        </a:p>
      </dsp:txBody>
      <dsp:txXfrm>
        <a:off x="1155811" y="803"/>
        <a:ext cx="1407261" cy="1125809"/>
      </dsp:txXfrm>
    </dsp:sp>
    <dsp:sp modelId="{0FD535C1-BA3B-42CC-B184-092B786C432D}">
      <dsp:nvSpPr>
        <dsp:cNvPr id="0" name=""/>
        <dsp:cNvSpPr/>
      </dsp:nvSpPr>
      <dsp:spPr>
        <a:xfrm rot="18570759">
          <a:off x="2910967" y="1255516"/>
          <a:ext cx="685758" cy="422178"/>
        </a:xfrm>
        <a:prstGeom prst="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85289958-ECD0-49D7-AD5B-66B8D3D02DA2}">
      <dsp:nvSpPr>
        <dsp:cNvPr id="0" name=""/>
        <dsp:cNvSpPr/>
      </dsp:nvSpPr>
      <dsp:spPr>
        <a:xfrm>
          <a:off x="2923327" y="803"/>
          <a:ext cx="1407261" cy="11258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8575" tIns="28575" rIns="28575" bIns="2857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Utility</a:t>
          </a:r>
        </a:p>
      </dsp:txBody>
      <dsp:txXfrm>
        <a:off x="2923327" y="803"/>
        <a:ext cx="1407261" cy="1125809"/>
      </dsp:txXfrm>
    </dsp:sp>
    <dsp:sp modelId="{EDF4C9EE-EE18-4267-9815-1E03DFD77BC0}">
      <dsp:nvSpPr>
        <dsp:cNvPr id="0" name=""/>
        <dsp:cNvSpPr/>
      </dsp:nvSpPr>
      <dsp:spPr>
        <a:xfrm rot="20700000">
          <a:off x="3315494" y="1957495"/>
          <a:ext cx="709967" cy="422178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2A86F1BF-8BE2-4C27-9A39-3FF9377A87C3}">
      <dsp:nvSpPr>
        <dsp:cNvPr id="0" name=""/>
        <dsp:cNvSpPr/>
      </dsp:nvSpPr>
      <dsp:spPr>
        <a:xfrm>
          <a:off x="4059464" y="1354798"/>
          <a:ext cx="1407261" cy="11258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8575" tIns="28575" rIns="28575" bIns="2857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500" kern="1200"/>
            <a:t>Потребителски интерфейс</a:t>
          </a:r>
          <a:endParaRPr lang="en-US" sz="1500" kern="1200"/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(UI)</a:t>
          </a:r>
        </a:p>
      </dsp:txBody>
      <dsp:txXfrm>
        <a:off x="4059464" y="1354798"/>
        <a:ext cx="1407261" cy="11258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375F0"/>
    <w:rsid w:val="004375F0"/>
    <w:rsid w:val="004B3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74102C4E644734B76DB197222291E4">
    <w:name w:val="F574102C4E644734B76DB197222291E4"/>
    <w:rsid w:val="004375F0"/>
  </w:style>
  <w:style w:type="paragraph" w:customStyle="1" w:styleId="2942D80ADA8D4780B67B3A2B0254A2AD">
    <w:name w:val="2942D80ADA8D4780B67B3A2B0254A2AD"/>
    <w:rsid w:val="004375F0"/>
  </w:style>
  <w:style w:type="paragraph" w:customStyle="1" w:styleId="837C168188714569A4F369888D08D1C4">
    <w:name w:val="837C168188714569A4F369888D08D1C4"/>
    <w:rsid w:val="004375F0"/>
  </w:style>
  <w:style w:type="paragraph" w:customStyle="1" w:styleId="47FA4EE075E448F1B3CC57711DFBAB27">
    <w:name w:val="47FA4EE075E448F1B3CC57711DFBAB27"/>
    <w:rsid w:val="004375F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D60BD-6CBA-41C0-9386-F9590C473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10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Lyubomir Yanchev</dc:creator>
  <cp:lastModifiedBy>Lyubomir Yanchev</cp:lastModifiedBy>
  <cp:revision>27</cp:revision>
  <dcterms:created xsi:type="dcterms:W3CDTF">2011-03-20T04:39:00Z</dcterms:created>
  <dcterms:modified xsi:type="dcterms:W3CDTF">2011-05-04T12:12:00Z</dcterms:modified>
</cp:coreProperties>
</file>