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5331F">
      <w:pPr>
        <w:pStyle w:val="2"/>
        <w:keepNext w:val="0"/>
        <w:keepLines w:val="0"/>
        <w:widowControl/>
        <w:suppressLineNumbers w:val="0"/>
      </w:pPr>
      <w:r>
        <w:t>主流程是：待确认 → 待处理 → 处理中 → 待验证 → 已关闭；旁边保留“已延期 / 已拒绝”两个非活跃终态，验证不通过会从“待验证”自动回到“待处理”，关闭后出现回归还能重开。Mermaid 源码和完整流转矩阵在 [docs/design.md](D:/浩/defect-collab/docs/design.md)。</w:t>
      </w:r>
    </w:p>
    <w:p w14:paraId="02C05E9A">
      <w:pPr>
        <w:pStyle w:val="2"/>
        <w:keepNext w:val="0"/>
        <w:keepLines w:val="0"/>
        <w:widowControl/>
        <w:suppressLineNumbers w:val="0"/>
      </w:pPr>
      <w:r>
        <w:t>关于设计，主要思考有四点：</w:t>
      </w:r>
    </w:p>
    <w:p w14:paraId="132A0B6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1. 用有限状态机约束协作，而不是让状态随便改</w:t>
      </w:r>
      <w:r>
        <w:br w:type="textWrapping"/>
      </w:r>
      <w:r>
        <w:t xml:space="preserve">缺陷流转本质是“这个 Bug 现在该谁行动”。如果任何角色都能任意改状态，就会产生“开发标了关闭、测试还没验收”的责任真空。因此我在 [server.py](D:/浩/defect-collab/server.py) 里把状态、动作、允许角色收敛成一张 </w:t>
      </w:r>
      <w:r>
        <w:rPr>
          <w:rStyle w:val="6"/>
        </w:rPr>
        <w:t>TRANSITIONS</w:t>
      </w:r>
      <w:r>
        <w:t xml:space="preserve"> 规则表，代码只认规则。</w:t>
      </w:r>
    </w:p>
    <w:p w14:paraId="77C88E7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2. 状态语义表达“等待对象”</w:t>
      </w:r>
      <w:r>
        <w:br w:type="textWrapping"/>
      </w:r>
      <w:r>
        <w:t>“待确认”是等产品判断，“待处理”是等开发领取，“处理中”是开发进行中，“待验证”是等测试验收。这比“已解决”“已完成”这类词更不容易产生歧义，任何人在看板上一眼就知道下一步卡在谁那里。</w:t>
      </w:r>
    </w:p>
    <w:p w14:paraId="1084678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3. 把“修复完成”和“缺陷关闭”分离，并做了职责边界</w:t>
      </w:r>
      <w:r>
        <w:br w:type="textWrapping"/>
      </w:r>
      <w:r>
        <w:t xml:space="preserve">开发提交修复只到 </w:t>
      </w:r>
      <w:r>
        <w:rPr>
          <w:rStyle w:val="6"/>
        </w:rPr>
        <w:t>FIXED</w:t>
      </w:r>
      <w:r>
        <w:t xml:space="preserve">，必须由测试验证通过才 </w:t>
      </w:r>
      <w:r>
        <w:rPr>
          <w:rStyle w:val="6"/>
        </w:rPr>
        <w:t>CLOSED</w:t>
      </w:r>
      <w:r>
        <w:t>——实现者不验收自己的成果；开发只能开始处理指派给自己的缺陷；产品负责确认、指派、按排期延期或驳回。这些权限不仅在界面上隐藏按钮，还在服务端二次校验，绕过页面直接调 API 也会被拒绝（有 403/400 的冒烟测试覆盖）。</w:t>
      </w:r>
    </w:p>
    <w:p w14:paraId="50024BB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4. 用不可变的审计日志记录每次流转</w:t>
      </w:r>
      <w:r>
        <w:br w:type="textWrapping"/>
      </w:r>
      <w:r>
        <w:rPr>
          <w:rStyle w:val="6"/>
        </w:rPr>
        <w:t>bugs</w:t>
      </w:r>
      <w:r>
        <w:t xml:space="preserve"> 表只保存当前状态，</w:t>
      </w:r>
      <w:r>
        <w:rPr>
          <w:rStyle w:val="6"/>
        </w:rPr>
        <w:t>events</w:t>
      </w:r>
      <w:r>
        <w:t xml:space="preserve"> 表每次流转追加一条记录，构成时间线。缺陷为什么被打回、谁在什么时候做了什么都有据可查，将来做“一次修复通过率、平均修复时长”这类统计也直接基于 events 计算。</w:t>
      </w:r>
    </w:p>
    <w:p w14:paraId="7EC0964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2C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2026-09-03T09:06:51Z</dcterms:created>
  <dc:creator>Edamema</dc:creator>
  <cp:lastModifiedBy>K</cp:lastModifiedBy>
  <dcterms:modified xsi:type="dcterms:W3CDTF">2026-09-03T10:11:17Z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eyJoZGlkIjoiYzdlMGYzZDI0M2MyMDEwYTE0MjA1ZTVhZjhhZGIxNTgiLCJ1c2VySWQiOiI2MzYwMTQzNTMifQ==</vt:lpwstr>
  </property>
  <property fmtid="{D5CDD505-2E9C-101B-9397-08002B2CF9AE}" pid="4" name="ICV">
    <vt:lpwstr>9995250FB6E04609BEE5633F9FAD9045_12</vt:lpwstr>
  </property>
</Properties>
</file>